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E729B" w14:textId="77777777" w:rsidR="00B9011D" w:rsidRDefault="00B9011D" w:rsidP="00B9011D">
      <w:pPr>
        <w:spacing w:before="120" w:after="120" w:line="262" w:lineRule="auto"/>
        <w:contextualSpacing/>
        <w:jc w:val="both"/>
        <w:rPr>
          <w:rFonts w:ascii="Tahoma" w:hAnsi="Tahoma" w:cs="Tahoma"/>
          <w:sz w:val="20"/>
          <w:szCs w:val="20"/>
        </w:rPr>
      </w:pPr>
    </w:p>
    <w:p w14:paraId="6AFF60B3" w14:textId="77777777" w:rsidR="00322EC2" w:rsidRDefault="00322EC2" w:rsidP="00B9011D">
      <w:pPr>
        <w:spacing w:before="120" w:after="120" w:line="262" w:lineRule="auto"/>
        <w:contextualSpacing/>
        <w:jc w:val="both"/>
        <w:rPr>
          <w:rFonts w:ascii="Tahoma" w:hAnsi="Tahoma" w:cs="Tahoma"/>
          <w:sz w:val="20"/>
          <w:szCs w:val="20"/>
        </w:rPr>
      </w:pPr>
    </w:p>
    <w:p w14:paraId="0AD2234C" w14:textId="4857C083" w:rsidR="00322EC2" w:rsidRPr="00105553" w:rsidRDefault="00A52D6B" w:rsidP="00105553">
      <w:pPr>
        <w:jc w:val="right"/>
        <w:rPr>
          <w:rFonts w:eastAsia="Times New Roman" w:cs="Arial"/>
          <w:sz w:val="20"/>
          <w:szCs w:val="20"/>
          <w:lang w:eastAsia="ar-SA"/>
        </w:rPr>
      </w:pPr>
      <w:r w:rsidRPr="00105553">
        <w:rPr>
          <w:rFonts w:eastAsia="Times New Roman" w:cs="Arial"/>
          <w:sz w:val="20"/>
          <w:szCs w:val="20"/>
          <w:lang w:eastAsia="ar-SA"/>
        </w:rPr>
        <w:t>Bydgoszcz, dn. 0</w:t>
      </w:r>
      <w:r w:rsidR="00105553" w:rsidRPr="00105553">
        <w:rPr>
          <w:rFonts w:eastAsia="Times New Roman" w:cs="Arial"/>
          <w:sz w:val="20"/>
          <w:szCs w:val="20"/>
          <w:lang w:eastAsia="ar-SA"/>
        </w:rPr>
        <w:t>6</w:t>
      </w:r>
      <w:r w:rsidRPr="00105553">
        <w:rPr>
          <w:rFonts w:eastAsia="Times New Roman" w:cs="Arial"/>
          <w:sz w:val="20"/>
          <w:szCs w:val="20"/>
          <w:lang w:eastAsia="ar-SA"/>
        </w:rPr>
        <w:t>. 12</w:t>
      </w:r>
      <w:r w:rsidR="00E975BE" w:rsidRPr="00105553">
        <w:rPr>
          <w:rFonts w:eastAsia="Times New Roman" w:cs="Arial"/>
          <w:sz w:val="20"/>
          <w:szCs w:val="20"/>
          <w:lang w:eastAsia="ar-SA"/>
        </w:rPr>
        <w:t>. 202</w:t>
      </w:r>
      <w:r w:rsidR="00D250F3" w:rsidRPr="00105553">
        <w:rPr>
          <w:rFonts w:eastAsia="Times New Roman" w:cs="Arial"/>
          <w:sz w:val="20"/>
          <w:szCs w:val="20"/>
          <w:lang w:eastAsia="ar-SA"/>
        </w:rPr>
        <w:t>4</w:t>
      </w:r>
      <w:r w:rsidR="00322EC2" w:rsidRPr="00105553">
        <w:rPr>
          <w:rFonts w:eastAsia="Times New Roman" w:cs="Arial"/>
          <w:sz w:val="20"/>
          <w:szCs w:val="20"/>
          <w:lang w:eastAsia="ar-SA"/>
        </w:rPr>
        <w:t xml:space="preserve"> r.</w:t>
      </w:r>
    </w:p>
    <w:p w14:paraId="3AA0CE9C" w14:textId="120DE61B" w:rsidR="00322EC2" w:rsidRPr="00322EC2" w:rsidRDefault="00322EC2" w:rsidP="00322EC2">
      <w:pPr>
        <w:spacing w:line="360" w:lineRule="auto"/>
        <w:rPr>
          <w:rFonts w:cs="Arial"/>
          <w:b/>
        </w:rPr>
      </w:pPr>
      <w:r w:rsidRPr="009251D1">
        <w:rPr>
          <w:rFonts w:cs="Arial"/>
          <w:b/>
        </w:rPr>
        <w:t xml:space="preserve">Dot. postępowania </w:t>
      </w:r>
      <w:r w:rsidR="00A52D6B">
        <w:rPr>
          <w:rFonts w:cs="Arial"/>
          <w:b/>
        </w:rPr>
        <w:t>nr: UKW/DZP-281-U-</w:t>
      </w:r>
      <w:r w:rsidR="00F64CAB">
        <w:rPr>
          <w:rFonts w:cs="Arial"/>
          <w:b/>
        </w:rPr>
        <w:t>77</w:t>
      </w:r>
      <w:r w:rsidR="00E975BE">
        <w:rPr>
          <w:rFonts w:cs="Arial"/>
          <w:b/>
        </w:rPr>
        <w:t>/202</w:t>
      </w:r>
      <w:r w:rsidR="00F64CAB">
        <w:rPr>
          <w:rFonts w:cs="Arial"/>
          <w:b/>
        </w:rPr>
        <w:t>4</w:t>
      </w:r>
    </w:p>
    <w:p w14:paraId="462312C2" w14:textId="77777777" w:rsidR="00A52D6B" w:rsidRPr="00A52D6B" w:rsidRDefault="00322EC2" w:rsidP="00A52D6B">
      <w:pPr>
        <w:pStyle w:val="Nagwek3"/>
        <w:jc w:val="both"/>
        <w:rPr>
          <w:rFonts w:asciiTheme="minorHAnsi" w:eastAsia="Times New Roman" w:hAnsiTheme="minorHAnsi" w:cstheme="minorHAnsi"/>
          <w:b/>
          <w:bCs/>
          <w:color w:val="auto"/>
          <w:sz w:val="20"/>
          <w:szCs w:val="20"/>
          <w:lang w:eastAsia="pl-PL"/>
        </w:rPr>
      </w:pPr>
      <w:r w:rsidRPr="00A52D6B">
        <w:rPr>
          <w:rFonts w:asciiTheme="minorHAnsi" w:hAnsiTheme="minorHAnsi" w:cstheme="minorHAnsi"/>
          <w:color w:val="auto"/>
          <w:sz w:val="20"/>
          <w:szCs w:val="20"/>
        </w:rPr>
        <w:t xml:space="preserve">           Działając na podstawie art. 135 ust. 2 ustawy Prawo zamówień publicznych  </w:t>
      </w:r>
      <w:r w:rsidRPr="00A52D6B">
        <w:rPr>
          <w:rFonts w:asciiTheme="minorHAnsi" w:hAnsiTheme="minorHAnsi" w:cstheme="minorHAnsi"/>
          <w:bCs/>
          <w:color w:val="auto"/>
          <w:sz w:val="20"/>
          <w:szCs w:val="20"/>
          <w:shd w:val="clear" w:color="auto" w:fill="FFFFFF"/>
        </w:rPr>
        <w:t>z dnia 11 września 2019 r. (tj.</w:t>
      </w:r>
      <w:r w:rsidRPr="00A52D6B">
        <w:rPr>
          <w:rFonts w:asciiTheme="minorHAnsi" w:eastAsia="Calibri" w:hAnsiTheme="minorHAnsi" w:cstheme="minorHAnsi"/>
          <w:bCs/>
          <w:color w:val="auto"/>
          <w:sz w:val="20"/>
          <w:szCs w:val="20"/>
          <w:shd w:val="clear" w:color="auto" w:fill="FFFFFF"/>
        </w:rPr>
        <w:t xml:space="preserve"> z dnia 18 maja 2021 r. Dz. U. z 2021 r.)</w:t>
      </w:r>
      <w:r w:rsidRPr="00A52D6B">
        <w:rPr>
          <w:rFonts w:asciiTheme="minorHAnsi" w:eastAsia="Calibri" w:hAnsiTheme="minorHAnsi" w:cstheme="minorHAnsi"/>
          <w:bCs/>
          <w:color w:val="auto"/>
          <w:sz w:val="20"/>
          <w:szCs w:val="20"/>
          <w:u w:val="single"/>
          <w:shd w:val="clear" w:color="auto" w:fill="F0F0F0"/>
        </w:rPr>
        <w:t xml:space="preserve"> </w:t>
      </w:r>
      <w:r w:rsidRPr="00A52D6B">
        <w:rPr>
          <w:rFonts w:asciiTheme="minorHAnsi" w:hAnsiTheme="minorHAnsi" w:cstheme="minorHAnsi"/>
          <w:color w:val="auto"/>
          <w:sz w:val="20"/>
          <w:szCs w:val="20"/>
        </w:rPr>
        <w:t>Zamawia</w:t>
      </w:r>
      <w:r w:rsidR="00E975BE" w:rsidRPr="00A52D6B">
        <w:rPr>
          <w:rFonts w:asciiTheme="minorHAnsi" w:hAnsiTheme="minorHAnsi" w:cstheme="minorHAnsi"/>
          <w:color w:val="auto"/>
          <w:sz w:val="20"/>
          <w:szCs w:val="20"/>
        </w:rPr>
        <w:t>jący odpowiada na pytania</w:t>
      </w:r>
      <w:r w:rsidRPr="00A52D6B">
        <w:rPr>
          <w:rFonts w:asciiTheme="minorHAnsi" w:hAnsiTheme="minorHAnsi" w:cstheme="minorHAnsi"/>
          <w:color w:val="auto"/>
          <w:sz w:val="20"/>
          <w:szCs w:val="20"/>
        </w:rPr>
        <w:t xml:space="preserve"> zadane przez Wykonawców w postępowaniu o udzielenie zamówienia publicznego</w:t>
      </w:r>
      <w:r w:rsidR="00261CB1" w:rsidRPr="00A52D6B">
        <w:rPr>
          <w:rFonts w:asciiTheme="minorHAnsi" w:hAnsiTheme="minorHAnsi" w:cstheme="minorHAnsi"/>
          <w:color w:val="auto"/>
          <w:sz w:val="20"/>
          <w:szCs w:val="20"/>
        </w:rPr>
        <w:t xml:space="preserve"> pn.” </w:t>
      </w:r>
      <w:r w:rsidR="00A52D6B" w:rsidRPr="00A52D6B">
        <w:rPr>
          <w:rFonts w:asciiTheme="minorHAnsi" w:eastAsia="Times New Roman" w:hAnsiTheme="minorHAnsi" w:cstheme="minorHAnsi"/>
          <w:b/>
          <w:bCs/>
          <w:color w:val="auto"/>
          <w:sz w:val="20"/>
          <w:szCs w:val="20"/>
          <w:lang w:eastAsia="pl-PL"/>
        </w:rPr>
        <w:t xml:space="preserve">Świadczenie usług pocztowych na potrzeby Uniwersytetu Kazimierza Wielkiego w Bydgoszczy </w:t>
      </w:r>
    </w:p>
    <w:p w14:paraId="4A937F62" w14:textId="77777777" w:rsidR="00B9011D" w:rsidRPr="007B4499" w:rsidRDefault="00B9011D" w:rsidP="00A52D6B">
      <w:pPr>
        <w:spacing w:before="120" w:after="120" w:line="262" w:lineRule="auto"/>
        <w:jc w:val="both"/>
        <w:rPr>
          <w:rFonts w:ascii="Tahoma" w:eastAsia="Times New Roman" w:hAnsi="Tahoma" w:cs="Tahoma"/>
          <w:sz w:val="20"/>
          <w:szCs w:val="20"/>
          <w:lang w:eastAsia="pl-PL"/>
        </w:rPr>
      </w:pPr>
    </w:p>
    <w:p w14:paraId="178AA374" w14:textId="77777777" w:rsidR="00935DC1" w:rsidRPr="00105553" w:rsidRDefault="00935DC1" w:rsidP="00105553">
      <w:pPr>
        <w:pStyle w:val="Akapitzlist"/>
        <w:numPr>
          <w:ilvl w:val="0"/>
          <w:numId w:val="2"/>
        </w:numPr>
        <w:spacing w:before="120" w:after="120" w:line="240" w:lineRule="auto"/>
        <w:rPr>
          <w:rFonts w:eastAsia="Times New Roman" w:cstheme="minorHAnsi"/>
          <w:noProof w:val="0"/>
          <w:sz w:val="20"/>
          <w:szCs w:val="20"/>
          <w:lang w:val="pl-PL" w:eastAsia="pl-PL"/>
        </w:rPr>
      </w:pPr>
    </w:p>
    <w:p w14:paraId="20C27B56" w14:textId="77777777" w:rsidR="009053A2" w:rsidRPr="00105553" w:rsidRDefault="009053A2" w:rsidP="00105553">
      <w:pPr>
        <w:spacing w:after="0" w:line="240" w:lineRule="auto"/>
        <w:rPr>
          <w:rFonts w:cstheme="minorHAnsi"/>
          <w:sz w:val="20"/>
          <w:szCs w:val="20"/>
        </w:rPr>
      </w:pPr>
      <w:r w:rsidRPr="00105553">
        <w:rPr>
          <w:rFonts w:cstheme="minorHAnsi"/>
          <w:sz w:val="20"/>
          <w:szCs w:val="20"/>
        </w:rPr>
        <w:t xml:space="preserve">Zamawiający w pkt III pkt 10 SWZ oraz w § 4 ust 19 Projektu umowy: „wymaga zatrudnienia przez Wykonawcę lub Podwykonawcę na podstawie umowy o pracę, w rozumieniu przepisów ustawy z dnia 26 czerwca 1974  r. – Kodeks pracy (tj.  Dz.U. z 2023 r., poz. 1465 ze zm.) osób wykonujących czynności w zakresie realizacji przedmiotu umowy, tj. </w:t>
      </w:r>
      <w:bookmarkStart w:id="0" w:name="_Hlk183419095"/>
      <w:r w:rsidRPr="00105553">
        <w:rPr>
          <w:rFonts w:cstheme="minorHAnsi"/>
          <w:sz w:val="20"/>
          <w:szCs w:val="20"/>
          <w:u w:val="single"/>
        </w:rPr>
        <w:t>dostarczania</w:t>
      </w:r>
      <w:r w:rsidRPr="00105553">
        <w:rPr>
          <w:rFonts w:cstheme="minorHAnsi"/>
          <w:sz w:val="20"/>
          <w:szCs w:val="20"/>
        </w:rPr>
        <w:t xml:space="preserve"> i odbierania przesyłek listowych</w:t>
      </w:r>
      <w:bookmarkEnd w:id="0"/>
      <w:r w:rsidRPr="00105553">
        <w:rPr>
          <w:rFonts w:cstheme="minorHAnsi"/>
          <w:sz w:val="20"/>
          <w:szCs w:val="20"/>
        </w:rPr>
        <w:t xml:space="preserve">”. </w:t>
      </w:r>
    </w:p>
    <w:p w14:paraId="5486BB01" w14:textId="528854DE" w:rsidR="009053A2" w:rsidRPr="00105553" w:rsidRDefault="009053A2" w:rsidP="00105553">
      <w:pPr>
        <w:spacing w:line="240" w:lineRule="auto"/>
        <w:jc w:val="both"/>
        <w:rPr>
          <w:rFonts w:cstheme="minorHAnsi"/>
          <w:sz w:val="20"/>
          <w:szCs w:val="20"/>
        </w:rPr>
      </w:pPr>
      <w:r w:rsidRPr="00105553">
        <w:rPr>
          <w:rFonts w:cstheme="minorHAnsi"/>
          <w:sz w:val="20"/>
          <w:szCs w:val="20"/>
        </w:rPr>
        <w:t xml:space="preserve">Wykonawca wskazuje, że tak sprecyzowana klauzula zatrudnienia jest zbyt ogólna i nie uwzględnia specyfiki świadczenia usług pocztowych będących przedmiotem zamówienia a polegającej na powszechności tych usług i stąd ogromnej ilości przyjmowanych i doręczanych przesyłek w tym także zwrotów, które wymagają zatrudnienia tysięcy osób do realizacji tych czynności. Wykonawca sam zatrudnia kilkadziesiąt tysięcy osób z czego większość zatrudniona jest w tzw. eksploatacji, czyli właśnie przy wykonywaniu czynności opisanych ogólnie przez Zamawiającego. Ze względu na bardzo dużą ilość zatrudnionych pracowników Wykonawca prosi, o wykreślenie tego zapisu. Jeśli Zamawiający nie wykreśli tego zapisu, to Wykonawca prosi o jego modyfikację zawężając grono do </w:t>
      </w:r>
      <w:r w:rsidRPr="00105553">
        <w:rPr>
          <w:rFonts w:cstheme="minorHAnsi"/>
          <w:sz w:val="20"/>
          <w:szCs w:val="20"/>
          <w:u w:val="single"/>
        </w:rPr>
        <w:t>osób biorących bezpośredni udział w przyjmowaniu do nadania przesyłek będących przedmiotem zamówienia</w:t>
      </w:r>
      <w:r w:rsidRPr="00105553">
        <w:rPr>
          <w:rFonts w:cstheme="minorHAnsi"/>
          <w:sz w:val="20"/>
          <w:szCs w:val="20"/>
        </w:rPr>
        <w:t>.</w:t>
      </w:r>
    </w:p>
    <w:p w14:paraId="624FB9A6" w14:textId="77777777" w:rsidR="00E52F37" w:rsidRPr="00105553" w:rsidRDefault="00E52F37" w:rsidP="00E52F37">
      <w:pPr>
        <w:pStyle w:val="Akapitzlist"/>
        <w:numPr>
          <w:ilvl w:val="0"/>
          <w:numId w:val="0"/>
        </w:numPr>
        <w:spacing w:after="0"/>
        <w:rPr>
          <w:rFonts w:eastAsia="Times New Roman" w:cstheme="minorHAnsi"/>
          <w:b/>
          <w:sz w:val="20"/>
          <w:szCs w:val="20"/>
          <w:u w:val="single"/>
          <w:lang w:val="pl-PL" w:eastAsia="pl-PL"/>
        </w:rPr>
      </w:pPr>
      <w:r w:rsidRPr="00105553">
        <w:rPr>
          <w:rFonts w:eastAsia="Times New Roman" w:cstheme="minorHAnsi"/>
          <w:b/>
          <w:sz w:val="20"/>
          <w:szCs w:val="20"/>
          <w:u w:val="single"/>
          <w:lang w:val="pl-PL" w:eastAsia="pl-PL"/>
        </w:rPr>
        <w:t>Odpowiedź:</w:t>
      </w:r>
    </w:p>
    <w:p w14:paraId="5D01FF05" w14:textId="6052D86B" w:rsidR="00E52F37" w:rsidRPr="00105553" w:rsidRDefault="00E52F37" w:rsidP="00105553">
      <w:pPr>
        <w:pStyle w:val="Default"/>
        <w:jc w:val="both"/>
        <w:rPr>
          <w:rFonts w:asciiTheme="minorHAnsi" w:hAnsiTheme="minorHAnsi" w:cstheme="minorHAnsi"/>
          <w:b/>
          <w:bCs/>
          <w:color w:val="auto"/>
          <w:sz w:val="20"/>
          <w:szCs w:val="20"/>
          <w:u w:val="single"/>
        </w:rPr>
      </w:pPr>
      <w:r w:rsidRPr="00105553">
        <w:rPr>
          <w:rFonts w:asciiTheme="minorHAnsi" w:hAnsiTheme="minorHAnsi" w:cstheme="minorHAnsi"/>
          <w:color w:val="auto"/>
          <w:sz w:val="20"/>
          <w:szCs w:val="20"/>
        </w:rPr>
        <w:t>Zamawiający</w:t>
      </w:r>
      <w:r w:rsidR="009053A2" w:rsidRPr="00105553">
        <w:rPr>
          <w:rFonts w:asciiTheme="minorHAnsi" w:hAnsiTheme="minorHAnsi" w:cstheme="minorHAnsi"/>
          <w:color w:val="auto"/>
          <w:sz w:val="20"/>
          <w:szCs w:val="20"/>
        </w:rPr>
        <w:t>, informuje, iż zgodnie z treścią art. 95 ustawy Pzp w</w:t>
      </w:r>
      <w:r w:rsidR="009053A2" w:rsidRPr="00105553">
        <w:rPr>
          <w:rFonts w:asciiTheme="minorHAnsi" w:hAnsiTheme="minorHAnsi" w:cstheme="minorHAnsi"/>
          <w:color w:val="auto"/>
          <w:sz w:val="20"/>
          <w:szCs w:val="20"/>
        </w:rPr>
        <w:t xml:space="preserve">ymaganie zatrudnienia na podstawie umowy o pracę będzie miało zastosowanie  w zakresie, w jakim osoby zaangażowane przez wykonawcę lub podwykonawcę do realizacji zamówienia wykonywać będą czynności wskazane przez zamawiającego. Podstawowym przesłaniem tego przepisu jest, aby na podstawie stosunku pracy wykonywane były wskazane przez zamawiającego </w:t>
      </w:r>
      <w:r w:rsidR="009053A2" w:rsidRPr="00105553">
        <w:rPr>
          <w:rFonts w:asciiTheme="minorHAnsi" w:hAnsiTheme="minorHAnsi" w:cstheme="minorHAnsi"/>
          <w:b/>
          <w:bCs/>
          <w:color w:val="auto"/>
          <w:sz w:val="20"/>
          <w:szCs w:val="20"/>
          <w:u w:val="single"/>
        </w:rPr>
        <w:t>czynności w zakresie realizacji zamówienia</w:t>
      </w:r>
      <w:r w:rsidR="009053A2" w:rsidRPr="00105553">
        <w:rPr>
          <w:rFonts w:asciiTheme="minorHAnsi" w:hAnsiTheme="minorHAnsi" w:cstheme="minorHAnsi"/>
          <w:color w:val="auto"/>
          <w:sz w:val="20"/>
          <w:szCs w:val="20"/>
        </w:rPr>
        <w:t xml:space="preserve">, </w:t>
      </w:r>
      <w:r w:rsidR="009053A2" w:rsidRPr="00105553">
        <w:rPr>
          <w:rFonts w:asciiTheme="minorHAnsi" w:hAnsiTheme="minorHAnsi" w:cstheme="minorHAnsi"/>
          <w:b/>
          <w:bCs/>
          <w:color w:val="auto"/>
          <w:sz w:val="20"/>
          <w:szCs w:val="20"/>
          <w:u w:val="single"/>
        </w:rPr>
        <w:t>a nie określany poziom zatrudnienia u wykonawcy lub podwykonawcy.</w:t>
      </w:r>
    </w:p>
    <w:p w14:paraId="49456EC6" w14:textId="07B78ECE" w:rsidR="00E52F37" w:rsidRPr="00105553" w:rsidRDefault="00E52F37" w:rsidP="00105553">
      <w:pPr>
        <w:pStyle w:val="Default"/>
        <w:rPr>
          <w:rFonts w:asciiTheme="minorHAnsi" w:hAnsiTheme="minorHAnsi" w:cstheme="minorHAnsi"/>
          <w:b/>
          <w:bCs/>
          <w:color w:val="auto"/>
          <w:sz w:val="20"/>
          <w:szCs w:val="20"/>
          <w:u w:val="single"/>
        </w:rPr>
      </w:pPr>
    </w:p>
    <w:p w14:paraId="63827C5A" w14:textId="77777777" w:rsidR="00E52F37" w:rsidRPr="00105553" w:rsidRDefault="00E52F37" w:rsidP="00105553">
      <w:pPr>
        <w:spacing w:after="0" w:line="240" w:lineRule="auto"/>
        <w:rPr>
          <w:rFonts w:cstheme="minorHAnsi"/>
          <w:b/>
          <w:sz w:val="20"/>
          <w:szCs w:val="20"/>
        </w:rPr>
      </w:pPr>
      <w:r w:rsidRPr="00105553">
        <w:rPr>
          <w:rFonts w:cstheme="minorHAnsi"/>
          <w:b/>
          <w:sz w:val="20"/>
          <w:szCs w:val="20"/>
        </w:rPr>
        <w:t>Pytanie nr 2.</w:t>
      </w:r>
    </w:p>
    <w:p w14:paraId="30C315B9" w14:textId="77777777" w:rsidR="009053A2" w:rsidRPr="00105553" w:rsidRDefault="009053A2" w:rsidP="00105553">
      <w:pPr>
        <w:spacing w:after="0" w:line="240" w:lineRule="auto"/>
        <w:jc w:val="both"/>
        <w:rPr>
          <w:rFonts w:eastAsia="Calibri" w:cstheme="minorHAnsi"/>
          <w:w w:val="103"/>
          <w:kern w:val="2"/>
          <w:sz w:val="20"/>
          <w:szCs w:val="20"/>
          <w:lang w:eastAsia="zh-CN"/>
        </w:rPr>
      </w:pPr>
      <w:r w:rsidRPr="00105553">
        <w:rPr>
          <w:rFonts w:cstheme="minorHAnsi"/>
          <w:bCs/>
          <w:sz w:val="20"/>
          <w:szCs w:val="20"/>
        </w:rPr>
        <w:t xml:space="preserve">Wykonawca prosi o dodanie na końcu </w:t>
      </w:r>
      <w:r w:rsidRPr="00105553">
        <w:rPr>
          <w:rFonts w:eastAsia="Calibri" w:cstheme="minorHAnsi"/>
          <w:w w:val="103"/>
          <w:kern w:val="2"/>
          <w:sz w:val="20"/>
          <w:szCs w:val="20"/>
          <w:lang w:eastAsia="zh-CN"/>
        </w:rPr>
        <w:t>§ 5 ust. 3 Projektu umowy sformułowania: „z wyjątkiem przypadków określonych w § 9 ust. 3 pkt 2) lit. e”.</w:t>
      </w:r>
    </w:p>
    <w:p w14:paraId="60204F1F" w14:textId="77777777" w:rsidR="009053A2" w:rsidRPr="00105553" w:rsidRDefault="009053A2" w:rsidP="00105553">
      <w:pPr>
        <w:pStyle w:val="Akapitzlist"/>
        <w:numPr>
          <w:ilvl w:val="0"/>
          <w:numId w:val="0"/>
        </w:numPr>
        <w:spacing w:after="0" w:line="240" w:lineRule="auto"/>
        <w:rPr>
          <w:rFonts w:eastAsia="Times New Roman" w:cstheme="minorHAnsi"/>
          <w:b/>
          <w:sz w:val="20"/>
          <w:szCs w:val="20"/>
          <w:u w:val="single"/>
          <w:lang w:val="pl-PL" w:eastAsia="pl-PL"/>
        </w:rPr>
      </w:pPr>
    </w:p>
    <w:p w14:paraId="03F8497B" w14:textId="3AED8DC4" w:rsidR="006D5435" w:rsidRPr="00105553" w:rsidRDefault="006D5435" w:rsidP="00105553">
      <w:pPr>
        <w:pStyle w:val="Akapitzlist"/>
        <w:numPr>
          <w:ilvl w:val="0"/>
          <w:numId w:val="0"/>
        </w:numPr>
        <w:spacing w:after="0" w:line="240" w:lineRule="auto"/>
        <w:rPr>
          <w:rFonts w:eastAsia="Times New Roman" w:cstheme="minorHAnsi"/>
          <w:b/>
          <w:sz w:val="20"/>
          <w:szCs w:val="20"/>
          <w:u w:val="single"/>
          <w:lang w:val="pl-PL" w:eastAsia="pl-PL"/>
        </w:rPr>
      </w:pPr>
      <w:r w:rsidRPr="00105553">
        <w:rPr>
          <w:rFonts w:eastAsia="Times New Roman" w:cstheme="minorHAnsi"/>
          <w:b/>
          <w:sz w:val="20"/>
          <w:szCs w:val="20"/>
          <w:u w:val="single"/>
          <w:lang w:val="pl-PL" w:eastAsia="pl-PL"/>
        </w:rPr>
        <w:t>Odpowiedź:</w:t>
      </w:r>
    </w:p>
    <w:p w14:paraId="1E433EB5" w14:textId="1E3BCF8F" w:rsidR="00105553" w:rsidRPr="00105553" w:rsidRDefault="00105553" w:rsidP="00105553">
      <w:pPr>
        <w:spacing w:line="240" w:lineRule="auto"/>
        <w:rPr>
          <w:rFonts w:cstheme="minorHAnsi"/>
          <w:sz w:val="20"/>
          <w:szCs w:val="20"/>
        </w:rPr>
      </w:pPr>
      <w:r w:rsidRPr="00105553">
        <w:rPr>
          <w:rFonts w:cstheme="minorHAnsi"/>
          <w:sz w:val="20"/>
          <w:szCs w:val="20"/>
        </w:rPr>
        <w:t>Zamawiający dokonał modyfikacji i poprawił zapisy projektu umowy.</w:t>
      </w:r>
    </w:p>
    <w:p w14:paraId="1C988C63" w14:textId="11E6EE1B" w:rsidR="00105553" w:rsidRPr="00105553" w:rsidRDefault="00105553" w:rsidP="00105553">
      <w:pPr>
        <w:spacing w:after="0" w:line="240" w:lineRule="auto"/>
        <w:rPr>
          <w:rFonts w:cstheme="minorHAnsi"/>
          <w:b/>
          <w:sz w:val="20"/>
          <w:szCs w:val="20"/>
        </w:rPr>
      </w:pPr>
      <w:r w:rsidRPr="00105553">
        <w:rPr>
          <w:rFonts w:cstheme="minorHAnsi"/>
          <w:b/>
          <w:sz w:val="20"/>
          <w:szCs w:val="20"/>
        </w:rPr>
        <w:t xml:space="preserve">Pytanie nr </w:t>
      </w:r>
      <w:r w:rsidRPr="00105553">
        <w:rPr>
          <w:rFonts w:cstheme="minorHAnsi"/>
          <w:b/>
          <w:sz w:val="20"/>
          <w:szCs w:val="20"/>
        </w:rPr>
        <w:t>3</w:t>
      </w:r>
      <w:r w:rsidRPr="00105553">
        <w:rPr>
          <w:rFonts w:cstheme="minorHAnsi"/>
          <w:b/>
          <w:sz w:val="20"/>
          <w:szCs w:val="20"/>
        </w:rPr>
        <w:t>.</w:t>
      </w:r>
    </w:p>
    <w:p w14:paraId="196F1790" w14:textId="7EDAB944" w:rsidR="00105553" w:rsidRPr="00105553" w:rsidRDefault="00105553" w:rsidP="00105553">
      <w:pPr>
        <w:spacing w:after="0" w:line="240" w:lineRule="auto"/>
        <w:jc w:val="both"/>
        <w:rPr>
          <w:rFonts w:eastAsia="Calibri" w:cstheme="minorHAnsi"/>
          <w:w w:val="103"/>
          <w:kern w:val="2"/>
          <w:sz w:val="20"/>
          <w:szCs w:val="20"/>
          <w:lang w:eastAsia="zh-CN"/>
        </w:rPr>
      </w:pPr>
      <w:r w:rsidRPr="00105553">
        <w:rPr>
          <w:rFonts w:eastAsia="Calibri" w:cstheme="minorHAnsi"/>
          <w:w w:val="103"/>
          <w:kern w:val="2"/>
          <w:sz w:val="20"/>
          <w:szCs w:val="20"/>
          <w:lang w:eastAsia="zh-CN"/>
        </w:rPr>
        <w:t xml:space="preserve">Wykonawca prosi o zmianę terminu składania oferty na dzień 10.12.2024 r. </w:t>
      </w:r>
    </w:p>
    <w:p w14:paraId="28026708" w14:textId="77777777" w:rsidR="00105553" w:rsidRPr="00105553" w:rsidRDefault="00105553" w:rsidP="00105553">
      <w:pPr>
        <w:spacing w:after="0" w:line="240" w:lineRule="auto"/>
        <w:jc w:val="both"/>
        <w:rPr>
          <w:rFonts w:eastAsia="Calibri" w:cstheme="minorHAnsi"/>
          <w:w w:val="103"/>
          <w:kern w:val="2"/>
          <w:sz w:val="20"/>
          <w:szCs w:val="20"/>
          <w:lang w:eastAsia="zh-CN"/>
        </w:rPr>
      </w:pPr>
    </w:p>
    <w:p w14:paraId="7F376529" w14:textId="77777777" w:rsidR="00105553" w:rsidRPr="00105553" w:rsidRDefault="00105553" w:rsidP="00105553">
      <w:pPr>
        <w:pStyle w:val="Akapitzlist"/>
        <w:numPr>
          <w:ilvl w:val="0"/>
          <w:numId w:val="0"/>
        </w:numPr>
        <w:spacing w:after="0" w:line="240" w:lineRule="auto"/>
        <w:rPr>
          <w:rFonts w:eastAsia="Times New Roman" w:cstheme="minorHAnsi"/>
          <w:b/>
          <w:sz w:val="20"/>
          <w:szCs w:val="20"/>
          <w:u w:val="single"/>
          <w:lang w:val="pl-PL" w:eastAsia="pl-PL"/>
        </w:rPr>
      </w:pPr>
      <w:r w:rsidRPr="00105553">
        <w:rPr>
          <w:rFonts w:eastAsia="Times New Roman" w:cstheme="minorHAnsi"/>
          <w:b/>
          <w:sz w:val="20"/>
          <w:szCs w:val="20"/>
          <w:u w:val="single"/>
          <w:lang w:val="pl-PL" w:eastAsia="pl-PL"/>
        </w:rPr>
        <w:t>Odpowiedź:</w:t>
      </w:r>
    </w:p>
    <w:p w14:paraId="6270CDEB" w14:textId="1F9ABB88" w:rsidR="00105553" w:rsidRDefault="00105553" w:rsidP="00105553">
      <w:pPr>
        <w:spacing w:line="240" w:lineRule="auto"/>
        <w:rPr>
          <w:rFonts w:cstheme="minorHAnsi"/>
          <w:sz w:val="20"/>
          <w:szCs w:val="20"/>
        </w:rPr>
      </w:pPr>
      <w:r w:rsidRPr="00105553">
        <w:rPr>
          <w:rFonts w:cstheme="minorHAnsi"/>
          <w:sz w:val="20"/>
          <w:szCs w:val="20"/>
        </w:rPr>
        <w:t>Zamawiający dokonał modyfikacji</w:t>
      </w:r>
      <w:r w:rsidRPr="00105553">
        <w:rPr>
          <w:rFonts w:cstheme="minorHAnsi"/>
          <w:sz w:val="20"/>
          <w:szCs w:val="20"/>
        </w:rPr>
        <w:t xml:space="preserve"> SWZ</w:t>
      </w:r>
      <w:r w:rsidRPr="00105553">
        <w:rPr>
          <w:rFonts w:cstheme="minorHAnsi"/>
          <w:sz w:val="20"/>
          <w:szCs w:val="20"/>
        </w:rPr>
        <w:t xml:space="preserve"> i p</w:t>
      </w:r>
      <w:r w:rsidRPr="00105553">
        <w:rPr>
          <w:rFonts w:cstheme="minorHAnsi"/>
          <w:sz w:val="20"/>
          <w:szCs w:val="20"/>
        </w:rPr>
        <w:t>rzedłużył termin składania ofert.</w:t>
      </w:r>
    </w:p>
    <w:p w14:paraId="4928CD3C" w14:textId="0E192335" w:rsidR="00105553" w:rsidRPr="00105553" w:rsidRDefault="00105553" w:rsidP="00105553">
      <w:pPr>
        <w:spacing w:line="240" w:lineRule="auto"/>
        <w:jc w:val="right"/>
        <w:rPr>
          <w:rFonts w:cstheme="minorHAnsi"/>
          <w:b/>
          <w:bCs/>
          <w:i/>
          <w:iCs/>
          <w:sz w:val="20"/>
          <w:szCs w:val="20"/>
        </w:rPr>
      </w:pPr>
      <w:r w:rsidRPr="00105553">
        <w:rPr>
          <w:rFonts w:cstheme="minorHAnsi"/>
          <w:b/>
          <w:bCs/>
          <w:i/>
          <w:iCs/>
          <w:sz w:val="20"/>
          <w:szCs w:val="20"/>
        </w:rPr>
        <w:t>Rektor UKW</w:t>
      </w:r>
    </w:p>
    <w:p w14:paraId="0502CC5B" w14:textId="43FD2604" w:rsidR="00261CB1" w:rsidRPr="00105553" w:rsidRDefault="00105553" w:rsidP="00105553">
      <w:pPr>
        <w:spacing w:line="240" w:lineRule="auto"/>
        <w:jc w:val="right"/>
        <w:rPr>
          <w:rFonts w:cstheme="minorHAnsi"/>
          <w:b/>
          <w:bCs/>
          <w:i/>
          <w:iCs/>
          <w:sz w:val="20"/>
          <w:szCs w:val="20"/>
        </w:rPr>
      </w:pPr>
      <w:r w:rsidRPr="00105553">
        <w:rPr>
          <w:rFonts w:cstheme="minorHAnsi"/>
          <w:b/>
          <w:bCs/>
          <w:i/>
          <w:iCs/>
          <w:sz w:val="20"/>
          <w:szCs w:val="20"/>
        </w:rPr>
        <w:t xml:space="preserve">Prof. dr hab. Bernard </w:t>
      </w:r>
      <w:r>
        <w:rPr>
          <w:rFonts w:cstheme="minorHAnsi"/>
          <w:b/>
          <w:bCs/>
          <w:i/>
          <w:iCs/>
          <w:sz w:val="20"/>
          <w:szCs w:val="20"/>
        </w:rPr>
        <w:t>M</w:t>
      </w:r>
      <w:r w:rsidRPr="00105553">
        <w:rPr>
          <w:rFonts w:cstheme="minorHAnsi"/>
          <w:b/>
          <w:bCs/>
          <w:i/>
          <w:iCs/>
          <w:sz w:val="20"/>
          <w:szCs w:val="20"/>
        </w:rPr>
        <w:t>endlik</w:t>
      </w:r>
    </w:p>
    <w:sectPr w:rsidR="00261CB1" w:rsidRPr="0010555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5B5E3" w14:textId="77777777" w:rsidR="00FE4A5C" w:rsidRDefault="00FE4A5C" w:rsidP="00322EC2">
      <w:pPr>
        <w:spacing w:after="0" w:line="240" w:lineRule="auto"/>
      </w:pPr>
      <w:r>
        <w:separator/>
      </w:r>
    </w:p>
  </w:endnote>
  <w:endnote w:type="continuationSeparator" w:id="0">
    <w:p w14:paraId="4E12D2EB" w14:textId="77777777" w:rsidR="00FE4A5C" w:rsidRDefault="00FE4A5C" w:rsidP="00322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23171" w14:textId="77777777" w:rsidR="00FE4A5C" w:rsidRDefault="00FE4A5C" w:rsidP="00322EC2">
      <w:pPr>
        <w:spacing w:after="0" w:line="240" w:lineRule="auto"/>
      </w:pPr>
      <w:r>
        <w:separator/>
      </w:r>
    </w:p>
  </w:footnote>
  <w:footnote w:type="continuationSeparator" w:id="0">
    <w:p w14:paraId="6A72A20B" w14:textId="77777777" w:rsidR="00FE4A5C" w:rsidRDefault="00FE4A5C" w:rsidP="00322E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73BB0" w14:textId="77777777" w:rsidR="00940059" w:rsidRDefault="00940059" w:rsidP="00322EC2">
    <w:pPr>
      <w:pStyle w:val="Nagwek"/>
      <w:jc w:val="center"/>
    </w:pPr>
    <w:r w:rsidRPr="002268F9">
      <w:rPr>
        <w:noProof/>
        <w:lang w:eastAsia="pl-PL"/>
      </w:rPr>
      <w:drawing>
        <wp:inline distT="0" distB="0" distL="0" distR="0" wp14:anchorId="2B96A4B7" wp14:editId="4D39B947">
          <wp:extent cx="3347085" cy="906449"/>
          <wp:effectExtent l="0" t="0" r="5715" b="825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69606" cy="9125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81F160"/>
    <w:multiLevelType w:val="hybridMultilevel"/>
    <w:tmpl w:val="1DF65FB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pStyle w:val="Nagwek4"/>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A41CA1"/>
    <w:multiLevelType w:val="hybridMultilevel"/>
    <w:tmpl w:val="7DE89F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C4069F"/>
    <w:multiLevelType w:val="hybridMultilevel"/>
    <w:tmpl w:val="2C54219E"/>
    <w:lvl w:ilvl="0" w:tplc="20162D20">
      <w:start w:val="1"/>
      <w:numFmt w:val="bullet"/>
      <w:pStyle w:val="Akapitzlist"/>
      <w:lvlText w:val=""/>
      <w:lvlJc w:val="left"/>
      <w:pPr>
        <w:ind w:left="720" w:hanging="360"/>
      </w:pPr>
      <w:rPr>
        <w:rFonts w:ascii="Wingdings" w:hAnsi="Wingdings" w:hint="default"/>
        <w:color w:val="0070C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5C8A740"/>
    <w:multiLevelType w:val="hybridMultilevel"/>
    <w:tmpl w:val="FE0EB74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E5B3036"/>
    <w:multiLevelType w:val="hybridMultilevel"/>
    <w:tmpl w:val="8CFC1834"/>
    <w:lvl w:ilvl="0" w:tplc="04150017">
      <w:start w:val="1"/>
      <w:numFmt w:val="lowerLetter"/>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6" w15:restartNumberingAfterBreak="0">
    <w:nsid w:val="423A6115"/>
    <w:multiLevelType w:val="hybridMultilevel"/>
    <w:tmpl w:val="FCFE408C"/>
    <w:lvl w:ilvl="0" w:tplc="EE4C99BA">
      <w:start w:val="1"/>
      <w:numFmt w:val="decimal"/>
      <w:lvlText w:val="Pytanie %1."/>
      <w:lvlJc w:val="left"/>
      <w:pPr>
        <w:ind w:left="360" w:hanging="360"/>
      </w:pPr>
      <w:rPr>
        <w:rFonts w:hint="default"/>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4C006E51"/>
    <w:multiLevelType w:val="hybridMultilevel"/>
    <w:tmpl w:val="E96A4A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FF50700"/>
    <w:multiLevelType w:val="multilevel"/>
    <w:tmpl w:val="2C4CB6B0"/>
    <w:lvl w:ilvl="0">
      <w:start w:val="1"/>
      <w:numFmt w:val="decimal"/>
      <w:lvlText w:val="Pytanie nr %1."/>
      <w:lvlJc w:val="left"/>
      <w:pPr>
        <w:ind w:left="360" w:hanging="360"/>
      </w:pPr>
      <w:rPr>
        <w:rFonts w:asciiTheme="minorHAnsi" w:hAnsiTheme="minorHAnsi" w:cstheme="minorHAnsi" w:hint="default"/>
        <w:b/>
        <w:bCs/>
        <w:i w:val="0"/>
        <w:iCs w:val="0"/>
      </w:rPr>
    </w:lvl>
    <w:lvl w:ilvl="1">
      <w:start w:val="1"/>
      <w:numFmt w:val="decimal"/>
      <w:lvlText w:val="Pytanie %1.%2."/>
      <w:lvlJc w:val="left"/>
      <w:pPr>
        <w:ind w:left="1070" w:hanging="360"/>
      </w:pPr>
      <w:rPr>
        <w:rFonts w:hint="default"/>
        <w:b/>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635740D5"/>
    <w:multiLevelType w:val="hybridMultilevel"/>
    <w:tmpl w:val="B87C1CAA"/>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67D2374C"/>
    <w:multiLevelType w:val="hybridMultilevel"/>
    <w:tmpl w:val="6B66909C"/>
    <w:lvl w:ilvl="0" w:tplc="0B5055E0">
      <w:start w:val="1"/>
      <w:numFmt w:val="decimal"/>
      <w:lvlText w:val="%1."/>
      <w:lvlJc w:val="left"/>
      <w:pPr>
        <w:tabs>
          <w:tab w:val="num" w:pos="454"/>
        </w:tabs>
        <w:ind w:left="454" w:hanging="454"/>
      </w:pPr>
      <w:rPr>
        <w:rFonts w:cs="Times New Roman" w:hint="default"/>
        <w:b w:val="0"/>
      </w:rPr>
    </w:lvl>
    <w:lvl w:ilvl="1" w:tplc="4530CFB2">
      <w:start w:val="1"/>
      <w:numFmt w:val="lowerLetter"/>
      <w:lvlText w:val="%2)"/>
      <w:lvlJc w:val="left"/>
      <w:pPr>
        <w:ind w:left="884" w:hanging="360"/>
      </w:pPr>
      <w:rPr>
        <w:rFonts w:cs="Times New Roman" w:hint="default"/>
        <w:b/>
        <w:i/>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11" w15:restartNumberingAfterBreak="0">
    <w:nsid w:val="75547A3B"/>
    <w:multiLevelType w:val="hybridMultilevel"/>
    <w:tmpl w:val="E7B00E18"/>
    <w:lvl w:ilvl="0" w:tplc="05DC2742">
      <w:start w:val="1"/>
      <w:numFmt w:val="decimal"/>
      <w:lvlText w:val="%1."/>
      <w:lvlJc w:val="left"/>
      <w:pPr>
        <w:ind w:left="780" w:hanging="420"/>
      </w:pPr>
      <w:rPr>
        <w:rFonts w:asciiTheme="majorHAnsi" w:hAnsiTheme="majorHAnsi" w:cs="Times New Roman" w:hint="default"/>
        <w:b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3"/>
  </w:num>
  <w:num w:numId="2">
    <w:abstractNumId w:val="6"/>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9"/>
  </w:num>
  <w:num w:numId="6">
    <w:abstractNumId w:val="10"/>
  </w:num>
  <w:num w:numId="7">
    <w:abstractNumId w:val="11"/>
  </w:num>
  <w:num w:numId="8">
    <w:abstractNumId w:val="8"/>
  </w:num>
  <w:num w:numId="9">
    <w:abstractNumId w:val="5"/>
  </w:num>
  <w:num w:numId="10">
    <w:abstractNumId w:val="7"/>
  </w:num>
  <w:num w:numId="11">
    <w:abstractNumId w:val="4"/>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B32"/>
    <w:rsid w:val="00016809"/>
    <w:rsid w:val="00022147"/>
    <w:rsid w:val="00061524"/>
    <w:rsid w:val="00080D8C"/>
    <w:rsid w:val="000B045E"/>
    <w:rsid w:val="000C1515"/>
    <w:rsid w:val="000E6822"/>
    <w:rsid w:val="000E7E21"/>
    <w:rsid w:val="000F4095"/>
    <w:rsid w:val="00105553"/>
    <w:rsid w:val="00122177"/>
    <w:rsid w:val="00131B79"/>
    <w:rsid w:val="00140916"/>
    <w:rsid w:val="0018014D"/>
    <w:rsid w:val="00186278"/>
    <w:rsid w:val="00193CB9"/>
    <w:rsid w:val="001D3236"/>
    <w:rsid w:val="002152FC"/>
    <w:rsid w:val="00224235"/>
    <w:rsid w:val="00226BBF"/>
    <w:rsid w:val="00261CB1"/>
    <w:rsid w:val="00264B72"/>
    <w:rsid w:val="00271431"/>
    <w:rsid w:val="00295EEF"/>
    <w:rsid w:val="002B50EB"/>
    <w:rsid w:val="002B6EDC"/>
    <w:rsid w:val="002C0C2A"/>
    <w:rsid w:val="002D1FA9"/>
    <w:rsid w:val="002E0D00"/>
    <w:rsid w:val="002E60E2"/>
    <w:rsid w:val="00304277"/>
    <w:rsid w:val="003055F5"/>
    <w:rsid w:val="00321F4D"/>
    <w:rsid w:val="00322EC2"/>
    <w:rsid w:val="003334F7"/>
    <w:rsid w:val="00337B2A"/>
    <w:rsid w:val="003464DA"/>
    <w:rsid w:val="00365706"/>
    <w:rsid w:val="003A609B"/>
    <w:rsid w:val="003C0478"/>
    <w:rsid w:val="003F760A"/>
    <w:rsid w:val="00425898"/>
    <w:rsid w:val="00431FDC"/>
    <w:rsid w:val="0043286E"/>
    <w:rsid w:val="00437071"/>
    <w:rsid w:val="00463B12"/>
    <w:rsid w:val="004B6117"/>
    <w:rsid w:val="004D4D29"/>
    <w:rsid w:val="00593B37"/>
    <w:rsid w:val="005F08DB"/>
    <w:rsid w:val="00605459"/>
    <w:rsid w:val="006504CD"/>
    <w:rsid w:val="00671DC4"/>
    <w:rsid w:val="00674729"/>
    <w:rsid w:val="0068286C"/>
    <w:rsid w:val="006C4AF7"/>
    <w:rsid w:val="006D5435"/>
    <w:rsid w:val="00704CCC"/>
    <w:rsid w:val="007078ED"/>
    <w:rsid w:val="00713F63"/>
    <w:rsid w:val="00730A9F"/>
    <w:rsid w:val="00740AAA"/>
    <w:rsid w:val="007502DE"/>
    <w:rsid w:val="00753FFD"/>
    <w:rsid w:val="007C76F7"/>
    <w:rsid w:val="007D60E7"/>
    <w:rsid w:val="00817610"/>
    <w:rsid w:val="008332E5"/>
    <w:rsid w:val="008375BD"/>
    <w:rsid w:val="00855421"/>
    <w:rsid w:val="00882B77"/>
    <w:rsid w:val="00890ED7"/>
    <w:rsid w:val="008F0B8A"/>
    <w:rsid w:val="009053A2"/>
    <w:rsid w:val="00916A60"/>
    <w:rsid w:val="009238D6"/>
    <w:rsid w:val="0092765C"/>
    <w:rsid w:val="00935DC1"/>
    <w:rsid w:val="00940059"/>
    <w:rsid w:val="00940F80"/>
    <w:rsid w:val="00955463"/>
    <w:rsid w:val="009D3EE3"/>
    <w:rsid w:val="00A162F9"/>
    <w:rsid w:val="00A16C5E"/>
    <w:rsid w:val="00A22307"/>
    <w:rsid w:val="00A22842"/>
    <w:rsid w:val="00A52D6B"/>
    <w:rsid w:val="00A67965"/>
    <w:rsid w:val="00AA1986"/>
    <w:rsid w:val="00AB38C9"/>
    <w:rsid w:val="00AC39D4"/>
    <w:rsid w:val="00AE5361"/>
    <w:rsid w:val="00B51226"/>
    <w:rsid w:val="00B71C08"/>
    <w:rsid w:val="00B9011D"/>
    <w:rsid w:val="00BA4473"/>
    <w:rsid w:val="00BB139B"/>
    <w:rsid w:val="00BC651F"/>
    <w:rsid w:val="00C117B3"/>
    <w:rsid w:val="00C12D50"/>
    <w:rsid w:val="00C1464E"/>
    <w:rsid w:val="00C16B1E"/>
    <w:rsid w:val="00C203E0"/>
    <w:rsid w:val="00C63B97"/>
    <w:rsid w:val="00C76AB9"/>
    <w:rsid w:val="00C859F6"/>
    <w:rsid w:val="00C90F9C"/>
    <w:rsid w:val="00CA4CA4"/>
    <w:rsid w:val="00CE667D"/>
    <w:rsid w:val="00CF3403"/>
    <w:rsid w:val="00D0298D"/>
    <w:rsid w:val="00D072C6"/>
    <w:rsid w:val="00D250F3"/>
    <w:rsid w:val="00D4385F"/>
    <w:rsid w:val="00D56767"/>
    <w:rsid w:val="00D56942"/>
    <w:rsid w:val="00D8207F"/>
    <w:rsid w:val="00DA0D59"/>
    <w:rsid w:val="00DB329F"/>
    <w:rsid w:val="00DF450F"/>
    <w:rsid w:val="00DF7B72"/>
    <w:rsid w:val="00E103EF"/>
    <w:rsid w:val="00E155FC"/>
    <w:rsid w:val="00E52F37"/>
    <w:rsid w:val="00E6250A"/>
    <w:rsid w:val="00E7785F"/>
    <w:rsid w:val="00E835BA"/>
    <w:rsid w:val="00E87238"/>
    <w:rsid w:val="00E87B32"/>
    <w:rsid w:val="00E904E7"/>
    <w:rsid w:val="00E9475F"/>
    <w:rsid w:val="00E95A10"/>
    <w:rsid w:val="00E975BE"/>
    <w:rsid w:val="00F13E49"/>
    <w:rsid w:val="00F24F11"/>
    <w:rsid w:val="00F6370F"/>
    <w:rsid w:val="00F64CAB"/>
    <w:rsid w:val="00F6575F"/>
    <w:rsid w:val="00FE155B"/>
    <w:rsid w:val="00FE4A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1177A"/>
  <w15:chartTrackingRefBased/>
  <w15:docId w15:val="{670A6C5A-ACEB-47B6-B7D7-47E1FA14B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87B32"/>
    <w:pPr>
      <w:spacing w:after="200" w:line="276" w:lineRule="auto"/>
    </w:pPr>
  </w:style>
  <w:style w:type="paragraph" w:styleId="Nagwek3">
    <w:name w:val="heading 3"/>
    <w:basedOn w:val="Normalny"/>
    <w:next w:val="Normalny"/>
    <w:link w:val="Nagwek3Znak"/>
    <w:uiPriority w:val="9"/>
    <w:semiHidden/>
    <w:unhideWhenUsed/>
    <w:qFormat/>
    <w:rsid w:val="00E975B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9"/>
    <w:semiHidden/>
    <w:unhideWhenUsed/>
    <w:qFormat/>
    <w:rsid w:val="00BC651F"/>
    <w:pPr>
      <w:keepNext/>
      <w:widowControl w:val="0"/>
      <w:numPr>
        <w:ilvl w:val="3"/>
        <w:numId w:val="3"/>
      </w:numPr>
      <w:suppressAutoHyphens/>
      <w:spacing w:after="0" w:line="240" w:lineRule="auto"/>
      <w:ind w:left="0" w:firstLine="0"/>
      <w:outlineLvl w:val="3"/>
    </w:pPr>
    <w:rPr>
      <w:rFonts w:ascii="Arial" w:eastAsia="Times New Roman" w:hAnsi="Arial" w:cs="Tahoma"/>
      <w:kern w:val="2"/>
      <w:sz w:val="24"/>
      <w:szCs w:val="20"/>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w tekst,L1,Numerowanie,List Paragraph,lp1,2 heading,A_wyliczenie,K-P_odwolanie,Akapit z listą5,maz_wyliczenie,opis dzialania,normalny tekst,List Paragraph1,Nagłowek 3,Preambuła,Akapit z listą BS,Kolorowa lista — akcent 11,Dot pt,lp"/>
    <w:basedOn w:val="Normalny"/>
    <w:link w:val="AkapitzlistZnak"/>
    <w:uiPriority w:val="34"/>
    <w:qFormat/>
    <w:rsid w:val="00E87B32"/>
    <w:pPr>
      <w:numPr>
        <w:numId w:val="1"/>
      </w:numPr>
      <w:contextualSpacing/>
      <w:jc w:val="both"/>
    </w:pPr>
    <w:rPr>
      <w:noProof/>
      <w:lang w:val="en-GB"/>
    </w:rPr>
  </w:style>
  <w:style w:type="character" w:customStyle="1" w:styleId="AkapitzlistZnak">
    <w:name w:val="Akapit z listą Znak"/>
    <w:aliases w:val="sw tekst Znak,L1 Znak,Numerowanie Znak,List Paragraph Znak,lp1 Znak,2 heading Znak,A_wyliczenie Znak,K-P_odwolanie Znak,Akapit z listą5 Znak,maz_wyliczenie Znak,opis dzialania Znak,normalny tekst Znak,List Paragraph1 Znak,Dot pt Znak"/>
    <w:basedOn w:val="Domylnaczcionkaakapitu"/>
    <w:link w:val="Akapitzlist"/>
    <w:uiPriority w:val="34"/>
    <w:qFormat/>
    <w:rsid w:val="00E87B32"/>
    <w:rPr>
      <w:noProof/>
      <w:lang w:val="en-GB"/>
    </w:rPr>
  </w:style>
  <w:style w:type="paragraph" w:styleId="Tekstdymka">
    <w:name w:val="Balloon Text"/>
    <w:basedOn w:val="Normalny"/>
    <w:link w:val="TekstdymkaZnak"/>
    <w:uiPriority w:val="99"/>
    <w:semiHidden/>
    <w:unhideWhenUsed/>
    <w:rsid w:val="00CA4CA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A4CA4"/>
    <w:rPr>
      <w:rFonts w:ascii="Segoe UI" w:hAnsi="Segoe UI" w:cs="Segoe UI"/>
      <w:sz w:val="18"/>
      <w:szCs w:val="18"/>
    </w:rPr>
  </w:style>
  <w:style w:type="character" w:customStyle="1" w:styleId="Nagwek4Znak">
    <w:name w:val="Nagłówek 4 Znak"/>
    <w:basedOn w:val="Domylnaczcionkaakapitu"/>
    <w:link w:val="Nagwek4"/>
    <w:uiPriority w:val="99"/>
    <w:semiHidden/>
    <w:rsid w:val="00BC651F"/>
    <w:rPr>
      <w:rFonts w:ascii="Arial" w:eastAsia="Times New Roman" w:hAnsi="Arial" w:cs="Tahoma"/>
      <w:kern w:val="2"/>
      <w:sz w:val="24"/>
      <w:szCs w:val="20"/>
      <w:lang w:eastAsia="hi-IN" w:bidi="hi-IN"/>
    </w:rPr>
  </w:style>
  <w:style w:type="paragraph" w:styleId="Nagwek">
    <w:name w:val="header"/>
    <w:basedOn w:val="Normalny"/>
    <w:link w:val="NagwekZnak"/>
    <w:uiPriority w:val="99"/>
    <w:unhideWhenUsed/>
    <w:rsid w:val="00322EC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22EC2"/>
  </w:style>
  <w:style w:type="paragraph" w:styleId="Stopka">
    <w:name w:val="footer"/>
    <w:basedOn w:val="Normalny"/>
    <w:link w:val="StopkaZnak"/>
    <w:uiPriority w:val="99"/>
    <w:unhideWhenUsed/>
    <w:rsid w:val="00322EC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22EC2"/>
  </w:style>
  <w:style w:type="paragraph" w:styleId="Tekstpodstawowy">
    <w:name w:val="Body Text"/>
    <w:basedOn w:val="Normalny"/>
    <w:link w:val="TekstpodstawowyZnak"/>
    <w:uiPriority w:val="99"/>
    <w:rsid w:val="00935DC1"/>
    <w:pPr>
      <w:spacing w:after="0" w:line="240" w:lineRule="auto"/>
      <w:jc w:val="both"/>
    </w:pPr>
    <w:rPr>
      <w:rFonts w:ascii="Arial" w:eastAsia="Times New Roman" w:hAnsi="Arial" w:cs="Times New Roman"/>
      <w:b/>
      <w:szCs w:val="20"/>
      <w:lang w:eastAsia="pl-PL"/>
    </w:rPr>
  </w:style>
  <w:style w:type="character" w:customStyle="1" w:styleId="TekstpodstawowyZnak">
    <w:name w:val="Tekst podstawowy Znak"/>
    <w:basedOn w:val="Domylnaczcionkaakapitu"/>
    <w:link w:val="Tekstpodstawowy"/>
    <w:uiPriority w:val="99"/>
    <w:rsid w:val="00935DC1"/>
    <w:rPr>
      <w:rFonts w:ascii="Arial" w:eastAsia="Times New Roman" w:hAnsi="Arial" w:cs="Times New Roman"/>
      <w:b/>
      <w:szCs w:val="20"/>
      <w:lang w:eastAsia="pl-PL"/>
    </w:rPr>
  </w:style>
  <w:style w:type="character" w:customStyle="1" w:styleId="object">
    <w:name w:val="object"/>
    <w:basedOn w:val="Domylnaczcionkaakapitu"/>
    <w:rsid w:val="00935DC1"/>
  </w:style>
  <w:style w:type="character" w:customStyle="1" w:styleId="Nagwek3Znak">
    <w:name w:val="Nagłówek 3 Znak"/>
    <w:basedOn w:val="Domylnaczcionkaakapitu"/>
    <w:link w:val="Nagwek3"/>
    <w:uiPriority w:val="9"/>
    <w:semiHidden/>
    <w:rsid w:val="00E975BE"/>
    <w:rPr>
      <w:rFonts w:asciiTheme="majorHAnsi" w:eastAsiaTheme="majorEastAsia" w:hAnsiTheme="majorHAnsi" w:cstheme="majorBidi"/>
      <w:color w:val="1F4D78" w:themeColor="accent1" w:themeShade="7F"/>
      <w:sz w:val="24"/>
      <w:szCs w:val="24"/>
    </w:rPr>
  </w:style>
  <w:style w:type="character" w:customStyle="1" w:styleId="pktZnak">
    <w:name w:val="pkt Znak"/>
    <w:link w:val="pkt"/>
    <w:locked/>
    <w:rsid w:val="00E975BE"/>
    <w:rPr>
      <w:rFonts w:ascii="Times New Roman" w:hAnsi="Times New Roman"/>
      <w:sz w:val="20"/>
      <w:lang w:eastAsia="x-none"/>
    </w:rPr>
  </w:style>
  <w:style w:type="paragraph" w:customStyle="1" w:styleId="pkt">
    <w:name w:val="pkt"/>
    <w:basedOn w:val="Normalny"/>
    <w:link w:val="pktZnak"/>
    <w:rsid w:val="00E975BE"/>
    <w:pPr>
      <w:spacing w:before="60" w:after="60" w:line="240" w:lineRule="auto"/>
      <w:ind w:left="851" w:hanging="295"/>
      <w:jc w:val="both"/>
    </w:pPr>
    <w:rPr>
      <w:rFonts w:ascii="Times New Roman" w:hAnsi="Times New Roman"/>
      <w:sz w:val="20"/>
      <w:lang w:eastAsia="x-none"/>
    </w:rPr>
  </w:style>
  <w:style w:type="paragraph" w:customStyle="1" w:styleId="paragraph">
    <w:name w:val="paragraph"/>
    <w:basedOn w:val="Normalny"/>
    <w:rsid w:val="006C4AF7"/>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2B50EB"/>
    <w:pPr>
      <w:spacing w:after="0" w:line="240" w:lineRule="auto"/>
      <w:contextualSpacing/>
    </w:pPr>
    <w:rPr>
      <w:rFonts w:ascii="Roboto" w:hAnsi="Roboto"/>
      <w:sz w:val="20"/>
      <w:szCs w:val="24"/>
    </w:rPr>
    <w:tblPr>
      <w:tblStyleRowBandSize w:val="1"/>
      <w:tblStyleColBandSize w:val="1"/>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vAlign w:val="center"/>
    </w:tcPr>
    <w:tblStylePr w:type="firstRow">
      <w:pPr>
        <w:wordWrap/>
        <w:spacing w:beforeLines="0" w:before="0" w:beforeAutospacing="0" w:afterLines="0" w:after="0" w:afterAutospacing="0" w:line="240" w:lineRule="auto"/>
        <w:contextualSpacing/>
      </w:pPr>
      <w:rPr>
        <w:sz w:val="20"/>
      </w:rPr>
    </w:tblStylePr>
    <w:tblStylePr w:type="firstCol">
      <w:pPr>
        <w:wordWrap/>
        <w:spacing w:beforeLines="0" w:before="0" w:beforeAutospacing="0" w:afterLines="0" w:after="0" w:afterAutospacing="0" w:line="240" w:lineRule="auto"/>
        <w:contextualSpacing/>
      </w:pPr>
      <w:rPr>
        <w:sz w:val="20"/>
      </w:rPr>
    </w:tblStylePr>
    <w:tblStylePr w:type="nwCell">
      <w:pPr>
        <w:wordWrap/>
        <w:spacing w:beforeLines="0" w:before="0" w:beforeAutospacing="0" w:afterLines="0" w:after="0" w:afterAutospacing="0" w:line="240" w:lineRule="auto"/>
        <w:contextualSpacing/>
        <w:jc w:val="left"/>
      </w:pPr>
      <w:rPr>
        <w:sz w:val="20"/>
      </w:rPr>
    </w:tblStylePr>
  </w:style>
  <w:style w:type="paragraph" w:styleId="NormalnyWeb">
    <w:name w:val="Normal (Web)"/>
    <w:basedOn w:val="Normalny"/>
    <w:uiPriority w:val="99"/>
    <w:semiHidden/>
    <w:unhideWhenUsed/>
    <w:rsid w:val="006D543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markedcontent">
    <w:name w:val="markedcontent"/>
    <w:basedOn w:val="Domylnaczcionkaakapitu"/>
    <w:rsid w:val="00A52D6B"/>
  </w:style>
  <w:style w:type="paragraph" w:customStyle="1" w:styleId="Default">
    <w:name w:val="Default"/>
    <w:rsid w:val="00E52F3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774310">
      <w:bodyDiv w:val="1"/>
      <w:marLeft w:val="0"/>
      <w:marRight w:val="0"/>
      <w:marTop w:val="0"/>
      <w:marBottom w:val="0"/>
      <w:divBdr>
        <w:top w:val="none" w:sz="0" w:space="0" w:color="auto"/>
        <w:left w:val="none" w:sz="0" w:space="0" w:color="auto"/>
        <w:bottom w:val="none" w:sz="0" w:space="0" w:color="auto"/>
        <w:right w:val="none" w:sz="0" w:space="0" w:color="auto"/>
      </w:divBdr>
    </w:div>
    <w:div w:id="480006790">
      <w:bodyDiv w:val="1"/>
      <w:marLeft w:val="0"/>
      <w:marRight w:val="0"/>
      <w:marTop w:val="0"/>
      <w:marBottom w:val="0"/>
      <w:divBdr>
        <w:top w:val="none" w:sz="0" w:space="0" w:color="auto"/>
        <w:left w:val="none" w:sz="0" w:space="0" w:color="auto"/>
        <w:bottom w:val="none" w:sz="0" w:space="0" w:color="auto"/>
        <w:right w:val="none" w:sz="0" w:space="0" w:color="auto"/>
      </w:divBdr>
    </w:div>
    <w:div w:id="1429427005">
      <w:bodyDiv w:val="1"/>
      <w:marLeft w:val="0"/>
      <w:marRight w:val="0"/>
      <w:marTop w:val="0"/>
      <w:marBottom w:val="0"/>
      <w:divBdr>
        <w:top w:val="none" w:sz="0" w:space="0" w:color="auto"/>
        <w:left w:val="none" w:sz="0" w:space="0" w:color="auto"/>
        <w:bottom w:val="none" w:sz="0" w:space="0" w:color="auto"/>
        <w:right w:val="none" w:sz="0" w:space="0" w:color="auto"/>
      </w:divBdr>
    </w:div>
    <w:div w:id="1649356728">
      <w:bodyDiv w:val="1"/>
      <w:marLeft w:val="0"/>
      <w:marRight w:val="0"/>
      <w:marTop w:val="0"/>
      <w:marBottom w:val="0"/>
      <w:divBdr>
        <w:top w:val="none" w:sz="0" w:space="0" w:color="auto"/>
        <w:left w:val="none" w:sz="0" w:space="0" w:color="auto"/>
        <w:bottom w:val="none" w:sz="0" w:space="0" w:color="auto"/>
        <w:right w:val="none" w:sz="0" w:space="0" w:color="auto"/>
      </w:divBdr>
      <w:divsChild>
        <w:div w:id="1721586163">
          <w:marLeft w:val="0"/>
          <w:marRight w:val="0"/>
          <w:marTop w:val="0"/>
          <w:marBottom w:val="0"/>
          <w:divBdr>
            <w:top w:val="none" w:sz="0" w:space="0" w:color="auto"/>
            <w:left w:val="none" w:sz="0" w:space="0" w:color="auto"/>
            <w:bottom w:val="none" w:sz="0" w:space="0" w:color="auto"/>
            <w:right w:val="none" w:sz="0" w:space="0" w:color="auto"/>
          </w:divBdr>
        </w:div>
      </w:divsChild>
    </w:div>
    <w:div w:id="168940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380</Words>
  <Characters>2280</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Jarek</dc:creator>
  <cp:keywords/>
  <dc:description/>
  <cp:lastModifiedBy>p</cp:lastModifiedBy>
  <cp:revision>3</cp:revision>
  <cp:lastPrinted>2024-12-03T08:26:00Z</cp:lastPrinted>
  <dcterms:created xsi:type="dcterms:W3CDTF">2024-12-06T08:53:00Z</dcterms:created>
  <dcterms:modified xsi:type="dcterms:W3CDTF">2024-12-06T08:57:00Z</dcterms:modified>
</cp:coreProperties>
</file>