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49" w:rsidRPr="00E46D50" w:rsidRDefault="00352549" w:rsidP="00352549">
      <w:pPr>
        <w:jc w:val="center"/>
        <w:rPr>
          <w:rFonts w:ascii="Arial" w:hAnsi="Arial" w:cs="Arial"/>
          <w:b/>
          <w:color w:val="666666"/>
          <w:sz w:val="24"/>
          <w:szCs w:val="24"/>
        </w:rPr>
      </w:pPr>
      <w:r w:rsidRPr="00E46D50">
        <w:rPr>
          <w:rFonts w:ascii="Arial" w:hAnsi="Arial" w:cs="Arial"/>
          <w:b/>
          <w:color w:val="666666"/>
          <w:sz w:val="24"/>
          <w:szCs w:val="24"/>
        </w:rPr>
        <w:t>Dodatkowe wymagania do oferty (dotyczy wszystkich pozycji)</w:t>
      </w:r>
    </w:p>
    <w:p w:rsidR="00352549" w:rsidRPr="00187508" w:rsidRDefault="00352549" w:rsidP="00352549">
      <w:pPr>
        <w:rPr>
          <w:rFonts w:ascii="Arial" w:hAnsi="Arial" w:cs="Arial"/>
          <w:color w:val="666666"/>
          <w:sz w:val="20"/>
          <w:szCs w:val="20"/>
        </w:rPr>
      </w:pPr>
    </w:p>
    <w:p w:rsidR="00352549" w:rsidRPr="00E46D50" w:rsidRDefault="00187508" w:rsidP="00352549">
      <w:pPr>
        <w:rPr>
          <w:rFonts w:ascii="Arial" w:hAnsi="Arial" w:cs="Arial"/>
          <w:b/>
          <w:color w:val="666666"/>
        </w:rPr>
      </w:pPr>
      <w:r w:rsidRPr="00187508">
        <w:rPr>
          <w:rFonts w:ascii="Arial" w:hAnsi="Arial" w:cs="Arial"/>
          <w:b/>
          <w:color w:val="666666"/>
          <w:sz w:val="20"/>
          <w:szCs w:val="20"/>
        </w:rPr>
        <w:t xml:space="preserve">  </w:t>
      </w:r>
      <w:r w:rsidR="00352549" w:rsidRPr="00E46D50">
        <w:rPr>
          <w:rFonts w:ascii="Arial" w:hAnsi="Arial" w:cs="Arial"/>
          <w:b/>
          <w:color w:val="666666"/>
        </w:rPr>
        <w:t>I. Warunki ogólne niezbędne do przygotowania Zamówienia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1)  Oferowane części zamienne do pojazdów powinny być zgodne pod względem oznaczeń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katalogowych. Zamawiający dopuszcza jednak oferowanie wyrobów o odmiennym numerze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katalogowym (numerach rysunków), pod warunkiem zamienności części, pod względem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parametrów technicznych, eksploatacyjnych i montażowych których zmiany dotyczą. W takim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przypadku oferowany wyrób musi w pełni zastępować oryginalny wyrób, żądany przez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Zamawiającego, co musi być potwierdzone stosownym oświadczeniem Wykonawcy 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o </w:t>
      </w:r>
      <w:proofErr w:type="spellStart"/>
      <w:r w:rsidRPr="00187508">
        <w:rPr>
          <w:rFonts w:ascii="Arial" w:hAnsi="Arial" w:cs="Arial"/>
          <w:color w:val="666666"/>
          <w:sz w:val="20"/>
          <w:szCs w:val="20"/>
        </w:rPr>
        <w:t>współzamienności</w:t>
      </w:r>
      <w:proofErr w:type="spellEnd"/>
      <w:r w:rsidRPr="00187508">
        <w:rPr>
          <w:rFonts w:ascii="Arial" w:hAnsi="Arial" w:cs="Arial"/>
          <w:color w:val="666666"/>
          <w:sz w:val="20"/>
          <w:szCs w:val="20"/>
        </w:rPr>
        <w:t xml:space="preserve">. 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2)  Oferowane części zamienne muszą być wykonane zgodnie z dokumentacją techniczną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i wymaganiami producenta, być nowe i kompletne, oryginalne lub alternatywne, nieużywane,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nieregenerowane i w kategorii I-ej, spełniające wymagania jakościowe określone 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w dokumentacji producenta na dany wyrób. Pod pojęciem „fabrycznie nowe” należy rozumieć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produkty wykonane z nowych elementów, bez śladów uszkodzeń i użytkowania,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nie regenerowane, zgodne z Rozporządzeniem Komisji (UE) nr 461/2010 z dnia 27 maja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2010 r. w sprawie stosowania art. 101 ust. 3 Traktatu o funkcjonowaniu Unii Europejskiej do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kategorii porozumień wertykalnych i praktyk uzgodnionych w sektorze pojazdów silnikowych;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3)  Oferowane części zamienne powinny być dostarczone w opakowaniu producenta (tam gdzie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występują), zakonserwowane metodą zapewniającą ich przechowywanie w warunkach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magazynowych</w:t>
      </w:r>
      <w:bookmarkStart w:id="0" w:name="_GoBack"/>
      <w:bookmarkEnd w:id="0"/>
    </w:p>
    <w:p w:rsidR="00352549" w:rsidRPr="00E46D50" w:rsidRDefault="00352549" w:rsidP="00187508">
      <w:pPr>
        <w:spacing w:line="360" w:lineRule="auto"/>
        <w:rPr>
          <w:rFonts w:ascii="Arial" w:hAnsi="Arial" w:cs="Arial"/>
          <w:b/>
          <w:color w:val="666666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</w:t>
      </w:r>
      <w:r w:rsidRPr="00E46D50">
        <w:rPr>
          <w:rFonts w:ascii="Arial" w:hAnsi="Arial" w:cs="Arial"/>
          <w:b/>
          <w:color w:val="666666"/>
        </w:rPr>
        <w:t>II. Warunki realizacji Zamówienia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1)  Warunkiem jego realizacji jest zaakceptowanie przez Dostawcę ww. warunków ogólnych oraz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warunków dostawy: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    - Protokołu Dostawy w którym Zamawiający potwierdzi ilościowo zamówione części zamienne,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    - Protokołu Odbioru Dostawy, który po zatwierdzeniu przez Zamawiającego będzie podstawą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do wystawienia FV przez Dostawcę. 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 Czas przyjęcia jakościowego dostawy do 72h (dni robocze).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2)  Jeżeli w trakcie przyjmowania odbioru dostawy Zamawiający stwierdzi, że otrzymane części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zamienne nie odpowiadają specyfikacji technicznej, to Dostawca nie otrzyma Protokołu 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Odbioru Dostawy, a tym samym nie zostanie zrealizowana płatność. Ponadto dostawca</w:t>
      </w:r>
      <w:r w:rsidRPr="00187508">
        <w:rPr>
          <w:rFonts w:ascii="Arial" w:hAnsi="Arial" w:cs="Arial"/>
          <w:color w:val="666666"/>
          <w:sz w:val="20"/>
          <w:szCs w:val="20"/>
        </w:rPr>
        <w:br/>
        <w:t xml:space="preserve">      zobowiązuje się zrealizować odbiór nie przyjętych części we własnym zakresie.</w:t>
      </w:r>
    </w:p>
    <w:p w:rsidR="00352549" w:rsidRPr="00187508" w:rsidRDefault="00352549" w:rsidP="00187508">
      <w:pPr>
        <w:spacing w:line="360" w:lineRule="auto"/>
        <w:rPr>
          <w:rFonts w:ascii="Arial" w:hAnsi="Arial" w:cs="Arial"/>
          <w:color w:val="666666"/>
          <w:sz w:val="20"/>
          <w:szCs w:val="20"/>
        </w:rPr>
      </w:pPr>
    </w:p>
    <w:p w:rsidR="0078055C" w:rsidRPr="00187508" w:rsidRDefault="00352549" w:rsidP="00187508">
      <w:pPr>
        <w:spacing w:line="360" w:lineRule="auto"/>
        <w:rPr>
          <w:rFonts w:ascii="Arial" w:hAnsi="Arial" w:cs="Arial"/>
          <w:sz w:val="20"/>
          <w:szCs w:val="20"/>
        </w:rPr>
      </w:pPr>
      <w:r w:rsidRPr="00187508">
        <w:rPr>
          <w:rFonts w:ascii="Arial" w:hAnsi="Arial" w:cs="Arial"/>
          <w:color w:val="666666"/>
          <w:sz w:val="20"/>
          <w:szCs w:val="20"/>
        </w:rPr>
        <w:t xml:space="preserve">    W związku z powyższym proszę o potwierdzenie i akceptację </w:t>
      </w:r>
      <w:proofErr w:type="spellStart"/>
      <w:r w:rsidRPr="00187508">
        <w:rPr>
          <w:rFonts w:ascii="Arial" w:hAnsi="Arial" w:cs="Arial"/>
          <w:color w:val="666666"/>
          <w:sz w:val="20"/>
          <w:szCs w:val="20"/>
        </w:rPr>
        <w:t>ww</w:t>
      </w:r>
      <w:proofErr w:type="spellEnd"/>
      <w:r w:rsidRPr="00187508">
        <w:rPr>
          <w:rFonts w:ascii="Arial" w:hAnsi="Arial" w:cs="Arial"/>
          <w:color w:val="666666"/>
          <w:sz w:val="20"/>
          <w:szCs w:val="20"/>
        </w:rPr>
        <w:t xml:space="preserve"> warunków</w:t>
      </w:r>
    </w:p>
    <w:sectPr w:rsidR="0078055C" w:rsidRPr="00187508" w:rsidSect="003525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818"/>
    <w:multiLevelType w:val="hybridMultilevel"/>
    <w:tmpl w:val="A5E608FC"/>
    <w:lvl w:ilvl="0" w:tplc="3C8EA4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6C"/>
    <w:rsid w:val="000537F3"/>
    <w:rsid w:val="00187508"/>
    <w:rsid w:val="00352549"/>
    <w:rsid w:val="0078055C"/>
    <w:rsid w:val="00E46D50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89DA-AAF6-44E3-B3A3-BB71A7C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walski3664\Documents\Niestandardowe%20szablony%20pakietu%20Office\Dodatkowe%20wymagania%20do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Dodatkowe wymagania do oferty.dot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Konowalski Mariusz</dc:creator>
  <cp:keywords/>
  <dc:description/>
  <cp:lastModifiedBy>Konowalski Mariusz</cp:lastModifiedBy>
  <cp:revision>3</cp:revision>
  <dcterms:created xsi:type="dcterms:W3CDTF">2021-05-25T11:16:00Z</dcterms:created>
  <dcterms:modified xsi:type="dcterms:W3CDTF">2021-05-25T11:17:00Z</dcterms:modified>
</cp:coreProperties>
</file>