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A01" w14:textId="47D0FBE8" w:rsidR="00647018" w:rsidRDefault="005C7E79">
      <w:pPr>
        <w:suppressLineNumbers/>
        <w:rPr>
          <w:rFonts w:ascii="Arial" w:hAnsi="Arial" w:cs="Arial"/>
          <w:b/>
          <w:kern w:val="20"/>
          <w:sz w:val="28"/>
        </w:rPr>
      </w:pPr>
      <w:r w:rsidRPr="00927E22">
        <w:rPr>
          <w:rFonts w:ascii="Arial" w:hAnsi="Arial" w:cs="Arial"/>
          <w:noProof/>
          <w:color w:val="000000"/>
          <w:kern w:val="20"/>
        </w:rPr>
        <w:drawing>
          <wp:inline distT="0" distB="0" distL="0" distR="0" wp14:anchorId="29C44446" wp14:editId="538F9EEE">
            <wp:extent cx="1788795" cy="57277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770"/>
                    </a:xfrm>
                    <a:prstGeom prst="rect">
                      <a:avLst/>
                    </a:prstGeom>
                    <a:noFill/>
                    <a:ln>
                      <a:noFill/>
                    </a:ln>
                  </pic:spPr>
                </pic:pic>
              </a:graphicData>
            </a:graphic>
          </wp:inline>
        </w:drawing>
      </w:r>
    </w:p>
    <w:p w14:paraId="3C46710A" w14:textId="77777777" w:rsidR="000876CB" w:rsidRDefault="000876CB">
      <w:pPr>
        <w:suppressLineNumbers/>
        <w:rPr>
          <w:rFonts w:ascii="Arial" w:hAnsi="Arial" w:cs="Arial"/>
          <w:b/>
          <w:kern w:val="20"/>
          <w:sz w:val="28"/>
        </w:rPr>
      </w:pPr>
    </w:p>
    <w:p w14:paraId="756B5D07" w14:textId="77777777" w:rsidR="000876CB" w:rsidRDefault="000876CB">
      <w:pPr>
        <w:suppressLineNumbers/>
        <w:rPr>
          <w:rFonts w:ascii="Arial" w:hAnsi="Arial" w:cs="Arial"/>
          <w:b/>
          <w:kern w:val="20"/>
          <w:sz w:val="28"/>
        </w:rPr>
      </w:pPr>
    </w:p>
    <w:p w14:paraId="32DCD1ED" w14:textId="0EFB5F94"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ul. Narutowicza 6</w:t>
      </w:r>
      <w:r w:rsidR="00BC6AB4" w:rsidRPr="00792E99">
        <w:rPr>
          <w:rFonts w:ascii="Calibri" w:hAnsi="Calibri" w:cs="Calibri"/>
          <w:b/>
          <w:kern w:val="20"/>
          <w:sz w:val="22"/>
          <w:szCs w:val="22"/>
        </w:rPr>
        <w:t>8</w:t>
      </w:r>
      <w:r w:rsidR="00647018" w:rsidRPr="00792E99">
        <w:rPr>
          <w:rFonts w:ascii="Calibri" w:hAnsi="Calibri" w:cs="Calibri"/>
          <w:b/>
          <w:kern w:val="20"/>
          <w:sz w:val="22"/>
          <w:szCs w:val="22"/>
        </w:rPr>
        <w:tab/>
      </w:r>
    </w:p>
    <w:p w14:paraId="5C6E38A7" w14:textId="33BDBAC5" w:rsidR="00CF28A2" w:rsidRPr="00792E99" w:rsidRDefault="00CF28A2">
      <w:pPr>
        <w:suppressLineNumbers/>
        <w:rPr>
          <w:rFonts w:ascii="Calibri" w:hAnsi="Calibri" w:cs="Calibri"/>
          <w:b/>
          <w:kern w:val="20"/>
          <w:sz w:val="22"/>
          <w:szCs w:val="22"/>
        </w:rPr>
      </w:pPr>
      <w:r w:rsidRPr="00792E99">
        <w:rPr>
          <w:rFonts w:ascii="Calibri" w:hAnsi="Calibri" w:cs="Calibri"/>
          <w:b/>
          <w:kern w:val="20"/>
          <w:sz w:val="22"/>
          <w:szCs w:val="22"/>
        </w:rPr>
        <w:t>90 - 13</w:t>
      </w:r>
      <w:r w:rsidR="00BC6AB4" w:rsidRPr="00792E99">
        <w:rPr>
          <w:rFonts w:ascii="Calibri" w:hAnsi="Calibri" w:cs="Calibri"/>
          <w:b/>
          <w:kern w:val="20"/>
          <w:sz w:val="22"/>
          <w:szCs w:val="22"/>
        </w:rPr>
        <w:t>6</w:t>
      </w:r>
      <w:r w:rsidRPr="00792E99">
        <w:rPr>
          <w:rFonts w:ascii="Calibri" w:hAnsi="Calibri" w:cs="Calibri"/>
          <w:b/>
          <w:kern w:val="20"/>
          <w:sz w:val="22"/>
          <w:szCs w:val="22"/>
        </w:rPr>
        <w:t xml:space="preserve"> Łódź</w:t>
      </w:r>
    </w:p>
    <w:p w14:paraId="0B804A6B" w14:textId="77777777" w:rsidR="00262ACD" w:rsidRPr="0086667C" w:rsidRDefault="00262ACD">
      <w:pPr>
        <w:suppressLineNumbers/>
        <w:rPr>
          <w:rFonts w:ascii="Calibri" w:hAnsi="Calibri" w:cs="Calibri"/>
          <w:b/>
          <w:kern w:val="20"/>
        </w:rPr>
      </w:pPr>
    </w:p>
    <w:p w14:paraId="53B3A5FD" w14:textId="77777777" w:rsidR="00CF28A2" w:rsidRPr="0086667C" w:rsidRDefault="00CF28A2">
      <w:pPr>
        <w:suppressLineNumbers/>
        <w:rPr>
          <w:rFonts w:ascii="Calibri" w:hAnsi="Calibri" w:cs="Calibri"/>
          <w:b/>
          <w:kern w:val="20"/>
        </w:rPr>
      </w:pPr>
    </w:p>
    <w:p w14:paraId="2DF3C0D0" w14:textId="77777777" w:rsidR="00CF28A2" w:rsidRPr="0086667C" w:rsidRDefault="00CF28A2">
      <w:pPr>
        <w:suppressLineNumbers/>
        <w:rPr>
          <w:rFonts w:ascii="Calibri" w:hAnsi="Calibri" w:cs="Calibri"/>
          <w:b/>
          <w:kern w:val="20"/>
        </w:rPr>
      </w:pPr>
    </w:p>
    <w:p w14:paraId="7B38C699" w14:textId="77777777" w:rsidR="00CF28A2" w:rsidRPr="0086667C" w:rsidRDefault="00CF28A2">
      <w:pPr>
        <w:suppressLineNumbers/>
        <w:rPr>
          <w:rFonts w:ascii="Calibri" w:hAnsi="Calibri" w:cs="Calibri"/>
          <w:b/>
          <w:kern w:val="20"/>
        </w:rPr>
      </w:pPr>
    </w:p>
    <w:p w14:paraId="4C27D005" w14:textId="77777777" w:rsidR="000876CB" w:rsidRPr="0086667C" w:rsidRDefault="000876CB">
      <w:pPr>
        <w:suppressLineNumbers/>
        <w:jc w:val="center"/>
        <w:rPr>
          <w:rFonts w:ascii="Calibri" w:hAnsi="Calibri" w:cs="Calibri"/>
          <w:b/>
          <w:kern w:val="20"/>
          <w:sz w:val="32"/>
        </w:rPr>
      </w:pPr>
    </w:p>
    <w:p w14:paraId="55315199" w14:textId="087A19FE" w:rsidR="00CF28A2" w:rsidRPr="0086667C" w:rsidRDefault="00CF28A2" w:rsidP="0028550F">
      <w:pPr>
        <w:suppressLineNumbers/>
        <w:jc w:val="center"/>
        <w:rPr>
          <w:rFonts w:ascii="Calibri" w:hAnsi="Calibri" w:cs="Calibri"/>
          <w:b/>
          <w:kern w:val="20"/>
          <w:sz w:val="32"/>
        </w:rPr>
      </w:pPr>
      <w:r w:rsidRPr="0086667C">
        <w:rPr>
          <w:rFonts w:ascii="Calibri" w:hAnsi="Calibri" w:cs="Calibri"/>
          <w:b/>
          <w:kern w:val="20"/>
          <w:sz w:val="32"/>
        </w:rPr>
        <w:t>SPECYFIKACJA</w:t>
      </w:r>
      <w:r w:rsidR="0028550F">
        <w:rPr>
          <w:rFonts w:ascii="Calibri" w:hAnsi="Calibri" w:cs="Calibri"/>
          <w:b/>
          <w:kern w:val="20"/>
          <w:sz w:val="32"/>
        </w:rPr>
        <w:t xml:space="preserve"> </w:t>
      </w:r>
      <w:r w:rsidRPr="0086667C">
        <w:rPr>
          <w:rFonts w:ascii="Calibri" w:hAnsi="Calibri" w:cs="Calibri"/>
          <w:b/>
          <w:kern w:val="20"/>
          <w:sz w:val="32"/>
        </w:rPr>
        <w:t>WARUNKÓW ZAMÓWIENIA</w:t>
      </w:r>
    </w:p>
    <w:p w14:paraId="60143279" w14:textId="77777777" w:rsidR="002E2CA1" w:rsidRPr="0086667C" w:rsidRDefault="002E2CA1">
      <w:pPr>
        <w:suppressLineNumbers/>
        <w:jc w:val="center"/>
        <w:rPr>
          <w:rFonts w:ascii="Calibri" w:hAnsi="Calibri" w:cs="Calibri"/>
          <w:b/>
          <w:kern w:val="20"/>
        </w:rPr>
      </w:pPr>
    </w:p>
    <w:p w14:paraId="35D2B084" w14:textId="77777777" w:rsidR="00792E99" w:rsidRPr="0086667C" w:rsidRDefault="00792E99">
      <w:pPr>
        <w:suppressLineNumbers/>
        <w:rPr>
          <w:rFonts w:ascii="Calibri" w:hAnsi="Calibri" w:cs="Calibri"/>
          <w:b/>
          <w:kern w:val="20"/>
        </w:rPr>
      </w:pP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69F283C1" w:rsidR="00E3623A" w:rsidRPr="0058556C" w:rsidRDefault="00324577" w:rsidP="0058556C">
      <w:pPr>
        <w:shd w:val="clear" w:color="auto" w:fill="FFFFFF"/>
        <w:ind w:left="6"/>
        <w:jc w:val="center"/>
        <w:rPr>
          <w:rFonts w:ascii="Calibri" w:hAnsi="Calibri" w:cs="Calibri"/>
          <w:b/>
          <w:bCs/>
          <w:sz w:val="32"/>
          <w:szCs w:val="32"/>
        </w:rPr>
      </w:pPr>
      <w:r w:rsidRPr="0058556C">
        <w:rPr>
          <w:rFonts w:ascii="Calibri" w:hAnsi="Calibri" w:cs="Calibri"/>
          <w:b/>
          <w:bCs/>
          <w:sz w:val="32"/>
          <w:szCs w:val="32"/>
        </w:rPr>
        <w:t xml:space="preserve">Dostawa </w:t>
      </w:r>
      <w:r w:rsidR="0058556C" w:rsidRPr="0058556C">
        <w:rPr>
          <w:rFonts w:ascii="Calibri" w:hAnsi="Calibri" w:cs="Calibri"/>
          <w:b/>
          <w:bCs/>
          <w:sz w:val="32"/>
          <w:szCs w:val="32"/>
        </w:rPr>
        <w:t xml:space="preserve">skanera dziełowego </w:t>
      </w:r>
      <w:r w:rsidR="000D3028">
        <w:rPr>
          <w:rFonts w:ascii="Calibri" w:hAnsi="Calibri" w:cs="Calibri"/>
          <w:b/>
          <w:bCs/>
          <w:sz w:val="32"/>
          <w:szCs w:val="32"/>
        </w:rPr>
        <w:t>dla Biblioteki Uniwersytetu Łódzkiego</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68ED2CB0" w14:textId="77777777" w:rsidR="00640729" w:rsidRPr="007B3D44" w:rsidRDefault="00640729" w:rsidP="00640729">
      <w:pPr>
        <w:rPr>
          <w:rFonts w:ascii="Calibri" w:hAnsi="Calibri" w:cs="Calibri"/>
          <w:sz w:val="22"/>
          <w:szCs w:val="22"/>
        </w:rPr>
      </w:pPr>
    </w:p>
    <w:p w14:paraId="481E0514" w14:textId="77777777" w:rsidR="00742542" w:rsidRDefault="00742542" w:rsidP="00640729">
      <w:pPr>
        <w:rPr>
          <w:rFonts w:ascii="Calibri" w:hAnsi="Calibri" w:cs="Calibri"/>
          <w:sz w:val="28"/>
          <w:szCs w:val="28"/>
          <w:u w:val="single"/>
        </w:rPr>
      </w:pPr>
    </w:p>
    <w:p w14:paraId="4E87FCC4" w14:textId="77777777" w:rsidR="00742542" w:rsidRDefault="00742542" w:rsidP="00640729">
      <w:pPr>
        <w:rPr>
          <w:rFonts w:ascii="Calibri" w:hAnsi="Calibri" w:cs="Calibri"/>
          <w:sz w:val="28"/>
          <w:szCs w:val="28"/>
          <w:u w:val="single"/>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4CD4BEEE"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 xml:space="preserve"> (Dz.U. z 2021</w:t>
      </w:r>
      <w:r>
        <w:rPr>
          <w:rFonts w:ascii="Calibri" w:hAnsi="Calibri" w:cs="Calibri"/>
          <w:color w:val="000000"/>
          <w:sz w:val="22"/>
          <w:szCs w:val="22"/>
        </w:rPr>
        <w:t xml:space="preserve"> </w:t>
      </w:r>
      <w:r w:rsidRPr="00324577">
        <w:rPr>
          <w:rFonts w:ascii="Calibri" w:hAnsi="Calibri" w:cs="Calibri"/>
          <w:color w:val="000000"/>
          <w:sz w:val="22"/>
          <w:szCs w:val="22"/>
        </w:rPr>
        <w:t>r. poz. 1129</w:t>
      </w:r>
      <w:r>
        <w:rPr>
          <w:rFonts w:ascii="Calibri" w:hAnsi="Calibri" w:cs="Calibri"/>
          <w:color w:val="000000"/>
          <w:sz w:val="22"/>
          <w:szCs w:val="22"/>
        </w:rPr>
        <w:t xml:space="preserve"> ze zm.</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77777777" w:rsidR="00E4385F" w:rsidRDefault="00E4385F">
      <w:pPr>
        <w:suppressLineNumbers/>
        <w:tabs>
          <w:tab w:val="left" w:pos="1440"/>
        </w:tabs>
        <w:rPr>
          <w:rFonts w:ascii="Calibri" w:hAnsi="Calibri" w:cs="Calibri"/>
          <w:bCs/>
          <w:kern w:val="20"/>
          <w:sz w:val="28"/>
          <w:szCs w:val="28"/>
          <w:u w:val="single"/>
        </w:rPr>
      </w:pPr>
    </w:p>
    <w:p w14:paraId="51193B2C" w14:textId="77777777" w:rsidR="00E4385F" w:rsidRDefault="00E4385F">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467350A9"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58556C">
        <w:rPr>
          <w:rFonts w:ascii="Calibri" w:hAnsi="Calibri" w:cs="Calibri"/>
          <w:b/>
          <w:bCs/>
          <w:sz w:val="22"/>
          <w:szCs w:val="22"/>
          <w:lang w:eastAsia="zh-CN"/>
        </w:rPr>
        <w:t>47</w:t>
      </w:r>
      <w:r w:rsidRPr="007B3D44">
        <w:rPr>
          <w:rFonts w:ascii="Calibri" w:hAnsi="Calibri" w:cs="Calibri"/>
          <w:b/>
          <w:bCs/>
          <w:sz w:val="22"/>
          <w:szCs w:val="22"/>
          <w:lang w:eastAsia="zh-CN"/>
        </w:rPr>
        <w:t>/ZP/202</w:t>
      </w:r>
      <w:r w:rsidR="00E3623A">
        <w:rPr>
          <w:rFonts w:ascii="Calibri" w:hAnsi="Calibri" w:cs="Calibri"/>
          <w:b/>
          <w:bCs/>
          <w:sz w:val="22"/>
          <w:szCs w:val="22"/>
          <w:lang w:eastAsia="zh-CN"/>
        </w:rPr>
        <w:t>2</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31168E17" w14:textId="733C1CAA" w:rsidR="00262ACD" w:rsidRDefault="00262ACD">
      <w:pPr>
        <w:suppressLineNumbers/>
        <w:tabs>
          <w:tab w:val="left" w:pos="1440"/>
        </w:tabs>
        <w:rPr>
          <w:rFonts w:ascii="Calibri" w:hAnsi="Calibri" w:cs="Calibri"/>
          <w:bCs/>
          <w:color w:val="000000"/>
          <w:kern w:val="20"/>
          <w:sz w:val="28"/>
        </w:rPr>
      </w:pPr>
    </w:p>
    <w:p w14:paraId="65B4B939" w14:textId="77777777" w:rsidR="00CF28A2" w:rsidRPr="007B3D44" w:rsidRDefault="00262ACD" w:rsidP="00066C5D">
      <w:pPr>
        <w:pStyle w:val="pkt"/>
        <w:numPr>
          <w:ilvl w:val="0"/>
          <w:numId w:val="1"/>
        </w:numPr>
        <w:tabs>
          <w:tab w:val="clear" w:pos="907"/>
          <w:tab w:val="left" w:pos="851"/>
        </w:tabs>
        <w:spacing w:before="0" w:after="0" w:line="360" w:lineRule="auto"/>
        <w:ind w:left="851" w:hanging="851"/>
        <w:rPr>
          <w:rFonts w:ascii="Calibri" w:hAnsi="Calibri" w:cs="Calibri"/>
          <w:b/>
          <w:sz w:val="22"/>
          <w:szCs w:val="22"/>
        </w:rPr>
      </w:pPr>
      <w:bookmarkStart w:id="0" w:name="_Hlk67574005"/>
      <w:r w:rsidRPr="007B3D44">
        <w:rPr>
          <w:rFonts w:ascii="Calibri" w:hAnsi="Calibri" w:cs="Calibri"/>
          <w:b/>
          <w:sz w:val="22"/>
          <w:szCs w:val="22"/>
        </w:rPr>
        <w:t>Nazwa</w:t>
      </w:r>
      <w:r w:rsidR="003D0212" w:rsidRPr="007B3D44">
        <w:rPr>
          <w:rFonts w:ascii="Calibri" w:hAnsi="Calibri" w:cs="Calibri"/>
          <w:b/>
          <w:sz w:val="22"/>
          <w:szCs w:val="22"/>
        </w:rPr>
        <w:t>,</w:t>
      </w:r>
      <w:r w:rsidRPr="007B3D44">
        <w:rPr>
          <w:rFonts w:ascii="Calibri" w:hAnsi="Calibri" w:cs="Calibri"/>
          <w:b/>
          <w:sz w:val="22"/>
          <w:szCs w:val="22"/>
        </w:rPr>
        <w:t xml:space="preserve"> adres</w:t>
      </w:r>
      <w:r w:rsidR="00B316FB">
        <w:rPr>
          <w:rFonts w:ascii="Calibri" w:hAnsi="Calibri" w:cs="Calibri"/>
          <w:b/>
          <w:sz w:val="22"/>
          <w:szCs w:val="22"/>
        </w:rPr>
        <w:t xml:space="preserve">, </w:t>
      </w:r>
      <w:r w:rsidR="00FD4810" w:rsidRPr="007B3D44">
        <w:rPr>
          <w:rFonts w:ascii="Calibri" w:hAnsi="Calibri" w:cs="Calibri"/>
          <w:b/>
          <w:sz w:val="22"/>
          <w:szCs w:val="22"/>
        </w:rPr>
        <w:t>dane</w:t>
      </w:r>
      <w:r w:rsidRPr="007B3D44">
        <w:rPr>
          <w:rFonts w:ascii="Calibri" w:hAnsi="Calibri" w:cs="Calibri"/>
          <w:b/>
          <w:sz w:val="22"/>
          <w:szCs w:val="22"/>
        </w:rPr>
        <w:t xml:space="preserve"> </w:t>
      </w:r>
      <w:r w:rsidR="004B560C">
        <w:rPr>
          <w:rFonts w:ascii="Calibri" w:hAnsi="Calibri" w:cs="Calibri"/>
          <w:b/>
          <w:sz w:val="22"/>
          <w:szCs w:val="22"/>
        </w:rPr>
        <w:t>Zamawiającego</w:t>
      </w:r>
      <w:r w:rsidR="00B316FB">
        <w:rPr>
          <w:rFonts w:ascii="Calibri" w:hAnsi="Calibri" w:cs="Calibri"/>
          <w:b/>
          <w:sz w:val="22"/>
          <w:szCs w:val="22"/>
        </w:rPr>
        <w:t xml:space="preserve"> i</w:t>
      </w:r>
      <w:r w:rsidR="006E706F">
        <w:rPr>
          <w:rFonts w:ascii="Calibri" w:hAnsi="Calibri" w:cs="Calibri"/>
          <w:b/>
          <w:sz w:val="22"/>
          <w:szCs w:val="22"/>
        </w:rPr>
        <w:t xml:space="preserve"> jednostki prowadzącej postępowanie</w:t>
      </w:r>
      <w:r w:rsidR="004B560C">
        <w:rPr>
          <w:rFonts w:ascii="Calibri" w:hAnsi="Calibri" w:cs="Calibri"/>
          <w:b/>
          <w:sz w:val="22"/>
          <w:szCs w:val="22"/>
        </w:rPr>
        <w:t>.</w:t>
      </w:r>
    </w:p>
    <w:bookmarkEnd w:id="0"/>
    <w:p w14:paraId="6132A4C9" w14:textId="77777777" w:rsidR="00753A01" w:rsidRPr="007B3D44" w:rsidRDefault="00CF28A2"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Uniwersytet Łódzki, ul. Narutowicza 6</w:t>
      </w:r>
      <w:r w:rsidR="00356B4E" w:rsidRPr="007B3D44">
        <w:rPr>
          <w:rFonts w:ascii="Calibri" w:hAnsi="Calibri" w:cs="Calibri"/>
          <w:sz w:val="22"/>
          <w:szCs w:val="22"/>
        </w:rPr>
        <w:t>8</w:t>
      </w:r>
      <w:r w:rsidRPr="007B3D44">
        <w:rPr>
          <w:rFonts w:ascii="Calibri" w:hAnsi="Calibri" w:cs="Calibri"/>
          <w:sz w:val="22"/>
          <w:szCs w:val="22"/>
        </w:rPr>
        <w:t>, 90-13</w:t>
      </w:r>
      <w:r w:rsidR="00356B4E" w:rsidRPr="007B3D44">
        <w:rPr>
          <w:rFonts w:ascii="Calibri" w:hAnsi="Calibri" w:cs="Calibri"/>
          <w:sz w:val="22"/>
          <w:szCs w:val="22"/>
        </w:rPr>
        <w:t>6</w:t>
      </w:r>
      <w:r w:rsidRPr="007B3D44">
        <w:rPr>
          <w:rFonts w:ascii="Calibri" w:hAnsi="Calibri" w:cs="Calibri"/>
          <w:sz w:val="22"/>
          <w:szCs w:val="22"/>
        </w:rPr>
        <w:t xml:space="preserve"> Łódź</w:t>
      </w:r>
      <w:r w:rsidR="00744B14" w:rsidRPr="007B3D44">
        <w:rPr>
          <w:rFonts w:ascii="Calibri" w:hAnsi="Calibri" w:cs="Calibri"/>
          <w:sz w:val="22"/>
          <w:szCs w:val="22"/>
        </w:rPr>
        <w:t>, NIP 724 000 32 43</w:t>
      </w:r>
      <w:r w:rsidR="007F4B55" w:rsidRPr="007B3D44">
        <w:rPr>
          <w:rFonts w:ascii="Calibri" w:hAnsi="Calibri" w:cs="Calibri"/>
          <w:sz w:val="22"/>
          <w:szCs w:val="22"/>
        </w:rPr>
        <w:t>,</w:t>
      </w:r>
      <w:r w:rsidR="00262ACD" w:rsidRPr="007B3D44">
        <w:rPr>
          <w:rFonts w:ascii="Calibri" w:hAnsi="Calibri" w:cs="Calibri"/>
          <w:sz w:val="22"/>
          <w:szCs w:val="22"/>
        </w:rPr>
        <w:t xml:space="preserve"> </w:t>
      </w:r>
      <w:r w:rsidR="003D0212" w:rsidRPr="007B3D44">
        <w:rPr>
          <w:rFonts w:ascii="Calibri" w:hAnsi="Calibri" w:cs="Calibri"/>
          <w:sz w:val="22"/>
          <w:szCs w:val="22"/>
        </w:rPr>
        <w:t xml:space="preserve">REGON 000001287, strona </w:t>
      </w:r>
      <w:r w:rsidR="00262ACD" w:rsidRPr="007B3D44">
        <w:rPr>
          <w:rFonts w:ascii="Calibri" w:hAnsi="Calibri" w:cs="Calibri"/>
          <w:sz w:val="22"/>
          <w:szCs w:val="22"/>
        </w:rPr>
        <w:t>internetow</w:t>
      </w:r>
      <w:r w:rsidR="003D0212" w:rsidRPr="007B3D44">
        <w:rPr>
          <w:rFonts w:ascii="Calibri" w:hAnsi="Calibri" w:cs="Calibri"/>
          <w:sz w:val="22"/>
          <w:szCs w:val="22"/>
        </w:rPr>
        <w:t>a</w:t>
      </w:r>
      <w:r w:rsidR="00262ACD" w:rsidRPr="007B3D44">
        <w:rPr>
          <w:rFonts w:ascii="Calibri" w:hAnsi="Calibri" w:cs="Calibri"/>
          <w:sz w:val="22"/>
          <w:szCs w:val="22"/>
        </w:rPr>
        <w:t xml:space="preserve">: </w:t>
      </w:r>
      <w:hyperlink r:id="rId9" w:history="1">
        <w:r w:rsidR="00262ACD" w:rsidRPr="007B3D44">
          <w:rPr>
            <w:rStyle w:val="Hipercze"/>
            <w:rFonts w:ascii="Calibri" w:hAnsi="Calibri" w:cs="Calibri"/>
            <w:sz w:val="22"/>
            <w:szCs w:val="22"/>
          </w:rPr>
          <w:t>www.uni.lodz.pl</w:t>
        </w:r>
      </w:hyperlink>
    </w:p>
    <w:p w14:paraId="6EE88E21" w14:textId="70D4F9FD" w:rsidR="00D060CE" w:rsidRPr="007B3D44" w:rsidRDefault="00753A01"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7B3D44">
        <w:rPr>
          <w:rFonts w:ascii="Calibri" w:hAnsi="Calibri" w:cs="Calibri"/>
          <w:sz w:val="22"/>
          <w:szCs w:val="22"/>
        </w:rPr>
        <w:t>Dział Zakupów Uniwersytet</w:t>
      </w:r>
      <w:r w:rsidR="005513C5">
        <w:rPr>
          <w:rFonts w:ascii="Calibri" w:hAnsi="Calibri" w:cs="Calibri"/>
          <w:sz w:val="22"/>
          <w:szCs w:val="22"/>
        </w:rPr>
        <w:t>u</w:t>
      </w:r>
      <w:r w:rsidRPr="007B3D44">
        <w:rPr>
          <w:rFonts w:ascii="Calibri" w:hAnsi="Calibri" w:cs="Calibri"/>
          <w:sz w:val="22"/>
          <w:szCs w:val="22"/>
        </w:rPr>
        <w:t xml:space="preserve"> Łódzki</w:t>
      </w:r>
      <w:r w:rsidR="005513C5">
        <w:rPr>
          <w:rFonts w:ascii="Calibri" w:hAnsi="Calibri" w:cs="Calibri"/>
          <w:sz w:val="22"/>
          <w:szCs w:val="22"/>
        </w:rPr>
        <w:t>ego</w:t>
      </w:r>
      <w:r w:rsidRPr="007B3D44">
        <w:rPr>
          <w:rFonts w:ascii="Calibri" w:hAnsi="Calibri" w:cs="Calibri"/>
          <w:sz w:val="22"/>
          <w:szCs w:val="22"/>
        </w:rPr>
        <w:t>, ul. Narutowicza 68,</w:t>
      </w:r>
      <w:r w:rsidR="00DA3B19">
        <w:rPr>
          <w:rFonts w:ascii="Calibri" w:hAnsi="Calibri" w:cs="Calibri"/>
          <w:sz w:val="22"/>
          <w:szCs w:val="22"/>
        </w:rPr>
        <w:t xml:space="preserve"> </w:t>
      </w:r>
      <w:r w:rsidRPr="007B3D44">
        <w:rPr>
          <w:rFonts w:ascii="Calibri" w:hAnsi="Calibri" w:cs="Calibri"/>
          <w:sz w:val="22"/>
          <w:szCs w:val="22"/>
        </w:rPr>
        <w:t>90-136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635 </w:t>
      </w:r>
      <w:r w:rsidR="00A04470">
        <w:rPr>
          <w:rFonts w:ascii="Calibri" w:hAnsi="Calibri" w:cs="Calibri"/>
          <w:sz w:val="22"/>
          <w:szCs w:val="22"/>
        </w:rPr>
        <w:t>40 71</w:t>
      </w:r>
      <w:r w:rsidR="00744B14" w:rsidRPr="007B3D44">
        <w:rPr>
          <w:rFonts w:ascii="Calibri" w:hAnsi="Calibri" w:cs="Calibri"/>
          <w:sz w:val="22"/>
          <w:szCs w:val="22"/>
        </w:rPr>
        <w:t xml:space="preserve">, email: </w:t>
      </w:r>
      <w:hyperlink r:id="rId10" w:history="1">
        <w:r w:rsidR="005E0549" w:rsidRPr="007B3D44">
          <w:rPr>
            <w:rStyle w:val="Hipercze"/>
            <w:rFonts w:ascii="Calibri" w:hAnsi="Calibri" w:cs="Calibri"/>
            <w:sz w:val="22"/>
            <w:szCs w:val="22"/>
          </w:rPr>
          <w:t>przetargi@uni.lodz.pl</w:t>
        </w:r>
      </w:hyperlink>
      <w:r w:rsidR="007F4B55" w:rsidRPr="007B3D44">
        <w:rPr>
          <w:rFonts w:ascii="Calibri" w:hAnsi="Calibri" w:cs="Calibri"/>
          <w:sz w:val="22"/>
          <w:szCs w:val="22"/>
        </w:rPr>
        <w:t>,</w:t>
      </w:r>
      <w:r w:rsidR="00262ACD" w:rsidRPr="007B3D44">
        <w:rPr>
          <w:rFonts w:ascii="Calibri" w:hAnsi="Calibri" w:cs="Calibri"/>
          <w:sz w:val="22"/>
          <w:szCs w:val="22"/>
        </w:rPr>
        <w:t xml:space="preserve"> </w:t>
      </w:r>
    </w:p>
    <w:p w14:paraId="6AA18365" w14:textId="77777777" w:rsidR="00262ACD"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1" w:history="1">
        <w:r w:rsidRPr="007B3D44">
          <w:rPr>
            <w:rStyle w:val="Hipercze"/>
            <w:rFonts w:ascii="Calibri" w:hAnsi="Calibri" w:cs="Calibri"/>
            <w:sz w:val="22"/>
            <w:szCs w:val="22"/>
          </w:rPr>
          <w:t>https://platformazakupowa.pl/pn/uni.lodz</w:t>
        </w:r>
      </w:hyperlink>
    </w:p>
    <w:p w14:paraId="513A99D3" w14:textId="77777777" w:rsidR="00C45DF9" w:rsidRPr="007B3D44" w:rsidRDefault="00C45DF9"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6512A5BF" w:rsidR="00D060CE" w:rsidRDefault="00FD4810" w:rsidP="00066C5D">
      <w:pPr>
        <w:pStyle w:val="Akapitzlist"/>
        <w:numPr>
          <w:ilvl w:val="1"/>
          <w:numId w:val="2"/>
        </w:numPr>
        <w:tabs>
          <w:tab w:val="left" w:pos="851"/>
        </w:tabs>
        <w:spacing w:line="360" w:lineRule="auto"/>
        <w:ind w:left="851" w:hanging="851"/>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15.00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176D7219" w14:textId="77777777" w:rsidR="00E00867" w:rsidRPr="007B3D44" w:rsidRDefault="00E00867" w:rsidP="00E00867">
      <w:pPr>
        <w:pStyle w:val="Akapitzlist"/>
        <w:tabs>
          <w:tab w:val="left" w:pos="851"/>
        </w:tabs>
        <w:spacing w:line="360" w:lineRule="auto"/>
        <w:ind w:left="851"/>
        <w:jc w:val="both"/>
        <w:rPr>
          <w:rFonts w:ascii="Calibri" w:hAnsi="Calibri" w:cs="Calibri"/>
          <w:sz w:val="22"/>
          <w:szCs w:val="22"/>
        </w:rPr>
      </w:pPr>
    </w:p>
    <w:p w14:paraId="45508979" w14:textId="77777777" w:rsidR="006D413F" w:rsidRPr="007B3D44" w:rsidRDefault="00CF28A2" w:rsidP="00066C5D">
      <w:pPr>
        <w:pStyle w:val="pkt"/>
        <w:numPr>
          <w:ilvl w:val="0"/>
          <w:numId w:val="2"/>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Tryb udzielenia zamówienia</w:t>
      </w:r>
    </w:p>
    <w:p w14:paraId="31C05FA1" w14:textId="35875BBE" w:rsidR="00A71449" w:rsidRPr="00D01062" w:rsidRDefault="00A71449" w:rsidP="00A71449">
      <w:pPr>
        <w:pStyle w:val="pkt"/>
        <w:numPr>
          <w:ilvl w:val="1"/>
          <w:numId w:val="2"/>
        </w:numPr>
        <w:tabs>
          <w:tab w:val="left" w:pos="851"/>
        </w:tabs>
        <w:spacing w:before="0" w:after="0" w:line="360"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(Dz.U. z 20</w:t>
      </w:r>
      <w:r>
        <w:rPr>
          <w:rFonts w:ascii="Calibri" w:hAnsi="Calibri" w:cs="Calibri"/>
          <w:sz w:val="22"/>
          <w:szCs w:val="22"/>
        </w:rPr>
        <w:t>21</w:t>
      </w:r>
      <w:r w:rsidRPr="00A7479F">
        <w:rPr>
          <w:rFonts w:ascii="Calibri" w:hAnsi="Calibri" w:cs="Calibri"/>
          <w:sz w:val="22"/>
          <w:szCs w:val="22"/>
        </w:rPr>
        <w:t xml:space="preserve"> r. poz. </w:t>
      </w:r>
      <w:r>
        <w:rPr>
          <w:rFonts w:ascii="Calibri" w:hAnsi="Calibri" w:cs="Calibri"/>
          <w:sz w:val="22"/>
          <w:szCs w:val="22"/>
        </w:rPr>
        <w:t>1129</w:t>
      </w:r>
      <w:r w:rsidR="00932021">
        <w:rPr>
          <w:rFonts w:ascii="Calibri" w:hAnsi="Calibri" w:cs="Calibri"/>
          <w:sz w:val="22"/>
          <w:szCs w:val="22"/>
        </w:rPr>
        <w:t xml:space="preserve"> ze zm.</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A71449">
      <w:pPr>
        <w:pStyle w:val="pkt"/>
        <w:numPr>
          <w:ilvl w:val="1"/>
          <w:numId w:val="2"/>
        </w:numPr>
        <w:tabs>
          <w:tab w:val="left" w:pos="851"/>
        </w:tabs>
        <w:spacing w:before="0" w:after="0" w:line="360"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130CC7B7" w:rsidR="00F169D3" w:rsidRDefault="009A26C8" w:rsidP="00066C5D">
      <w:pPr>
        <w:pStyle w:val="pkt"/>
        <w:numPr>
          <w:ilvl w:val="1"/>
          <w:numId w:val="2"/>
        </w:numPr>
        <w:tabs>
          <w:tab w:val="left" w:pos="851"/>
        </w:tabs>
        <w:spacing w:before="0" w:after="0" w:line="360"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2020 r. poz. 1740 z późn.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066C5D">
      <w:pPr>
        <w:pStyle w:val="pkt"/>
        <w:spacing w:before="0" w:after="0" w:line="360" w:lineRule="auto"/>
        <w:ind w:hanging="851"/>
        <w:rPr>
          <w:rFonts w:ascii="Calibri" w:hAnsi="Calibri" w:cs="Calibri"/>
          <w:sz w:val="22"/>
          <w:szCs w:val="22"/>
        </w:rPr>
      </w:pPr>
      <w:r>
        <w:rPr>
          <w:rFonts w:ascii="Calibri" w:hAnsi="Calibri" w:cs="Calibri"/>
          <w:sz w:val="22"/>
          <w:szCs w:val="22"/>
        </w:rPr>
        <w:lastRenderedPageBreak/>
        <w:t>2.6.</w:t>
      </w:r>
      <w:r w:rsidRPr="007B3D44">
        <w:rPr>
          <w:rFonts w:ascii="Calibri" w:hAnsi="Calibri" w:cs="Calibri"/>
          <w:sz w:val="22"/>
          <w:szCs w:val="22"/>
        </w:rPr>
        <w:tab/>
        <w:t>Zamawiający nie zamierza zawrzeć umowy ramowej.</w:t>
      </w:r>
    </w:p>
    <w:p w14:paraId="28483605"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29F06CA9" w14:textId="77777777" w:rsidR="008F5840" w:rsidRPr="007B3D44"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p>
    <w:p w14:paraId="205134EF" w14:textId="3F765821" w:rsidR="00E00867" w:rsidRDefault="008F584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sz w:val="22"/>
          <w:szCs w:val="22"/>
        </w:rPr>
        <w:t>2.10.</w:t>
      </w:r>
      <w:r w:rsidRPr="00163E2B">
        <w:rPr>
          <w:rFonts w:ascii="Calibri" w:hAnsi="Calibri" w:cs="Calibri"/>
          <w:sz w:val="22"/>
          <w:szCs w:val="22"/>
        </w:rPr>
        <w:tab/>
        <w:t>Zamawiający nie przewiduje zastosowania prawa opcji.</w:t>
      </w:r>
    </w:p>
    <w:p w14:paraId="3A1FB717" w14:textId="77777777" w:rsidR="00E00867" w:rsidRPr="00163E2B" w:rsidRDefault="00E00867" w:rsidP="00066C5D">
      <w:pPr>
        <w:pStyle w:val="pkt"/>
        <w:tabs>
          <w:tab w:val="left" w:pos="851"/>
        </w:tabs>
        <w:spacing w:before="0" w:after="0" w:line="360" w:lineRule="auto"/>
        <w:ind w:hanging="851"/>
        <w:rPr>
          <w:rFonts w:ascii="Calibri" w:hAnsi="Calibri" w:cs="Calibri"/>
          <w:sz w:val="22"/>
          <w:szCs w:val="22"/>
        </w:rPr>
      </w:pPr>
    </w:p>
    <w:p w14:paraId="202F21FE" w14:textId="77777777" w:rsidR="00CF28A2" w:rsidRPr="007B3D44" w:rsidRDefault="00CF28A2" w:rsidP="00066C5D">
      <w:pPr>
        <w:pStyle w:val="pkt"/>
        <w:numPr>
          <w:ilvl w:val="0"/>
          <w:numId w:val="2"/>
        </w:numPr>
        <w:tabs>
          <w:tab w:val="left" w:pos="851"/>
        </w:tabs>
        <w:spacing w:before="0" w:after="0" w:line="360" w:lineRule="auto"/>
        <w:ind w:left="851" w:hanging="851"/>
        <w:rPr>
          <w:rFonts w:ascii="Calibri" w:hAnsi="Calibri" w:cs="Calibri"/>
          <w:b/>
          <w:sz w:val="22"/>
          <w:szCs w:val="22"/>
        </w:rPr>
      </w:pPr>
      <w:bookmarkStart w:id="1" w:name="_Hlk66358863"/>
      <w:r w:rsidRPr="007B3D44">
        <w:rPr>
          <w:rFonts w:ascii="Calibri" w:hAnsi="Calibri" w:cs="Calibri"/>
          <w:b/>
          <w:sz w:val="22"/>
          <w:szCs w:val="22"/>
        </w:rPr>
        <w:t>Opis przedmiotu zamówienia</w:t>
      </w:r>
    </w:p>
    <w:bookmarkEnd w:id="1"/>
    <w:p w14:paraId="7D230BC2" w14:textId="2EE13083" w:rsidR="00C50FDA" w:rsidRPr="00B702B3" w:rsidRDefault="00CE798A" w:rsidP="00B702B3">
      <w:pPr>
        <w:pStyle w:val="Akapitzlist"/>
        <w:numPr>
          <w:ilvl w:val="1"/>
          <w:numId w:val="2"/>
        </w:numPr>
        <w:spacing w:line="360" w:lineRule="auto"/>
        <w:ind w:left="851" w:hanging="851"/>
        <w:jc w:val="both"/>
        <w:rPr>
          <w:rFonts w:ascii="Calibri" w:hAnsi="Calibri" w:cs="Calibri"/>
          <w:sz w:val="22"/>
          <w:szCs w:val="22"/>
        </w:rPr>
      </w:pPr>
      <w:r w:rsidRPr="00B702B3">
        <w:rPr>
          <w:rFonts w:asciiTheme="minorHAnsi" w:hAnsiTheme="minorHAnsi" w:cstheme="minorHAnsi"/>
          <w:kern w:val="20"/>
          <w:sz w:val="22"/>
          <w:szCs w:val="22"/>
        </w:rPr>
        <w:t>Przedmiotem zamówienia</w:t>
      </w:r>
      <w:r w:rsidR="007C7F54" w:rsidRPr="00B702B3">
        <w:rPr>
          <w:rFonts w:asciiTheme="minorHAnsi" w:hAnsiTheme="minorHAnsi" w:cstheme="minorHAnsi"/>
          <w:kern w:val="20"/>
          <w:sz w:val="22"/>
          <w:szCs w:val="22"/>
        </w:rPr>
        <w:t xml:space="preserve"> jest </w:t>
      </w:r>
      <w:r w:rsidR="00324577" w:rsidRPr="00B702B3">
        <w:rPr>
          <w:rFonts w:asciiTheme="minorHAnsi" w:hAnsiTheme="minorHAnsi" w:cstheme="minorHAnsi"/>
          <w:b/>
          <w:bCs/>
          <w:color w:val="000000"/>
          <w:sz w:val="22"/>
          <w:szCs w:val="22"/>
        </w:rPr>
        <w:t xml:space="preserve">dostawa </w:t>
      </w:r>
      <w:r w:rsidR="0058556C" w:rsidRPr="00B702B3">
        <w:rPr>
          <w:rFonts w:asciiTheme="minorHAnsi" w:hAnsiTheme="minorHAnsi" w:cstheme="minorHAnsi"/>
          <w:b/>
          <w:bCs/>
          <w:color w:val="000000"/>
          <w:sz w:val="22"/>
          <w:szCs w:val="22"/>
        </w:rPr>
        <w:t xml:space="preserve">skanera dziełowego oraz zestawu </w:t>
      </w:r>
      <w:r w:rsidR="00D81813" w:rsidRPr="00B702B3">
        <w:rPr>
          <w:rFonts w:asciiTheme="minorHAnsi" w:hAnsiTheme="minorHAnsi" w:cstheme="minorHAnsi"/>
          <w:b/>
          <w:bCs/>
          <w:color w:val="000000"/>
          <w:sz w:val="22"/>
          <w:szCs w:val="22"/>
        </w:rPr>
        <w:t xml:space="preserve">komputerowego </w:t>
      </w:r>
      <w:r w:rsidR="0089213A" w:rsidRPr="00B702B3">
        <w:rPr>
          <w:rFonts w:asciiTheme="minorHAnsi" w:hAnsiTheme="minorHAnsi" w:cstheme="minorHAnsi"/>
          <w:b/>
          <w:bCs/>
          <w:color w:val="000000"/>
          <w:sz w:val="22"/>
          <w:szCs w:val="22"/>
        </w:rPr>
        <w:t xml:space="preserve">wraz z peryferiami </w:t>
      </w:r>
      <w:r w:rsidR="00D81813" w:rsidRPr="00B702B3">
        <w:rPr>
          <w:rFonts w:asciiTheme="minorHAnsi" w:hAnsiTheme="minorHAnsi" w:cstheme="minorHAnsi"/>
          <w:b/>
          <w:bCs/>
          <w:color w:val="000000"/>
          <w:sz w:val="22"/>
          <w:szCs w:val="22"/>
        </w:rPr>
        <w:t>współpracującego ze skanerem</w:t>
      </w:r>
      <w:r w:rsidR="00C73FE5">
        <w:rPr>
          <w:rFonts w:asciiTheme="minorHAnsi" w:hAnsiTheme="minorHAnsi" w:cstheme="minorHAnsi"/>
          <w:b/>
          <w:bCs/>
          <w:color w:val="000000"/>
          <w:sz w:val="22"/>
          <w:szCs w:val="22"/>
        </w:rPr>
        <w:t xml:space="preserve"> dla Biblioteki UŁ</w:t>
      </w:r>
      <w:r w:rsidR="00D81813" w:rsidRPr="00B702B3">
        <w:rPr>
          <w:rFonts w:asciiTheme="minorHAnsi" w:hAnsiTheme="minorHAnsi" w:cstheme="minorHAnsi"/>
          <w:b/>
          <w:bCs/>
          <w:color w:val="000000"/>
          <w:sz w:val="22"/>
          <w:szCs w:val="22"/>
        </w:rPr>
        <w:t xml:space="preserve">. </w:t>
      </w:r>
      <w:r w:rsidR="00D81813" w:rsidRPr="00B702B3">
        <w:rPr>
          <w:rFonts w:asciiTheme="minorHAnsi" w:hAnsiTheme="minorHAnsi" w:cstheme="minorHAnsi"/>
          <w:color w:val="000000"/>
          <w:sz w:val="22"/>
          <w:szCs w:val="22"/>
        </w:rPr>
        <w:t xml:space="preserve">Przedmiot zamówienia obejmuje także </w:t>
      </w:r>
      <w:r w:rsidR="007E2964" w:rsidRPr="00B702B3">
        <w:rPr>
          <w:rFonts w:ascii="Calibri" w:hAnsi="Calibri" w:cs="Calibri"/>
          <w:sz w:val="22"/>
          <w:szCs w:val="22"/>
        </w:rPr>
        <w:t>transport na miejsce przeznaczenia wskazane w Załączniku nr 1</w:t>
      </w:r>
      <w:r w:rsidR="00057DF8" w:rsidRPr="00B702B3">
        <w:rPr>
          <w:rFonts w:ascii="Calibri" w:hAnsi="Calibri" w:cs="Calibri"/>
          <w:sz w:val="22"/>
          <w:szCs w:val="22"/>
        </w:rPr>
        <w:t>a</w:t>
      </w:r>
      <w:r w:rsidR="007E2964" w:rsidRPr="00B702B3">
        <w:rPr>
          <w:rFonts w:ascii="Calibri" w:hAnsi="Calibri" w:cs="Calibri"/>
          <w:sz w:val="22"/>
          <w:szCs w:val="22"/>
        </w:rPr>
        <w:t xml:space="preserve"> do SWZ/Umowy, instalację oraz szkolenie, które Wykonawca powinien uwzględnić w cenie jednostkowej proponowanych urządzeń.</w:t>
      </w:r>
    </w:p>
    <w:p w14:paraId="58D568F8" w14:textId="77777777" w:rsidR="001A51ED" w:rsidRPr="007B3D44" w:rsidRDefault="001A51ED" w:rsidP="00B702B3">
      <w:pPr>
        <w:tabs>
          <w:tab w:val="left" w:pos="851"/>
        </w:tabs>
        <w:spacing w:line="360" w:lineRule="auto"/>
        <w:ind w:left="851"/>
        <w:rPr>
          <w:rFonts w:ascii="Calibri" w:hAnsi="Calibri" w:cs="Calibri"/>
          <w:sz w:val="22"/>
          <w:szCs w:val="22"/>
        </w:rPr>
      </w:pPr>
      <w:r w:rsidRPr="007B3D44">
        <w:rPr>
          <w:rFonts w:ascii="Calibri" w:hAnsi="Calibri" w:cs="Calibri"/>
          <w:sz w:val="22"/>
          <w:szCs w:val="22"/>
        </w:rPr>
        <w:t>Wspólny Słownik Zamówień CPV</w:t>
      </w:r>
    </w:p>
    <w:p w14:paraId="7485F9EF" w14:textId="77777777" w:rsidR="00F46652" w:rsidRDefault="00F46652" w:rsidP="001A51ED">
      <w:pPr>
        <w:spacing w:line="360" w:lineRule="auto"/>
        <w:ind w:left="851"/>
        <w:rPr>
          <w:rFonts w:ascii="Calibri" w:hAnsi="Calibri" w:cs="Calibri"/>
          <w:sz w:val="22"/>
          <w:szCs w:val="22"/>
        </w:rPr>
      </w:pPr>
      <w:r>
        <w:rPr>
          <w:rFonts w:ascii="Calibri" w:hAnsi="Calibri" w:cs="Calibri"/>
          <w:sz w:val="22"/>
          <w:szCs w:val="22"/>
        </w:rPr>
        <w:t>38520000-6 Skanery</w:t>
      </w:r>
    </w:p>
    <w:p w14:paraId="5BE20105" w14:textId="77777777" w:rsidR="00F46652" w:rsidRDefault="00F46652" w:rsidP="001A51ED">
      <w:pPr>
        <w:spacing w:line="360" w:lineRule="auto"/>
        <w:ind w:left="851"/>
        <w:rPr>
          <w:rFonts w:ascii="Calibri" w:hAnsi="Calibri" w:cs="Calibri"/>
          <w:sz w:val="22"/>
          <w:szCs w:val="22"/>
        </w:rPr>
      </w:pPr>
      <w:r>
        <w:rPr>
          <w:rFonts w:ascii="Calibri" w:hAnsi="Calibri" w:cs="Calibri"/>
          <w:sz w:val="22"/>
          <w:szCs w:val="22"/>
        </w:rPr>
        <w:t>30200000-1 Urządzenia komputerowe</w:t>
      </w:r>
    </w:p>
    <w:p w14:paraId="356EF55F" w14:textId="3788332C" w:rsidR="00851BBB" w:rsidRPr="00164CE1" w:rsidRDefault="00164CE1" w:rsidP="00164CE1">
      <w:pPr>
        <w:spacing w:line="360" w:lineRule="auto"/>
        <w:ind w:left="851"/>
        <w:rPr>
          <w:rFonts w:ascii="Calibri" w:hAnsi="Calibri" w:cs="Calibri"/>
          <w:sz w:val="22"/>
          <w:szCs w:val="22"/>
        </w:rPr>
      </w:pPr>
      <w:r>
        <w:rPr>
          <w:rFonts w:ascii="Calibri" w:hAnsi="Calibri" w:cs="Calibri"/>
          <w:sz w:val="22"/>
          <w:szCs w:val="22"/>
        </w:rPr>
        <w:t xml:space="preserve">30211400-5 Konfiguracje komputerowe </w:t>
      </w:r>
      <w:r w:rsidR="001A51ED" w:rsidRPr="00D925CC">
        <w:rPr>
          <w:rFonts w:ascii="Calibri" w:hAnsi="Calibri" w:cs="Calibri"/>
          <w:sz w:val="22"/>
          <w:szCs w:val="22"/>
        </w:rPr>
        <w:tab/>
      </w:r>
      <w:r w:rsidR="001A51ED" w:rsidRPr="00D925CC">
        <w:rPr>
          <w:rFonts w:ascii="Calibri" w:hAnsi="Calibri" w:cs="Calibri"/>
          <w:sz w:val="22"/>
          <w:szCs w:val="22"/>
        </w:rPr>
        <w:tab/>
        <w:t xml:space="preserve"> </w:t>
      </w:r>
    </w:p>
    <w:p w14:paraId="313AB9DC" w14:textId="22AA7F03" w:rsidR="00164CE1" w:rsidRPr="00727BE0" w:rsidRDefault="00B73EF8" w:rsidP="00727BE0">
      <w:pPr>
        <w:pStyle w:val="Akapitzlist"/>
        <w:numPr>
          <w:ilvl w:val="1"/>
          <w:numId w:val="2"/>
        </w:numPr>
        <w:spacing w:line="360" w:lineRule="auto"/>
        <w:ind w:left="851" w:hanging="851"/>
        <w:jc w:val="both"/>
        <w:rPr>
          <w:rFonts w:ascii="Calibri" w:hAnsi="Calibri" w:cs="Calibri"/>
          <w:b/>
          <w:bCs/>
          <w:sz w:val="22"/>
          <w:szCs w:val="22"/>
        </w:rPr>
      </w:pPr>
      <w:r w:rsidRPr="00727BE0">
        <w:rPr>
          <w:rFonts w:asciiTheme="minorHAnsi" w:hAnsiTheme="minorHAnsi" w:cstheme="minorHAnsi"/>
          <w:color w:val="000000"/>
          <w:sz w:val="22"/>
          <w:szCs w:val="22"/>
        </w:rPr>
        <w:t xml:space="preserve">Zamawiający </w:t>
      </w:r>
      <w:r w:rsidR="00164CE1" w:rsidRPr="008A11D4">
        <w:rPr>
          <w:rFonts w:asciiTheme="minorHAnsi" w:hAnsiTheme="minorHAnsi" w:cstheme="minorHAnsi"/>
          <w:color w:val="000000"/>
          <w:sz w:val="22"/>
          <w:szCs w:val="22"/>
          <w:u w:val="single"/>
        </w:rPr>
        <w:t xml:space="preserve">nie </w:t>
      </w:r>
      <w:r w:rsidRPr="008A11D4">
        <w:rPr>
          <w:rFonts w:asciiTheme="minorHAnsi" w:hAnsiTheme="minorHAnsi" w:cstheme="minorHAnsi"/>
          <w:color w:val="000000"/>
          <w:sz w:val="22"/>
          <w:szCs w:val="22"/>
          <w:u w:val="single"/>
        </w:rPr>
        <w:t>dopuszcza składani</w:t>
      </w:r>
      <w:r w:rsidR="00164CE1" w:rsidRPr="008A11D4">
        <w:rPr>
          <w:rFonts w:asciiTheme="minorHAnsi" w:hAnsiTheme="minorHAnsi" w:cstheme="minorHAnsi"/>
          <w:color w:val="000000"/>
          <w:sz w:val="22"/>
          <w:szCs w:val="22"/>
          <w:u w:val="single"/>
        </w:rPr>
        <w:t>a</w:t>
      </w:r>
      <w:r w:rsidRPr="008A11D4">
        <w:rPr>
          <w:rFonts w:asciiTheme="minorHAnsi" w:hAnsiTheme="minorHAnsi" w:cstheme="minorHAnsi"/>
          <w:color w:val="000000"/>
          <w:sz w:val="22"/>
          <w:szCs w:val="22"/>
          <w:u w:val="single"/>
        </w:rPr>
        <w:t xml:space="preserve"> ofert częściowych</w:t>
      </w:r>
      <w:r w:rsidR="00164CE1" w:rsidRPr="00727BE0">
        <w:rPr>
          <w:rFonts w:asciiTheme="minorHAnsi" w:hAnsiTheme="minorHAnsi" w:cstheme="minorHAnsi"/>
          <w:color w:val="000000"/>
          <w:sz w:val="22"/>
          <w:szCs w:val="22"/>
        </w:rPr>
        <w:t xml:space="preserve">, ponieważ </w:t>
      </w:r>
      <w:r w:rsidR="00727BE0" w:rsidRPr="00727BE0">
        <w:rPr>
          <w:rFonts w:ascii="Calibri" w:hAnsi="Calibri" w:cs="Calibri"/>
          <w:color w:val="000000"/>
          <w:sz w:val="22"/>
          <w:szCs w:val="22"/>
          <w:shd w:val="clear" w:color="auto" w:fill="FFFFFF"/>
        </w:rPr>
        <w:t>skaner i komputer stanowią zestaw do realizacji tego samego zadania</w:t>
      </w:r>
      <w:r w:rsidR="007E2964">
        <w:rPr>
          <w:rFonts w:ascii="Calibri" w:hAnsi="Calibri" w:cs="Calibri"/>
          <w:color w:val="000000"/>
          <w:sz w:val="22"/>
          <w:szCs w:val="22"/>
          <w:shd w:val="clear" w:color="auto" w:fill="FFFFFF"/>
        </w:rPr>
        <w:t xml:space="preserve"> -</w:t>
      </w:r>
      <w:r w:rsidR="00727BE0" w:rsidRPr="00727BE0">
        <w:rPr>
          <w:rFonts w:ascii="Calibri" w:hAnsi="Calibri" w:cs="Calibri"/>
          <w:color w:val="000000"/>
          <w:sz w:val="22"/>
          <w:szCs w:val="22"/>
          <w:shd w:val="clear" w:color="auto" w:fill="FFFFFF"/>
        </w:rPr>
        <w:t xml:space="preserve"> skaner odczytuje obraz, komputer tworzy docelowe pliki na podstawie obrazu i wyświetla na monitorze.  Skaner digitalizuje materiały kolorowe</w:t>
      </w:r>
      <w:r w:rsidR="007E2964">
        <w:rPr>
          <w:rFonts w:ascii="Calibri" w:hAnsi="Calibri" w:cs="Calibri"/>
          <w:color w:val="000000"/>
          <w:sz w:val="22"/>
          <w:szCs w:val="22"/>
          <w:shd w:val="clear" w:color="auto" w:fill="FFFFFF"/>
        </w:rPr>
        <w:t>.</w:t>
      </w:r>
      <w:r w:rsidR="00727BE0" w:rsidRPr="00727BE0">
        <w:rPr>
          <w:rFonts w:ascii="Calibri" w:hAnsi="Calibri" w:cs="Calibri"/>
          <w:color w:val="000000"/>
          <w:sz w:val="22"/>
          <w:szCs w:val="22"/>
          <w:shd w:val="clear" w:color="auto" w:fill="FFFFFF"/>
        </w:rPr>
        <w:t xml:space="preserve"> </w:t>
      </w:r>
      <w:r w:rsidR="007E2964">
        <w:rPr>
          <w:rFonts w:ascii="Calibri" w:hAnsi="Calibri" w:cs="Calibri"/>
          <w:color w:val="000000"/>
          <w:sz w:val="22"/>
          <w:szCs w:val="22"/>
          <w:shd w:val="clear" w:color="auto" w:fill="FFFFFF"/>
        </w:rPr>
        <w:t>D</w:t>
      </w:r>
      <w:r w:rsidR="00727BE0" w:rsidRPr="00727BE0">
        <w:rPr>
          <w:rFonts w:ascii="Calibri" w:hAnsi="Calibri" w:cs="Calibri"/>
          <w:color w:val="000000"/>
          <w:sz w:val="22"/>
          <w:szCs w:val="22"/>
          <w:shd w:val="clear" w:color="auto" w:fill="FFFFFF"/>
        </w:rPr>
        <w:t xml:space="preserve">la zachowania wierności odtwarzania barw używa się profili ICC. Dla zapewnienia odpowiednio wysokiej jakości przetwarzania barw dostawę i konfigurację całego zestawu (skanera, komputera i monitora) powinien zapewnić jeden </w:t>
      </w:r>
      <w:r w:rsidR="00727BE0">
        <w:rPr>
          <w:rFonts w:ascii="Calibri" w:hAnsi="Calibri" w:cs="Calibri"/>
          <w:color w:val="000000"/>
          <w:sz w:val="22"/>
          <w:szCs w:val="22"/>
          <w:shd w:val="clear" w:color="auto" w:fill="FFFFFF"/>
        </w:rPr>
        <w:t>wykonawca</w:t>
      </w:r>
      <w:r w:rsidR="00727BE0" w:rsidRPr="00727BE0">
        <w:rPr>
          <w:rFonts w:ascii="Calibri" w:hAnsi="Calibri" w:cs="Calibri"/>
          <w:color w:val="000000"/>
          <w:sz w:val="22"/>
          <w:szCs w:val="22"/>
          <w:shd w:val="clear" w:color="auto" w:fill="FFFFFF"/>
        </w:rPr>
        <w:t xml:space="preserve">, który będzie także gwarantował poprawną pracę całości i dokonywał ew. napraw. </w:t>
      </w:r>
    </w:p>
    <w:p w14:paraId="3EED9177" w14:textId="533601CC" w:rsidR="007B2E64" w:rsidRPr="00164CE1" w:rsidRDefault="008E6DFE" w:rsidP="00304228">
      <w:pPr>
        <w:pStyle w:val="Akapitzlist"/>
        <w:numPr>
          <w:ilvl w:val="1"/>
          <w:numId w:val="2"/>
        </w:numPr>
        <w:spacing w:line="360" w:lineRule="auto"/>
        <w:ind w:left="851" w:hanging="851"/>
        <w:jc w:val="both"/>
        <w:rPr>
          <w:rFonts w:ascii="Calibri" w:hAnsi="Calibri" w:cs="Calibri"/>
          <w:b/>
          <w:bCs/>
          <w:sz w:val="22"/>
          <w:szCs w:val="22"/>
        </w:rPr>
      </w:pPr>
      <w:r w:rsidRPr="00164CE1">
        <w:rPr>
          <w:rFonts w:ascii="Calibri" w:hAnsi="Calibri" w:cs="Calibri"/>
          <w:sz w:val="22"/>
          <w:szCs w:val="22"/>
        </w:rPr>
        <w:t xml:space="preserve">Szczegółowy </w:t>
      </w:r>
      <w:r w:rsidR="003764CA" w:rsidRPr="00164CE1">
        <w:rPr>
          <w:rFonts w:ascii="Calibri" w:hAnsi="Calibri" w:cs="Calibri"/>
          <w:sz w:val="22"/>
          <w:szCs w:val="22"/>
        </w:rPr>
        <w:t>opis przedmiotu zamówienia</w:t>
      </w:r>
      <w:r w:rsidR="001A51ED" w:rsidRPr="00164CE1">
        <w:rPr>
          <w:rFonts w:ascii="Calibri" w:hAnsi="Calibri" w:cs="Calibri"/>
          <w:sz w:val="22"/>
          <w:szCs w:val="22"/>
        </w:rPr>
        <w:t xml:space="preserve"> </w:t>
      </w:r>
      <w:r w:rsidR="007B4459" w:rsidRPr="00164CE1">
        <w:rPr>
          <w:rFonts w:ascii="Calibri" w:hAnsi="Calibri" w:cs="Calibri"/>
          <w:sz w:val="22"/>
          <w:szCs w:val="22"/>
        </w:rPr>
        <w:t>zawiera</w:t>
      </w:r>
      <w:r w:rsidR="007B2E64" w:rsidRPr="00164CE1">
        <w:rPr>
          <w:rFonts w:ascii="Calibri" w:hAnsi="Calibri" w:cs="Calibri"/>
          <w:sz w:val="22"/>
          <w:szCs w:val="22"/>
        </w:rPr>
        <w:t xml:space="preserve"> </w:t>
      </w:r>
      <w:r w:rsidR="007B2E64" w:rsidRPr="00164CE1">
        <w:rPr>
          <w:rFonts w:ascii="Calibri" w:hAnsi="Calibri" w:cs="Calibri"/>
          <w:b/>
          <w:bCs/>
          <w:sz w:val="22"/>
          <w:szCs w:val="22"/>
        </w:rPr>
        <w:t>Załącznik</w:t>
      </w:r>
      <w:r w:rsidR="001A51ED" w:rsidRPr="00164CE1">
        <w:rPr>
          <w:rFonts w:ascii="Calibri" w:hAnsi="Calibri" w:cs="Calibri"/>
          <w:b/>
          <w:bCs/>
          <w:sz w:val="22"/>
          <w:szCs w:val="22"/>
        </w:rPr>
        <w:t xml:space="preserve"> </w:t>
      </w:r>
      <w:r w:rsidR="007B2E64" w:rsidRPr="00164CE1">
        <w:rPr>
          <w:rFonts w:ascii="Calibri" w:hAnsi="Calibri" w:cs="Calibri"/>
          <w:b/>
          <w:bCs/>
          <w:sz w:val="22"/>
          <w:szCs w:val="22"/>
        </w:rPr>
        <w:t xml:space="preserve">nr </w:t>
      </w:r>
      <w:r w:rsidR="003764CA" w:rsidRPr="00164CE1">
        <w:rPr>
          <w:rFonts w:ascii="Calibri" w:hAnsi="Calibri" w:cs="Calibri"/>
          <w:b/>
          <w:bCs/>
          <w:sz w:val="22"/>
          <w:szCs w:val="22"/>
        </w:rPr>
        <w:t>1</w:t>
      </w:r>
      <w:r w:rsidR="00CD4BA6">
        <w:rPr>
          <w:rFonts w:ascii="Calibri" w:hAnsi="Calibri" w:cs="Calibri"/>
          <w:b/>
          <w:bCs/>
          <w:sz w:val="22"/>
          <w:szCs w:val="22"/>
        </w:rPr>
        <w:t>a</w:t>
      </w:r>
      <w:r w:rsidR="00066C5D" w:rsidRPr="00164CE1">
        <w:rPr>
          <w:rFonts w:ascii="Calibri" w:hAnsi="Calibri" w:cs="Calibri"/>
          <w:b/>
          <w:bCs/>
          <w:sz w:val="22"/>
          <w:szCs w:val="22"/>
        </w:rPr>
        <w:t xml:space="preserve"> </w:t>
      </w:r>
      <w:r w:rsidR="007B2E64" w:rsidRPr="00164CE1">
        <w:rPr>
          <w:rFonts w:ascii="Calibri" w:hAnsi="Calibri" w:cs="Calibri"/>
          <w:b/>
          <w:bCs/>
          <w:sz w:val="22"/>
          <w:szCs w:val="22"/>
        </w:rPr>
        <w:t xml:space="preserve">do </w:t>
      </w:r>
      <w:r w:rsidR="006E706F" w:rsidRPr="00164CE1">
        <w:rPr>
          <w:rFonts w:ascii="Calibri" w:hAnsi="Calibri" w:cs="Calibri"/>
          <w:b/>
          <w:bCs/>
          <w:sz w:val="22"/>
          <w:szCs w:val="22"/>
        </w:rPr>
        <w:t>SWZ</w:t>
      </w:r>
      <w:r w:rsidR="00DD0B66" w:rsidRPr="00164CE1">
        <w:rPr>
          <w:rFonts w:ascii="Calibri" w:hAnsi="Calibri" w:cs="Calibri"/>
          <w:b/>
          <w:bCs/>
          <w:sz w:val="22"/>
          <w:szCs w:val="22"/>
        </w:rPr>
        <w:t>/Umowy</w:t>
      </w:r>
      <w:r w:rsidR="007B4459" w:rsidRPr="00164CE1">
        <w:rPr>
          <w:rFonts w:ascii="Calibri" w:hAnsi="Calibri" w:cs="Calibri"/>
          <w:b/>
          <w:bCs/>
          <w:sz w:val="22"/>
          <w:szCs w:val="22"/>
        </w:rPr>
        <w:t xml:space="preserve"> – Arkusz asortymentowo-cenowy</w:t>
      </w:r>
      <w:r w:rsidR="00DD0B66" w:rsidRPr="00164CE1">
        <w:rPr>
          <w:rFonts w:ascii="Calibri" w:hAnsi="Calibri" w:cs="Calibri"/>
          <w:b/>
          <w:bCs/>
          <w:sz w:val="22"/>
          <w:szCs w:val="22"/>
        </w:rPr>
        <w:t>.</w:t>
      </w:r>
    </w:p>
    <w:p w14:paraId="4F1EF1F6" w14:textId="6695D8E6" w:rsidR="009E71F4" w:rsidRPr="007A7790" w:rsidRDefault="009E71F4" w:rsidP="00C54B19">
      <w:pPr>
        <w:pStyle w:val="Akapitzlist"/>
        <w:numPr>
          <w:ilvl w:val="1"/>
          <w:numId w:val="2"/>
        </w:numPr>
        <w:spacing w:line="360" w:lineRule="auto"/>
        <w:jc w:val="both"/>
        <w:rPr>
          <w:rFonts w:ascii="Calibri" w:eastAsia="Arial" w:hAnsi="Calibri" w:cs="Calibri"/>
          <w:sz w:val="22"/>
          <w:szCs w:val="22"/>
          <w:lang w:val="pl"/>
        </w:rPr>
      </w:pPr>
      <w:r w:rsidRPr="007A7790">
        <w:rPr>
          <w:rFonts w:ascii="Calibri" w:eastAsia="Arial" w:hAnsi="Calibri" w:cs="Calibri"/>
          <w:sz w:val="22"/>
          <w:szCs w:val="22"/>
          <w:lang w:val="pl"/>
        </w:rPr>
        <w:t>Zamawiaj</w:t>
      </w:r>
      <w:r w:rsidR="00D3337F" w:rsidRPr="007A7790">
        <w:rPr>
          <w:rFonts w:ascii="Calibri" w:eastAsia="Arial" w:hAnsi="Calibri" w:cs="Calibri"/>
          <w:sz w:val="22"/>
          <w:szCs w:val="22"/>
          <w:lang w:val="pl"/>
        </w:rPr>
        <w:t>ą</w:t>
      </w:r>
      <w:r w:rsidRPr="007A7790">
        <w:rPr>
          <w:rFonts w:ascii="Calibri" w:eastAsia="Arial" w:hAnsi="Calibri" w:cs="Calibri"/>
          <w:sz w:val="22"/>
          <w:szCs w:val="22"/>
          <w:lang w:val="pl"/>
        </w:rPr>
        <w:t>cy informuje, że złożenie oferty nie musi być poprzedzone odbyciem wizji lokalnej.</w:t>
      </w:r>
    </w:p>
    <w:p w14:paraId="7DFE95C2" w14:textId="59EFCA98" w:rsidR="00C904E3" w:rsidRDefault="00C904E3" w:rsidP="0063079E">
      <w:pPr>
        <w:pStyle w:val="pkt"/>
        <w:numPr>
          <w:ilvl w:val="1"/>
          <w:numId w:val="2"/>
        </w:numPr>
        <w:spacing w:before="0" w:after="0" w:line="360" w:lineRule="auto"/>
        <w:rPr>
          <w:rFonts w:asciiTheme="minorHAnsi" w:hAnsiTheme="minorHAnsi" w:cstheme="minorHAnsi"/>
          <w:sz w:val="22"/>
          <w:szCs w:val="22"/>
          <w:lang w:eastAsia="ar-SA"/>
        </w:rPr>
      </w:pPr>
      <w:r w:rsidRPr="00BD2DBA">
        <w:rPr>
          <w:rFonts w:asciiTheme="minorHAnsi" w:hAnsiTheme="minorHAnsi" w:cstheme="minorHAnsi"/>
          <w:sz w:val="22"/>
          <w:szCs w:val="22"/>
          <w:lang w:eastAsia="ar-SA"/>
        </w:rPr>
        <w:t xml:space="preserve">Zamawiający </w:t>
      </w:r>
      <w:r w:rsidRPr="0019727B">
        <w:rPr>
          <w:rFonts w:asciiTheme="minorHAnsi" w:hAnsiTheme="minorHAnsi" w:cstheme="minorHAnsi"/>
          <w:bCs/>
          <w:sz w:val="22"/>
          <w:szCs w:val="22"/>
          <w:u w:val="single"/>
          <w:lang w:eastAsia="ar-SA"/>
        </w:rPr>
        <w:t>dopuszcza możliwość składania ofert równoważnych</w:t>
      </w:r>
      <w:r w:rsidRPr="0019727B">
        <w:rPr>
          <w:rFonts w:asciiTheme="minorHAnsi" w:hAnsiTheme="minorHAnsi" w:cstheme="minorHAnsi"/>
          <w:bCs/>
          <w:sz w:val="22"/>
          <w:szCs w:val="22"/>
          <w:lang w:eastAsia="ar-SA"/>
        </w:rPr>
        <w:t xml:space="preserve"> n</w:t>
      </w:r>
      <w:r w:rsidRPr="00BD2DBA">
        <w:rPr>
          <w:rFonts w:asciiTheme="minorHAnsi" w:hAnsiTheme="minorHAnsi" w:cstheme="minorHAnsi"/>
          <w:sz w:val="22"/>
          <w:szCs w:val="22"/>
          <w:lang w:eastAsia="ar-SA"/>
        </w:rPr>
        <w:t>a poszczególne pozycje przedmiotu zamówienia. Ofertą równoważną jest przedmiot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lub lepszych parametrach technicznych, jakościowych, funkcjonalnych spełniający minimalne parametry określone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załączniku nr 1</w:t>
      </w:r>
      <w:r w:rsidR="00CD4BA6">
        <w:rPr>
          <w:rFonts w:asciiTheme="minorHAnsi" w:hAnsiTheme="minorHAnsi" w:cstheme="minorHAnsi"/>
          <w:sz w:val="22"/>
          <w:szCs w:val="22"/>
          <w:lang w:eastAsia="ar-SA"/>
        </w:rPr>
        <w:t>a</w:t>
      </w:r>
      <w:r>
        <w:rPr>
          <w:rFonts w:asciiTheme="minorHAnsi" w:hAnsiTheme="minorHAnsi" w:cstheme="minorHAnsi"/>
          <w:sz w:val="22"/>
          <w:szCs w:val="22"/>
          <w:lang w:eastAsia="ar-SA"/>
        </w:rPr>
        <w:t xml:space="preserve"> </w:t>
      </w:r>
      <w:r w:rsidRPr="00BD2DBA">
        <w:rPr>
          <w:rFonts w:asciiTheme="minorHAnsi" w:hAnsiTheme="minorHAnsi" w:cstheme="minorHAnsi"/>
          <w:sz w:val="22"/>
          <w:szCs w:val="22"/>
          <w:lang w:eastAsia="ar-SA"/>
        </w:rPr>
        <w:t>do SWZ (Arkusz asortymentowo-cenowy).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takim przypadku Wykonawca zobowiązany jest przedstawić wraz</w:t>
      </w:r>
      <w:r>
        <w:rPr>
          <w:rFonts w:asciiTheme="minorHAnsi" w:hAnsiTheme="minorHAnsi" w:cstheme="minorHAnsi"/>
          <w:sz w:val="22"/>
          <w:szCs w:val="22"/>
          <w:lang w:eastAsia="ar-SA"/>
        </w:rPr>
        <w:t xml:space="preserve"> z </w:t>
      </w:r>
      <w:r w:rsidRPr="00BD2DBA">
        <w:rPr>
          <w:rFonts w:asciiTheme="minorHAnsi" w:hAnsiTheme="minorHAnsi" w:cstheme="minorHAnsi"/>
          <w:sz w:val="22"/>
          <w:szCs w:val="22"/>
          <w:lang w:eastAsia="ar-SA"/>
        </w:rPr>
        <w:t>ofertą szczegółową specyfikację,</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której</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sposób niebudzący wątpliwości Zamawiającego będzie wynikać, iż zaoferowany asortyment jest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 xml:space="preserve">takich samych parametrach technicznych, jakościowych, </w:t>
      </w:r>
      <w:r w:rsidRPr="00BD2DBA">
        <w:rPr>
          <w:rFonts w:asciiTheme="minorHAnsi" w:hAnsiTheme="minorHAnsi" w:cstheme="minorHAnsi"/>
          <w:sz w:val="22"/>
          <w:szCs w:val="22"/>
          <w:lang w:eastAsia="ar-SA"/>
        </w:rPr>
        <w:lastRenderedPageBreak/>
        <w:t>funkcjonalnych</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odniesieniu do asortymentu określonego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Zamawiający informuje, iż</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razie gdy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znajdują się znaki towarowe, za ofertę równoważną uznaje się ofertę spełniającą parametry indywidualnie wskazanego asortymentu określone przez jego producenta.</w:t>
      </w:r>
    </w:p>
    <w:p w14:paraId="4B9BB7E2" w14:textId="77777777" w:rsidR="0063079E" w:rsidRPr="00C41FF9" w:rsidRDefault="0063079E" w:rsidP="0063079E">
      <w:pPr>
        <w:pStyle w:val="Akapitzlist"/>
        <w:numPr>
          <w:ilvl w:val="1"/>
          <w:numId w:val="2"/>
        </w:numPr>
        <w:spacing w:line="360" w:lineRule="auto"/>
        <w:contextualSpacing/>
        <w:jc w:val="both"/>
        <w:rPr>
          <w:rFonts w:asciiTheme="minorHAnsi" w:hAnsiTheme="minorHAnsi" w:cstheme="minorHAnsi"/>
          <w:sz w:val="22"/>
          <w:szCs w:val="22"/>
        </w:rPr>
      </w:pPr>
      <w:r w:rsidRPr="00C41FF9">
        <w:rPr>
          <w:rFonts w:asciiTheme="minorHAnsi" w:hAnsiTheme="minorHAnsi" w:cstheme="minorHAnsi"/>
          <w:sz w:val="22"/>
          <w:szCs w:val="22"/>
        </w:rPr>
        <w:t>W przypadku zaproponowania przez Wykonawcę sprzętu równoważnego o równoważnej wydajności Zamawiający będzie weryfikował równoważność za pomocą następujących mierników:</w:t>
      </w:r>
    </w:p>
    <w:p w14:paraId="2FEA283A" w14:textId="664FE2A3" w:rsidR="0063079E" w:rsidRPr="00C41FF9" w:rsidRDefault="0063079E" w:rsidP="0063079E">
      <w:pPr>
        <w:pStyle w:val="Akapitzlist"/>
        <w:tabs>
          <w:tab w:val="left" w:pos="851"/>
        </w:tabs>
        <w:spacing w:line="360" w:lineRule="auto"/>
        <w:ind w:left="750"/>
        <w:jc w:val="both"/>
        <w:rPr>
          <w:rFonts w:asciiTheme="minorHAnsi" w:hAnsiTheme="minorHAnsi" w:cstheme="minorHAnsi"/>
          <w:sz w:val="22"/>
          <w:szCs w:val="22"/>
        </w:rPr>
      </w:pPr>
      <w:r w:rsidRPr="00C41FF9">
        <w:rPr>
          <w:rFonts w:asciiTheme="minorHAnsi" w:hAnsiTheme="minorHAnsi" w:cstheme="minorHAnsi"/>
          <w:sz w:val="22"/>
          <w:szCs w:val="22"/>
        </w:rPr>
        <w:t xml:space="preserve">a) w przypadku procesorów </w:t>
      </w:r>
    </w:p>
    <w:p w14:paraId="45160BB7" w14:textId="77777777" w:rsidR="0063079E" w:rsidRPr="00C41FF9" w:rsidRDefault="0063079E" w:rsidP="0063079E">
      <w:pPr>
        <w:pStyle w:val="Akapitzlist"/>
        <w:tabs>
          <w:tab w:val="left" w:pos="851"/>
        </w:tabs>
        <w:spacing w:line="360" w:lineRule="auto"/>
        <w:ind w:left="750"/>
        <w:jc w:val="both"/>
        <w:rPr>
          <w:rFonts w:asciiTheme="minorHAnsi" w:hAnsiTheme="minorHAnsi" w:cstheme="minorHAnsi"/>
          <w:sz w:val="22"/>
          <w:szCs w:val="22"/>
        </w:rPr>
      </w:pPr>
      <w:r w:rsidRPr="00C41FF9">
        <w:rPr>
          <w:rFonts w:asciiTheme="minorHAnsi" w:hAnsiTheme="minorHAnsi" w:cstheme="minorHAnsi"/>
          <w:sz w:val="22"/>
          <w:szCs w:val="22"/>
        </w:rPr>
        <w:tab/>
        <w:t xml:space="preserve">- za pomocą testu PassMark - CPU Mark publikowany na stronie: </w:t>
      </w:r>
    </w:p>
    <w:p w14:paraId="0EA209DC" w14:textId="74DF108D" w:rsidR="005348D2" w:rsidRDefault="0063079E" w:rsidP="005348D2">
      <w:pPr>
        <w:pStyle w:val="Akapitzlist"/>
        <w:tabs>
          <w:tab w:val="left" w:pos="851"/>
        </w:tabs>
        <w:spacing w:line="360" w:lineRule="auto"/>
        <w:jc w:val="both"/>
        <w:rPr>
          <w:rFonts w:asciiTheme="minorHAnsi" w:hAnsiTheme="minorHAnsi" w:cstheme="minorHAnsi"/>
          <w:sz w:val="22"/>
          <w:szCs w:val="22"/>
        </w:rPr>
      </w:pPr>
      <w:r w:rsidRPr="00C41FF9">
        <w:rPr>
          <w:rFonts w:asciiTheme="minorHAnsi" w:hAnsiTheme="minorHAnsi" w:cstheme="minorHAnsi"/>
          <w:sz w:val="22"/>
          <w:szCs w:val="22"/>
        </w:rPr>
        <w:tab/>
      </w:r>
      <w:hyperlink r:id="rId12" w:history="1">
        <w:r w:rsidRPr="00C41FF9">
          <w:rPr>
            <w:rStyle w:val="Hipercze"/>
            <w:rFonts w:asciiTheme="minorHAnsi" w:hAnsiTheme="minorHAnsi" w:cstheme="minorHAnsi"/>
            <w:sz w:val="22"/>
            <w:szCs w:val="22"/>
          </w:rPr>
          <w:t>http://www.cpubenchmark.net/cpu_list.php</w:t>
        </w:r>
      </w:hyperlink>
      <w:r w:rsidRPr="00C41FF9">
        <w:rPr>
          <w:rFonts w:asciiTheme="minorHAnsi" w:hAnsiTheme="minorHAnsi" w:cstheme="minorHAnsi"/>
          <w:sz w:val="22"/>
          <w:szCs w:val="22"/>
        </w:rPr>
        <w:t xml:space="preserve"> - według wyników testu z dnia </w:t>
      </w:r>
      <w:r>
        <w:rPr>
          <w:rFonts w:asciiTheme="minorHAnsi" w:hAnsiTheme="minorHAnsi" w:cstheme="minorHAnsi"/>
          <w:sz w:val="22"/>
          <w:szCs w:val="22"/>
        </w:rPr>
        <w:t>13.06.</w:t>
      </w:r>
      <w:r w:rsidRPr="00C41FF9">
        <w:rPr>
          <w:rFonts w:asciiTheme="minorHAnsi" w:hAnsiTheme="minorHAnsi" w:cstheme="minorHAnsi"/>
          <w:sz w:val="22"/>
          <w:szCs w:val="22"/>
        </w:rPr>
        <w:t xml:space="preserve">2022 r. </w:t>
      </w:r>
    </w:p>
    <w:p w14:paraId="2C8AD4CE" w14:textId="77777777" w:rsidR="00E00867" w:rsidRDefault="00E00867" w:rsidP="005348D2">
      <w:pPr>
        <w:pStyle w:val="Akapitzlist"/>
        <w:tabs>
          <w:tab w:val="left" w:pos="851"/>
        </w:tabs>
        <w:spacing w:line="360" w:lineRule="auto"/>
        <w:jc w:val="both"/>
        <w:rPr>
          <w:rFonts w:asciiTheme="minorHAnsi" w:hAnsiTheme="minorHAnsi" w:cstheme="minorHAnsi"/>
          <w:sz w:val="22"/>
          <w:szCs w:val="22"/>
        </w:rPr>
      </w:pPr>
    </w:p>
    <w:p w14:paraId="434175BF" w14:textId="77777777" w:rsidR="00E00867" w:rsidRDefault="005348D2" w:rsidP="00E00867">
      <w:pPr>
        <w:pStyle w:val="Akapitzlist"/>
        <w:tabs>
          <w:tab w:val="left" w:pos="851"/>
        </w:tabs>
        <w:spacing w:line="360" w:lineRule="auto"/>
        <w:ind w:left="0"/>
        <w:jc w:val="both"/>
        <w:rPr>
          <w:rFonts w:asciiTheme="minorHAnsi" w:hAnsiTheme="minorHAnsi" w:cstheme="minorHAnsi"/>
          <w:b/>
          <w:bCs/>
          <w:sz w:val="22"/>
          <w:szCs w:val="22"/>
        </w:rPr>
      </w:pPr>
      <w:r w:rsidRPr="005348D2">
        <w:rPr>
          <w:rFonts w:asciiTheme="minorHAnsi" w:hAnsiTheme="minorHAnsi" w:cstheme="minorHAnsi"/>
          <w:b/>
          <w:bCs/>
          <w:sz w:val="22"/>
          <w:szCs w:val="22"/>
        </w:rPr>
        <w:t>3a.  Przedmiotowe środki dowodowe.</w:t>
      </w:r>
    </w:p>
    <w:p w14:paraId="3CC550BB" w14:textId="0D999B01" w:rsidR="005348D2" w:rsidRPr="00E00867" w:rsidRDefault="00E00867" w:rsidP="00E00867">
      <w:pPr>
        <w:pStyle w:val="Akapitzlist"/>
        <w:tabs>
          <w:tab w:val="left" w:pos="851"/>
        </w:tabs>
        <w:spacing w:line="360" w:lineRule="auto"/>
        <w:ind w:left="0"/>
        <w:jc w:val="both"/>
        <w:rPr>
          <w:rFonts w:asciiTheme="minorHAnsi" w:hAnsiTheme="minorHAnsi" w:cstheme="minorHAnsi"/>
          <w:b/>
          <w:bCs/>
          <w:sz w:val="22"/>
          <w:szCs w:val="22"/>
        </w:rPr>
      </w:pPr>
      <w:r w:rsidRPr="00E00867">
        <w:rPr>
          <w:rFonts w:asciiTheme="minorHAnsi" w:hAnsiTheme="minorHAnsi" w:cstheme="minorHAnsi"/>
          <w:b/>
          <w:bCs/>
          <w:sz w:val="22"/>
          <w:szCs w:val="22"/>
        </w:rPr>
        <w:t xml:space="preserve">3a. 1. </w:t>
      </w:r>
      <w:r w:rsidR="005348D2" w:rsidRPr="00E00867">
        <w:rPr>
          <w:rFonts w:asciiTheme="minorHAnsi" w:hAnsiTheme="minorHAnsi" w:cstheme="minorHAnsi"/>
          <w:b/>
          <w:bCs/>
          <w:sz w:val="22"/>
          <w:szCs w:val="22"/>
        </w:rPr>
        <w:t>Wraz z ofertą</w:t>
      </w:r>
      <w:r w:rsidR="005348D2" w:rsidRPr="00E00867">
        <w:rPr>
          <w:rFonts w:asciiTheme="minorHAnsi" w:hAnsiTheme="minorHAnsi" w:cstheme="minorHAnsi"/>
          <w:bCs/>
          <w:sz w:val="22"/>
          <w:szCs w:val="22"/>
        </w:rPr>
        <w:t>, w celu potwierdzenia, że oferowane dostawy spełniają określone przez Zamawiającego wymagania, cechy  określone przez zamawiającego, Wykonawca zobowiązany jest  złożyć następujące przedmiotowe środki dowodowe:</w:t>
      </w:r>
    </w:p>
    <w:p w14:paraId="78B6DD1D" w14:textId="24EA3F8D" w:rsidR="005348D2" w:rsidRPr="00E00867" w:rsidRDefault="00E00867" w:rsidP="00E00867">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3</w:t>
      </w:r>
      <w:r w:rsidR="005348D2" w:rsidRPr="00E00867">
        <w:rPr>
          <w:rFonts w:asciiTheme="minorHAnsi" w:hAnsiTheme="minorHAnsi" w:cstheme="minorHAnsi"/>
          <w:sz w:val="22"/>
          <w:szCs w:val="22"/>
        </w:rPr>
        <w:t xml:space="preserve">a.1.1. </w:t>
      </w:r>
      <w:r w:rsidR="005348D2" w:rsidRPr="00E00867">
        <w:rPr>
          <w:rFonts w:asciiTheme="minorHAnsi" w:hAnsiTheme="minorHAnsi" w:cstheme="minorHAnsi"/>
          <w:b/>
          <w:bCs/>
          <w:sz w:val="22"/>
          <w:szCs w:val="22"/>
        </w:rPr>
        <w:t>oświadczenie wykonawcy potwierdzające, że przedmiot zamówienia posiada oznakowanie zgodności</w:t>
      </w:r>
      <w:r w:rsidR="005348D2" w:rsidRPr="00E00867">
        <w:rPr>
          <w:rFonts w:asciiTheme="minorHAnsi" w:hAnsiTheme="minorHAnsi" w:cstheme="minorHAnsi"/>
          <w:sz w:val="22"/>
          <w:szCs w:val="22"/>
        </w:rPr>
        <w:t xml:space="preserve">, zgodnie z  ustawą o systemie oceny zgodności z dnia 30.08.2002r. (t.j. Dz. U. z 2021 r. poz. 1344) – </w:t>
      </w:r>
      <w:r w:rsidR="005348D2" w:rsidRPr="00E00867">
        <w:rPr>
          <w:rFonts w:asciiTheme="minorHAnsi" w:hAnsiTheme="minorHAnsi" w:cstheme="minorHAnsi"/>
          <w:sz w:val="22"/>
          <w:szCs w:val="22"/>
          <w:bdr w:val="none" w:sz="0" w:space="0" w:color="auto" w:frame="1"/>
          <w:shd w:val="clear" w:color="auto" w:fill="FFFFFF"/>
        </w:rPr>
        <w:t xml:space="preserve">wg wzoru stanowiącego </w:t>
      </w:r>
      <w:r w:rsidR="005348D2" w:rsidRPr="00E00867">
        <w:rPr>
          <w:rFonts w:asciiTheme="minorHAnsi" w:hAnsiTheme="minorHAnsi" w:cstheme="minorHAnsi"/>
          <w:iCs/>
          <w:sz w:val="22"/>
          <w:szCs w:val="22"/>
          <w:bdr w:val="none" w:sz="0" w:space="0" w:color="auto" w:frame="1"/>
          <w:shd w:val="clear" w:color="auto" w:fill="FFFFFF"/>
        </w:rPr>
        <w:t xml:space="preserve">Załącznik nr </w:t>
      </w:r>
      <w:r w:rsidR="008D5022">
        <w:rPr>
          <w:rFonts w:asciiTheme="minorHAnsi" w:hAnsiTheme="minorHAnsi" w:cstheme="minorHAnsi"/>
          <w:iCs/>
          <w:sz w:val="22"/>
          <w:szCs w:val="22"/>
          <w:bdr w:val="none" w:sz="0" w:space="0" w:color="auto" w:frame="1"/>
          <w:shd w:val="clear" w:color="auto" w:fill="FFFFFF"/>
        </w:rPr>
        <w:t>1</w:t>
      </w:r>
      <w:r w:rsidR="00BD222D">
        <w:rPr>
          <w:rFonts w:asciiTheme="minorHAnsi" w:hAnsiTheme="minorHAnsi" w:cstheme="minorHAnsi"/>
          <w:iCs/>
          <w:sz w:val="22"/>
          <w:szCs w:val="22"/>
          <w:bdr w:val="none" w:sz="0" w:space="0" w:color="auto" w:frame="1"/>
          <w:shd w:val="clear" w:color="auto" w:fill="FFFFFF"/>
        </w:rPr>
        <w:t>b</w:t>
      </w:r>
      <w:r w:rsidR="005348D2" w:rsidRPr="00E00867">
        <w:rPr>
          <w:rFonts w:asciiTheme="minorHAnsi" w:hAnsiTheme="minorHAnsi" w:cstheme="minorHAnsi"/>
          <w:i/>
          <w:sz w:val="22"/>
          <w:szCs w:val="22"/>
          <w:bdr w:val="none" w:sz="0" w:space="0" w:color="auto" w:frame="1"/>
          <w:shd w:val="clear" w:color="auto" w:fill="FFFFFF"/>
        </w:rPr>
        <w:t xml:space="preserve"> </w:t>
      </w:r>
      <w:r w:rsidR="005348D2" w:rsidRPr="00E00867">
        <w:rPr>
          <w:rFonts w:asciiTheme="minorHAnsi" w:hAnsiTheme="minorHAnsi" w:cstheme="minorHAnsi"/>
          <w:iCs/>
          <w:sz w:val="22"/>
          <w:szCs w:val="22"/>
          <w:bdr w:val="none" w:sz="0" w:space="0" w:color="auto" w:frame="1"/>
          <w:shd w:val="clear" w:color="auto" w:fill="FFFFFF"/>
        </w:rPr>
        <w:t>do SWZ.</w:t>
      </w:r>
    </w:p>
    <w:p w14:paraId="1A4D90CE" w14:textId="6BA5652F" w:rsidR="005348D2" w:rsidRPr="00E00867" w:rsidRDefault="00E00867" w:rsidP="00E00867">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3</w:t>
      </w:r>
      <w:r w:rsidR="005348D2" w:rsidRPr="00E00867">
        <w:rPr>
          <w:rFonts w:asciiTheme="minorHAnsi" w:hAnsiTheme="minorHAnsi" w:cstheme="minorHAnsi"/>
          <w:sz w:val="22"/>
          <w:szCs w:val="22"/>
        </w:rPr>
        <w:t xml:space="preserve">a.1.2. </w:t>
      </w:r>
      <w:r w:rsidR="005348D2" w:rsidRPr="00E00867">
        <w:rPr>
          <w:rFonts w:asciiTheme="minorHAnsi" w:hAnsiTheme="minorHAnsi" w:cstheme="minorHAnsi"/>
          <w:b/>
          <w:bCs/>
          <w:sz w:val="22"/>
          <w:szCs w:val="22"/>
        </w:rPr>
        <w:t>oświadczenie Wykonawcy potwierdzające, że dostarczone oprogramowanie jest legalne, posiada autoryzowane kody aktywacyjne i jest autentyczne</w:t>
      </w:r>
      <w:r w:rsidR="005348D2" w:rsidRPr="00E00867">
        <w:rPr>
          <w:rFonts w:asciiTheme="minorHAnsi" w:hAnsiTheme="minorHAnsi" w:cstheme="minorHAnsi"/>
          <w:sz w:val="22"/>
          <w:szCs w:val="22"/>
        </w:rPr>
        <w:t xml:space="preserve"> – </w:t>
      </w:r>
      <w:r w:rsidR="005348D2" w:rsidRPr="00E00867">
        <w:rPr>
          <w:rFonts w:asciiTheme="minorHAnsi" w:hAnsiTheme="minorHAnsi" w:cstheme="minorHAnsi"/>
          <w:sz w:val="22"/>
          <w:szCs w:val="22"/>
          <w:bdr w:val="none" w:sz="0" w:space="0" w:color="auto" w:frame="1"/>
          <w:shd w:val="clear" w:color="auto" w:fill="FFFFFF"/>
        </w:rPr>
        <w:t xml:space="preserve">wg wzoru stanowiącego </w:t>
      </w:r>
      <w:r w:rsidR="005348D2" w:rsidRPr="00E00867">
        <w:rPr>
          <w:rFonts w:asciiTheme="minorHAnsi" w:hAnsiTheme="minorHAnsi" w:cstheme="minorHAnsi"/>
          <w:iCs/>
          <w:sz w:val="22"/>
          <w:szCs w:val="22"/>
          <w:bdr w:val="none" w:sz="0" w:space="0" w:color="auto" w:frame="1"/>
          <w:shd w:val="clear" w:color="auto" w:fill="FFFFFF"/>
        </w:rPr>
        <w:t xml:space="preserve">Załącznik nr </w:t>
      </w:r>
      <w:r w:rsidR="008D5022">
        <w:rPr>
          <w:rFonts w:asciiTheme="minorHAnsi" w:hAnsiTheme="minorHAnsi" w:cstheme="minorHAnsi"/>
          <w:iCs/>
          <w:sz w:val="22"/>
          <w:szCs w:val="22"/>
          <w:bdr w:val="none" w:sz="0" w:space="0" w:color="auto" w:frame="1"/>
          <w:shd w:val="clear" w:color="auto" w:fill="FFFFFF"/>
        </w:rPr>
        <w:t>1</w:t>
      </w:r>
      <w:r w:rsidR="00BD222D">
        <w:rPr>
          <w:rFonts w:asciiTheme="minorHAnsi" w:hAnsiTheme="minorHAnsi" w:cstheme="minorHAnsi"/>
          <w:iCs/>
          <w:sz w:val="22"/>
          <w:szCs w:val="22"/>
          <w:bdr w:val="none" w:sz="0" w:space="0" w:color="auto" w:frame="1"/>
          <w:shd w:val="clear" w:color="auto" w:fill="FFFFFF"/>
        </w:rPr>
        <w:t>c</w:t>
      </w:r>
      <w:r w:rsidR="005348D2" w:rsidRPr="00E00867">
        <w:rPr>
          <w:rFonts w:asciiTheme="minorHAnsi" w:hAnsiTheme="minorHAnsi" w:cstheme="minorHAnsi"/>
          <w:iCs/>
          <w:sz w:val="22"/>
          <w:szCs w:val="22"/>
          <w:bdr w:val="none" w:sz="0" w:space="0" w:color="auto" w:frame="1"/>
          <w:shd w:val="clear" w:color="auto" w:fill="FFFFFF"/>
        </w:rPr>
        <w:t xml:space="preserve"> do SWZ</w:t>
      </w:r>
      <w:r>
        <w:rPr>
          <w:rFonts w:asciiTheme="minorHAnsi" w:hAnsiTheme="minorHAnsi" w:cstheme="minorHAnsi"/>
          <w:iCs/>
          <w:sz w:val="22"/>
          <w:szCs w:val="22"/>
          <w:bdr w:val="none" w:sz="0" w:space="0" w:color="auto" w:frame="1"/>
          <w:shd w:val="clear" w:color="auto" w:fill="FFFFFF"/>
        </w:rPr>
        <w:t>.</w:t>
      </w:r>
    </w:p>
    <w:p w14:paraId="2CB8FEA3" w14:textId="13437D6A" w:rsidR="005348D2" w:rsidRPr="00E00867" w:rsidRDefault="00E00867" w:rsidP="00E00867">
      <w:pPr>
        <w:spacing w:line="360" w:lineRule="auto"/>
        <w:ind w:left="709" w:hanging="709"/>
        <w:jc w:val="both"/>
        <w:rPr>
          <w:rFonts w:asciiTheme="minorHAnsi" w:hAnsiTheme="minorHAnsi" w:cstheme="minorHAnsi"/>
          <w:sz w:val="22"/>
          <w:szCs w:val="22"/>
        </w:rPr>
      </w:pPr>
      <w:r w:rsidRPr="00E00867">
        <w:rPr>
          <w:rFonts w:asciiTheme="minorHAnsi" w:hAnsiTheme="minorHAnsi" w:cstheme="minorHAnsi"/>
          <w:sz w:val="22"/>
          <w:szCs w:val="22"/>
        </w:rPr>
        <w:t xml:space="preserve">3a. 2. </w:t>
      </w:r>
      <w:r>
        <w:rPr>
          <w:rFonts w:asciiTheme="minorHAnsi" w:hAnsiTheme="minorHAnsi" w:cstheme="minorHAnsi"/>
          <w:sz w:val="22"/>
          <w:szCs w:val="22"/>
        </w:rPr>
        <w:t xml:space="preserve">   </w:t>
      </w:r>
      <w:r w:rsidR="005348D2" w:rsidRPr="00E00867">
        <w:rPr>
          <w:rFonts w:asciiTheme="minorHAnsi" w:hAnsiTheme="minorHAnsi" w:cstheme="minorHAnsi"/>
          <w:sz w:val="22"/>
          <w:szCs w:val="22"/>
        </w:rPr>
        <w:t>Jeżeli wykonawca nie złoży powyższych przedmiotowych środków dowodowych lub złożone środki dowodowe będą niekompletne, zamawiający wezwie do ich złożenia lub uzupełnienia w wyznaczonym terminie.</w:t>
      </w:r>
    </w:p>
    <w:p w14:paraId="500D77D9" w14:textId="11B58376" w:rsidR="005348D2" w:rsidRPr="00E00867" w:rsidRDefault="00E00867" w:rsidP="00E00867">
      <w:pPr>
        <w:spacing w:line="360" w:lineRule="auto"/>
        <w:ind w:left="709" w:hanging="709"/>
        <w:jc w:val="both"/>
        <w:rPr>
          <w:rFonts w:asciiTheme="minorHAnsi" w:hAnsiTheme="minorHAnsi" w:cstheme="minorHAnsi"/>
          <w:sz w:val="22"/>
          <w:szCs w:val="22"/>
        </w:rPr>
      </w:pPr>
      <w:r w:rsidRPr="00E00867">
        <w:rPr>
          <w:rFonts w:asciiTheme="minorHAnsi" w:hAnsiTheme="minorHAnsi" w:cstheme="minorHAnsi"/>
          <w:sz w:val="22"/>
          <w:szCs w:val="22"/>
        </w:rPr>
        <w:t>3</w:t>
      </w:r>
      <w:r w:rsidR="005348D2" w:rsidRPr="00E00867">
        <w:rPr>
          <w:rFonts w:asciiTheme="minorHAnsi" w:hAnsiTheme="minorHAnsi" w:cstheme="minorHAnsi"/>
          <w:sz w:val="22"/>
          <w:szCs w:val="22"/>
        </w:rPr>
        <w:t xml:space="preserve">a. 3. </w:t>
      </w:r>
      <w:r w:rsidR="005348D2" w:rsidRPr="00E00867">
        <w:rPr>
          <w:rFonts w:asciiTheme="minorHAnsi" w:hAnsiTheme="minorHAnsi" w:cstheme="minorHAnsi"/>
          <w:sz w:val="22"/>
          <w:szCs w:val="22"/>
        </w:rPr>
        <w:tab/>
        <w:t>Zamawiający nie będzie wzywał wykonawców do złożenia lub uzupełnienia przedmiotowych środków dowodowych , jeżeli pomimo ich złożenia oferta wykonawcy podlega odrzuceniu albo zachodzą przesłanki unieważnienia postępowania.</w:t>
      </w:r>
    </w:p>
    <w:p w14:paraId="2FBBA85C" w14:textId="1ECD8C6D" w:rsidR="005348D2" w:rsidRPr="00E00867" w:rsidRDefault="00E00867" w:rsidP="00E00867">
      <w:pPr>
        <w:spacing w:line="360" w:lineRule="auto"/>
        <w:ind w:left="709" w:hanging="709"/>
        <w:jc w:val="both"/>
        <w:rPr>
          <w:rFonts w:asciiTheme="minorHAnsi" w:hAnsiTheme="minorHAnsi" w:cstheme="minorHAnsi"/>
          <w:sz w:val="22"/>
          <w:szCs w:val="22"/>
        </w:rPr>
      </w:pPr>
      <w:r w:rsidRPr="00E00867">
        <w:rPr>
          <w:rFonts w:asciiTheme="minorHAnsi" w:hAnsiTheme="minorHAnsi" w:cstheme="minorHAnsi"/>
          <w:sz w:val="22"/>
          <w:szCs w:val="22"/>
        </w:rPr>
        <w:t>3</w:t>
      </w:r>
      <w:r w:rsidR="005348D2" w:rsidRPr="00E00867">
        <w:rPr>
          <w:rFonts w:asciiTheme="minorHAnsi" w:hAnsiTheme="minorHAnsi" w:cstheme="minorHAnsi"/>
          <w:sz w:val="22"/>
          <w:szCs w:val="22"/>
        </w:rPr>
        <w:t xml:space="preserve">a. 4. </w:t>
      </w:r>
      <w:r w:rsidR="005348D2" w:rsidRPr="00E00867">
        <w:rPr>
          <w:rFonts w:asciiTheme="minorHAnsi" w:hAnsiTheme="minorHAnsi" w:cstheme="minorHAnsi"/>
          <w:sz w:val="22"/>
          <w:szCs w:val="22"/>
        </w:rPr>
        <w:tab/>
        <w:t>Zamawiający może żądać od wykonawców wyjaśnień dotyczących treści przedmiotowych środków dowodowych.</w:t>
      </w:r>
    </w:p>
    <w:p w14:paraId="33A0D983" w14:textId="77777777" w:rsidR="005348D2" w:rsidRPr="00BD2DBA" w:rsidRDefault="005348D2" w:rsidP="0063079E">
      <w:pPr>
        <w:pStyle w:val="Akapitzlist"/>
        <w:tabs>
          <w:tab w:val="left" w:pos="851"/>
        </w:tabs>
        <w:spacing w:line="360" w:lineRule="auto"/>
        <w:jc w:val="both"/>
        <w:rPr>
          <w:rFonts w:asciiTheme="minorHAnsi" w:hAnsiTheme="minorHAnsi" w:cstheme="minorHAnsi"/>
          <w:sz w:val="22"/>
          <w:szCs w:val="22"/>
        </w:rPr>
      </w:pPr>
    </w:p>
    <w:p w14:paraId="220DE7DF" w14:textId="77777777" w:rsidR="00C84110" w:rsidRPr="007720DE"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
          <w:iCs/>
          <w:sz w:val="22"/>
          <w:szCs w:val="22"/>
        </w:rPr>
      </w:pPr>
      <w:r w:rsidRPr="007720DE">
        <w:rPr>
          <w:rFonts w:ascii="Calibri" w:hAnsi="Calibri" w:cs="Calibri"/>
          <w:b/>
          <w:iCs/>
          <w:sz w:val="22"/>
          <w:szCs w:val="22"/>
        </w:rPr>
        <w:t>4.</w:t>
      </w:r>
      <w:r w:rsidRPr="007720DE">
        <w:rPr>
          <w:rFonts w:ascii="Calibri" w:hAnsi="Calibri" w:cs="Calibri"/>
          <w:b/>
          <w:iCs/>
          <w:sz w:val="22"/>
          <w:szCs w:val="22"/>
        </w:rPr>
        <w:tab/>
        <w:t>Podwykonawstwo.</w:t>
      </w:r>
    </w:p>
    <w:p w14:paraId="0A850BE4"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lastRenderedPageBreak/>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066C5D">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sz w:val="22"/>
          <w:szCs w:val="22"/>
        </w:rPr>
      </w:pPr>
    </w:p>
    <w:p w14:paraId="37FD448F" w14:textId="77777777" w:rsidR="00FD34D6" w:rsidRPr="00EE467D" w:rsidRDefault="005E73DE" w:rsidP="00066C5D">
      <w:pPr>
        <w:pStyle w:val="pkt"/>
        <w:spacing w:before="0" w:after="0" w:line="360" w:lineRule="auto"/>
        <w:ind w:hanging="851"/>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EE467D">
        <w:rPr>
          <w:rFonts w:ascii="Calibri" w:hAnsi="Calibri" w:cs="Calibri"/>
          <w:b/>
          <w:sz w:val="22"/>
          <w:szCs w:val="22"/>
        </w:rPr>
        <w:t>Informacje o przewidywanych zamówieniach, o których mowa w art. 214 ust. 1 pkt</w:t>
      </w:r>
      <w:r>
        <w:rPr>
          <w:rFonts w:ascii="Calibri" w:hAnsi="Calibri" w:cs="Calibri"/>
          <w:b/>
          <w:sz w:val="22"/>
          <w:szCs w:val="22"/>
        </w:rPr>
        <w:t xml:space="preserve"> </w:t>
      </w:r>
      <w:r w:rsidR="00E76516">
        <w:rPr>
          <w:rFonts w:ascii="Calibri" w:hAnsi="Calibri" w:cs="Calibri"/>
          <w:b/>
          <w:sz w:val="22"/>
          <w:szCs w:val="22"/>
        </w:rPr>
        <w:t>8</w:t>
      </w:r>
      <w:r w:rsidR="00FD34D6" w:rsidRPr="00EE467D">
        <w:rPr>
          <w:rFonts w:ascii="Calibri" w:hAnsi="Calibri" w:cs="Calibri"/>
          <w:b/>
          <w:sz w:val="22"/>
          <w:szCs w:val="22"/>
        </w:rPr>
        <w:t xml:space="preserve"> Ustawy.</w:t>
      </w:r>
    </w:p>
    <w:p w14:paraId="0A3BE6BD" w14:textId="21B673A3" w:rsidR="00FD34D6" w:rsidRDefault="009E71F4" w:rsidP="00066C5D">
      <w:pPr>
        <w:pStyle w:val="pkt"/>
        <w:spacing w:before="0" w:after="0" w:line="360" w:lineRule="auto"/>
        <w:ind w:hanging="851"/>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 xml:space="preserve"> 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066C5D">
      <w:pPr>
        <w:pStyle w:val="pkt"/>
        <w:spacing w:before="0" w:after="0" w:line="360" w:lineRule="auto"/>
        <w:ind w:hanging="851"/>
        <w:rPr>
          <w:rFonts w:ascii="Calibri" w:hAnsi="Calibri" w:cs="Calibri"/>
          <w:bCs/>
          <w:iCs/>
          <w:sz w:val="22"/>
          <w:szCs w:val="22"/>
        </w:rPr>
      </w:pPr>
    </w:p>
    <w:p w14:paraId="370F8A65" w14:textId="77777777" w:rsidR="00D060CE" w:rsidRPr="007A7790" w:rsidRDefault="005E73DE" w:rsidP="00066C5D">
      <w:pPr>
        <w:pStyle w:val="pkt"/>
        <w:tabs>
          <w:tab w:val="left" w:pos="851"/>
        </w:tabs>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7A7790">
        <w:rPr>
          <w:rFonts w:asciiTheme="minorHAnsi" w:hAnsiTheme="minorHAnsi" w:cstheme="minorHAnsi"/>
          <w:b/>
          <w:sz w:val="22"/>
          <w:szCs w:val="22"/>
        </w:rPr>
        <w:t>Termin wykonania zamówienia.</w:t>
      </w:r>
    </w:p>
    <w:p w14:paraId="59DB605F" w14:textId="5DB1DEE2" w:rsidR="00A33EC9" w:rsidRPr="00D925CC" w:rsidRDefault="00E04E87" w:rsidP="00A33EC9">
      <w:pPr>
        <w:pStyle w:val="pkt"/>
        <w:spacing w:before="0" w:after="0" w:line="360" w:lineRule="auto"/>
        <w:ind w:hanging="851"/>
        <w:rPr>
          <w:rFonts w:ascii="Calibri" w:hAnsi="Calibri" w:cs="Calibri"/>
          <w:sz w:val="22"/>
          <w:szCs w:val="22"/>
        </w:rPr>
      </w:pPr>
      <w:r>
        <w:rPr>
          <w:rFonts w:asciiTheme="minorHAnsi" w:hAnsiTheme="minorHAnsi" w:cstheme="minorHAnsi"/>
          <w:sz w:val="22"/>
          <w:szCs w:val="22"/>
        </w:rPr>
        <w:tab/>
      </w:r>
      <w:r w:rsidR="00A33EC9" w:rsidRPr="007A7790">
        <w:rPr>
          <w:rFonts w:ascii="Calibri" w:hAnsi="Calibri" w:cs="Calibri"/>
          <w:sz w:val="22"/>
          <w:szCs w:val="22"/>
        </w:rPr>
        <w:t xml:space="preserve">Zamówienie </w:t>
      </w:r>
      <w:r w:rsidR="0031387B" w:rsidRPr="007A7790">
        <w:rPr>
          <w:rFonts w:ascii="Calibri" w:hAnsi="Calibri" w:cs="Calibri"/>
          <w:sz w:val="22"/>
          <w:szCs w:val="22"/>
        </w:rPr>
        <w:t>zostanie</w:t>
      </w:r>
      <w:r w:rsidR="00A33EC9" w:rsidRPr="007A7790">
        <w:rPr>
          <w:rFonts w:ascii="Calibri" w:hAnsi="Calibri" w:cs="Calibri"/>
          <w:sz w:val="22"/>
          <w:szCs w:val="22"/>
        </w:rPr>
        <w:t xml:space="preserve"> zrealizowane </w:t>
      </w:r>
      <w:r w:rsidR="00A33EC9" w:rsidRPr="007A7790">
        <w:rPr>
          <w:rFonts w:ascii="Calibri" w:hAnsi="Calibri" w:cs="Calibri"/>
          <w:b/>
          <w:bCs/>
          <w:sz w:val="22"/>
          <w:szCs w:val="22"/>
        </w:rPr>
        <w:t xml:space="preserve">w terminie do </w:t>
      </w:r>
      <w:r w:rsidR="00164CE1">
        <w:rPr>
          <w:rFonts w:ascii="Calibri" w:hAnsi="Calibri" w:cs="Calibri"/>
          <w:b/>
          <w:bCs/>
          <w:sz w:val="22"/>
          <w:szCs w:val="22"/>
        </w:rPr>
        <w:t>60</w:t>
      </w:r>
      <w:r w:rsidR="00A33EC9" w:rsidRPr="007A7790">
        <w:rPr>
          <w:rFonts w:ascii="Calibri" w:hAnsi="Calibri" w:cs="Calibri"/>
          <w:b/>
          <w:bCs/>
          <w:sz w:val="22"/>
          <w:szCs w:val="22"/>
        </w:rPr>
        <w:t xml:space="preserve"> dni od daty zawarcia umowy</w:t>
      </w:r>
      <w:r w:rsidR="00A33EC9" w:rsidRPr="007A7790">
        <w:rPr>
          <w:rFonts w:ascii="Calibri" w:hAnsi="Calibri" w:cs="Calibri"/>
          <w:bCs/>
          <w:sz w:val="22"/>
          <w:szCs w:val="22"/>
        </w:rPr>
        <w:t>,</w:t>
      </w:r>
    </w:p>
    <w:p w14:paraId="4EE343B1" w14:textId="77777777" w:rsidR="00275DE3" w:rsidRDefault="00275DE3" w:rsidP="00A33EC9">
      <w:pPr>
        <w:pStyle w:val="pkt"/>
        <w:tabs>
          <w:tab w:val="left" w:pos="851"/>
        </w:tabs>
        <w:spacing w:before="0" w:after="0" w:line="360" w:lineRule="auto"/>
        <w:ind w:hanging="851"/>
        <w:rPr>
          <w:rFonts w:ascii="Calibri" w:hAnsi="Calibri" w:cs="Calibri"/>
          <w:sz w:val="22"/>
          <w:szCs w:val="22"/>
        </w:rPr>
      </w:pPr>
    </w:p>
    <w:p w14:paraId="254EBDED" w14:textId="77777777" w:rsidR="00561833" w:rsidRPr="00A15693" w:rsidRDefault="00561833" w:rsidP="00066C5D">
      <w:pPr>
        <w:pStyle w:val="pkt"/>
        <w:spacing w:before="0" w:after="0" w:line="360"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t>Warunki udziału w postępowaniu:</w:t>
      </w:r>
    </w:p>
    <w:p w14:paraId="58D8F64D" w14:textId="77777777" w:rsidR="00561833" w:rsidRPr="008C04F9" w:rsidRDefault="00561833" w:rsidP="00066C5D">
      <w:pPr>
        <w:suppressAutoHyphens/>
        <w:spacing w:line="360"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udzielenie zamówienia mogą ubiegać się wykonawcy, którzy:</w:t>
      </w:r>
    </w:p>
    <w:p w14:paraId="166DD393" w14:textId="77777777" w:rsidR="00561833" w:rsidRDefault="009E71F4" w:rsidP="00066C5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066C5D">
      <w:pPr>
        <w:tabs>
          <w:tab w:val="left" w:pos="851"/>
        </w:tabs>
        <w:suppressAutoHyphens/>
        <w:spacing w:line="360" w:lineRule="auto"/>
        <w:ind w:left="851" w:hanging="851"/>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066C5D">
      <w:pPr>
        <w:suppressAutoHyphens/>
        <w:spacing w:line="360"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D928E0">
      <w:pPr>
        <w:pStyle w:val="Tekstpodstawowy"/>
        <w:numPr>
          <w:ilvl w:val="2"/>
          <w:numId w:val="10"/>
        </w:numPr>
        <w:tabs>
          <w:tab w:val="left" w:pos="851"/>
        </w:tabs>
        <w:spacing w:after="0" w:line="360" w:lineRule="auto"/>
        <w:ind w:left="851" w:hanging="851"/>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77777777" w:rsidR="00561833" w:rsidRPr="007B3D44" w:rsidRDefault="00561833" w:rsidP="00D928E0">
      <w:pPr>
        <w:pStyle w:val="Tekstpodstawowy"/>
        <w:numPr>
          <w:ilvl w:val="2"/>
          <w:numId w:val="10"/>
        </w:numPr>
        <w:tabs>
          <w:tab w:val="left" w:pos="851"/>
        </w:tabs>
        <w:spacing w:after="0" w:line="360" w:lineRule="auto"/>
        <w:ind w:left="851" w:hanging="851"/>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 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4D591365" w14:textId="4AA67BC0" w:rsidR="009E71F4" w:rsidRPr="00475DFC" w:rsidRDefault="00561833" w:rsidP="00D928E0">
      <w:pPr>
        <w:pStyle w:val="Tekstpodstawowy"/>
        <w:numPr>
          <w:ilvl w:val="2"/>
          <w:numId w:val="10"/>
        </w:numPr>
        <w:tabs>
          <w:tab w:val="left" w:pos="851"/>
        </w:tabs>
        <w:spacing w:after="0" w:line="360" w:lineRule="auto"/>
        <w:ind w:left="851" w:hanging="851"/>
        <w:jc w:val="both"/>
        <w:rPr>
          <w:rFonts w:ascii="Calibri" w:hAnsi="Calibri" w:cs="Calibri"/>
          <w:b/>
          <w:bCs/>
          <w:sz w:val="22"/>
          <w:szCs w:val="22"/>
          <w:lang w:val="pl-PL"/>
        </w:rPr>
      </w:pPr>
      <w:r w:rsidRPr="007B3D44">
        <w:rPr>
          <w:rFonts w:ascii="Calibri" w:hAnsi="Calibri" w:cs="Calibri"/>
          <w:sz w:val="22"/>
          <w:szCs w:val="22"/>
          <w:lang w:val="pl-PL"/>
        </w:rPr>
        <w:t xml:space="preserve">sytuacji ekonomicznej lub finansowej </w:t>
      </w:r>
      <w:bookmarkStart w:id="2"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bookmarkEnd w:id="2"/>
    </w:p>
    <w:p w14:paraId="73ECFD90" w14:textId="6D59434F" w:rsidR="00B622AC" w:rsidRPr="00164CE1" w:rsidRDefault="00561833" w:rsidP="00B622AC">
      <w:pPr>
        <w:pStyle w:val="Tekstpodstawowy"/>
        <w:numPr>
          <w:ilvl w:val="2"/>
          <w:numId w:val="10"/>
        </w:numPr>
        <w:tabs>
          <w:tab w:val="left" w:pos="851"/>
          <w:tab w:val="left" w:pos="993"/>
        </w:tabs>
        <w:spacing w:after="0" w:line="360" w:lineRule="auto"/>
        <w:ind w:left="851" w:hanging="851"/>
        <w:jc w:val="both"/>
        <w:rPr>
          <w:rFonts w:ascii="Calibri" w:hAnsi="Calibri" w:cs="Calibri"/>
          <w:sz w:val="22"/>
          <w:szCs w:val="22"/>
          <w:lang w:val="pl-PL"/>
        </w:rPr>
      </w:pPr>
      <w:r w:rsidRPr="00475DFC">
        <w:rPr>
          <w:rFonts w:ascii="Calibri" w:hAnsi="Calibri" w:cs="Calibri"/>
          <w:sz w:val="22"/>
          <w:szCs w:val="22"/>
        </w:rPr>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00644529">
        <w:rPr>
          <w:rFonts w:ascii="Calibri" w:hAnsi="Calibri" w:cs="Calibri"/>
          <w:b/>
          <w:bCs/>
          <w:sz w:val="22"/>
          <w:szCs w:val="22"/>
          <w:lang w:val="pl-PL"/>
        </w:rPr>
        <w:t xml:space="preserve">       </w:t>
      </w:r>
      <w:r w:rsidRPr="00475DFC">
        <w:rPr>
          <w:rFonts w:ascii="Calibri" w:hAnsi="Calibri" w:cs="Calibri"/>
          <w:b/>
          <w:bCs/>
          <w:sz w:val="22"/>
          <w:szCs w:val="22"/>
          <w:lang w:val="pl-PL"/>
        </w:rPr>
        <w:t xml:space="preserve"> w tym zakresie;</w:t>
      </w:r>
    </w:p>
    <w:p w14:paraId="1A341E4E" w14:textId="77777777" w:rsidR="003E6222" w:rsidRPr="00475DFC" w:rsidRDefault="003E6222" w:rsidP="00B622AC">
      <w:pPr>
        <w:pStyle w:val="Tekstpodstawowy"/>
        <w:tabs>
          <w:tab w:val="left" w:pos="851"/>
          <w:tab w:val="left" w:pos="993"/>
        </w:tabs>
        <w:spacing w:after="0" w:line="360" w:lineRule="auto"/>
        <w:jc w:val="both"/>
        <w:rPr>
          <w:rFonts w:ascii="Calibri" w:hAnsi="Calibri" w:cs="Calibri"/>
          <w:sz w:val="22"/>
          <w:szCs w:val="22"/>
          <w:lang w:val="pl-PL"/>
        </w:rPr>
      </w:pPr>
    </w:p>
    <w:p w14:paraId="45435A3E" w14:textId="77777777" w:rsidR="00561833" w:rsidRPr="007B3D44" w:rsidRDefault="00561833" w:rsidP="00066C5D">
      <w:pPr>
        <w:pStyle w:val="pkt"/>
        <w:numPr>
          <w:ilvl w:val="0"/>
          <w:numId w:val="5"/>
        </w:numPr>
        <w:tabs>
          <w:tab w:val="left" w:pos="851"/>
        </w:tabs>
        <w:spacing w:before="0" w:after="0" w:line="360" w:lineRule="auto"/>
        <w:ind w:left="851" w:hanging="851"/>
        <w:rPr>
          <w:rFonts w:ascii="Calibri" w:hAnsi="Calibri" w:cs="Calibri"/>
          <w:b/>
          <w:sz w:val="22"/>
          <w:szCs w:val="22"/>
        </w:rPr>
      </w:pPr>
      <w:r w:rsidRPr="007B3D44">
        <w:rPr>
          <w:rFonts w:ascii="Calibri" w:hAnsi="Calibri" w:cs="Calibri"/>
          <w:b/>
          <w:sz w:val="22"/>
          <w:szCs w:val="22"/>
        </w:rPr>
        <w:t>Podstawy wykluczenia</w:t>
      </w:r>
      <w:r w:rsidR="001E35CC">
        <w:rPr>
          <w:rFonts w:ascii="Calibri" w:hAnsi="Calibri" w:cs="Calibri"/>
          <w:b/>
          <w:sz w:val="22"/>
          <w:szCs w:val="22"/>
        </w:rPr>
        <w:t xml:space="preserve"> z postępowania</w:t>
      </w:r>
      <w:r w:rsidRPr="007B3D44">
        <w:rPr>
          <w:rFonts w:ascii="Calibri" w:hAnsi="Calibri" w:cs="Calibri"/>
          <w:b/>
          <w:sz w:val="22"/>
          <w:szCs w:val="22"/>
        </w:rPr>
        <w:t>.</w:t>
      </w:r>
      <w:r w:rsidR="00A110A8">
        <w:rPr>
          <w:rFonts w:ascii="Calibri" w:hAnsi="Calibri" w:cs="Calibri"/>
          <w:b/>
          <w:sz w:val="22"/>
          <w:szCs w:val="22"/>
        </w:rPr>
        <w:t xml:space="preserve">    </w:t>
      </w:r>
    </w:p>
    <w:p w14:paraId="43E9E666" w14:textId="68EB8B11" w:rsidR="00561833" w:rsidRPr="00AF7746" w:rsidRDefault="00561833" w:rsidP="00066C5D">
      <w:pPr>
        <w:numPr>
          <w:ilvl w:val="1"/>
          <w:numId w:val="5"/>
        </w:numPr>
        <w:tabs>
          <w:tab w:val="left" w:pos="851"/>
        </w:tabs>
        <w:suppressAutoHyphens/>
        <w:spacing w:line="360"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Pr>
          <w:rFonts w:ascii="Calibri" w:hAnsi="Calibri" w:cs="Calibri"/>
          <w:sz w:val="22"/>
          <w:szCs w:val="22"/>
        </w:rPr>
        <w:t xml:space="preserve">    </w:t>
      </w:r>
      <w:r w:rsidRPr="007B3D44">
        <w:rPr>
          <w:rFonts w:ascii="Calibri" w:hAnsi="Calibri" w:cs="Calibri"/>
          <w:sz w:val="22"/>
          <w:szCs w:val="22"/>
        </w:rPr>
        <w:t xml:space="preserve"> 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77777777" w:rsidR="008E399E" w:rsidRDefault="00561833" w:rsidP="008E399E">
      <w:pPr>
        <w:numPr>
          <w:ilvl w:val="1"/>
          <w:numId w:val="5"/>
        </w:numPr>
        <w:tabs>
          <w:tab w:val="left" w:pos="851"/>
        </w:tabs>
        <w:suppressAutoHyphens/>
        <w:spacing w:line="360"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A110A8">
        <w:rPr>
          <w:rFonts w:ascii="Calibri" w:hAnsi="Calibri" w:cs="Calibri"/>
          <w:sz w:val="22"/>
          <w:szCs w:val="22"/>
        </w:rPr>
        <w:t xml:space="preserve">                 </w:t>
      </w:r>
      <w:r>
        <w:rPr>
          <w:rFonts w:ascii="Calibri" w:hAnsi="Calibri" w:cs="Calibri"/>
          <w:sz w:val="22"/>
          <w:szCs w:val="22"/>
        </w:rPr>
        <w:t xml:space="preserve">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lastRenderedPageBreak/>
        <w:t>działalność gospodarcza jest zawieszona albo znajduje się on w innej tego rodzaju sytuacji wynikającej z podobnej procedury przewidzianej w przepisach miejsca wszczęcia tej procedury.</w:t>
      </w:r>
    </w:p>
    <w:p w14:paraId="01C9B1D8" w14:textId="572B2F16" w:rsidR="008E399E" w:rsidRPr="008E399E" w:rsidRDefault="008E399E" w:rsidP="008E399E">
      <w:pPr>
        <w:numPr>
          <w:ilvl w:val="1"/>
          <w:numId w:val="5"/>
        </w:numPr>
        <w:tabs>
          <w:tab w:val="left" w:pos="851"/>
        </w:tabs>
        <w:suppressAutoHyphens/>
        <w:spacing w:line="360"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3" w:name="_Hlk101437233"/>
      <w:r w:rsidRPr="008E399E">
        <w:rPr>
          <w:rFonts w:asciiTheme="minorHAnsi" w:hAnsiTheme="minorHAnsi" w:cstheme="minorHAnsi"/>
          <w:sz w:val="22"/>
          <w:szCs w:val="22"/>
        </w:rPr>
        <w:t>Zamawiający, na podstawie przepisów art. 7</w:t>
      </w:r>
      <w:r w:rsidR="00B07895">
        <w:rPr>
          <w:rFonts w:asciiTheme="minorHAnsi" w:hAnsiTheme="minorHAnsi" w:cstheme="minorHAnsi"/>
          <w:sz w:val="22"/>
          <w:szCs w:val="22"/>
        </w:rPr>
        <w:t xml:space="preserve"> </w:t>
      </w:r>
      <w:r w:rsidR="002D68E3">
        <w:rPr>
          <w:rFonts w:asciiTheme="minorHAnsi" w:hAnsiTheme="minorHAnsi" w:cstheme="minorHAnsi"/>
          <w:sz w:val="22"/>
          <w:szCs w:val="22"/>
        </w:rPr>
        <w:t xml:space="preserve">ust.1 </w:t>
      </w:r>
      <w:r w:rsidRPr="008E399E">
        <w:rPr>
          <w:rFonts w:asciiTheme="minorHAnsi" w:hAnsiTheme="minorHAnsi" w:cstheme="minorHAnsi"/>
          <w:sz w:val="22"/>
          <w:szCs w:val="22"/>
        </w:rPr>
        <w:t xml:space="preserve"> Ustawy z dnia 13 kwietnia 2022 r. o szczególnych rozwiązaniach w zakresie przeciwdziałania wspierania agresji na Ukrainę oraz służących ochronie bezpieczeństwa narodowego (Dz.U. z 2022 r. poz. 835)  zwanej dalej „Ustawą </w:t>
      </w:r>
      <w:r w:rsidR="002D68E3">
        <w:rPr>
          <w:rFonts w:asciiTheme="minorHAnsi" w:hAnsiTheme="minorHAnsi" w:cstheme="minorHAnsi"/>
          <w:sz w:val="22"/>
          <w:szCs w:val="22"/>
        </w:rPr>
        <w:t xml:space="preserve">o szczególnych rozwiązaniach </w:t>
      </w:r>
      <w:r w:rsidRPr="008E399E">
        <w:rPr>
          <w:rFonts w:asciiTheme="minorHAnsi" w:hAnsiTheme="minorHAnsi" w:cstheme="minorHAnsi"/>
          <w:sz w:val="22"/>
          <w:szCs w:val="22"/>
        </w:rPr>
        <w:t xml:space="preserve">” wykluczy z postępowania: </w:t>
      </w:r>
    </w:p>
    <w:p w14:paraId="31B862C4" w14:textId="7CCD0B4E"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2D68E3">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p w14:paraId="09B1D4FF" w14:textId="307E7103"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2D68E3">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p w14:paraId="0644F250" w14:textId="4C4FDC70" w:rsidR="008E399E" w:rsidRPr="008E399E" w:rsidRDefault="008E399E" w:rsidP="008E399E">
      <w:pPr>
        <w:pStyle w:val="Akapitzlist"/>
        <w:numPr>
          <w:ilvl w:val="2"/>
          <w:numId w:val="5"/>
        </w:numPr>
        <w:spacing w:line="360"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2D68E3">
        <w:rPr>
          <w:rFonts w:asciiTheme="minorHAnsi" w:hAnsiTheme="minorHAnsi" w:cstheme="minorHAnsi"/>
          <w:sz w:val="22"/>
          <w:szCs w:val="22"/>
        </w:rPr>
        <w:t>o szczególnych rozwiązaniach</w:t>
      </w:r>
      <w:r w:rsidRPr="008E399E">
        <w:rPr>
          <w:rFonts w:asciiTheme="minorHAnsi" w:hAnsiTheme="minorHAnsi" w:cstheme="minorHAnsi"/>
          <w:sz w:val="22"/>
          <w:szCs w:val="22"/>
        </w:rPr>
        <w:t>.</w:t>
      </w:r>
    </w:p>
    <w:bookmarkEnd w:id="3"/>
    <w:p w14:paraId="2B694D5D" w14:textId="77777777" w:rsidR="008E399E" w:rsidRPr="007B3D44" w:rsidRDefault="008E399E" w:rsidP="002643BF">
      <w:pPr>
        <w:tabs>
          <w:tab w:val="left" w:pos="851"/>
        </w:tabs>
        <w:suppressAutoHyphens/>
        <w:spacing w:line="360" w:lineRule="auto"/>
        <w:ind w:left="851"/>
        <w:jc w:val="both"/>
        <w:rPr>
          <w:rFonts w:ascii="Calibri" w:hAnsi="Calibri" w:cs="Calibri"/>
          <w:sz w:val="22"/>
          <w:szCs w:val="22"/>
        </w:rPr>
      </w:pPr>
    </w:p>
    <w:p w14:paraId="3AF0097F" w14:textId="2B627D10"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003F03A0">
        <w:rPr>
          <w:rFonts w:ascii="Calibri" w:hAnsi="Calibri" w:cs="Calibri"/>
          <w:sz w:val="22"/>
          <w:szCs w:val="22"/>
          <w:lang w:eastAsia="zh-CN"/>
        </w:rPr>
        <w:t xml:space="preserve"> 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00A1569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lastRenderedPageBreak/>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066C5D">
      <w:pPr>
        <w:numPr>
          <w:ilvl w:val="2"/>
          <w:numId w:val="5"/>
        </w:num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77777777" w:rsidR="00561833" w:rsidRPr="007B3D44" w:rsidRDefault="001E35CC" w:rsidP="00066C5D">
      <w:p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8.3.3.1.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77777777" w:rsidR="00561833" w:rsidRPr="007B3D44" w:rsidRDefault="001E35CC" w:rsidP="00066C5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8.3.3.2.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77777777" w:rsidR="00561833" w:rsidRPr="007B3D44" w:rsidRDefault="001E35CC" w:rsidP="00066C5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8.3.3.3.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77777777" w:rsidR="00561833" w:rsidRPr="007B3D44" w:rsidRDefault="001E35CC" w:rsidP="00066C5D">
      <w:pPr>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8.3.3.4.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11C59AF4" w:rsidR="00561833" w:rsidRPr="007B3D44" w:rsidRDefault="001E35CC" w:rsidP="00066C5D">
      <w:pPr>
        <w:tabs>
          <w:tab w:val="left" w:pos="851"/>
        </w:tabs>
        <w:suppressAutoHyphens/>
        <w:autoSpaceDE w:val="0"/>
        <w:autoSpaceDN w:val="0"/>
        <w:adjustRightInd w:val="0"/>
        <w:spacing w:line="360" w:lineRule="auto"/>
        <w:ind w:left="851" w:hanging="851"/>
        <w:jc w:val="both"/>
        <w:rPr>
          <w:rFonts w:ascii="Calibri" w:eastAsia="Calibri" w:hAnsi="Calibri" w:cs="Calibri"/>
          <w:sz w:val="22"/>
          <w:szCs w:val="22"/>
        </w:rPr>
      </w:pPr>
      <w:r>
        <w:rPr>
          <w:rFonts w:ascii="Calibri" w:eastAsia="Calibri" w:hAnsi="Calibri" w:cs="Calibri"/>
          <w:sz w:val="22"/>
          <w:szCs w:val="22"/>
        </w:rPr>
        <w:t>8.3.3.5.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6AA232E1" w:rsidR="00561833"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066C5D">
      <w:pPr>
        <w:numPr>
          <w:ilvl w:val="1"/>
          <w:numId w:val="5"/>
        </w:numPr>
        <w:tabs>
          <w:tab w:val="left" w:pos="851"/>
        </w:tabs>
        <w:autoSpaceDE w:val="0"/>
        <w:autoSpaceDN w:val="0"/>
        <w:adjustRightInd w:val="0"/>
        <w:spacing w:line="360" w:lineRule="auto"/>
        <w:ind w:left="851" w:hanging="851"/>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066C5D">
      <w:pPr>
        <w:numPr>
          <w:ilvl w:val="1"/>
          <w:numId w:val="5"/>
        </w:numPr>
        <w:tabs>
          <w:tab w:val="left" w:pos="851"/>
        </w:tabs>
        <w:suppressAutoHyphens/>
        <w:spacing w:line="360"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A65D19">
      <w:pPr>
        <w:tabs>
          <w:tab w:val="left" w:pos="851"/>
        </w:tabs>
        <w:suppressAutoHyphens/>
        <w:spacing w:line="360" w:lineRule="auto"/>
        <w:ind w:left="851"/>
        <w:jc w:val="both"/>
        <w:rPr>
          <w:rFonts w:ascii="Calibri" w:hAnsi="Calibri" w:cs="Calibri"/>
          <w:sz w:val="22"/>
          <w:szCs w:val="22"/>
          <w:lang w:eastAsia="zh-CN"/>
        </w:rPr>
      </w:pPr>
    </w:p>
    <w:p w14:paraId="023BCE8E" w14:textId="77777777" w:rsidR="009D5273" w:rsidRPr="007B3D44" w:rsidRDefault="003F03A0" w:rsidP="00066C5D">
      <w:pPr>
        <w:pStyle w:val="pkt"/>
        <w:tabs>
          <w:tab w:val="left" w:pos="851"/>
        </w:tabs>
        <w:spacing w:before="0" w:after="0" w:line="360" w:lineRule="auto"/>
        <w:ind w:hanging="851"/>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7B3D44">
        <w:rPr>
          <w:rFonts w:ascii="Calibri" w:hAnsi="Calibri" w:cs="Calibri"/>
          <w:b/>
          <w:bCs/>
          <w:sz w:val="22"/>
          <w:szCs w:val="22"/>
        </w:rPr>
        <w:t xml:space="preserve">Wykaz oświadczeń </w:t>
      </w:r>
      <w:r>
        <w:rPr>
          <w:rFonts w:ascii="Calibri" w:hAnsi="Calibri" w:cs="Calibri"/>
          <w:b/>
          <w:bCs/>
          <w:sz w:val="22"/>
          <w:szCs w:val="22"/>
        </w:rPr>
        <w:t>i</w:t>
      </w:r>
      <w:r w:rsidR="00237606" w:rsidRPr="007B3D44">
        <w:rPr>
          <w:rFonts w:ascii="Calibri" w:hAnsi="Calibri" w:cs="Calibri"/>
          <w:b/>
          <w:bCs/>
          <w:sz w:val="22"/>
          <w:szCs w:val="22"/>
        </w:rPr>
        <w:t xml:space="preserve"> podmiotowych środków dowodowych</w:t>
      </w:r>
      <w:r w:rsidR="001E35CC">
        <w:rPr>
          <w:rFonts w:ascii="Calibri" w:hAnsi="Calibri" w:cs="Calibri"/>
          <w:b/>
          <w:bCs/>
          <w:sz w:val="22"/>
          <w:szCs w:val="22"/>
        </w:rPr>
        <w:t xml:space="preserve">, jakie zobowiązani są dostarczyć Wykonawcy w celu </w:t>
      </w:r>
      <w:r w:rsidR="00E24EE7">
        <w:rPr>
          <w:rFonts w:ascii="Calibri" w:hAnsi="Calibri" w:cs="Calibri"/>
          <w:b/>
          <w:bCs/>
          <w:sz w:val="22"/>
          <w:szCs w:val="22"/>
        </w:rPr>
        <w:t>potwierdz</w:t>
      </w:r>
      <w:r w:rsidR="001E35CC">
        <w:rPr>
          <w:rFonts w:ascii="Calibri" w:hAnsi="Calibri" w:cs="Calibri"/>
          <w:b/>
          <w:bCs/>
          <w:sz w:val="22"/>
          <w:szCs w:val="22"/>
        </w:rPr>
        <w:t>enia</w:t>
      </w:r>
      <w:r w:rsidR="00E24EE7">
        <w:rPr>
          <w:rFonts w:ascii="Calibri" w:hAnsi="Calibri" w:cs="Calibri"/>
          <w:b/>
          <w:bCs/>
          <w:sz w:val="22"/>
          <w:szCs w:val="22"/>
        </w:rPr>
        <w:t xml:space="preserve"> </w:t>
      </w:r>
      <w:r w:rsidR="001E35CC">
        <w:rPr>
          <w:rFonts w:ascii="Calibri" w:hAnsi="Calibri" w:cs="Calibri"/>
          <w:b/>
          <w:bCs/>
          <w:sz w:val="22"/>
          <w:szCs w:val="22"/>
        </w:rPr>
        <w:t xml:space="preserve">braku podstaw wykluczenia oraz </w:t>
      </w:r>
      <w:r w:rsidR="00E24EE7">
        <w:rPr>
          <w:rFonts w:ascii="Calibri" w:hAnsi="Calibri" w:cs="Calibri"/>
          <w:b/>
          <w:bCs/>
          <w:sz w:val="22"/>
          <w:szCs w:val="22"/>
        </w:rPr>
        <w:t>spełniani</w:t>
      </w:r>
      <w:r w:rsidR="001E35CC">
        <w:rPr>
          <w:rFonts w:ascii="Calibri" w:hAnsi="Calibri" w:cs="Calibri"/>
          <w:b/>
          <w:bCs/>
          <w:sz w:val="22"/>
          <w:szCs w:val="22"/>
        </w:rPr>
        <w:t>a</w:t>
      </w:r>
      <w:r w:rsidR="00E24EE7">
        <w:rPr>
          <w:rFonts w:ascii="Calibri" w:hAnsi="Calibri" w:cs="Calibri"/>
          <w:b/>
          <w:bCs/>
          <w:sz w:val="22"/>
          <w:szCs w:val="22"/>
        </w:rPr>
        <w:t xml:space="preserve"> warunków udziału w postęp</w:t>
      </w:r>
      <w:r w:rsidR="007239FF">
        <w:rPr>
          <w:rFonts w:ascii="Calibri" w:hAnsi="Calibri" w:cs="Calibri"/>
          <w:b/>
          <w:bCs/>
          <w:sz w:val="22"/>
          <w:szCs w:val="22"/>
        </w:rPr>
        <w:t>o</w:t>
      </w:r>
      <w:r w:rsidR="00E24EE7">
        <w:rPr>
          <w:rFonts w:ascii="Calibri" w:hAnsi="Calibri" w:cs="Calibri"/>
          <w:b/>
          <w:bCs/>
          <w:sz w:val="22"/>
          <w:szCs w:val="22"/>
        </w:rPr>
        <w:t>waniu</w:t>
      </w:r>
      <w:r w:rsidR="009D5273" w:rsidRPr="007B3D44">
        <w:rPr>
          <w:rFonts w:ascii="Calibri" w:hAnsi="Calibri" w:cs="Calibri"/>
          <w:b/>
          <w:bCs/>
          <w:sz w:val="22"/>
          <w:szCs w:val="22"/>
        </w:rPr>
        <w:t>.</w:t>
      </w:r>
    </w:p>
    <w:p w14:paraId="4B6FE1EC" w14:textId="77777777" w:rsidR="000D3E2D" w:rsidRPr="000D3E2D" w:rsidRDefault="000D3E2D" w:rsidP="00066C5D">
      <w:pPr>
        <w:numPr>
          <w:ilvl w:val="1"/>
          <w:numId w:val="6"/>
        </w:numPr>
        <w:tabs>
          <w:tab w:val="left" w:pos="851"/>
        </w:tabs>
        <w:spacing w:line="360" w:lineRule="auto"/>
        <w:ind w:left="851" w:hanging="851"/>
        <w:jc w:val="both"/>
        <w:rPr>
          <w:rFonts w:ascii="Calibri" w:hAnsi="Calibri" w:cs="Calibri"/>
          <w:b/>
          <w:bCs/>
          <w:sz w:val="22"/>
          <w:szCs w:val="22"/>
        </w:rPr>
      </w:pPr>
      <w:r>
        <w:rPr>
          <w:rFonts w:ascii="Calibri" w:hAnsi="Calibri" w:cs="Calibri"/>
          <w:sz w:val="22"/>
          <w:szCs w:val="22"/>
        </w:rPr>
        <w:lastRenderedPageBreak/>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E3AE764" w14:textId="2C0C9B2B" w:rsidR="00FC1036" w:rsidRPr="007720DE" w:rsidRDefault="00E24EE7" w:rsidP="00066C5D">
      <w:pPr>
        <w:numPr>
          <w:ilvl w:val="2"/>
          <w:numId w:val="6"/>
        </w:numPr>
        <w:tabs>
          <w:tab w:val="left" w:pos="851"/>
        </w:tabs>
        <w:spacing w:line="360" w:lineRule="auto"/>
        <w:ind w:left="851" w:hanging="851"/>
        <w:jc w:val="both"/>
        <w:rPr>
          <w:rFonts w:ascii="Calibri" w:hAnsi="Calibri" w:cs="Calibri"/>
          <w:b/>
          <w:bCs/>
          <w:sz w:val="22"/>
          <w:szCs w:val="22"/>
        </w:rPr>
      </w:pPr>
      <w:r w:rsidRPr="00A41E50">
        <w:rPr>
          <w:rFonts w:ascii="Calibri" w:hAnsi="Calibri" w:cs="Calibri"/>
          <w:b/>
          <w:bCs/>
          <w:sz w:val="22"/>
          <w:szCs w:val="22"/>
        </w:rPr>
        <w:t>oświadczeni</w:t>
      </w:r>
      <w:r w:rsidR="000D3E2D" w:rsidRPr="00A41E50">
        <w:rPr>
          <w:rFonts w:ascii="Calibri" w:hAnsi="Calibri" w:cs="Calibri"/>
          <w:b/>
          <w:bCs/>
          <w:sz w:val="22"/>
          <w:szCs w:val="22"/>
        </w:rPr>
        <w:t>a</w:t>
      </w:r>
      <w:r w:rsidRPr="00A41E50">
        <w:rPr>
          <w:rFonts w:ascii="Calibri" w:hAnsi="Calibri" w:cs="Calibri"/>
          <w:b/>
          <w:bCs/>
          <w:sz w:val="22"/>
          <w:szCs w:val="22"/>
        </w:rPr>
        <w:t xml:space="preserve">, o którym mowa w </w:t>
      </w:r>
      <w:r w:rsidR="00FC1036" w:rsidRPr="00A41E50">
        <w:rPr>
          <w:rFonts w:ascii="Calibri" w:hAnsi="Calibri" w:cs="Calibri"/>
          <w:b/>
          <w:bCs/>
          <w:sz w:val="22"/>
          <w:szCs w:val="22"/>
        </w:rPr>
        <w:t>art. 125 ust. 1 Ustawy</w:t>
      </w:r>
      <w:r w:rsidRPr="00A41E50">
        <w:rPr>
          <w:rFonts w:ascii="Calibri" w:hAnsi="Calibri" w:cs="Calibri"/>
          <w:sz w:val="22"/>
          <w:szCs w:val="22"/>
        </w:rPr>
        <w:t>,</w:t>
      </w:r>
      <w:r>
        <w:rPr>
          <w:rFonts w:ascii="Calibri" w:hAnsi="Calibri" w:cs="Calibri"/>
          <w:sz w:val="22"/>
          <w:szCs w:val="22"/>
        </w:rPr>
        <w:t xml:space="preserve"> stanowiące</w:t>
      </w:r>
      <w:r w:rsidR="00F5742E">
        <w:rPr>
          <w:rFonts w:ascii="Calibri" w:hAnsi="Calibri" w:cs="Calibri"/>
          <w:sz w:val="22"/>
          <w:szCs w:val="22"/>
        </w:rPr>
        <w:t>go</w:t>
      </w:r>
      <w:r>
        <w:rPr>
          <w:rFonts w:ascii="Calibri" w:hAnsi="Calibri" w:cs="Calibri"/>
          <w:sz w:val="22"/>
          <w:szCs w:val="22"/>
        </w:rPr>
        <w:t xml:space="preserve"> dowód potwierdzający brak podstaw wykluczenia oraz spełni</w:t>
      </w:r>
      <w:r w:rsidR="00D6099A">
        <w:rPr>
          <w:rFonts w:ascii="Calibri" w:hAnsi="Calibri" w:cs="Calibri"/>
          <w:sz w:val="22"/>
          <w:szCs w:val="22"/>
        </w:rPr>
        <w:t>a</w:t>
      </w:r>
      <w:r>
        <w:rPr>
          <w:rFonts w:ascii="Calibri" w:hAnsi="Calibri" w:cs="Calibri"/>
          <w:sz w:val="22"/>
          <w:szCs w:val="22"/>
        </w:rPr>
        <w:t>nie warunków udziału w post</w:t>
      </w:r>
      <w:r w:rsidR="00D6099A">
        <w:rPr>
          <w:rFonts w:ascii="Calibri" w:hAnsi="Calibri" w:cs="Calibri"/>
          <w:sz w:val="22"/>
          <w:szCs w:val="22"/>
        </w:rPr>
        <w:t>ę</w:t>
      </w:r>
      <w:r>
        <w:rPr>
          <w:rFonts w:ascii="Calibri" w:hAnsi="Calibri" w:cs="Calibri"/>
          <w:sz w:val="22"/>
          <w:szCs w:val="22"/>
        </w:rPr>
        <w:t>powaniu na dzień składania ofert, tymczasowo zastępując</w:t>
      </w:r>
      <w:r w:rsidR="00F5742E">
        <w:rPr>
          <w:rFonts w:ascii="Calibri" w:hAnsi="Calibri" w:cs="Calibri"/>
          <w:sz w:val="22"/>
          <w:szCs w:val="22"/>
        </w:rPr>
        <w:t>ego</w:t>
      </w:r>
      <w:r>
        <w:rPr>
          <w:rFonts w:ascii="Calibri" w:hAnsi="Calibri" w:cs="Calibri"/>
          <w:sz w:val="22"/>
          <w:szCs w:val="22"/>
        </w:rPr>
        <w:t xml:space="preserve"> wymagane przez zamawiającego podmiotowe środki dowodowe,</w:t>
      </w:r>
      <w:r w:rsidR="00511B83">
        <w:rPr>
          <w:rFonts w:ascii="Calibri" w:hAnsi="Calibri" w:cs="Calibri"/>
          <w:sz w:val="22"/>
          <w:szCs w:val="22"/>
        </w:rPr>
        <w:t xml:space="preserve"> </w:t>
      </w:r>
      <w:r>
        <w:rPr>
          <w:rFonts w:ascii="Calibri" w:hAnsi="Calibri" w:cs="Calibri"/>
          <w:sz w:val="22"/>
          <w:szCs w:val="22"/>
        </w:rPr>
        <w:t xml:space="preserve">w zakresie wskazanym przez zamawiającego – </w:t>
      </w:r>
      <w:r w:rsidR="007720DE" w:rsidRPr="007720DE">
        <w:rPr>
          <w:rFonts w:ascii="Calibri" w:hAnsi="Calibri" w:cs="Calibri"/>
          <w:b/>
          <w:bCs/>
          <w:sz w:val="22"/>
          <w:szCs w:val="22"/>
        </w:rPr>
        <w:t>Z</w:t>
      </w:r>
      <w:r w:rsidRPr="007720DE">
        <w:rPr>
          <w:rFonts w:ascii="Calibri" w:hAnsi="Calibri" w:cs="Calibri"/>
          <w:b/>
          <w:bCs/>
          <w:sz w:val="22"/>
          <w:szCs w:val="22"/>
        </w:rPr>
        <w:t>ałącznik nr 3</w:t>
      </w:r>
      <w:r w:rsidR="007541CC">
        <w:rPr>
          <w:rFonts w:ascii="Calibri" w:hAnsi="Calibri" w:cs="Calibri"/>
          <w:b/>
          <w:bCs/>
          <w:sz w:val="22"/>
          <w:szCs w:val="22"/>
        </w:rPr>
        <w:t>a</w:t>
      </w:r>
      <w:r w:rsidRPr="007720DE">
        <w:rPr>
          <w:rFonts w:ascii="Calibri" w:hAnsi="Calibri" w:cs="Calibri"/>
          <w:b/>
          <w:bCs/>
          <w:sz w:val="22"/>
          <w:szCs w:val="22"/>
        </w:rPr>
        <w:t xml:space="preserve"> i 3</w:t>
      </w:r>
      <w:r w:rsidR="007541CC">
        <w:rPr>
          <w:rFonts w:ascii="Calibri" w:hAnsi="Calibri" w:cs="Calibri"/>
          <w:b/>
          <w:bCs/>
          <w:sz w:val="22"/>
          <w:szCs w:val="22"/>
        </w:rPr>
        <w:t xml:space="preserve">b </w:t>
      </w:r>
      <w:r w:rsidRPr="007720DE">
        <w:rPr>
          <w:rFonts w:ascii="Calibri" w:hAnsi="Calibri" w:cs="Calibri"/>
          <w:b/>
          <w:bCs/>
          <w:sz w:val="22"/>
          <w:szCs w:val="22"/>
        </w:rPr>
        <w:t>do SWZ.</w:t>
      </w:r>
    </w:p>
    <w:p w14:paraId="54CBAAD6" w14:textId="71FAC066" w:rsidR="00FC1036" w:rsidRPr="00C00DA2" w:rsidRDefault="000D3E2D" w:rsidP="00066C5D">
      <w:pPr>
        <w:numPr>
          <w:ilvl w:val="2"/>
          <w:numId w:val="6"/>
        </w:numPr>
        <w:tabs>
          <w:tab w:val="left" w:pos="851"/>
        </w:tabs>
        <w:spacing w:line="360" w:lineRule="auto"/>
        <w:ind w:left="851" w:hanging="851"/>
        <w:jc w:val="both"/>
        <w:rPr>
          <w:rFonts w:ascii="Calibri" w:hAnsi="Calibri" w:cs="Calibri"/>
          <w:sz w:val="22"/>
          <w:szCs w:val="22"/>
        </w:rPr>
      </w:pPr>
      <w:r>
        <w:rPr>
          <w:rFonts w:ascii="Calibri" w:hAnsi="Calibri" w:cs="Calibri"/>
          <w:sz w:val="22"/>
          <w:szCs w:val="22"/>
        </w:rPr>
        <w:t>w</w:t>
      </w:r>
      <w:r w:rsidR="00FC1036" w:rsidRPr="00C00DA2">
        <w:rPr>
          <w:rFonts w:ascii="Calibri" w:hAnsi="Calibri" w:cs="Calibri"/>
          <w:sz w:val="22"/>
          <w:szCs w:val="22"/>
        </w:rPr>
        <w:t xml:space="preserve"> przypadku wspólnego ubiegania się o zamówienie przez </w:t>
      </w:r>
      <w:r>
        <w:rPr>
          <w:rFonts w:ascii="Calibri" w:hAnsi="Calibri" w:cs="Calibri"/>
          <w:sz w:val="22"/>
          <w:szCs w:val="22"/>
        </w:rPr>
        <w:t>W</w:t>
      </w:r>
      <w:r w:rsidR="00FC1036" w:rsidRPr="00C00DA2">
        <w:rPr>
          <w:rFonts w:ascii="Calibri" w:hAnsi="Calibri" w:cs="Calibri"/>
          <w:sz w:val="22"/>
          <w:szCs w:val="22"/>
        </w:rPr>
        <w:t xml:space="preserve">ykonawców </w:t>
      </w:r>
      <w:r w:rsidR="00B36E42" w:rsidRPr="00C00DA2">
        <w:rPr>
          <w:rFonts w:ascii="Calibri" w:hAnsi="Calibri" w:cs="Calibri"/>
          <w:sz w:val="22"/>
          <w:szCs w:val="22"/>
        </w:rPr>
        <w:t>oświadczenie,</w:t>
      </w:r>
      <w:r w:rsidR="00B36E42">
        <w:rPr>
          <w:rFonts w:ascii="Calibri" w:hAnsi="Calibri" w:cs="Calibri"/>
          <w:sz w:val="22"/>
          <w:szCs w:val="22"/>
        </w:rPr>
        <w:t xml:space="preserve">  </w:t>
      </w:r>
      <w:r w:rsidR="000911A0">
        <w:rPr>
          <w:rFonts w:ascii="Calibri" w:hAnsi="Calibri" w:cs="Calibri"/>
          <w:sz w:val="22"/>
          <w:szCs w:val="22"/>
        </w:rPr>
        <w:t xml:space="preserve">       </w:t>
      </w:r>
      <w:r w:rsidR="008909E7">
        <w:rPr>
          <w:rFonts w:ascii="Calibri" w:hAnsi="Calibri" w:cs="Calibri"/>
          <w:sz w:val="22"/>
          <w:szCs w:val="22"/>
        </w:rPr>
        <w:t xml:space="preserve"> </w:t>
      </w:r>
      <w:r w:rsidR="006774FD">
        <w:rPr>
          <w:rFonts w:ascii="Calibri" w:hAnsi="Calibri" w:cs="Calibri"/>
          <w:sz w:val="22"/>
          <w:szCs w:val="22"/>
        </w:rPr>
        <w:t xml:space="preserve">            </w:t>
      </w:r>
      <w:r w:rsidR="00FC1036" w:rsidRPr="00C00DA2">
        <w:rPr>
          <w:rFonts w:ascii="Calibri" w:hAnsi="Calibri" w:cs="Calibri"/>
          <w:sz w:val="22"/>
          <w:szCs w:val="22"/>
        </w:rPr>
        <w:t xml:space="preserve"> o którym mowa w pkt. </w:t>
      </w:r>
      <w:r w:rsidR="00D6099A">
        <w:rPr>
          <w:rFonts w:ascii="Calibri" w:hAnsi="Calibri" w:cs="Calibri"/>
          <w:sz w:val="22"/>
          <w:szCs w:val="22"/>
        </w:rPr>
        <w:t>9</w:t>
      </w:r>
      <w:r w:rsidR="00FC1036" w:rsidRPr="00C00DA2">
        <w:rPr>
          <w:rFonts w:ascii="Calibri" w:hAnsi="Calibri" w:cs="Calibri"/>
          <w:sz w:val="22"/>
          <w:szCs w:val="22"/>
        </w:rPr>
        <w:t>.1.</w:t>
      </w:r>
      <w:r>
        <w:rPr>
          <w:rFonts w:ascii="Calibri" w:hAnsi="Calibri" w:cs="Calibri"/>
          <w:sz w:val="22"/>
          <w:szCs w:val="22"/>
        </w:rPr>
        <w:t>1.</w:t>
      </w:r>
      <w:r w:rsidR="00017347">
        <w:rPr>
          <w:rFonts w:ascii="Calibri" w:hAnsi="Calibri" w:cs="Calibri"/>
          <w:sz w:val="22"/>
          <w:szCs w:val="22"/>
        </w:rPr>
        <w:t xml:space="preserve"> SWZ</w:t>
      </w:r>
      <w:r w:rsidR="00FC1036" w:rsidRPr="00C00DA2">
        <w:rPr>
          <w:rFonts w:ascii="Calibri" w:hAnsi="Calibri" w:cs="Calibri"/>
          <w:sz w:val="22"/>
          <w:szCs w:val="22"/>
        </w:rPr>
        <w:t xml:space="preserve"> składa każdy z wykonawców</w:t>
      </w:r>
      <w:r>
        <w:rPr>
          <w:rFonts w:ascii="Calibri" w:hAnsi="Calibri" w:cs="Calibri"/>
          <w:sz w:val="22"/>
          <w:szCs w:val="22"/>
        </w:rPr>
        <w:t xml:space="preserve"> wspólnie ubiegających się</w:t>
      </w:r>
      <w:r w:rsidR="00B36E42">
        <w:rPr>
          <w:rFonts w:ascii="Calibri" w:hAnsi="Calibri" w:cs="Calibri"/>
          <w:sz w:val="22"/>
          <w:szCs w:val="22"/>
        </w:rPr>
        <w:t xml:space="preserve">          </w:t>
      </w:r>
      <w:r w:rsidR="006774FD">
        <w:rPr>
          <w:rFonts w:ascii="Calibri" w:hAnsi="Calibri" w:cs="Calibri"/>
          <w:sz w:val="22"/>
          <w:szCs w:val="22"/>
        </w:rPr>
        <w:t xml:space="preserve">            </w:t>
      </w:r>
      <w:r>
        <w:rPr>
          <w:rFonts w:ascii="Calibri" w:hAnsi="Calibri" w:cs="Calibri"/>
          <w:sz w:val="22"/>
          <w:szCs w:val="22"/>
        </w:rPr>
        <w:t xml:space="preserve"> o zamówienie</w:t>
      </w:r>
      <w:r w:rsidR="00FC1036" w:rsidRPr="00C00DA2">
        <w:rPr>
          <w:rFonts w:ascii="Calibri" w:hAnsi="Calibri" w:cs="Calibri"/>
          <w:sz w:val="22"/>
          <w:szCs w:val="22"/>
        </w:rPr>
        <w:t>. Oświadczenia te potwierdzają brak podstaw wykluczenia oraz spełnianie warunków udziału</w:t>
      </w:r>
      <w:r w:rsidR="006774FD">
        <w:rPr>
          <w:rFonts w:ascii="Calibri" w:hAnsi="Calibri" w:cs="Calibri"/>
          <w:sz w:val="22"/>
          <w:szCs w:val="22"/>
        </w:rPr>
        <w:t xml:space="preserve"> </w:t>
      </w:r>
      <w:r w:rsidR="00FC1036" w:rsidRPr="00C00DA2">
        <w:rPr>
          <w:rFonts w:ascii="Calibri" w:hAnsi="Calibri" w:cs="Calibri"/>
          <w:sz w:val="22"/>
          <w:szCs w:val="22"/>
        </w:rPr>
        <w:t xml:space="preserve">w postępowaniu, w </w:t>
      </w:r>
      <w:r>
        <w:rPr>
          <w:rFonts w:ascii="Calibri" w:hAnsi="Calibri" w:cs="Calibri"/>
          <w:sz w:val="22"/>
          <w:szCs w:val="22"/>
        </w:rPr>
        <w:t>zakresie, w którym</w:t>
      </w:r>
      <w:r w:rsidR="00FC1036" w:rsidRPr="00C00DA2">
        <w:rPr>
          <w:rFonts w:ascii="Calibri" w:hAnsi="Calibri" w:cs="Calibri"/>
          <w:sz w:val="22"/>
          <w:szCs w:val="22"/>
        </w:rPr>
        <w:t xml:space="preserve"> każdy z </w:t>
      </w:r>
      <w:r>
        <w:rPr>
          <w:rFonts w:ascii="Calibri" w:hAnsi="Calibri" w:cs="Calibri"/>
          <w:sz w:val="22"/>
          <w:szCs w:val="22"/>
        </w:rPr>
        <w:t>W</w:t>
      </w:r>
      <w:r w:rsidR="00FC1036" w:rsidRPr="00C00DA2">
        <w:rPr>
          <w:rFonts w:ascii="Calibri" w:hAnsi="Calibri" w:cs="Calibri"/>
          <w:sz w:val="22"/>
          <w:szCs w:val="22"/>
        </w:rPr>
        <w:t>ykonawców wykazuje spełnianie warunków udziału</w:t>
      </w:r>
      <w:r w:rsidR="00E24EE7">
        <w:rPr>
          <w:rFonts w:ascii="Calibri" w:hAnsi="Calibri" w:cs="Calibri"/>
          <w:sz w:val="22"/>
          <w:szCs w:val="22"/>
        </w:rPr>
        <w:t xml:space="preserve"> w postępowaniu</w:t>
      </w:r>
      <w:r>
        <w:rPr>
          <w:rFonts w:ascii="Calibri" w:hAnsi="Calibri" w:cs="Calibri"/>
          <w:sz w:val="22"/>
          <w:szCs w:val="22"/>
        </w:rPr>
        <w:t xml:space="preserve"> oraz brak podstaw wykluczenia.</w:t>
      </w:r>
    </w:p>
    <w:p w14:paraId="2465C6D6" w14:textId="0494BD93" w:rsidR="00FC1036" w:rsidRPr="00A41E50" w:rsidRDefault="00FC1036" w:rsidP="00066C5D">
      <w:pPr>
        <w:numPr>
          <w:ilvl w:val="1"/>
          <w:numId w:val="6"/>
        </w:numPr>
        <w:tabs>
          <w:tab w:val="left" w:pos="851"/>
        </w:tabs>
        <w:suppressAutoHyphens/>
        <w:spacing w:line="360" w:lineRule="auto"/>
        <w:ind w:left="851" w:hanging="851"/>
        <w:jc w:val="both"/>
        <w:rPr>
          <w:rFonts w:ascii="Calibri" w:hAnsi="Calibri" w:cs="Calibri"/>
          <w:sz w:val="22"/>
          <w:szCs w:val="22"/>
          <w:u w:val="single"/>
          <w:lang w:eastAsia="ar-SA"/>
        </w:rPr>
      </w:pPr>
      <w:r w:rsidRPr="00A41E50">
        <w:rPr>
          <w:rFonts w:ascii="Calibri" w:hAnsi="Calibri" w:cs="Calibri"/>
          <w:sz w:val="22"/>
          <w:szCs w:val="22"/>
          <w:u w:val="single"/>
          <w:lang w:eastAsia="ar-SA"/>
        </w:rPr>
        <w:t xml:space="preserve">Zamawiający </w:t>
      </w:r>
      <w:r w:rsidR="00A41E50" w:rsidRPr="00A41E50">
        <w:rPr>
          <w:rFonts w:ascii="Calibri" w:hAnsi="Calibri" w:cs="Calibri"/>
          <w:sz w:val="22"/>
          <w:szCs w:val="22"/>
          <w:u w:val="single"/>
          <w:lang w:eastAsia="ar-SA"/>
        </w:rPr>
        <w:t>wzywa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w</w:t>
      </w:r>
      <w:r w:rsidRPr="00A41E50">
        <w:rPr>
          <w:rFonts w:ascii="Calibri" w:hAnsi="Calibri" w:cs="Calibri"/>
          <w:sz w:val="22"/>
          <w:szCs w:val="22"/>
          <w:u w:val="single"/>
          <w:lang w:eastAsia="ar-SA"/>
        </w:rPr>
        <w:t>ykonawcę, którego oferta została najwyżej oceniona, do złożenia</w:t>
      </w:r>
      <w:r w:rsidR="00B36E42">
        <w:rPr>
          <w:rFonts w:ascii="Calibri" w:hAnsi="Calibri" w:cs="Calibri"/>
          <w:sz w:val="22"/>
          <w:szCs w:val="22"/>
          <w:u w:val="single"/>
          <w:lang w:eastAsia="ar-SA"/>
        </w:rPr>
        <w:t xml:space="preserve">  </w:t>
      </w:r>
      <w:r w:rsidR="002D2A07" w:rsidRPr="00A41E50">
        <w:rPr>
          <w:rFonts w:ascii="Calibri" w:hAnsi="Calibri" w:cs="Calibri"/>
          <w:sz w:val="22"/>
          <w:szCs w:val="22"/>
          <w:u w:val="single"/>
          <w:lang w:eastAsia="ar-SA"/>
        </w:rPr>
        <w:t xml:space="preserve">                   </w:t>
      </w:r>
      <w:r w:rsidRPr="00A41E50">
        <w:rPr>
          <w:rFonts w:ascii="Calibri" w:hAnsi="Calibri" w:cs="Calibri"/>
          <w:sz w:val="22"/>
          <w:szCs w:val="22"/>
          <w:u w:val="single"/>
          <w:lang w:eastAsia="ar-SA"/>
        </w:rPr>
        <w:t xml:space="preserve"> w wyznaczonym terminie, nie krótszym niż </w:t>
      </w:r>
      <w:r w:rsidR="00311FAC" w:rsidRPr="00A41E50">
        <w:rPr>
          <w:rFonts w:ascii="Calibri" w:hAnsi="Calibri" w:cs="Calibri"/>
          <w:sz w:val="22"/>
          <w:szCs w:val="22"/>
          <w:u w:val="single"/>
          <w:lang w:eastAsia="ar-SA"/>
        </w:rPr>
        <w:t>5</w:t>
      </w:r>
      <w:r w:rsidRPr="00A41E50">
        <w:rPr>
          <w:rFonts w:ascii="Calibri" w:hAnsi="Calibri" w:cs="Calibri"/>
          <w:sz w:val="22"/>
          <w:szCs w:val="22"/>
          <w:u w:val="single"/>
          <w:lang w:eastAsia="ar-SA"/>
        </w:rPr>
        <w:t xml:space="preserve"> dni</w:t>
      </w:r>
      <w:r w:rsidR="00017347" w:rsidRPr="00A41E50">
        <w:rPr>
          <w:rFonts w:ascii="Calibri" w:hAnsi="Calibri" w:cs="Calibri"/>
          <w:sz w:val="22"/>
          <w:szCs w:val="22"/>
          <w:u w:val="single"/>
          <w:lang w:eastAsia="ar-SA"/>
        </w:rPr>
        <w:t xml:space="preserve"> od dnia wezwania</w:t>
      </w:r>
      <w:r w:rsidRPr="00A41E50">
        <w:rPr>
          <w:rFonts w:ascii="Calibri" w:hAnsi="Calibri" w:cs="Calibri"/>
          <w:sz w:val="22"/>
          <w:szCs w:val="22"/>
          <w:u w:val="single"/>
          <w:lang w:eastAsia="ar-SA"/>
        </w:rPr>
        <w:t xml:space="preserve">, </w:t>
      </w:r>
      <w:r w:rsidR="00D6099A" w:rsidRPr="00A41E50">
        <w:rPr>
          <w:rFonts w:ascii="Calibri" w:hAnsi="Calibri" w:cs="Calibri"/>
          <w:sz w:val="22"/>
          <w:szCs w:val="22"/>
          <w:u w:val="single"/>
          <w:lang w:eastAsia="ar-SA"/>
        </w:rPr>
        <w:t xml:space="preserve">podmiotowych środków dowodowych, </w:t>
      </w:r>
      <w:r w:rsidRPr="00A41E50">
        <w:rPr>
          <w:rFonts w:ascii="Calibri" w:hAnsi="Calibri" w:cs="Calibri"/>
          <w:sz w:val="22"/>
          <w:szCs w:val="22"/>
          <w:u w:val="single"/>
          <w:lang w:eastAsia="ar-SA"/>
        </w:rPr>
        <w:t xml:space="preserve">aktualnych na dzień </w:t>
      </w:r>
      <w:r w:rsidR="000D3E2D" w:rsidRPr="00A41E50">
        <w:rPr>
          <w:rFonts w:ascii="Calibri" w:hAnsi="Calibri" w:cs="Calibri"/>
          <w:sz w:val="22"/>
          <w:szCs w:val="22"/>
          <w:u w:val="single"/>
          <w:lang w:eastAsia="ar-SA"/>
        </w:rPr>
        <w:t xml:space="preserve">ich </w:t>
      </w:r>
      <w:r w:rsidRPr="00A41E50">
        <w:rPr>
          <w:rFonts w:ascii="Calibri" w:hAnsi="Calibri" w:cs="Calibri"/>
          <w:sz w:val="22"/>
          <w:szCs w:val="22"/>
          <w:u w:val="single"/>
          <w:lang w:eastAsia="ar-SA"/>
        </w:rPr>
        <w:t>złożenia</w:t>
      </w:r>
      <w:r w:rsidR="000D3E2D" w:rsidRPr="00A41E50">
        <w:rPr>
          <w:rFonts w:ascii="Calibri" w:hAnsi="Calibri" w:cs="Calibri"/>
          <w:sz w:val="22"/>
          <w:szCs w:val="22"/>
          <w:u w:val="single"/>
          <w:lang w:eastAsia="ar-SA"/>
        </w:rPr>
        <w:t>. Podmiotowe środki dowodowe wymagane od Wykonawcy obejmują:</w:t>
      </w:r>
    </w:p>
    <w:p w14:paraId="6F89B337" w14:textId="50547330" w:rsidR="002D2A07" w:rsidRPr="00A41E50" w:rsidRDefault="00311FAC" w:rsidP="00066C5D">
      <w:pPr>
        <w:pStyle w:val="Tekstpodstawowywcity2"/>
        <w:numPr>
          <w:ilvl w:val="2"/>
          <w:numId w:val="6"/>
        </w:numPr>
        <w:tabs>
          <w:tab w:val="left" w:pos="851"/>
        </w:tabs>
        <w:spacing w:after="0" w:line="360" w:lineRule="auto"/>
        <w:ind w:left="851" w:hanging="851"/>
        <w:jc w:val="both"/>
        <w:rPr>
          <w:rFonts w:ascii="Calibri" w:hAnsi="Calibri" w:cs="Calibri"/>
          <w:bCs/>
          <w:sz w:val="22"/>
          <w:szCs w:val="22"/>
        </w:rPr>
      </w:pPr>
      <w:r w:rsidRPr="00A41E50">
        <w:rPr>
          <w:rFonts w:ascii="Calibri" w:hAnsi="Calibri" w:cs="Calibri"/>
          <w:b/>
          <w:sz w:val="22"/>
          <w:szCs w:val="22"/>
          <w:lang w:val="pl-PL"/>
        </w:rPr>
        <w:t>O</w:t>
      </w:r>
      <w:r w:rsidRPr="00A41E50">
        <w:rPr>
          <w:rFonts w:ascii="Calibri" w:hAnsi="Calibri" w:cs="Calibri"/>
          <w:b/>
          <w:sz w:val="22"/>
          <w:szCs w:val="22"/>
        </w:rPr>
        <w:t>świadczeni</w:t>
      </w:r>
      <w:r w:rsidR="00A41E50">
        <w:rPr>
          <w:rFonts w:ascii="Calibri" w:hAnsi="Calibri" w:cs="Calibri"/>
          <w:b/>
          <w:sz w:val="22"/>
          <w:szCs w:val="22"/>
          <w:lang w:val="pl-PL"/>
        </w:rPr>
        <w:t>e</w:t>
      </w:r>
      <w:r w:rsidRPr="00A41E50">
        <w:rPr>
          <w:rFonts w:ascii="Calibri" w:hAnsi="Calibri" w:cs="Calibri"/>
          <w:b/>
          <w:sz w:val="22"/>
          <w:szCs w:val="22"/>
        </w:rPr>
        <w:t xml:space="preserve"> wykonawcy, w zakresie art. 108 ust. 1 pkt 5) </w:t>
      </w:r>
      <w:r w:rsidR="00D6099A" w:rsidRPr="00A41E50">
        <w:rPr>
          <w:rFonts w:ascii="Calibri" w:hAnsi="Calibri" w:cs="Calibri"/>
          <w:b/>
          <w:sz w:val="22"/>
          <w:szCs w:val="22"/>
          <w:lang w:val="pl-PL"/>
        </w:rPr>
        <w:t>U</w:t>
      </w:r>
      <w:r w:rsidRPr="00A41E50">
        <w:rPr>
          <w:rFonts w:ascii="Calibri" w:hAnsi="Calibri" w:cs="Calibri"/>
          <w:b/>
          <w:sz w:val="22"/>
          <w:szCs w:val="22"/>
        </w:rPr>
        <w:t>stawy</w:t>
      </w:r>
      <w:r w:rsidRPr="00A41E50">
        <w:rPr>
          <w:rFonts w:ascii="Calibri" w:hAnsi="Calibri" w:cs="Calibri"/>
          <w:bCs/>
          <w:sz w:val="22"/>
          <w:szCs w:val="22"/>
        </w:rPr>
        <w:t xml:space="preserve">, o braku przynależności </w:t>
      </w:r>
      <w:r w:rsidRPr="00A41E50">
        <w:rPr>
          <w:rFonts w:ascii="Calibri" w:hAnsi="Calibri" w:cs="Calibri"/>
          <w:bCs/>
          <w:sz w:val="22"/>
          <w:szCs w:val="22"/>
          <w:lang w:val="pl-PL"/>
        </w:rPr>
        <w:t xml:space="preserve">  </w:t>
      </w:r>
      <w:r w:rsidRPr="00A41E50">
        <w:rPr>
          <w:rFonts w:ascii="Calibri" w:hAnsi="Calibri" w:cs="Calibri"/>
          <w:bCs/>
          <w:sz w:val="22"/>
          <w:szCs w:val="22"/>
        </w:rPr>
        <w:t>do tej samej grupy kapitałowej, w rozumieniu ustawy z dnia 16 lutego 2007 r. o ochronie konkurencji</w:t>
      </w:r>
      <w:r w:rsidR="000B60C7">
        <w:rPr>
          <w:rFonts w:ascii="Calibri" w:hAnsi="Calibri" w:cs="Calibri"/>
          <w:bCs/>
          <w:sz w:val="22"/>
          <w:szCs w:val="22"/>
          <w:lang w:val="pl-PL"/>
        </w:rPr>
        <w:t xml:space="preserve"> </w:t>
      </w:r>
      <w:r w:rsidRPr="00A41E50">
        <w:rPr>
          <w:rFonts w:ascii="Calibri" w:hAnsi="Calibri" w:cs="Calibri"/>
          <w:bCs/>
          <w:sz w:val="22"/>
          <w:szCs w:val="22"/>
        </w:rPr>
        <w:t>i konsumentów (</w:t>
      </w:r>
      <w:r w:rsidR="00D6099A" w:rsidRPr="00A41E50">
        <w:rPr>
          <w:rFonts w:ascii="Calibri" w:hAnsi="Calibri" w:cs="Calibri"/>
          <w:bCs/>
          <w:sz w:val="22"/>
          <w:szCs w:val="22"/>
          <w:lang w:val="pl-PL"/>
        </w:rPr>
        <w:t>t</w:t>
      </w:r>
      <w:r w:rsidR="005E41A2">
        <w:rPr>
          <w:rFonts w:ascii="Calibri" w:hAnsi="Calibri" w:cs="Calibri"/>
          <w:bCs/>
          <w:sz w:val="22"/>
          <w:szCs w:val="22"/>
          <w:lang w:val="pl-PL"/>
        </w:rPr>
        <w:t>j.:</w:t>
      </w:r>
      <w:r w:rsidR="00D6099A" w:rsidRPr="00A41E50">
        <w:rPr>
          <w:rFonts w:ascii="Calibri" w:hAnsi="Calibri" w:cs="Calibri"/>
          <w:bCs/>
          <w:sz w:val="22"/>
          <w:szCs w:val="22"/>
          <w:lang w:val="pl-PL"/>
        </w:rPr>
        <w:t xml:space="preserve"> </w:t>
      </w:r>
      <w:r w:rsidRPr="00A41E50">
        <w:rPr>
          <w:rFonts w:ascii="Calibri" w:hAnsi="Calibri" w:cs="Calibri"/>
          <w:bCs/>
          <w:sz w:val="22"/>
          <w:szCs w:val="22"/>
        </w:rPr>
        <w:t>Dz. U. z 202</w:t>
      </w:r>
      <w:r w:rsidR="00D6099A" w:rsidRPr="00A41E50">
        <w:rPr>
          <w:rFonts w:ascii="Calibri" w:hAnsi="Calibri" w:cs="Calibri"/>
          <w:bCs/>
          <w:sz w:val="22"/>
          <w:szCs w:val="22"/>
          <w:lang w:val="pl-PL"/>
        </w:rPr>
        <w:t>1</w:t>
      </w:r>
      <w:r w:rsidRPr="00A41E50">
        <w:rPr>
          <w:rFonts w:ascii="Calibri" w:hAnsi="Calibri" w:cs="Calibri"/>
          <w:bCs/>
          <w:sz w:val="22"/>
          <w:szCs w:val="22"/>
        </w:rPr>
        <w:t xml:space="preserve"> r. poz. </w:t>
      </w:r>
      <w:r w:rsidR="00D6099A" w:rsidRPr="00A41E50">
        <w:rPr>
          <w:rFonts w:ascii="Calibri" w:hAnsi="Calibri" w:cs="Calibri"/>
          <w:bCs/>
          <w:sz w:val="22"/>
          <w:szCs w:val="22"/>
          <w:lang w:val="pl-PL"/>
        </w:rPr>
        <w:t>275</w:t>
      </w:r>
      <w:r w:rsidRPr="00A41E50">
        <w:rPr>
          <w:rFonts w:ascii="Calibri" w:hAnsi="Calibri" w:cs="Calibri"/>
          <w:bCs/>
          <w:sz w:val="22"/>
          <w:szCs w:val="22"/>
        </w:rPr>
        <w:t>), z innym Wykonawcą, który złożył odrębną ofertę, ofertę częściową albo oświadczenia o przynależności do tej samej grupy kapitałowej wraz</w:t>
      </w:r>
      <w:r w:rsidR="00B36E42">
        <w:rPr>
          <w:rFonts w:ascii="Calibri" w:hAnsi="Calibri" w:cs="Calibri"/>
          <w:bCs/>
          <w:sz w:val="22"/>
          <w:szCs w:val="22"/>
          <w:lang w:val="pl-PL"/>
        </w:rPr>
        <w:t xml:space="preserve">                     </w:t>
      </w:r>
      <w:r w:rsidR="002D2A07" w:rsidRPr="00A41E50">
        <w:rPr>
          <w:rFonts w:ascii="Calibri" w:hAnsi="Calibri" w:cs="Calibri"/>
          <w:bCs/>
          <w:sz w:val="22"/>
          <w:szCs w:val="22"/>
          <w:lang w:val="pl-PL"/>
        </w:rPr>
        <w:t xml:space="preserve"> </w:t>
      </w:r>
      <w:r w:rsidR="006774FD">
        <w:rPr>
          <w:rFonts w:ascii="Calibri" w:hAnsi="Calibri" w:cs="Calibri"/>
          <w:bCs/>
          <w:sz w:val="22"/>
          <w:szCs w:val="22"/>
          <w:lang w:val="pl-PL"/>
        </w:rPr>
        <w:t>z</w:t>
      </w:r>
      <w:r w:rsidRPr="00A41E50">
        <w:rPr>
          <w:rFonts w:ascii="Calibri" w:hAnsi="Calibri" w:cs="Calibri"/>
          <w:bCs/>
          <w:sz w:val="22"/>
          <w:szCs w:val="22"/>
        </w:rPr>
        <w:t xml:space="preserve"> dokumentami lub informacjami potwierdzającymi przygotowanie oferty, oferty częściowej niezależnie od innego wykonawcy należącego do tej samej grupy kapitałowej – </w:t>
      </w:r>
      <w:r w:rsidR="00D6099A" w:rsidRPr="00A41E50">
        <w:rPr>
          <w:rFonts w:ascii="Calibri" w:hAnsi="Calibri" w:cs="Calibri"/>
          <w:bCs/>
          <w:sz w:val="22"/>
          <w:szCs w:val="22"/>
          <w:lang w:val="pl-PL"/>
        </w:rPr>
        <w:t>stanowiąc</w:t>
      </w:r>
      <w:r w:rsidR="000D3E2D" w:rsidRPr="00A41E50">
        <w:rPr>
          <w:rFonts w:ascii="Calibri" w:hAnsi="Calibri" w:cs="Calibri"/>
          <w:bCs/>
          <w:sz w:val="22"/>
          <w:szCs w:val="22"/>
          <w:lang w:val="pl-PL"/>
        </w:rPr>
        <w:t>e</w:t>
      </w:r>
      <w:r w:rsidR="00D6099A" w:rsidRPr="00A41E50">
        <w:rPr>
          <w:rFonts w:ascii="Calibri" w:hAnsi="Calibri" w:cs="Calibri"/>
          <w:bCs/>
          <w:sz w:val="22"/>
          <w:szCs w:val="22"/>
          <w:lang w:val="pl-PL"/>
        </w:rPr>
        <w:t xml:space="preserve"> </w:t>
      </w:r>
      <w:r w:rsidR="007B03FF" w:rsidRPr="00A41E50">
        <w:rPr>
          <w:rFonts w:ascii="Calibri" w:hAnsi="Calibri" w:cs="Calibri"/>
          <w:b/>
          <w:sz w:val="22"/>
          <w:szCs w:val="22"/>
          <w:lang w:val="pl-PL"/>
        </w:rPr>
        <w:t>Z</w:t>
      </w:r>
      <w:r w:rsidR="002D2A07" w:rsidRPr="00A41E50">
        <w:rPr>
          <w:rFonts w:ascii="Calibri" w:hAnsi="Calibri" w:cs="Calibri"/>
          <w:b/>
          <w:sz w:val="22"/>
          <w:szCs w:val="22"/>
        </w:rPr>
        <w:t>ałącznik</w:t>
      </w:r>
      <w:r w:rsidRPr="00A41E50">
        <w:rPr>
          <w:rFonts w:ascii="Calibri" w:hAnsi="Calibri" w:cs="Calibri"/>
          <w:b/>
          <w:sz w:val="22"/>
          <w:szCs w:val="22"/>
        </w:rPr>
        <w:t xml:space="preserve"> nr 4 do SWZ</w:t>
      </w:r>
      <w:r w:rsidRPr="00A41E50">
        <w:rPr>
          <w:rFonts w:ascii="Calibri" w:hAnsi="Calibri" w:cs="Calibri"/>
          <w:bCs/>
          <w:sz w:val="22"/>
          <w:szCs w:val="22"/>
        </w:rPr>
        <w:t xml:space="preserve">. </w:t>
      </w:r>
    </w:p>
    <w:p w14:paraId="10AD3D05" w14:textId="77777777" w:rsidR="00311FAC" w:rsidRDefault="00311FAC" w:rsidP="00066C5D">
      <w:pPr>
        <w:pStyle w:val="Tekstpodstawowywcity2"/>
        <w:numPr>
          <w:ilvl w:val="2"/>
          <w:numId w:val="6"/>
        </w:numPr>
        <w:tabs>
          <w:tab w:val="left" w:pos="851"/>
        </w:tabs>
        <w:spacing w:after="0" w:line="360" w:lineRule="auto"/>
        <w:ind w:left="851" w:hanging="851"/>
        <w:jc w:val="both"/>
        <w:rPr>
          <w:rFonts w:ascii="Calibri" w:hAnsi="Calibri" w:cs="Calibri"/>
          <w:sz w:val="22"/>
          <w:szCs w:val="22"/>
        </w:rPr>
      </w:pPr>
      <w:r w:rsidRPr="001E0134">
        <w:rPr>
          <w:rFonts w:ascii="Calibri" w:hAnsi="Calibri" w:cs="Calibri"/>
          <w:b/>
          <w:bCs/>
          <w:iCs/>
          <w:sz w:val="22"/>
          <w:szCs w:val="22"/>
          <w:lang w:val="pl-PL"/>
        </w:rPr>
        <w:t>O</w:t>
      </w:r>
      <w:r w:rsidRPr="001E0134">
        <w:rPr>
          <w:rFonts w:ascii="Calibri" w:hAnsi="Calibri" w:cs="Calibri"/>
          <w:b/>
          <w:bCs/>
          <w:iCs/>
          <w:sz w:val="22"/>
          <w:szCs w:val="22"/>
        </w:rPr>
        <w:t>dpis lub informacj</w:t>
      </w:r>
      <w:r w:rsidR="00A41E50">
        <w:rPr>
          <w:rFonts w:ascii="Calibri" w:hAnsi="Calibri" w:cs="Calibri"/>
          <w:b/>
          <w:bCs/>
          <w:iCs/>
          <w:sz w:val="22"/>
          <w:szCs w:val="22"/>
          <w:lang w:val="pl-PL"/>
        </w:rPr>
        <w:t>ę</w:t>
      </w:r>
      <w:r w:rsidRPr="001E0134">
        <w:rPr>
          <w:rFonts w:ascii="Calibri" w:hAnsi="Calibri" w:cs="Calibri"/>
          <w:b/>
          <w:bCs/>
          <w:iCs/>
          <w:sz w:val="22"/>
          <w:szCs w:val="22"/>
        </w:rPr>
        <w:t xml:space="preserve"> z Krajowego Rejestru Sądowego lub Centralnej Ewidencji i Informacji</w:t>
      </w:r>
      <w:r w:rsidR="006E39D6">
        <w:rPr>
          <w:rFonts w:ascii="Calibri" w:hAnsi="Calibri" w:cs="Calibri"/>
          <w:b/>
          <w:bCs/>
          <w:iCs/>
          <w:sz w:val="22"/>
          <w:szCs w:val="22"/>
          <w:lang w:val="pl-PL"/>
        </w:rPr>
        <w:t xml:space="preserve">   </w:t>
      </w:r>
      <w:r w:rsidRPr="001E0134">
        <w:rPr>
          <w:rFonts w:ascii="Calibri" w:hAnsi="Calibri" w:cs="Calibri"/>
          <w:b/>
          <w:bCs/>
          <w:iCs/>
          <w:sz w:val="22"/>
          <w:szCs w:val="22"/>
          <w:lang w:val="pl-PL"/>
        </w:rPr>
        <w:t xml:space="preserve">          </w:t>
      </w:r>
      <w:r w:rsidRPr="001E0134">
        <w:rPr>
          <w:rFonts w:ascii="Calibri" w:hAnsi="Calibri" w:cs="Calibri"/>
          <w:b/>
          <w:bCs/>
          <w:iCs/>
          <w:sz w:val="22"/>
          <w:szCs w:val="22"/>
        </w:rPr>
        <w:t xml:space="preserve"> o Działalności Gospodarczej</w:t>
      </w:r>
      <w:r w:rsidRPr="00BE7044">
        <w:rPr>
          <w:rFonts w:ascii="Calibri" w:hAnsi="Calibri" w:cs="Calibri"/>
          <w:iCs/>
          <w:sz w:val="22"/>
          <w:szCs w:val="22"/>
        </w:rPr>
        <w:t xml:space="preserve">, w zakresie art. 109 ust. 1 pkt 4 </w:t>
      </w:r>
      <w:r w:rsidR="00D6099A">
        <w:rPr>
          <w:rFonts w:ascii="Calibri" w:hAnsi="Calibri" w:cs="Calibri"/>
          <w:iCs/>
          <w:sz w:val="22"/>
          <w:szCs w:val="22"/>
          <w:lang w:val="pl-PL"/>
        </w:rPr>
        <w:t>U</w:t>
      </w:r>
      <w:r w:rsidRPr="00BE7044">
        <w:rPr>
          <w:rFonts w:ascii="Calibri" w:hAnsi="Calibri" w:cs="Calibri"/>
          <w:iCs/>
          <w:sz w:val="22"/>
          <w:szCs w:val="22"/>
        </w:rPr>
        <w:t>stawy,</w:t>
      </w:r>
      <w:r w:rsidRPr="00BE7044">
        <w:rPr>
          <w:rFonts w:ascii="Calibri" w:hAnsi="Calibri" w:cs="Calibri"/>
          <w:sz w:val="22"/>
          <w:szCs w:val="22"/>
        </w:rPr>
        <w:t xml:space="preserve"> sporządzonych nie wcześniej niż 3 miesiące przed jej złożeniem, jeżeli odrębne przepisy wymagają wpisu do rejestru lub ewidencji; </w:t>
      </w:r>
    </w:p>
    <w:p w14:paraId="610A9BFE" w14:textId="77777777" w:rsidR="006E39D6" w:rsidRPr="002D2A07" w:rsidRDefault="006E39D6"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3459DF83" w:rsidR="00FC1036" w:rsidRPr="00C00DA2" w:rsidRDefault="00FC1036"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Jeżeli Wykonawca ma siedzibę lub miejsce zamieszkania poza </w:t>
      </w:r>
      <w:r w:rsidR="007B03FF">
        <w:rPr>
          <w:rFonts w:ascii="Calibri" w:hAnsi="Calibri" w:cs="Calibri"/>
          <w:sz w:val="22"/>
          <w:szCs w:val="22"/>
          <w:lang w:eastAsia="ar-SA"/>
        </w:rPr>
        <w:t>granicami</w:t>
      </w:r>
      <w:r w:rsidRPr="00C00DA2">
        <w:rPr>
          <w:rFonts w:ascii="Calibri" w:hAnsi="Calibri" w:cs="Calibri"/>
          <w:sz w:val="22"/>
          <w:szCs w:val="22"/>
          <w:lang w:eastAsia="ar-SA"/>
        </w:rPr>
        <w:t xml:space="preserve"> Rzeczypospolitej Polskiej, zamiast </w:t>
      </w:r>
      <w:r w:rsidRPr="00C00DA2">
        <w:rPr>
          <w:rFonts w:ascii="Calibri" w:hAnsi="Calibri" w:cs="Calibri"/>
          <w:kern w:val="32"/>
          <w:sz w:val="22"/>
          <w:szCs w:val="22"/>
          <w:lang w:eastAsia="ar-SA"/>
        </w:rPr>
        <w:t xml:space="preserve">dokumentów, o których mowa </w:t>
      </w:r>
      <w:r w:rsidRPr="002D2A07">
        <w:rPr>
          <w:rFonts w:ascii="Calibri" w:hAnsi="Calibri" w:cs="Calibri"/>
          <w:b/>
          <w:bCs/>
          <w:kern w:val="32"/>
          <w:sz w:val="22"/>
          <w:szCs w:val="22"/>
          <w:lang w:eastAsia="ar-SA"/>
        </w:rPr>
        <w:t xml:space="preserve">w pkt. </w:t>
      </w:r>
      <w:r w:rsidR="0067058E" w:rsidRPr="002D2A07">
        <w:rPr>
          <w:rFonts w:ascii="Calibri" w:hAnsi="Calibri" w:cs="Calibri"/>
          <w:b/>
          <w:bCs/>
          <w:kern w:val="32"/>
          <w:sz w:val="22"/>
          <w:szCs w:val="22"/>
          <w:lang w:eastAsia="ar-SA"/>
        </w:rPr>
        <w:t>9.</w:t>
      </w:r>
      <w:r w:rsidR="006E39D6" w:rsidRPr="002D2A07">
        <w:rPr>
          <w:rFonts w:ascii="Calibri" w:hAnsi="Calibri" w:cs="Calibri"/>
          <w:b/>
          <w:bCs/>
          <w:kern w:val="32"/>
          <w:sz w:val="22"/>
          <w:szCs w:val="22"/>
          <w:lang w:eastAsia="ar-SA"/>
        </w:rPr>
        <w:t>2</w:t>
      </w:r>
      <w:r w:rsidR="0067058E" w:rsidRPr="002D2A07">
        <w:rPr>
          <w:rFonts w:ascii="Calibri" w:hAnsi="Calibri" w:cs="Calibri"/>
          <w:b/>
          <w:bCs/>
          <w:kern w:val="32"/>
          <w:sz w:val="22"/>
          <w:szCs w:val="22"/>
          <w:lang w:eastAsia="ar-SA"/>
        </w:rPr>
        <w:t>.2</w:t>
      </w:r>
      <w:r w:rsidR="00A65D19">
        <w:rPr>
          <w:rFonts w:ascii="Calibri" w:hAnsi="Calibri" w:cs="Calibri"/>
          <w:b/>
          <w:bCs/>
          <w:kern w:val="32"/>
          <w:sz w:val="22"/>
          <w:szCs w:val="22"/>
          <w:lang w:eastAsia="ar-SA"/>
        </w:rPr>
        <w:t>.</w:t>
      </w:r>
      <w:r w:rsidR="002F0E90" w:rsidRPr="002D2A07">
        <w:rPr>
          <w:rFonts w:ascii="Calibri" w:hAnsi="Calibri" w:cs="Calibri"/>
          <w:b/>
          <w:bCs/>
          <w:kern w:val="32"/>
          <w:sz w:val="22"/>
          <w:szCs w:val="22"/>
          <w:lang w:eastAsia="ar-SA"/>
        </w:rPr>
        <w:t xml:space="preserve"> SWZ</w:t>
      </w:r>
      <w:r w:rsidR="0067058E">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składa </w:t>
      </w:r>
      <w:r w:rsidR="002F0E90">
        <w:rPr>
          <w:rFonts w:ascii="Calibri" w:hAnsi="Calibri" w:cs="Calibri"/>
          <w:kern w:val="32"/>
          <w:sz w:val="22"/>
          <w:szCs w:val="22"/>
          <w:lang w:eastAsia="ar-SA"/>
        </w:rPr>
        <w:t>dokument lub dokumenty wystawione w kraju</w:t>
      </w:r>
      <w:r w:rsidRPr="00C00DA2">
        <w:rPr>
          <w:rFonts w:ascii="Calibri" w:hAnsi="Calibri" w:cs="Calibri"/>
          <w:sz w:val="22"/>
          <w:szCs w:val="22"/>
          <w:lang w:eastAsia="ar-SA"/>
        </w:rPr>
        <w:t xml:space="preserve">, w którym </w:t>
      </w:r>
      <w:r w:rsidR="0067058E">
        <w:rPr>
          <w:rFonts w:ascii="Calibri" w:hAnsi="Calibri" w:cs="Calibri"/>
          <w:sz w:val="22"/>
          <w:szCs w:val="22"/>
          <w:lang w:eastAsia="ar-SA"/>
        </w:rPr>
        <w:t>W</w:t>
      </w:r>
      <w:r w:rsidRPr="00C00DA2">
        <w:rPr>
          <w:rFonts w:ascii="Calibri" w:hAnsi="Calibri" w:cs="Calibri"/>
          <w:sz w:val="22"/>
          <w:szCs w:val="22"/>
          <w:lang w:eastAsia="ar-SA"/>
        </w:rPr>
        <w:t>ykonawca ma siedzibę lub miejsce zamieszkania</w:t>
      </w:r>
      <w:r w:rsidR="002F0E90">
        <w:rPr>
          <w:rFonts w:ascii="Calibri" w:hAnsi="Calibri" w:cs="Calibri"/>
          <w:sz w:val="22"/>
          <w:szCs w:val="22"/>
          <w:lang w:eastAsia="ar-SA"/>
        </w:rPr>
        <w:t xml:space="preserve">, potwierdzające, </w:t>
      </w:r>
      <w:r w:rsidRPr="00C00DA2">
        <w:rPr>
          <w:rFonts w:ascii="Calibri" w:hAnsi="Calibri" w:cs="Calibri"/>
          <w:kern w:val="32"/>
          <w:sz w:val="22"/>
          <w:szCs w:val="22"/>
          <w:lang w:eastAsia="ar-SA"/>
        </w:rPr>
        <w:t>że</w:t>
      </w:r>
      <w:r w:rsidR="002F0E90">
        <w:rPr>
          <w:rFonts w:ascii="Calibri" w:hAnsi="Calibri" w:cs="Calibri"/>
          <w:kern w:val="32"/>
          <w:sz w:val="22"/>
          <w:szCs w:val="22"/>
          <w:lang w:eastAsia="ar-SA"/>
        </w:rPr>
        <w:t xml:space="preserve"> </w:t>
      </w:r>
      <w:r w:rsidRPr="00C00DA2">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Pr="00C00DA2">
        <w:rPr>
          <w:rFonts w:ascii="Calibri" w:hAnsi="Calibri" w:cs="Calibri"/>
          <w:sz w:val="22"/>
          <w:szCs w:val="22"/>
          <w:lang w:eastAsia="ar-SA"/>
        </w:rPr>
        <w:t xml:space="preserve"> gospodarcza nie </w:t>
      </w:r>
      <w:r w:rsidRPr="00C00DA2">
        <w:rPr>
          <w:rFonts w:ascii="Calibri" w:hAnsi="Calibri" w:cs="Calibri"/>
          <w:sz w:val="22"/>
          <w:szCs w:val="22"/>
          <w:lang w:eastAsia="ar-SA"/>
        </w:rPr>
        <w:lastRenderedPageBreak/>
        <w:t>jest zawieszona ani nie znajduje się on w innej tego rodzaju sytuacji wynikającej z podobnej procedury przewidzianej</w:t>
      </w:r>
      <w:r w:rsidR="002D2A07">
        <w:rPr>
          <w:rFonts w:ascii="Calibri" w:hAnsi="Calibri" w:cs="Calibri"/>
          <w:sz w:val="22"/>
          <w:szCs w:val="22"/>
          <w:lang w:eastAsia="ar-SA"/>
        </w:rPr>
        <w:t xml:space="preserve"> </w:t>
      </w:r>
      <w:r w:rsidRPr="00C00DA2">
        <w:rPr>
          <w:rFonts w:ascii="Calibri" w:hAnsi="Calibri" w:cs="Calibri"/>
          <w:sz w:val="22"/>
          <w:szCs w:val="22"/>
          <w:lang w:eastAsia="ar-SA"/>
        </w:rPr>
        <w:t>w przepisach miejsca wszczęcia tej procedury.</w:t>
      </w:r>
    </w:p>
    <w:p w14:paraId="3667FB33" w14:textId="77777777" w:rsidR="00FC1036" w:rsidRPr="00C00DA2" w:rsidRDefault="00FC1036" w:rsidP="00066C5D">
      <w:pPr>
        <w:numPr>
          <w:ilvl w:val="1"/>
          <w:numId w:val="4"/>
        </w:numPr>
        <w:tabs>
          <w:tab w:val="left" w:pos="567"/>
        </w:tabs>
        <w:suppressAutoHyphens/>
        <w:spacing w:line="360" w:lineRule="auto"/>
        <w:jc w:val="both"/>
        <w:rPr>
          <w:rFonts w:ascii="Calibri" w:hAnsi="Calibri" w:cs="Calibri"/>
          <w:vanish/>
          <w:sz w:val="22"/>
          <w:szCs w:val="22"/>
          <w:lang w:eastAsia="ar-SA"/>
        </w:rPr>
      </w:pPr>
    </w:p>
    <w:p w14:paraId="4E1CA054" w14:textId="72DAB48D" w:rsidR="00FC1036" w:rsidRPr="00C00DA2" w:rsidRDefault="00FC1036"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Dokument, o których mowa </w:t>
      </w:r>
      <w:r w:rsidRPr="002D2A07">
        <w:rPr>
          <w:rFonts w:ascii="Calibri" w:hAnsi="Calibri" w:cs="Calibri"/>
          <w:b/>
          <w:bCs/>
          <w:sz w:val="22"/>
          <w:szCs w:val="22"/>
          <w:lang w:eastAsia="ar-SA"/>
        </w:rPr>
        <w:t xml:space="preserve">w pkt </w:t>
      </w:r>
      <w:r w:rsidR="0067058E" w:rsidRPr="002D2A07">
        <w:rPr>
          <w:rFonts w:ascii="Calibri" w:hAnsi="Calibri" w:cs="Calibri"/>
          <w:b/>
          <w:bCs/>
          <w:sz w:val="22"/>
          <w:szCs w:val="22"/>
          <w:lang w:eastAsia="ar-SA"/>
        </w:rPr>
        <w:t>9</w:t>
      </w:r>
      <w:r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3.1.</w:t>
      </w:r>
      <w:r w:rsidR="002F0E90" w:rsidRPr="002D2A07">
        <w:rPr>
          <w:rFonts w:ascii="Calibri" w:hAnsi="Calibri" w:cs="Calibri"/>
          <w:b/>
          <w:bCs/>
          <w:sz w:val="22"/>
          <w:szCs w:val="22"/>
          <w:lang w:eastAsia="ar-SA"/>
        </w:rPr>
        <w:t xml:space="preserve"> SWZ</w:t>
      </w:r>
      <w:r w:rsidR="002F0E90">
        <w:rPr>
          <w:rFonts w:ascii="Calibri" w:hAnsi="Calibri" w:cs="Calibri"/>
          <w:sz w:val="22"/>
          <w:szCs w:val="22"/>
          <w:lang w:eastAsia="ar-SA"/>
        </w:rPr>
        <w:t xml:space="preserve">, </w:t>
      </w:r>
      <w:r w:rsidRPr="00C00DA2">
        <w:rPr>
          <w:rFonts w:ascii="Calibri" w:hAnsi="Calibri" w:cs="Calibri"/>
          <w:sz w:val="22"/>
          <w:szCs w:val="22"/>
          <w:lang w:eastAsia="ar-SA"/>
        </w:rPr>
        <w:t>powin</w:t>
      </w:r>
      <w:r w:rsidR="006E39D6">
        <w:rPr>
          <w:rFonts w:ascii="Calibri" w:hAnsi="Calibri" w:cs="Calibri"/>
          <w:sz w:val="22"/>
          <w:szCs w:val="22"/>
          <w:lang w:eastAsia="ar-SA"/>
        </w:rPr>
        <w:t>ien</w:t>
      </w:r>
      <w:r w:rsidRPr="00C00DA2">
        <w:rPr>
          <w:rFonts w:ascii="Calibri" w:hAnsi="Calibri" w:cs="Calibri"/>
          <w:sz w:val="22"/>
          <w:szCs w:val="22"/>
          <w:lang w:eastAsia="ar-SA"/>
        </w:rPr>
        <w:t xml:space="preserve"> być wystawion</w:t>
      </w:r>
      <w:r w:rsidR="006E39D6">
        <w:rPr>
          <w:rFonts w:ascii="Calibri" w:hAnsi="Calibri" w:cs="Calibri"/>
          <w:sz w:val="22"/>
          <w:szCs w:val="22"/>
          <w:lang w:eastAsia="ar-SA"/>
        </w:rPr>
        <w:t>y</w:t>
      </w:r>
      <w:r w:rsidRPr="00C00DA2">
        <w:rPr>
          <w:rFonts w:ascii="Calibri" w:hAnsi="Calibri" w:cs="Calibri"/>
          <w:sz w:val="22"/>
          <w:szCs w:val="22"/>
          <w:lang w:eastAsia="ar-SA"/>
        </w:rPr>
        <w:t xml:space="preserve"> nie wcześniej niż</w:t>
      </w:r>
      <w:r w:rsidR="00B36E42">
        <w:rPr>
          <w:rFonts w:ascii="Calibri" w:hAnsi="Calibri" w:cs="Calibri"/>
          <w:sz w:val="22"/>
          <w:szCs w:val="22"/>
          <w:lang w:eastAsia="ar-SA"/>
        </w:rPr>
        <w:t xml:space="preserve">   </w:t>
      </w:r>
      <w:r w:rsidR="00BB39F8">
        <w:rPr>
          <w:rFonts w:ascii="Calibri" w:hAnsi="Calibri" w:cs="Calibri"/>
          <w:sz w:val="22"/>
          <w:szCs w:val="22"/>
          <w:lang w:eastAsia="ar-SA"/>
        </w:rPr>
        <w:t xml:space="preserve">                  </w:t>
      </w:r>
      <w:r w:rsidR="00890A6D">
        <w:rPr>
          <w:rFonts w:ascii="Calibri" w:hAnsi="Calibri" w:cs="Calibri"/>
          <w:sz w:val="22"/>
          <w:szCs w:val="22"/>
          <w:lang w:eastAsia="ar-SA"/>
        </w:rPr>
        <w:t>3</w:t>
      </w:r>
      <w:r w:rsidRPr="00C00DA2">
        <w:rPr>
          <w:rFonts w:ascii="Calibri" w:hAnsi="Calibri" w:cs="Calibri"/>
          <w:sz w:val="22"/>
          <w:szCs w:val="22"/>
          <w:lang w:eastAsia="ar-SA"/>
        </w:rPr>
        <w:t xml:space="preserve"> miesi</w:t>
      </w:r>
      <w:r w:rsidR="00890A6D">
        <w:rPr>
          <w:rFonts w:ascii="Calibri" w:hAnsi="Calibri" w:cs="Calibri"/>
          <w:sz w:val="22"/>
          <w:szCs w:val="22"/>
          <w:lang w:eastAsia="ar-SA"/>
        </w:rPr>
        <w:t>ą</w:t>
      </w:r>
      <w:r w:rsidRPr="00C00DA2">
        <w:rPr>
          <w:rFonts w:ascii="Calibri" w:hAnsi="Calibri" w:cs="Calibri"/>
          <w:sz w:val="22"/>
          <w:szCs w:val="22"/>
          <w:lang w:eastAsia="ar-SA"/>
        </w:rPr>
        <w:t>c</w:t>
      </w:r>
      <w:r w:rsidR="00890A6D">
        <w:rPr>
          <w:rFonts w:ascii="Calibri" w:hAnsi="Calibri" w:cs="Calibri"/>
          <w:sz w:val="22"/>
          <w:szCs w:val="22"/>
          <w:lang w:eastAsia="ar-SA"/>
        </w:rPr>
        <w:t>e</w:t>
      </w:r>
      <w:r w:rsidRPr="00C00DA2">
        <w:rPr>
          <w:rFonts w:ascii="Calibri" w:hAnsi="Calibri" w:cs="Calibri"/>
          <w:sz w:val="22"/>
          <w:szCs w:val="22"/>
          <w:lang w:eastAsia="ar-SA"/>
        </w:rPr>
        <w:t xml:space="preserve"> przed </w:t>
      </w:r>
      <w:r w:rsidR="00890A6D">
        <w:rPr>
          <w:rFonts w:ascii="Calibri" w:hAnsi="Calibri" w:cs="Calibri"/>
          <w:sz w:val="22"/>
          <w:szCs w:val="22"/>
          <w:lang w:eastAsia="ar-SA"/>
        </w:rPr>
        <w:t>ich</w:t>
      </w:r>
      <w:r w:rsidRPr="00C00DA2">
        <w:rPr>
          <w:rFonts w:ascii="Calibri" w:hAnsi="Calibri" w:cs="Calibri"/>
          <w:sz w:val="22"/>
          <w:szCs w:val="22"/>
          <w:lang w:eastAsia="ar-SA"/>
        </w:rPr>
        <w:t xml:space="preserve"> złożeniem. </w:t>
      </w:r>
    </w:p>
    <w:p w14:paraId="3B3F9753" w14:textId="77777777" w:rsidR="00FC1036" w:rsidRPr="00BE7044" w:rsidRDefault="0067058E" w:rsidP="00066C5D">
      <w:pPr>
        <w:numPr>
          <w:ilvl w:val="2"/>
          <w:numId w:val="6"/>
        </w:numPr>
        <w:tabs>
          <w:tab w:val="left" w:pos="851"/>
        </w:tabs>
        <w:suppressAutoHyphens/>
        <w:spacing w:line="360" w:lineRule="auto"/>
        <w:ind w:left="851" w:hanging="851"/>
        <w:jc w:val="both"/>
        <w:rPr>
          <w:rFonts w:ascii="Calibri" w:hAnsi="Calibri" w:cs="Calibri"/>
          <w:sz w:val="22"/>
          <w:szCs w:val="22"/>
          <w:lang w:eastAsia="ar-SA"/>
        </w:rPr>
      </w:pPr>
      <w:r>
        <w:rPr>
          <w:rFonts w:ascii="Calibri" w:hAnsi="Calibri" w:cs="Calibri"/>
          <w:sz w:val="22"/>
          <w:szCs w:val="22"/>
          <w:lang w:eastAsia="ar-SA"/>
        </w:rPr>
        <w:t>J</w:t>
      </w:r>
      <w:r w:rsidR="00FC1036" w:rsidRPr="00BE7044">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2D2A07">
        <w:rPr>
          <w:rFonts w:ascii="Calibri" w:hAnsi="Calibri" w:cs="Calibri"/>
          <w:b/>
          <w:bCs/>
          <w:sz w:val="22"/>
          <w:szCs w:val="22"/>
          <w:lang w:eastAsia="ar-SA"/>
        </w:rPr>
        <w:t xml:space="preserve">w 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 xml:space="preserve">3.1. </w:t>
      </w:r>
      <w:r w:rsidR="00890A6D" w:rsidRPr="002D2A07">
        <w:rPr>
          <w:rFonts w:ascii="Calibri" w:hAnsi="Calibri" w:cs="Calibri"/>
          <w:b/>
          <w:bCs/>
          <w:sz w:val="22"/>
          <w:szCs w:val="22"/>
          <w:lang w:eastAsia="ar-SA"/>
        </w:rPr>
        <w:t>SWZ</w:t>
      </w:r>
      <w:r w:rsidR="00FC1036" w:rsidRPr="00BE7044">
        <w:rPr>
          <w:rFonts w:ascii="Calibri" w:hAnsi="Calibri" w:cs="Calibri"/>
          <w:sz w:val="22"/>
          <w:szCs w:val="22"/>
          <w:lang w:eastAsia="ar-SA"/>
        </w:rPr>
        <w:t>, zastępuje się je odpowiednio dokumentem zawierającym</w:t>
      </w:r>
      <w:r w:rsidR="00890A6D" w:rsidRPr="00BE7044">
        <w:rPr>
          <w:rFonts w:ascii="Calibri" w:hAnsi="Calibri" w:cs="Calibri"/>
          <w:sz w:val="22"/>
          <w:szCs w:val="22"/>
          <w:lang w:eastAsia="ar-SA"/>
        </w:rPr>
        <w:t xml:space="preserve"> </w:t>
      </w:r>
      <w:r w:rsidR="00FC1036" w:rsidRPr="00BE7044">
        <w:rPr>
          <w:rFonts w:ascii="Calibri" w:hAnsi="Calibri" w:cs="Calibri"/>
          <w:sz w:val="22"/>
          <w:szCs w:val="22"/>
          <w:lang w:eastAsia="ar-SA"/>
        </w:rPr>
        <w:t>oświadczenie Wykonawcy, ze wskazaniem osoby albo osób uprawnionych do jego reprezentacji</w:t>
      </w:r>
      <w:r>
        <w:rPr>
          <w:rFonts w:ascii="Calibri" w:hAnsi="Calibri" w:cs="Calibri"/>
          <w:sz w:val="22"/>
          <w:szCs w:val="22"/>
          <w:lang w:eastAsia="ar-SA"/>
        </w:rPr>
        <w:t xml:space="preserve"> złożone pod przysięgą</w:t>
      </w:r>
      <w:r w:rsidR="00FC1036" w:rsidRPr="00BE7044">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Calibri" w:hAnsi="Calibri" w:cs="Calibri"/>
          <w:sz w:val="22"/>
          <w:szCs w:val="22"/>
          <w:lang w:eastAsia="ar-SA"/>
        </w:rPr>
        <w:t>w</w:t>
      </w:r>
      <w:r w:rsidR="00FC1036" w:rsidRPr="00BE7044">
        <w:rPr>
          <w:rFonts w:ascii="Calibri" w:hAnsi="Calibri" w:cs="Calibri"/>
          <w:sz w:val="22"/>
          <w:szCs w:val="22"/>
          <w:lang w:eastAsia="ar-SA"/>
        </w:rPr>
        <w:t xml:space="preserve">ykonawcy. Przepis </w:t>
      </w:r>
      <w:r w:rsidR="00FC1036" w:rsidRPr="002D2A07">
        <w:rPr>
          <w:rFonts w:ascii="Calibri" w:hAnsi="Calibri" w:cs="Calibri"/>
          <w:b/>
          <w:bCs/>
          <w:sz w:val="22"/>
          <w:szCs w:val="22"/>
          <w:lang w:eastAsia="ar-SA"/>
        </w:rPr>
        <w:t xml:space="preserve">pkt </w:t>
      </w:r>
      <w:r w:rsidRPr="002D2A07">
        <w:rPr>
          <w:rFonts w:ascii="Calibri" w:hAnsi="Calibri" w:cs="Calibri"/>
          <w:b/>
          <w:bCs/>
          <w:sz w:val="22"/>
          <w:szCs w:val="22"/>
          <w:lang w:eastAsia="ar-SA"/>
        </w:rPr>
        <w:t>9</w:t>
      </w:r>
      <w:r w:rsidR="00FC1036" w:rsidRPr="002D2A07">
        <w:rPr>
          <w:rFonts w:ascii="Calibri" w:hAnsi="Calibri" w:cs="Calibri"/>
          <w:b/>
          <w:bCs/>
          <w:sz w:val="22"/>
          <w:szCs w:val="22"/>
          <w:lang w:eastAsia="ar-SA"/>
        </w:rPr>
        <w:t>.</w:t>
      </w:r>
      <w:r w:rsidR="006E39D6" w:rsidRPr="002D2A07">
        <w:rPr>
          <w:rFonts w:ascii="Calibri" w:hAnsi="Calibri" w:cs="Calibri"/>
          <w:b/>
          <w:bCs/>
          <w:sz w:val="22"/>
          <w:szCs w:val="22"/>
          <w:lang w:eastAsia="ar-SA"/>
        </w:rPr>
        <w:t>3.2.</w:t>
      </w:r>
      <w:r w:rsidR="00FC1036" w:rsidRPr="002D2A07">
        <w:rPr>
          <w:rFonts w:ascii="Calibri" w:hAnsi="Calibri" w:cs="Calibri"/>
          <w:b/>
          <w:bCs/>
          <w:sz w:val="22"/>
          <w:szCs w:val="22"/>
          <w:lang w:eastAsia="ar-SA"/>
        </w:rPr>
        <w:t xml:space="preserve"> </w:t>
      </w:r>
      <w:r w:rsidRPr="002D2A07">
        <w:rPr>
          <w:rFonts w:ascii="Calibri" w:hAnsi="Calibri" w:cs="Calibri"/>
          <w:b/>
          <w:bCs/>
          <w:sz w:val="22"/>
          <w:szCs w:val="22"/>
          <w:lang w:eastAsia="ar-SA"/>
        </w:rPr>
        <w:t>SWZ</w:t>
      </w:r>
      <w:r>
        <w:rPr>
          <w:rFonts w:ascii="Calibri" w:hAnsi="Calibri" w:cs="Calibri"/>
          <w:sz w:val="22"/>
          <w:szCs w:val="22"/>
          <w:lang w:eastAsia="ar-SA"/>
        </w:rPr>
        <w:t xml:space="preserve"> </w:t>
      </w:r>
      <w:r w:rsidR="00FC1036" w:rsidRPr="00BE7044">
        <w:rPr>
          <w:rFonts w:ascii="Calibri" w:hAnsi="Calibri" w:cs="Calibri"/>
          <w:sz w:val="22"/>
          <w:szCs w:val="22"/>
          <w:lang w:eastAsia="ar-SA"/>
        </w:rPr>
        <w:t>stosuje się.</w:t>
      </w:r>
    </w:p>
    <w:p w14:paraId="119D18B5" w14:textId="77777777" w:rsidR="00C32625" w:rsidRPr="009C0ACA" w:rsidRDefault="00C32625" w:rsidP="00066C5D">
      <w:pPr>
        <w:pStyle w:val="Tekstpodstawowywcity2"/>
        <w:numPr>
          <w:ilvl w:val="1"/>
          <w:numId w:val="6"/>
        </w:numPr>
        <w:tabs>
          <w:tab w:val="left" w:pos="851"/>
        </w:tabs>
        <w:spacing w:after="0" w:line="360" w:lineRule="auto"/>
        <w:ind w:left="851" w:hanging="851"/>
        <w:jc w:val="both"/>
        <w:rPr>
          <w:rFonts w:ascii="Calibri" w:hAnsi="Calibri" w:cs="Calibri"/>
          <w:sz w:val="22"/>
          <w:szCs w:val="22"/>
        </w:rPr>
      </w:pPr>
      <w:r>
        <w:rPr>
          <w:rFonts w:ascii="Calibri" w:hAnsi="Calibri" w:cs="Calibri"/>
          <w:sz w:val="22"/>
          <w:szCs w:val="22"/>
          <w:lang w:val="pl-PL"/>
        </w:rPr>
        <w:t xml:space="preserve">Wykonawca nie jest zobowiązany do złożenia podmiotowych środków dowodowych, które </w:t>
      </w:r>
      <w:r w:rsidR="00A41E50">
        <w:rPr>
          <w:rFonts w:ascii="Calibri" w:hAnsi="Calibri" w:cs="Calibri"/>
          <w:sz w:val="22"/>
          <w:szCs w:val="22"/>
          <w:lang w:val="pl-PL"/>
        </w:rPr>
        <w:t>Z</w:t>
      </w:r>
      <w:r>
        <w:rPr>
          <w:rFonts w:ascii="Calibri" w:hAnsi="Calibri" w:cs="Calibri"/>
          <w:sz w:val="22"/>
          <w:szCs w:val="22"/>
          <w:lang w:val="pl-PL"/>
        </w:rPr>
        <w:t>amawiający posiada, jeżeli Wykonawca wskaże te środki oraz potwierdzi ich prawidłowość</w:t>
      </w:r>
      <w:r w:rsidR="002D2A07">
        <w:rPr>
          <w:rFonts w:ascii="Calibri" w:hAnsi="Calibri" w:cs="Calibri"/>
          <w:sz w:val="22"/>
          <w:szCs w:val="22"/>
          <w:lang w:val="pl-PL"/>
        </w:rPr>
        <w:t xml:space="preserve">                </w:t>
      </w:r>
      <w:r>
        <w:rPr>
          <w:rFonts w:ascii="Calibri" w:hAnsi="Calibri" w:cs="Calibri"/>
          <w:sz w:val="22"/>
          <w:szCs w:val="22"/>
          <w:lang w:val="pl-PL"/>
        </w:rPr>
        <w:t xml:space="preserve"> i aktualność.</w:t>
      </w:r>
    </w:p>
    <w:p w14:paraId="52C98B27" w14:textId="1609373E" w:rsidR="00437D61" w:rsidRPr="000047EF" w:rsidRDefault="00EA1EA8" w:rsidP="00066C5D">
      <w:pPr>
        <w:pStyle w:val="Tekstpodstawowywcity2"/>
        <w:numPr>
          <w:ilvl w:val="2"/>
          <w:numId w:val="6"/>
        </w:numPr>
        <w:spacing w:after="0" w:line="360" w:lineRule="auto"/>
        <w:ind w:left="851" w:hanging="851"/>
        <w:jc w:val="both"/>
        <w:rPr>
          <w:rFonts w:ascii="Calibri" w:hAnsi="Calibri" w:cs="Calibri"/>
          <w:b/>
          <w:bCs/>
          <w:sz w:val="22"/>
          <w:szCs w:val="22"/>
        </w:rPr>
      </w:pPr>
      <w:r>
        <w:rPr>
          <w:rFonts w:ascii="Calibri" w:hAnsi="Calibri" w:cs="Calibri"/>
          <w:sz w:val="22"/>
          <w:szCs w:val="22"/>
          <w:lang w:val="pl-PL"/>
        </w:rPr>
        <w:t xml:space="preserve">   </w:t>
      </w:r>
      <w:r w:rsidR="00437D61" w:rsidRPr="00BE7044">
        <w:rPr>
          <w:rFonts w:ascii="Calibri" w:hAnsi="Calibri" w:cs="Calibri"/>
          <w:sz w:val="22"/>
          <w:szCs w:val="22"/>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w:t>
      </w:r>
      <w:r w:rsidR="000047EF">
        <w:rPr>
          <w:rFonts w:ascii="Calibri" w:hAnsi="Calibri" w:cs="Calibri"/>
          <w:sz w:val="22"/>
          <w:szCs w:val="22"/>
          <w:lang w:val="pl-PL"/>
        </w:rPr>
        <w:t xml:space="preserve">, o ile Wykonawca wskaże w oświadczeniu, </w:t>
      </w:r>
      <w:r w:rsidR="00437D61" w:rsidRPr="00BE7044">
        <w:rPr>
          <w:rFonts w:ascii="Calibri" w:hAnsi="Calibri" w:cs="Calibri"/>
          <w:sz w:val="22"/>
          <w:szCs w:val="22"/>
        </w:rPr>
        <w:t>o którym mowa</w:t>
      </w:r>
      <w:r w:rsidR="00B36E42">
        <w:rPr>
          <w:rFonts w:ascii="Calibri" w:hAnsi="Calibri" w:cs="Calibri"/>
          <w:sz w:val="22"/>
          <w:szCs w:val="22"/>
          <w:lang w:val="pl-PL"/>
        </w:rPr>
        <w:t xml:space="preserve">                </w:t>
      </w:r>
      <w:r w:rsidR="006774FD">
        <w:rPr>
          <w:rFonts w:ascii="Calibri" w:hAnsi="Calibri" w:cs="Calibri"/>
          <w:sz w:val="22"/>
          <w:szCs w:val="22"/>
          <w:lang w:val="pl-PL"/>
        </w:rPr>
        <w:t xml:space="preserve"> </w:t>
      </w:r>
      <w:r w:rsidR="00437D61" w:rsidRPr="00163C32">
        <w:rPr>
          <w:rFonts w:ascii="Calibri" w:hAnsi="Calibri" w:cs="Calibri"/>
          <w:b/>
          <w:bCs/>
          <w:sz w:val="22"/>
          <w:szCs w:val="22"/>
        </w:rPr>
        <w:t xml:space="preserve">w pkt </w:t>
      </w:r>
      <w:r w:rsidR="008925B0" w:rsidRPr="00163C32">
        <w:rPr>
          <w:rFonts w:ascii="Calibri" w:hAnsi="Calibri" w:cs="Calibri"/>
          <w:b/>
          <w:bCs/>
          <w:sz w:val="22"/>
          <w:szCs w:val="22"/>
          <w:lang w:val="pl-PL"/>
        </w:rPr>
        <w:t>9</w:t>
      </w:r>
      <w:r w:rsidR="00437D61" w:rsidRPr="00163C32">
        <w:rPr>
          <w:rFonts w:ascii="Calibri" w:hAnsi="Calibri" w:cs="Calibri"/>
          <w:b/>
          <w:bCs/>
          <w:sz w:val="22"/>
          <w:szCs w:val="22"/>
          <w:lang w:val="pl-PL"/>
        </w:rPr>
        <w:t>.1.</w:t>
      </w:r>
      <w:r w:rsidR="00C32625" w:rsidRPr="00163C32">
        <w:rPr>
          <w:rFonts w:ascii="Calibri" w:hAnsi="Calibri" w:cs="Calibri"/>
          <w:b/>
          <w:bCs/>
          <w:sz w:val="22"/>
          <w:szCs w:val="22"/>
          <w:lang w:val="pl-PL"/>
        </w:rPr>
        <w:t>1.</w:t>
      </w:r>
      <w:r w:rsidR="00A41E50">
        <w:rPr>
          <w:rFonts w:ascii="Calibri" w:hAnsi="Calibri" w:cs="Calibri"/>
          <w:b/>
          <w:bCs/>
          <w:sz w:val="22"/>
          <w:szCs w:val="22"/>
          <w:lang w:val="pl-PL"/>
        </w:rPr>
        <w:t xml:space="preserve"> </w:t>
      </w:r>
      <w:r w:rsidR="00437D61" w:rsidRPr="00163C32">
        <w:rPr>
          <w:rFonts w:ascii="Calibri" w:hAnsi="Calibri" w:cs="Calibri"/>
          <w:b/>
          <w:bCs/>
          <w:sz w:val="22"/>
          <w:szCs w:val="22"/>
        </w:rPr>
        <w:t>SWZ</w:t>
      </w:r>
      <w:r w:rsidR="00437D61" w:rsidRPr="00BE7044">
        <w:rPr>
          <w:rFonts w:ascii="Calibri" w:hAnsi="Calibri" w:cs="Calibri"/>
          <w:sz w:val="22"/>
          <w:szCs w:val="22"/>
        </w:rPr>
        <w:t xml:space="preserve">, dane umożliwiające dostęp do tych środków. </w:t>
      </w:r>
      <w:r w:rsidR="000047EF" w:rsidRPr="000047EF">
        <w:rPr>
          <w:rFonts w:ascii="Calibri" w:hAnsi="Calibri" w:cs="Calibri"/>
          <w:b/>
          <w:bCs/>
          <w:sz w:val="22"/>
          <w:szCs w:val="22"/>
          <w:lang w:val="pl-PL"/>
        </w:rPr>
        <w:t>UWAGA: W przypadku Wykonawców figurujących w Krajowym Rejestrze Sądowym lub Centralnej Ewidencji</w:t>
      </w:r>
      <w:r w:rsidR="00B36E42">
        <w:rPr>
          <w:rFonts w:ascii="Calibri" w:hAnsi="Calibri" w:cs="Calibri"/>
          <w:b/>
          <w:bCs/>
          <w:sz w:val="22"/>
          <w:szCs w:val="22"/>
          <w:lang w:val="pl-PL"/>
        </w:rPr>
        <w:t xml:space="preserve">                            </w:t>
      </w:r>
      <w:r w:rsidR="000047EF" w:rsidRPr="000047EF">
        <w:rPr>
          <w:rFonts w:ascii="Calibri" w:hAnsi="Calibri" w:cs="Calibri"/>
          <w:b/>
          <w:bCs/>
          <w:sz w:val="22"/>
          <w:szCs w:val="22"/>
          <w:lang w:val="pl-PL"/>
        </w:rPr>
        <w:t>i Informacji o Działalności Gospodarczej podanie przez Wykonawcę w oświadczeniu, o którym mowa</w:t>
      </w:r>
      <w:r w:rsidR="00A41E50">
        <w:rPr>
          <w:rFonts w:ascii="Calibri" w:hAnsi="Calibri" w:cs="Calibri"/>
          <w:b/>
          <w:bCs/>
          <w:sz w:val="22"/>
          <w:szCs w:val="22"/>
          <w:lang w:val="pl-PL"/>
        </w:rPr>
        <w:t xml:space="preserve"> </w:t>
      </w:r>
      <w:r w:rsidR="000047EF" w:rsidRPr="000047EF">
        <w:rPr>
          <w:rFonts w:ascii="Calibri" w:hAnsi="Calibri" w:cs="Calibri"/>
          <w:b/>
          <w:bCs/>
          <w:sz w:val="22"/>
          <w:szCs w:val="22"/>
          <w:lang w:val="pl-PL"/>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Pr>
          <w:rFonts w:ascii="Calibri" w:hAnsi="Calibri" w:cs="Calibri"/>
          <w:b/>
          <w:bCs/>
          <w:sz w:val="22"/>
          <w:szCs w:val="22"/>
          <w:lang w:val="pl-PL"/>
        </w:rPr>
        <w:t>ś</w:t>
      </w:r>
      <w:r w:rsidR="000047EF" w:rsidRPr="000047EF">
        <w:rPr>
          <w:rFonts w:ascii="Calibri" w:hAnsi="Calibri" w:cs="Calibri"/>
          <w:b/>
          <w:bCs/>
          <w:sz w:val="22"/>
          <w:szCs w:val="22"/>
          <w:lang w:val="pl-PL"/>
        </w:rPr>
        <w:t>lonej w art. 109 ust. 1 pkt 4 Ustawy.</w:t>
      </w:r>
    </w:p>
    <w:p w14:paraId="18EC483D" w14:textId="606CAA8F" w:rsidR="00E706A5" w:rsidRPr="00E04E87" w:rsidRDefault="00E706A5" w:rsidP="00066C5D">
      <w:pPr>
        <w:pStyle w:val="Tekstpodstawowywcity2"/>
        <w:numPr>
          <w:ilvl w:val="3"/>
          <w:numId w:val="6"/>
        </w:numPr>
        <w:tabs>
          <w:tab w:val="left" w:pos="851"/>
        </w:tabs>
        <w:spacing w:after="0" w:line="360" w:lineRule="auto"/>
        <w:ind w:left="851" w:hanging="851"/>
        <w:jc w:val="both"/>
        <w:rPr>
          <w:rFonts w:ascii="Calibri" w:hAnsi="Calibri" w:cs="Calibri"/>
          <w:sz w:val="22"/>
          <w:szCs w:val="22"/>
        </w:rPr>
      </w:pPr>
      <w:r w:rsidRPr="00824661">
        <w:rPr>
          <w:rFonts w:ascii="Calibri" w:hAnsi="Calibri" w:cs="Calibri"/>
          <w:sz w:val="22"/>
          <w:szCs w:val="22"/>
          <w:lang w:val="pl-PL"/>
        </w:rPr>
        <w:t>Jeżeli Wykonawca nie złożył oświadczenia, o którym mowa w art.</w:t>
      </w:r>
      <w:r w:rsidR="00A41E50">
        <w:rPr>
          <w:rFonts w:ascii="Calibri" w:hAnsi="Calibri" w:cs="Calibri"/>
          <w:sz w:val="22"/>
          <w:szCs w:val="22"/>
          <w:lang w:val="pl-PL"/>
        </w:rPr>
        <w:t xml:space="preserve"> </w:t>
      </w:r>
      <w:r w:rsidRPr="00824661">
        <w:rPr>
          <w:rFonts w:ascii="Calibri" w:hAnsi="Calibri" w:cs="Calibri"/>
          <w:sz w:val="22"/>
          <w:szCs w:val="22"/>
          <w:lang w:val="pl-PL"/>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Pr>
          <w:rFonts w:ascii="Calibri" w:hAnsi="Calibri" w:cs="Calibri"/>
          <w:sz w:val="22"/>
          <w:szCs w:val="22"/>
          <w:lang w:val="pl-PL"/>
        </w:rPr>
        <w:t xml:space="preserve"> o</w:t>
      </w:r>
      <w:r w:rsidR="00824661" w:rsidRPr="00824661">
        <w:rPr>
          <w:rFonts w:ascii="Calibri" w:hAnsi="Calibri" w:cs="Calibri"/>
          <w:sz w:val="22"/>
          <w:szCs w:val="22"/>
          <w:lang w:val="pl-PL"/>
        </w:rPr>
        <w:t>ferta Wykonawcy podlega odrzuceniu bez względu na ich złożenie, uzupełnienie lub poprawienie lub zachodzą przesłanki unieważnienia postępowania.</w:t>
      </w:r>
    </w:p>
    <w:p w14:paraId="43D82B5B" w14:textId="77777777" w:rsidR="00E04E87" w:rsidRPr="00824661" w:rsidRDefault="00E04E87" w:rsidP="00E04E87">
      <w:pPr>
        <w:pStyle w:val="Tekstpodstawowywcity2"/>
        <w:tabs>
          <w:tab w:val="left" w:pos="851"/>
        </w:tabs>
        <w:spacing w:after="0" w:line="360" w:lineRule="auto"/>
        <w:ind w:left="851"/>
        <w:jc w:val="both"/>
        <w:rPr>
          <w:rFonts w:ascii="Calibri" w:hAnsi="Calibri" w:cs="Calibri"/>
          <w:sz w:val="22"/>
          <w:szCs w:val="22"/>
        </w:rPr>
      </w:pPr>
    </w:p>
    <w:p w14:paraId="3B9C034F" w14:textId="77777777" w:rsidR="00824661" w:rsidRPr="00D93B4F" w:rsidRDefault="00824661" w:rsidP="00066C5D">
      <w:pPr>
        <w:numPr>
          <w:ilvl w:val="0"/>
          <w:numId w:val="6"/>
        </w:numPr>
        <w:tabs>
          <w:tab w:val="left" w:pos="851"/>
        </w:tabs>
        <w:spacing w:line="360" w:lineRule="auto"/>
        <w:ind w:left="851" w:hanging="851"/>
        <w:jc w:val="both"/>
        <w:rPr>
          <w:rFonts w:ascii="Calibri" w:hAnsi="Calibri" w:cs="Calibri"/>
          <w:iCs/>
          <w:sz w:val="22"/>
          <w:szCs w:val="22"/>
        </w:rPr>
      </w:pPr>
      <w:r w:rsidRPr="00D93B4F">
        <w:rPr>
          <w:rFonts w:ascii="Calibri" w:hAnsi="Calibri" w:cs="Calibri"/>
          <w:b/>
          <w:bCs/>
          <w:iCs/>
          <w:sz w:val="22"/>
          <w:szCs w:val="22"/>
        </w:rPr>
        <w:lastRenderedPageBreak/>
        <w:t>INFORMACJA DLA WYKONAWCÓW WSPÓLNIE UBIEGAJĄCYCH SIĘ O UDZIELENIE ZAMÓWIENIA (SPÓŁKI CYWILNE/KONSORCJA)</w:t>
      </w:r>
    </w:p>
    <w:p w14:paraId="6B37BB8C" w14:textId="4D7C83F1" w:rsidR="00824661" w:rsidRPr="00D93B4F" w:rsidRDefault="00824661" w:rsidP="00066C5D">
      <w:pPr>
        <w:widowControl w:val="0"/>
        <w:numPr>
          <w:ilvl w:val="1"/>
          <w:numId w:val="6"/>
        </w:numPr>
        <w:tabs>
          <w:tab w:val="left" w:pos="851"/>
        </w:tabs>
        <w:spacing w:line="360"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006774FD">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163C32" w:rsidRPr="00163C32">
        <w:rPr>
          <w:rFonts w:ascii="Calibri" w:eastAsia="Calibri" w:hAnsi="Calibri" w:cs="Calibri"/>
          <w:b/>
          <w:bCs/>
          <w:sz w:val="22"/>
          <w:szCs w:val="22"/>
          <w:lang w:eastAsia="en-US"/>
        </w:rPr>
        <w:t>2</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w formie cywilno-prawnego porozumienia</w:t>
      </w:r>
      <w:r w:rsidR="001C393F">
        <w:rPr>
          <w:rFonts w:ascii="Calibri" w:eastAsia="Calibri" w:hAnsi="Calibri" w:cs="Calibri"/>
          <w:sz w:val="22"/>
          <w:szCs w:val="22"/>
          <w:lang w:eastAsia="en-US"/>
        </w:rPr>
        <w:t>.</w:t>
      </w:r>
    </w:p>
    <w:p w14:paraId="5422DF7F" w14:textId="0EC80141" w:rsidR="00824661" w:rsidRPr="00D93B4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 o którym mowa </w:t>
      </w:r>
      <w:r w:rsidRPr="00163C32">
        <w:rPr>
          <w:rFonts w:ascii="Calibri" w:eastAsia="Calibri" w:hAnsi="Calibri" w:cs="Calibri"/>
          <w:b/>
          <w:bCs/>
          <w:sz w:val="22"/>
          <w:szCs w:val="22"/>
          <w:lang w:eastAsia="en-US"/>
        </w:rPr>
        <w:t>w pkt 9.1.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 z Wykonawców wykazuje spełnianie warunków udziału w postępowaniu. </w:t>
      </w:r>
    </w:p>
    <w:p w14:paraId="58E4EBDE" w14:textId="77777777" w:rsidR="001C393F" w:rsidRPr="001C393F" w:rsidRDefault="00824661"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Podmiotowe środki dowodowe potwierdzające brak podstaw wykluczenia z postępowania składa każdy z Wykonawców wspólnie ubiegających się o zamówienie</w:t>
      </w:r>
    </w:p>
    <w:p w14:paraId="61399098" w14:textId="4627B513" w:rsidR="00824661" w:rsidRPr="00881FFC" w:rsidRDefault="001C393F" w:rsidP="00066C5D">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881FFC">
      <w:pPr>
        <w:widowControl w:val="0"/>
        <w:tabs>
          <w:tab w:val="left" w:pos="284"/>
          <w:tab w:val="left" w:pos="851"/>
        </w:tabs>
        <w:spacing w:line="360" w:lineRule="auto"/>
        <w:ind w:left="851"/>
        <w:jc w:val="both"/>
        <w:outlineLvl w:val="1"/>
        <w:rPr>
          <w:rFonts w:ascii="Calibri" w:eastAsia="Calibri" w:hAnsi="Calibri" w:cs="Calibri"/>
          <w:bCs/>
          <w:iCs/>
          <w:sz w:val="22"/>
          <w:szCs w:val="22"/>
          <w:u w:val="single"/>
          <w:lang w:eastAsia="en-US"/>
        </w:rPr>
      </w:pPr>
    </w:p>
    <w:p w14:paraId="786CF51A" w14:textId="611A71E2" w:rsidR="001C393F" w:rsidRPr="00C00DA2" w:rsidRDefault="001C393F" w:rsidP="00066C5D">
      <w:pPr>
        <w:numPr>
          <w:ilvl w:val="0"/>
          <w:numId w:val="3"/>
        </w:numPr>
        <w:tabs>
          <w:tab w:val="clear" w:pos="360"/>
          <w:tab w:val="left" w:pos="0"/>
          <w:tab w:val="num" w:pos="851"/>
        </w:tabs>
        <w:overflowPunct w:val="0"/>
        <w:autoSpaceDE w:val="0"/>
        <w:autoSpaceDN w:val="0"/>
        <w:adjustRightInd w:val="0"/>
        <w:spacing w:line="360" w:lineRule="auto"/>
        <w:ind w:left="851" w:hanging="851"/>
        <w:jc w:val="both"/>
        <w:textAlignment w:val="baseline"/>
        <w:rPr>
          <w:rFonts w:ascii="Calibri" w:hAnsi="Calibri" w:cs="Calibri"/>
          <w:b/>
          <w:bCs/>
          <w:sz w:val="22"/>
          <w:szCs w:val="22"/>
        </w:rPr>
      </w:pPr>
      <w:r w:rsidRPr="00C00DA2">
        <w:rPr>
          <w:rFonts w:ascii="Calibri" w:hAnsi="Calibri" w:cs="Calibri"/>
          <w:b/>
          <w:bCs/>
          <w:sz w:val="22"/>
          <w:szCs w:val="22"/>
        </w:rPr>
        <w:t xml:space="preserve">Informacje o sposobie </w:t>
      </w:r>
      <w:r>
        <w:rPr>
          <w:rFonts w:ascii="Calibri" w:hAnsi="Calibri" w:cs="Calibri"/>
          <w:b/>
          <w:bCs/>
          <w:sz w:val="22"/>
          <w:szCs w:val="22"/>
        </w:rPr>
        <w:t>porozumiewania</w:t>
      </w:r>
      <w:r w:rsidRPr="00C00DA2">
        <w:rPr>
          <w:rFonts w:ascii="Calibri" w:hAnsi="Calibri" w:cs="Calibri"/>
          <w:b/>
          <w:bCs/>
          <w:sz w:val="22"/>
          <w:szCs w:val="22"/>
        </w:rPr>
        <w:t xml:space="preserve"> się </w:t>
      </w:r>
      <w:r>
        <w:rPr>
          <w:rFonts w:ascii="Calibri" w:hAnsi="Calibri" w:cs="Calibri"/>
          <w:b/>
          <w:bCs/>
          <w:sz w:val="22"/>
          <w:szCs w:val="22"/>
        </w:rPr>
        <w:t>Z</w:t>
      </w:r>
      <w:r w:rsidRPr="00C00DA2">
        <w:rPr>
          <w:rFonts w:ascii="Calibri" w:hAnsi="Calibri" w:cs="Calibri"/>
          <w:b/>
          <w:bCs/>
          <w:sz w:val="22"/>
          <w:szCs w:val="22"/>
        </w:rPr>
        <w:t xml:space="preserve">amawiającego z </w:t>
      </w:r>
      <w:r>
        <w:rPr>
          <w:rFonts w:ascii="Calibri" w:hAnsi="Calibri" w:cs="Calibri"/>
          <w:b/>
          <w:bCs/>
          <w:sz w:val="22"/>
          <w:szCs w:val="22"/>
        </w:rPr>
        <w:t>W</w:t>
      </w:r>
      <w:r w:rsidRPr="00C00DA2">
        <w:rPr>
          <w:rFonts w:ascii="Calibri" w:hAnsi="Calibri" w:cs="Calibri"/>
          <w:b/>
          <w:bCs/>
          <w:sz w:val="22"/>
          <w:szCs w:val="22"/>
        </w:rPr>
        <w:t xml:space="preserve">ykonawcami oraz </w:t>
      </w:r>
      <w:r>
        <w:rPr>
          <w:rFonts w:ascii="Calibri" w:hAnsi="Calibri" w:cs="Calibri"/>
          <w:b/>
          <w:bCs/>
          <w:sz w:val="22"/>
          <w:szCs w:val="22"/>
        </w:rPr>
        <w:t>przekazywania oświadczeń i dokumentów, a także wskazanie osób uprawnionych</w:t>
      </w:r>
      <w:r w:rsidR="00B36E42">
        <w:rPr>
          <w:rFonts w:ascii="Calibri" w:hAnsi="Calibri" w:cs="Calibri"/>
          <w:b/>
          <w:bCs/>
          <w:sz w:val="22"/>
          <w:szCs w:val="22"/>
        </w:rPr>
        <w:t xml:space="preserve">                             </w:t>
      </w:r>
      <w:r>
        <w:rPr>
          <w:rFonts w:ascii="Calibri" w:hAnsi="Calibri" w:cs="Calibri"/>
          <w:b/>
          <w:bCs/>
          <w:sz w:val="22"/>
          <w:szCs w:val="22"/>
        </w:rPr>
        <w:t xml:space="preserve"> do porozumiewania się z Wykonawcami.</w:t>
      </w:r>
    </w:p>
    <w:p w14:paraId="0703D724" w14:textId="77777777" w:rsidR="001C393F" w:rsidRDefault="001C393F" w:rsidP="00066C5D">
      <w:pPr>
        <w:widowControl w:val="0"/>
        <w:numPr>
          <w:ilvl w:val="1"/>
          <w:numId w:val="3"/>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elektronicznej za pośrednictwem platformazakupowa.pl (zwanej dalej Platformą) dostępną pod adresem </w:t>
      </w:r>
      <w:hyperlink r:id="rId13" w:history="1">
        <w:r w:rsidRPr="00192F98">
          <w:rPr>
            <w:rStyle w:val="Hipercze"/>
            <w:rFonts w:ascii="Calibri" w:hAnsi="Calibri" w:cs="Calibri"/>
            <w:sz w:val="22"/>
            <w:szCs w:val="22"/>
          </w:rPr>
          <w:t>https://platformazakupowa.pl/pn/uni.lodz</w:t>
        </w:r>
      </w:hyperlink>
    </w:p>
    <w:p w14:paraId="39613ABF" w14:textId="1FE64212" w:rsidR="001C393F" w:rsidRDefault="001C393F" w:rsidP="00066C5D">
      <w:pPr>
        <w:numPr>
          <w:ilvl w:val="1"/>
          <w:numId w:val="3"/>
        </w:numPr>
        <w:tabs>
          <w:tab w:val="clear" w:pos="360"/>
          <w:tab w:val="left" w:pos="851"/>
        </w:tabs>
        <w:spacing w:line="360"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Pr="00163C32">
        <w:rPr>
          <w:rFonts w:ascii="Calibri" w:eastAsia="Calibri" w:hAnsi="Calibri" w:cs="Calibri"/>
          <w:b/>
          <w:bCs/>
          <w:sz w:val="22"/>
          <w:szCs w:val="22"/>
          <w:lang w:eastAsia="en-US"/>
        </w:rPr>
        <w:t xml:space="preserve"> </w:t>
      </w:r>
      <w:r w:rsidR="0044166D">
        <w:rPr>
          <w:rFonts w:ascii="Calibri" w:eastAsia="Calibri" w:hAnsi="Calibri" w:cs="Calibri"/>
          <w:b/>
          <w:bCs/>
          <w:sz w:val="22"/>
          <w:szCs w:val="22"/>
          <w:lang w:eastAsia="en-US"/>
        </w:rPr>
        <w:t>Katarzyna Kardas,</w:t>
      </w:r>
      <w:r w:rsidRPr="00163C32">
        <w:rPr>
          <w:rFonts w:ascii="Calibri" w:eastAsia="Calibri" w:hAnsi="Calibri" w:cs="Calibri"/>
          <w:b/>
          <w:bCs/>
          <w:sz w:val="22"/>
          <w:szCs w:val="22"/>
          <w:lang w:eastAsia="en-US"/>
        </w:rPr>
        <w:t xml:space="preserve"> Dział Zakupów UŁ</w:t>
      </w:r>
      <w:r>
        <w:rPr>
          <w:rFonts w:ascii="Calibri" w:eastAsia="Calibri" w:hAnsi="Calibri" w:cs="Calibri"/>
          <w:sz w:val="22"/>
          <w:szCs w:val="22"/>
          <w:lang w:eastAsia="en-US"/>
        </w:rPr>
        <w:t>, pon. – pt. 8.00-15.00.</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4" w:history="1">
        <w:r w:rsidRPr="00192F98">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066C5D">
      <w:pPr>
        <w:tabs>
          <w:tab w:val="num" w:pos="851"/>
        </w:tabs>
        <w:spacing w:line="360"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w:t>
      </w:r>
      <w:r w:rsidRPr="00C00DA2">
        <w:rPr>
          <w:rFonts w:ascii="Calibri" w:eastAsia="Calibri" w:hAnsi="Calibri" w:cs="Calibri"/>
          <w:sz w:val="22"/>
          <w:szCs w:val="22"/>
          <w:lang w:eastAsia="en-US"/>
        </w:rPr>
        <w:lastRenderedPageBreak/>
        <w:t xml:space="preserve">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066C5D">
      <w:pPr>
        <w:tabs>
          <w:tab w:val="num" w:pos="851"/>
        </w:tabs>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066C5D">
      <w:pPr>
        <w:spacing w:line="360"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stały dostęp do sieci Internet o gwarantowanej przepustowości nie mniejszej niż 512 kb/s,</w:t>
      </w:r>
    </w:p>
    <w:p w14:paraId="58C27FF0" w14:textId="0A34057E"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Acrobat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066C5D">
      <w:pPr>
        <w:tabs>
          <w:tab w:val="num" w:pos="851"/>
        </w:tabs>
        <w:suppressAutoHyphens/>
        <w:spacing w:line="360"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(hh:mm:ss) generowany wg. czasu lokalnego serwera synchronizowanego z zegarem Głównego Urzędu Miar.</w:t>
      </w:r>
    </w:p>
    <w:p w14:paraId="155FE839" w14:textId="77777777" w:rsidR="001C393F" w:rsidRPr="00C00DA2" w:rsidRDefault="001C393F" w:rsidP="00066C5D">
      <w:pPr>
        <w:widowControl w:val="0"/>
        <w:numPr>
          <w:ilvl w:val="1"/>
          <w:numId w:val="7"/>
        </w:numPr>
        <w:tabs>
          <w:tab w:val="num" w:pos="851"/>
        </w:tabs>
        <w:suppressAutoHyphens/>
        <w:spacing w:line="360" w:lineRule="auto"/>
        <w:ind w:left="851" w:hanging="851"/>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066C5D">
      <w:pPr>
        <w:tabs>
          <w:tab w:val="left" w:pos="851"/>
        </w:tabs>
        <w:spacing w:line="360"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5"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066C5D">
      <w:pPr>
        <w:tabs>
          <w:tab w:val="left" w:pos="709"/>
          <w:tab w:val="left" w:pos="851"/>
        </w:tabs>
        <w:spacing w:line="360" w:lineRule="auto"/>
        <w:ind w:left="851"/>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066C5D">
      <w:pPr>
        <w:spacing w:line="360"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77777777" w:rsidR="001C393F" w:rsidRPr="00C00DA2" w:rsidRDefault="001C393F" w:rsidP="00066C5D">
      <w:pPr>
        <w:spacing w:line="360"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C00DA2">
          <w:rPr>
            <w:rFonts w:ascii="Calibri" w:eastAsia="Calibri" w:hAnsi="Calibri" w:cs="Calibri"/>
            <w:color w:val="0000FF"/>
            <w:sz w:val="22"/>
            <w:szCs w:val="22"/>
            <w:u w:val="single"/>
            <w:lang w:eastAsia="en-US"/>
          </w:rPr>
          <w:t>https://platformazakupowa.pl/strona/45-instrukcje</w:t>
        </w:r>
      </w:hyperlink>
    </w:p>
    <w:p w14:paraId="01DD3A39" w14:textId="77777777" w:rsidR="009C0ACA" w:rsidRPr="00C00DA2" w:rsidRDefault="009C0ACA" w:rsidP="00066C5D">
      <w:pPr>
        <w:numPr>
          <w:ilvl w:val="0"/>
          <w:numId w:val="7"/>
        </w:num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F</w:t>
      </w:r>
      <w:r w:rsidRPr="00C00DA2">
        <w:rPr>
          <w:rFonts w:ascii="Calibri" w:hAnsi="Calibri" w:cs="Calibri"/>
          <w:b/>
          <w:bCs/>
          <w:sz w:val="22"/>
          <w:szCs w:val="22"/>
        </w:rPr>
        <w:t>orma składanych dokumentów</w:t>
      </w:r>
      <w:r>
        <w:rPr>
          <w:rFonts w:ascii="Calibri" w:hAnsi="Calibri" w:cs="Calibri"/>
          <w:b/>
          <w:bCs/>
          <w:sz w:val="22"/>
          <w:szCs w:val="22"/>
        </w:rPr>
        <w:t xml:space="preserve"> i oświadczeń</w:t>
      </w:r>
      <w:r w:rsidR="00203573">
        <w:rPr>
          <w:rFonts w:ascii="Calibri" w:hAnsi="Calibri" w:cs="Calibri"/>
          <w:b/>
          <w:bCs/>
          <w:sz w:val="22"/>
          <w:szCs w:val="22"/>
        </w:rPr>
        <w:t>.</w:t>
      </w:r>
    </w:p>
    <w:p w14:paraId="1F0F5847" w14:textId="71C1B97B"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z późn.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.rar .gif .bmp .numbers .pages.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t>
      </w:r>
      <w:r w:rsidRPr="00C00DA2">
        <w:rPr>
          <w:rFonts w:ascii="Calibri" w:hAnsi="Calibri" w:cs="Calibri"/>
          <w:sz w:val="22"/>
          <w:szCs w:val="22"/>
        </w:rPr>
        <w:lastRenderedPageBreak/>
        <w:t xml:space="preserve">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D928E0">
      <w:pPr>
        <w:numPr>
          <w:ilvl w:val="1"/>
          <w:numId w:val="11"/>
        </w:numPr>
        <w:tabs>
          <w:tab w:val="left" w:pos="851"/>
        </w:tabs>
        <w:spacing w:line="360"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066C5D">
      <w:pPr>
        <w:tabs>
          <w:tab w:val="left" w:pos="851"/>
        </w:tabs>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udostepniającego 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2D8538EC"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t>
      </w:r>
      <w:r w:rsidR="00141F1F">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udostepniającego 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066C5D">
      <w:pPr>
        <w:spacing w:line="360"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37FF9033" w:rsidR="006D3829" w:rsidRDefault="006D3829" w:rsidP="00066C5D">
      <w:pPr>
        <w:spacing w:line="360"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tłumaczeniem na język polski.</w:t>
      </w:r>
    </w:p>
    <w:p w14:paraId="624BD4CF" w14:textId="77777777" w:rsidR="00881FFC" w:rsidRDefault="00881FFC" w:rsidP="00066C5D">
      <w:pPr>
        <w:spacing w:line="360"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066C5D">
      <w:pPr>
        <w:spacing w:line="360"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Pr>
          <w:rFonts w:ascii="Calibri" w:eastAsia="Calibri" w:hAnsi="Calibri" w:cs="Calibri"/>
          <w:b/>
          <w:bCs/>
          <w:sz w:val="22"/>
          <w:szCs w:val="22"/>
          <w:lang w:eastAsia="en-US"/>
        </w:rPr>
        <w:t>Procedura wyjaśniania i zmiany treści SWZ.</w:t>
      </w:r>
    </w:p>
    <w:p w14:paraId="4D82C632"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2CFA3E36" w14:textId="77777777" w:rsidR="00FC1036" w:rsidRPr="00C00DA2" w:rsidRDefault="00FC1036" w:rsidP="00D928E0">
      <w:pPr>
        <w:widowControl w:val="0"/>
        <w:numPr>
          <w:ilvl w:val="1"/>
          <w:numId w:val="11"/>
        </w:numPr>
        <w:spacing w:line="360" w:lineRule="auto"/>
        <w:ind w:right="112"/>
        <w:jc w:val="both"/>
        <w:rPr>
          <w:rFonts w:ascii="Calibri" w:hAnsi="Calibri" w:cs="Calibri"/>
          <w:vanish/>
          <w:sz w:val="22"/>
          <w:szCs w:val="22"/>
        </w:rPr>
      </w:pPr>
    </w:p>
    <w:p w14:paraId="1731737D" w14:textId="012E5348" w:rsidR="00FC0C4E" w:rsidRDefault="00141F1F" w:rsidP="00066C5D">
      <w:pPr>
        <w:suppressAutoHyphens/>
        <w:spacing w:line="360"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066C5D">
      <w:pPr>
        <w:suppressAutoHyphens/>
        <w:spacing w:line="360"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D928E0">
      <w:pPr>
        <w:pStyle w:val="Akapitzlist"/>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lastRenderedPageBreak/>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D928E0">
      <w:pPr>
        <w:numPr>
          <w:ilvl w:val="1"/>
          <w:numId w:val="12"/>
        </w:numPr>
        <w:tabs>
          <w:tab w:val="left" w:pos="851"/>
        </w:tabs>
        <w:suppressAutoHyphens/>
        <w:spacing w:line="360" w:lineRule="auto"/>
        <w:ind w:left="851" w:hanging="851"/>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A87388">
      <w:pPr>
        <w:tabs>
          <w:tab w:val="left" w:pos="851"/>
        </w:tabs>
        <w:suppressAutoHyphens/>
        <w:spacing w:line="360" w:lineRule="auto"/>
        <w:ind w:left="851"/>
        <w:contextualSpacing/>
        <w:jc w:val="both"/>
        <w:rPr>
          <w:rFonts w:ascii="Calibri" w:hAnsi="Calibri" w:cs="Calibri"/>
          <w:bCs/>
          <w:iCs/>
          <w:sz w:val="22"/>
          <w:szCs w:val="22"/>
        </w:rPr>
      </w:pPr>
    </w:p>
    <w:p w14:paraId="35713543" w14:textId="0354045E" w:rsidR="008944B3" w:rsidRPr="00C00DA2" w:rsidRDefault="008944B3" w:rsidP="00066C5D">
      <w:pPr>
        <w:tabs>
          <w:tab w:val="left" w:pos="851"/>
        </w:tabs>
        <w:spacing w:line="360"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t>Opis sposobu przygotowania</w:t>
      </w:r>
      <w:r>
        <w:rPr>
          <w:rFonts w:ascii="Calibri" w:hAnsi="Calibri" w:cs="Calibri"/>
          <w:b/>
          <w:bCs/>
          <w:sz w:val="22"/>
          <w:szCs w:val="22"/>
        </w:rPr>
        <w:t xml:space="preserve"> ofert oraz dokumentów wymaganych przez Zamawiającego</w:t>
      </w:r>
      <w:r w:rsidR="007C4756">
        <w:rPr>
          <w:rFonts w:ascii="Calibri" w:hAnsi="Calibri" w:cs="Calibri"/>
          <w:b/>
          <w:bCs/>
          <w:sz w:val="22"/>
          <w:szCs w:val="22"/>
        </w:rPr>
        <w:t xml:space="preserve">      </w:t>
      </w:r>
      <w:r w:rsidR="006774FD">
        <w:rPr>
          <w:rFonts w:ascii="Calibri" w:hAnsi="Calibri" w:cs="Calibri"/>
          <w:b/>
          <w:bCs/>
          <w:sz w:val="22"/>
          <w:szCs w:val="22"/>
        </w:rPr>
        <w:t xml:space="preserve">        </w:t>
      </w:r>
      <w:r>
        <w:rPr>
          <w:rFonts w:ascii="Calibri" w:hAnsi="Calibri" w:cs="Calibri"/>
          <w:b/>
          <w:bCs/>
          <w:sz w:val="22"/>
          <w:szCs w:val="22"/>
        </w:rPr>
        <w:t xml:space="preserve"> w SWZ.</w:t>
      </w:r>
    </w:p>
    <w:p w14:paraId="53151A8A" w14:textId="77777777" w:rsidR="008944B3" w:rsidRPr="00C00DA2" w:rsidRDefault="008944B3" w:rsidP="00D928E0">
      <w:pPr>
        <w:numPr>
          <w:ilvl w:val="1"/>
          <w:numId w:val="13"/>
        </w:numPr>
        <w:tabs>
          <w:tab w:val="left" w:pos="851"/>
        </w:tabs>
        <w:suppressAutoHyphens/>
        <w:spacing w:line="360"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066C5D">
      <w:pPr>
        <w:spacing w:line="360" w:lineRule="auto"/>
        <w:ind w:left="851" w:hanging="851"/>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066C5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733868C7" w14:textId="77777777" w:rsidR="008944B3" w:rsidRDefault="008944B3" w:rsidP="00066C5D">
      <w:pPr>
        <w:tabs>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14.2.2.</w:t>
      </w:r>
      <w:r w:rsidR="007469ED">
        <w:rPr>
          <w:rFonts w:ascii="Calibri" w:hAnsi="Calibri" w:cs="Calibri"/>
          <w:sz w:val="22"/>
          <w:szCs w:val="22"/>
        </w:rPr>
        <w:tab/>
      </w:r>
      <w:r>
        <w:rPr>
          <w:rFonts w:ascii="Calibri" w:hAnsi="Calibri" w:cs="Calibri"/>
          <w:sz w:val="22"/>
          <w:szCs w:val="22"/>
        </w:rPr>
        <w:t xml:space="preserve">złożona przy użyciu środków komunikacji elektronicznej tzn. za pośrednictwem </w:t>
      </w:r>
      <w:r w:rsidR="003768EC" w:rsidRPr="003768EC">
        <w:rPr>
          <w:rFonts w:ascii="Calibri" w:hAnsi="Calibri" w:cs="Calibri"/>
          <w:sz w:val="22"/>
          <w:szCs w:val="22"/>
          <w:u w:val="single"/>
        </w:rPr>
        <w:t>platformazakupowa.pl</w:t>
      </w:r>
      <w:r w:rsidR="003768EC">
        <w:rPr>
          <w:rFonts w:ascii="Calibri" w:hAnsi="Calibri" w:cs="Calibri"/>
          <w:sz w:val="22"/>
          <w:szCs w:val="22"/>
        </w:rPr>
        <w:t xml:space="preserve">, dostępnej pod adresem </w:t>
      </w:r>
      <w:hyperlink r:id="rId17" w:history="1">
        <w:r w:rsidR="003768EC" w:rsidRPr="00110F54">
          <w:rPr>
            <w:rStyle w:val="Hipercze"/>
            <w:rFonts w:ascii="Calibri" w:hAnsi="Calibri" w:cs="Calibri"/>
            <w:sz w:val="22"/>
            <w:szCs w:val="22"/>
          </w:rPr>
          <w:t>https://platformazakupowa.pl/pn/uni.lodz</w:t>
        </w:r>
      </w:hyperlink>
    </w:p>
    <w:p w14:paraId="561894BA" w14:textId="77777777" w:rsidR="008944B3" w:rsidRDefault="008944B3" w:rsidP="00066C5D">
      <w:pPr>
        <w:tabs>
          <w:tab w:val="left" w:pos="567"/>
          <w:tab w:val="left" w:pos="851"/>
        </w:tabs>
        <w:spacing w:line="360" w:lineRule="auto"/>
        <w:ind w:left="851" w:hanging="851"/>
        <w:contextualSpacing/>
        <w:jc w:val="both"/>
        <w:rPr>
          <w:rFonts w:ascii="Calibri" w:hAnsi="Calibri" w:cs="Calibri"/>
          <w:sz w:val="22"/>
          <w:szCs w:val="22"/>
        </w:rPr>
      </w:pPr>
      <w:r>
        <w:rPr>
          <w:rFonts w:ascii="Calibri" w:hAnsi="Calibri" w:cs="Calibri"/>
          <w:sz w:val="22"/>
          <w:szCs w:val="22"/>
        </w:rPr>
        <w:t>14.2.3.</w:t>
      </w:r>
      <w:r w:rsidR="007469ED">
        <w:rPr>
          <w:rFonts w:ascii="Calibri" w:hAnsi="Calibri" w:cs="Calibri"/>
          <w:sz w:val="22"/>
          <w:szCs w:val="22"/>
        </w:rPr>
        <w:tab/>
      </w:r>
      <w:r w:rsidRPr="003768EC">
        <w:rPr>
          <w:rFonts w:ascii="Calibri" w:hAnsi="Calibri" w:cs="Calibri"/>
          <w:sz w:val="22"/>
          <w:szCs w:val="22"/>
          <w:u w:val="single"/>
        </w:rPr>
        <w:t>podpisana kwalifikowanym podpisem elektronicznym</w:t>
      </w:r>
      <w:r>
        <w:rPr>
          <w:rFonts w:ascii="Calibri" w:hAnsi="Calibri" w:cs="Calibri"/>
          <w:sz w:val="22"/>
          <w:szCs w:val="22"/>
        </w:rPr>
        <w:t xml:space="preserve"> lub </w:t>
      </w:r>
      <w:r w:rsidRPr="003768EC">
        <w:rPr>
          <w:rFonts w:ascii="Calibri" w:hAnsi="Calibri" w:cs="Calibri"/>
          <w:sz w:val="22"/>
          <w:szCs w:val="22"/>
          <w:u w:val="single"/>
        </w:rPr>
        <w:t>podpisem zaufanym</w:t>
      </w:r>
      <w:r>
        <w:rPr>
          <w:rFonts w:ascii="Calibri" w:hAnsi="Calibri" w:cs="Calibri"/>
          <w:sz w:val="22"/>
          <w:szCs w:val="22"/>
        </w:rPr>
        <w:t xml:space="preserve"> lub </w:t>
      </w:r>
      <w:r w:rsidRPr="003768EC">
        <w:rPr>
          <w:rFonts w:ascii="Calibri" w:hAnsi="Calibri" w:cs="Calibri"/>
          <w:sz w:val="22"/>
          <w:szCs w:val="22"/>
          <w:u w:val="single"/>
        </w:rPr>
        <w:t>podpisem osobistym</w:t>
      </w:r>
      <w:r>
        <w:rPr>
          <w:rFonts w:ascii="Calibri" w:hAnsi="Calibri" w:cs="Calibri"/>
          <w:sz w:val="22"/>
          <w:szCs w:val="22"/>
        </w:rPr>
        <w:t xml:space="preserve"> przez osobę/osoby</w:t>
      </w:r>
      <w:r w:rsidR="00DD376F">
        <w:rPr>
          <w:rFonts w:ascii="Calibri" w:hAnsi="Calibri" w:cs="Calibri"/>
          <w:sz w:val="22"/>
          <w:szCs w:val="22"/>
        </w:rPr>
        <w:t xml:space="preserve"> upoważnioną/upoważnione.</w:t>
      </w:r>
    </w:p>
    <w:p w14:paraId="080E75EC" w14:textId="77777777" w:rsidR="00DD376F" w:rsidRPr="00DD376F" w:rsidRDefault="0008199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(eIDAS) (UE) nr 910/2014 - od 1 lipca 2016 roku”.</w:t>
      </w:r>
    </w:p>
    <w:p w14:paraId="6219E09B" w14:textId="77CE7318" w:rsidR="003E6222" w:rsidRPr="00DD376F" w:rsidRDefault="007927E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 przypadku wykorzystania formatu podpisu 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 zewnętrzny, Zamawiający wymaga dołączenia odpowiedniej ilości plików tj. podpisywanych plików z danymi oraz plików 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
    <w:p w14:paraId="66A12C3F" w14:textId="77777777" w:rsidR="00DD376F" w:rsidRPr="00A87388"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01ED3AEE" w14:textId="4086C0BF" w:rsidR="00DA5C12" w:rsidRDefault="00DD376F" w:rsidP="00DA5C12">
      <w:pPr>
        <w:pStyle w:val="Akapitzlist"/>
        <w:numPr>
          <w:ilvl w:val="2"/>
          <w:numId w:val="17"/>
        </w:numPr>
        <w:tabs>
          <w:tab w:val="left" w:pos="709"/>
        </w:tabs>
        <w:spacing w:line="360" w:lineRule="auto"/>
        <w:contextualSpacing/>
        <w:jc w:val="both"/>
        <w:rPr>
          <w:rFonts w:ascii="Calibri" w:eastAsia="Calibri" w:hAnsi="Calibri" w:cs="Calibri"/>
          <w:sz w:val="22"/>
          <w:szCs w:val="22"/>
          <w:lang w:val="pl"/>
        </w:rPr>
      </w:pPr>
      <w:r w:rsidRPr="00DA5C12">
        <w:rPr>
          <w:rFonts w:ascii="Calibri" w:eastAsia="Calibri" w:hAnsi="Calibri" w:cs="Calibri"/>
          <w:sz w:val="22"/>
          <w:szCs w:val="22"/>
          <w:lang w:val="pl"/>
        </w:rPr>
        <w:t xml:space="preserve">Arkusz </w:t>
      </w:r>
      <w:r w:rsidR="00E345C6">
        <w:rPr>
          <w:rFonts w:ascii="Calibri" w:eastAsia="Calibri" w:hAnsi="Calibri" w:cs="Calibri"/>
          <w:sz w:val="22"/>
          <w:szCs w:val="22"/>
          <w:lang w:val="pl"/>
        </w:rPr>
        <w:t>asortymentowo-</w:t>
      </w:r>
      <w:r w:rsidRPr="00DA5C12">
        <w:rPr>
          <w:rFonts w:ascii="Calibri" w:eastAsia="Calibri" w:hAnsi="Calibri" w:cs="Calibri"/>
          <w:sz w:val="22"/>
          <w:szCs w:val="22"/>
          <w:lang w:val="pl"/>
        </w:rPr>
        <w:t xml:space="preserve">cenowy, stanowiący </w:t>
      </w:r>
      <w:r w:rsidRPr="00DA5C12">
        <w:rPr>
          <w:rFonts w:ascii="Calibri" w:eastAsia="Calibri" w:hAnsi="Calibri" w:cs="Calibri"/>
          <w:b/>
          <w:bCs/>
          <w:sz w:val="22"/>
          <w:szCs w:val="22"/>
          <w:lang w:val="pl"/>
        </w:rPr>
        <w:t>Załącznik nr 1</w:t>
      </w:r>
      <w:r w:rsidR="00CD4BA6" w:rsidRPr="00DA5C12">
        <w:rPr>
          <w:rFonts w:ascii="Calibri" w:eastAsia="Calibri" w:hAnsi="Calibri" w:cs="Calibri"/>
          <w:b/>
          <w:bCs/>
          <w:sz w:val="22"/>
          <w:szCs w:val="22"/>
          <w:lang w:val="pl"/>
        </w:rPr>
        <w:t>a</w:t>
      </w:r>
      <w:r w:rsidRPr="00DA5C12">
        <w:rPr>
          <w:rFonts w:ascii="Calibri" w:eastAsia="Calibri" w:hAnsi="Calibri" w:cs="Calibri"/>
          <w:b/>
          <w:bCs/>
          <w:sz w:val="22"/>
          <w:szCs w:val="22"/>
          <w:lang w:val="pl"/>
        </w:rPr>
        <w:t xml:space="preserve"> do SWZ/</w:t>
      </w:r>
      <w:r w:rsidR="00081994" w:rsidRPr="00DA5C12">
        <w:rPr>
          <w:rFonts w:ascii="Calibri" w:eastAsia="Calibri" w:hAnsi="Calibri" w:cs="Calibri"/>
          <w:b/>
          <w:bCs/>
          <w:sz w:val="22"/>
          <w:szCs w:val="22"/>
          <w:lang w:val="pl"/>
        </w:rPr>
        <w:t>U</w:t>
      </w:r>
      <w:r w:rsidRPr="00DA5C12">
        <w:rPr>
          <w:rFonts w:ascii="Calibri" w:eastAsia="Calibri" w:hAnsi="Calibri" w:cs="Calibri"/>
          <w:b/>
          <w:bCs/>
          <w:sz w:val="22"/>
          <w:szCs w:val="22"/>
          <w:lang w:val="pl"/>
        </w:rPr>
        <w:t>mowy</w:t>
      </w:r>
      <w:r w:rsidR="002B71A3" w:rsidRPr="00DA5C12">
        <w:rPr>
          <w:rFonts w:ascii="Calibri" w:eastAsia="Calibri" w:hAnsi="Calibri" w:cs="Calibri"/>
          <w:sz w:val="22"/>
          <w:szCs w:val="22"/>
          <w:lang w:val="pl"/>
        </w:rPr>
        <w:t>,</w:t>
      </w:r>
    </w:p>
    <w:p w14:paraId="000A89FF" w14:textId="663DE3D0" w:rsidR="00DA5C12" w:rsidRPr="00DA5C12" w:rsidRDefault="00DA5C12" w:rsidP="00DA5C12">
      <w:pPr>
        <w:pStyle w:val="Akapitzlist"/>
        <w:numPr>
          <w:ilvl w:val="2"/>
          <w:numId w:val="17"/>
        </w:numPr>
        <w:tabs>
          <w:tab w:val="left" w:pos="709"/>
        </w:tabs>
        <w:spacing w:line="360" w:lineRule="auto"/>
        <w:contextualSpacing/>
        <w:jc w:val="both"/>
        <w:rPr>
          <w:rFonts w:ascii="Calibri" w:eastAsia="Calibri" w:hAnsi="Calibri" w:cs="Calibri"/>
          <w:b/>
          <w:bCs/>
          <w:sz w:val="22"/>
          <w:szCs w:val="22"/>
          <w:lang w:val="pl"/>
        </w:rPr>
      </w:pPr>
      <w:r w:rsidRPr="00DA5C12">
        <w:rPr>
          <w:rFonts w:asciiTheme="minorHAnsi" w:hAnsiTheme="minorHAnsi" w:cstheme="minorHAnsi"/>
          <w:b/>
          <w:bCs/>
          <w:sz w:val="22"/>
          <w:szCs w:val="22"/>
        </w:rPr>
        <w:t>oświadczenie wykonawcy potwierdzające, że przedmiot zamówienia posiada oznakowanie zgodności</w:t>
      </w:r>
      <w:r w:rsidRPr="00DA5C12">
        <w:rPr>
          <w:rFonts w:asciiTheme="minorHAnsi" w:hAnsiTheme="minorHAnsi" w:cstheme="minorHAnsi"/>
          <w:sz w:val="22"/>
          <w:szCs w:val="22"/>
        </w:rPr>
        <w:t xml:space="preserve">, zgodnie z  ustawą o systemie oceny zgodności z dnia 30.08.2002r. (t.j. Dz. U. z 2021 r. poz. 1344) – </w:t>
      </w:r>
      <w:r w:rsidRPr="00DA5C12">
        <w:rPr>
          <w:rFonts w:asciiTheme="minorHAnsi" w:hAnsiTheme="minorHAnsi" w:cstheme="minorHAnsi"/>
          <w:sz w:val="22"/>
          <w:szCs w:val="22"/>
          <w:bdr w:val="none" w:sz="0" w:space="0" w:color="auto" w:frame="1"/>
          <w:shd w:val="clear" w:color="auto" w:fill="FFFFFF"/>
        </w:rPr>
        <w:t xml:space="preserve">wg wzoru stanowiącego </w:t>
      </w:r>
      <w:r w:rsidRPr="00DA5C12">
        <w:rPr>
          <w:rFonts w:asciiTheme="minorHAnsi" w:hAnsiTheme="minorHAnsi" w:cstheme="minorHAnsi"/>
          <w:b/>
          <w:bCs/>
          <w:iCs/>
          <w:sz w:val="22"/>
          <w:szCs w:val="22"/>
          <w:bdr w:val="none" w:sz="0" w:space="0" w:color="auto" w:frame="1"/>
          <w:shd w:val="clear" w:color="auto" w:fill="FFFFFF"/>
        </w:rPr>
        <w:t>Załącznik nr 1</w:t>
      </w:r>
      <w:r w:rsidR="00BD222D">
        <w:rPr>
          <w:rFonts w:asciiTheme="minorHAnsi" w:hAnsiTheme="minorHAnsi" w:cstheme="minorHAnsi"/>
          <w:b/>
          <w:bCs/>
          <w:iCs/>
          <w:sz w:val="22"/>
          <w:szCs w:val="22"/>
          <w:bdr w:val="none" w:sz="0" w:space="0" w:color="auto" w:frame="1"/>
          <w:shd w:val="clear" w:color="auto" w:fill="FFFFFF"/>
        </w:rPr>
        <w:t>b</w:t>
      </w:r>
      <w:r w:rsidRPr="00DA5C12">
        <w:rPr>
          <w:rFonts w:asciiTheme="minorHAnsi" w:hAnsiTheme="minorHAnsi" w:cstheme="minorHAnsi"/>
          <w:b/>
          <w:bCs/>
          <w:i/>
          <w:sz w:val="22"/>
          <w:szCs w:val="22"/>
          <w:bdr w:val="none" w:sz="0" w:space="0" w:color="auto" w:frame="1"/>
          <w:shd w:val="clear" w:color="auto" w:fill="FFFFFF"/>
        </w:rPr>
        <w:t xml:space="preserve"> </w:t>
      </w:r>
      <w:r w:rsidRPr="00DA5C12">
        <w:rPr>
          <w:rFonts w:asciiTheme="minorHAnsi" w:hAnsiTheme="minorHAnsi" w:cstheme="minorHAnsi"/>
          <w:b/>
          <w:bCs/>
          <w:iCs/>
          <w:sz w:val="22"/>
          <w:szCs w:val="22"/>
          <w:bdr w:val="none" w:sz="0" w:space="0" w:color="auto" w:frame="1"/>
          <w:shd w:val="clear" w:color="auto" w:fill="FFFFFF"/>
        </w:rPr>
        <w:t>do SWZ.</w:t>
      </w:r>
    </w:p>
    <w:p w14:paraId="1F4952AF" w14:textId="580BE152" w:rsidR="00DA5C12" w:rsidRPr="00DA5C12" w:rsidRDefault="00DA5C12" w:rsidP="00DA5C12">
      <w:pPr>
        <w:pStyle w:val="Akapitzlist"/>
        <w:numPr>
          <w:ilvl w:val="2"/>
          <w:numId w:val="17"/>
        </w:numPr>
        <w:tabs>
          <w:tab w:val="left" w:pos="709"/>
        </w:tabs>
        <w:spacing w:line="360" w:lineRule="auto"/>
        <w:contextualSpacing/>
        <w:jc w:val="both"/>
        <w:rPr>
          <w:rFonts w:ascii="Calibri" w:eastAsia="Calibri" w:hAnsi="Calibri" w:cs="Calibri"/>
          <w:b/>
          <w:bCs/>
          <w:sz w:val="22"/>
          <w:szCs w:val="22"/>
          <w:lang w:val="pl"/>
        </w:rPr>
      </w:pPr>
      <w:r w:rsidRPr="00DA5C12">
        <w:rPr>
          <w:rFonts w:asciiTheme="minorHAnsi" w:hAnsiTheme="minorHAnsi" w:cstheme="minorHAnsi"/>
          <w:b/>
          <w:bCs/>
          <w:sz w:val="22"/>
          <w:szCs w:val="22"/>
        </w:rPr>
        <w:t>oświadczenie Wykonawcy potwierdzające, że dostarczone oprogramowanie jest legalne, posiada autoryzowane kody aktywacyjne i jest autentyczne</w:t>
      </w:r>
      <w:r w:rsidRPr="00DA5C12">
        <w:rPr>
          <w:rFonts w:asciiTheme="minorHAnsi" w:hAnsiTheme="minorHAnsi" w:cstheme="minorHAnsi"/>
          <w:sz w:val="22"/>
          <w:szCs w:val="22"/>
        </w:rPr>
        <w:t xml:space="preserve"> – </w:t>
      </w:r>
      <w:r w:rsidRPr="00DA5C12">
        <w:rPr>
          <w:rFonts w:asciiTheme="minorHAnsi" w:hAnsiTheme="minorHAnsi" w:cstheme="minorHAnsi"/>
          <w:sz w:val="22"/>
          <w:szCs w:val="22"/>
          <w:bdr w:val="none" w:sz="0" w:space="0" w:color="auto" w:frame="1"/>
          <w:shd w:val="clear" w:color="auto" w:fill="FFFFFF"/>
        </w:rPr>
        <w:t xml:space="preserve">wg wzoru stanowiącego </w:t>
      </w:r>
      <w:r w:rsidRPr="00DA5C12">
        <w:rPr>
          <w:rFonts w:asciiTheme="minorHAnsi" w:hAnsiTheme="minorHAnsi" w:cstheme="minorHAnsi"/>
          <w:b/>
          <w:bCs/>
          <w:iCs/>
          <w:sz w:val="22"/>
          <w:szCs w:val="22"/>
          <w:bdr w:val="none" w:sz="0" w:space="0" w:color="auto" w:frame="1"/>
          <w:shd w:val="clear" w:color="auto" w:fill="FFFFFF"/>
        </w:rPr>
        <w:t>Załącznik nr 1</w:t>
      </w:r>
      <w:r w:rsidR="00BD222D">
        <w:rPr>
          <w:rFonts w:asciiTheme="minorHAnsi" w:hAnsiTheme="minorHAnsi" w:cstheme="minorHAnsi"/>
          <w:b/>
          <w:bCs/>
          <w:iCs/>
          <w:sz w:val="22"/>
          <w:szCs w:val="22"/>
          <w:bdr w:val="none" w:sz="0" w:space="0" w:color="auto" w:frame="1"/>
          <w:shd w:val="clear" w:color="auto" w:fill="FFFFFF"/>
        </w:rPr>
        <w:t>c</w:t>
      </w:r>
      <w:r w:rsidRPr="00DA5C12">
        <w:rPr>
          <w:rFonts w:asciiTheme="minorHAnsi" w:hAnsiTheme="minorHAnsi" w:cstheme="minorHAnsi"/>
          <w:b/>
          <w:bCs/>
          <w:iCs/>
          <w:sz w:val="22"/>
          <w:szCs w:val="22"/>
          <w:bdr w:val="none" w:sz="0" w:space="0" w:color="auto" w:frame="1"/>
          <w:shd w:val="clear" w:color="auto" w:fill="FFFFFF"/>
        </w:rPr>
        <w:t xml:space="preserve"> do SWZ.</w:t>
      </w:r>
    </w:p>
    <w:p w14:paraId="2B69CF86" w14:textId="77777777" w:rsidR="00DD376F" w:rsidRPr="00DD376F" w:rsidRDefault="00081994"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14.3.2.</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Załącznik nr 2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0AC559E9" w:rsidR="00DD376F" w:rsidRDefault="00081994" w:rsidP="00066C5D">
      <w:pPr>
        <w:spacing w:line="360"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14.3.3.</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3</w:t>
      </w:r>
      <w:r w:rsidR="007541CC">
        <w:rPr>
          <w:rFonts w:ascii="Calibri" w:eastAsia="Arial" w:hAnsi="Calibri" w:cs="Calibri"/>
          <w:b/>
          <w:bCs/>
          <w:sz w:val="22"/>
          <w:szCs w:val="22"/>
          <w:lang w:val="pl"/>
        </w:rPr>
        <w:t>a</w:t>
      </w:r>
      <w:r w:rsidR="00DD376F" w:rsidRPr="00DD376F">
        <w:rPr>
          <w:rFonts w:ascii="Calibri" w:eastAsia="Arial" w:hAnsi="Calibri" w:cs="Calibri"/>
          <w:b/>
          <w:bCs/>
          <w:sz w:val="22"/>
          <w:szCs w:val="22"/>
          <w:lang w:val="pl"/>
        </w:rPr>
        <w:t xml:space="preserve"> i 3</w:t>
      </w:r>
      <w:r w:rsidR="007541CC">
        <w:rPr>
          <w:rFonts w:ascii="Calibri" w:eastAsia="Arial" w:hAnsi="Calibri" w:cs="Calibri"/>
          <w:b/>
          <w:bCs/>
          <w:sz w:val="22"/>
          <w:szCs w:val="22"/>
          <w:lang w:val="pl"/>
        </w:rPr>
        <w:t>b</w:t>
      </w:r>
      <w:r w:rsidR="00DD376F" w:rsidRPr="00DD376F">
        <w:rPr>
          <w:rFonts w:ascii="Calibri" w:eastAsia="Arial" w:hAnsi="Calibri" w:cs="Calibri"/>
          <w:b/>
          <w:bCs/>
          <w:sz w:val="22"/>
          <w:szCs w:val="22"/>
          <w:lang w:val="pl"/>
        </w:rPr>
        <w:t xml:space="preserve"> do SWZ.</w:t>
      </w:r>
    </w:p>
    <w:p w14:paraId="7A94880D" w14:textId="375B322E" w:rsidR="00DD376F" w:rsidRPr="00DD376F" w:rsidRDefault="00892A9B" w:rsidP="00066C5D">
      <w:pPr>
        <w:tabs>
          <w:tab w:val="left" w:pos="851"/>
          <w:tab w:val="left" w:pos="1701"/>
        </w:tabs>
        <w:spacing w:line="360" w:lineRule="auto"/>
        <w:ind w:left="851" w:hanging="851"/>
        <w:jc w:val="both"/>
        <w:rPr>
          <w:rFonts w:ascii="Calibri" w:eastAsia="Calibri" w:hAnsi="Calibri" w:cs="Calibri"/>
          <w:snapToGrid w:val="0"/>
          <w:kern w:val="20"/>
          <w:sz w:val="22"/>
          <w:szCs w:val="22"/>
          <w:lang w:val="pl"/>
        </w:rPr>
      </w:pPr>
      <w:bookmarkStart w:id="4" w:name="_Hlk65658724"/>
      <w:r>
        <w:rPr>
          <w:rFonts w:ascii="Calibri" w:eastAsia="Calibri" w:hAnsi="Calibri" w:cs="Calibri"/>
          <w:snapToGrid w:val="0"/>
          <w:kern w:val="20"/>
          <w:sz w:val="22"/>
          <w:szCs w:val="22"/>
          <w:lang w:val="pl"/>
        </w:rPr>
        <w:lastRenderedPageBreak/>
        <w:t>14.3.</w:t>
      </w:r>
      <w:r w:rsidR="00141F1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osoba działająca w imieniu Wykonawcy jest umocowana do jego reprezentowania chyba,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DD376F" w:rsidRPr="00735752">
        <w:rPr>
          <w:rFonts w:ascii="Calibri" w:eastAsia="Calibri" w:hAnsi="Calibri" w:cs="Calibri"/>
          <w:b/>
          <w:bCs/>
          <w:snapToGrid w:val="0"/>
          <w:kern w:val="20"/>
          <w:sz w:val="22"/>
          <w:szCs w:val="22"/>
          <w:u w:val="single"/>
          <w:lang w:val="pl"/>
        </w:rPr>
        <w:t>.</w:t>
      </w:r>
    </w:p>
    <w:p w14:paraId="2F3451B6" w14:textId="61CF1F9F" w:rsidR="00DD376F" w:rsidRPr="00735752" w:rsidRDefault="00892A9B" w:rsidP="00066C5D">
      <w:pPr>
        <w:spacing w:line="360"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14.3.</w:t>
      </w:r>
      <w:r w:rsidR="00141F1F">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14.3.</w:t>
      </w:r>
      <w:r w:rsidR="00141F1F">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63EE3D18" w:rsidR="00DD376F" w:rsidRPr="00DD376F" w:rsidRDefault="00892A9B" w:rsidP="00066C5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141F1F">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14.3.</w:t>
      </w:r>
      <w:r w:rsidR="00141F1F">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0FB3756A" w:rsidR="00DD376F" w:rsidRPr="00DD376F" w:rsidRDefault="00892A9B" w:rsidP="00066C5D">
      <w:pPr>
        <w:spacing w:line="360"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141F1F">
        <w:rPr>
          <w:rFonts w:ascii="Calibri" w:eastAsia="Calibri" w:hAnsi="Calibri" w:cs="Calibri"/>
          <w:snapToGrid w:val="0"/>
          <w:kern w:val="20"/>
          <w:sz w:val="22"/>
          <w:szCs w:val="22"/>
          <w:lang w:val="pl"/>
        </w:rPr>
        <w:t>8</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14.3.</w:t>
      </w:r>
      <w:r w:rsidR="00141F1F">
        <w:rPr>
          <w:rFonts w:ascii="Calibri" w:eastAsia="Calibri" w:hAnsi="Calibri" w:cs="Calibri"/>
          <w:snapToGrid w:val="0"/>
          <w:kern w:val="20"/>
          <w:sz w:val="22"/>
          <w:szCs w:val="22"/>
          <w:lang w:val="pl"/>
        </w:rPr>
        <w:t>6</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I 14.3.</w:t>
      </w:r>
      <w:r w:rsidR="00141F1F">
        <w:rPr>
          <w:rFonts w:ascii="Calibri" w:eastAsia="Calibri" w:hAnsi="Calibri" w:cs="Calibri"/>
          <w:snapToGrid w:val="0"/>
          <w:kern w:val="20"/>
          <w:sz w:val="22"/>
          <w:szCs w:val="22"/>
          <w:lang w:val="pl"/>
        </w:rPr>
        <w:t>7</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4"/>
    <w:p w14:paraId="20E8A14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1A91B33A"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Zgodnie z art. 18 ust. 3 </w:t>
      </w:r>
      <w:r w:rsidR="00EB5AFA">
        <w:rPr>
          <w:rFonts w:ascii="Calibri" w:eastAsia="Arial" w:hAnsi="Calibri" w:cs="Calibri"/>
          <w:sz w:val="22"/>
          <w:szCs w:val="22"/>
          <w:lang w:val="pl"/>
        </w:rPr>
        <w:t>Ustawy</w:t>
      </w:r>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w:t>
      </w:r>
      <w:r w:rsidR="00EB5AFA">
        <w:rPr>
          <w:rFonts w:ascii="Calibri" w:eastAsia="Arial" w:hAnsi="Calibri" w:cs="Calibri"/>
          <w:sz w:val="22"/>
          <w:szCs w:val="22"/>
          <w:lang w:val="pl"/>
        </w:rPr>
        <w:t xml:space="preserve">t.j. </w:t>
      </w:r>
      <w:r w:rsidRPr="00DD376F">
        <w:rPr>
          <w:rFonts w:ascii="Calibri" w:eastAsia="Arial" w:hAnsi="Calibri" w:cs="Calibri"/>
          <w:sz w:val="22"/>
          <w:szCs w:val="22"/>
          <w:lang w:val="pl"/>
        </w:rPr>
        <w:t>Dz.U. z 202</w:t>
      </w:r>
      <w:r w:rsidR="00E345C6">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r. poz. </w:t>
      </w:r>
      <w:r w:rsidR="00E345C6">
        <w:rPr>
          <w:rFonts w:ascii="Calibri" w:eastAsia="Arial" w:hAnsi="Calibri" w:cs="Calibri"/>
          <w:sz w:val="22"/>
          <w:szCs w:val="22"/>
          <w:lang w:val="pl"/>
        </w:rPr>
        <w:t>1233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3DF15E96"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(Dz.U. z 202</w:t>
      </w:r>
      <w:r w:rsidR="00E345C6">
        <w:rPr>
          <w:rFonts w:ascii="Calibri" w:eastAsia="Arial" w:hAnsi="Calibri" w:cs="Calibri"/>
          <w:sz w:val="22"/>
          <w:szCs w:val="22"/>
          <w:lang w:val="pl"/>
        </w:rPr>
        <w:t>2</w:t>
      </w:r>
      <w:r w:rsidRPr="00DD376F">
        <w:rPr>
          <w:rFonts w:ascii="Calibri" w:eastAsia="Arial" w:hAnsi="Calibri" w:cs="Calibri"/>
          <w:sz w:val="22"/>
          <w:szCs w:val="22"/>
          <w:lang w:val="pl"/>
        </w:rPr>
        <w:t xml:space="preserve"> r. poz.</w:t>
      </w:r>
      <w:r w:rsidR="00E345C6">
        <w:rPr>
          <w:rFonts w:ascii="Calibri" w:eastAsia="Arial" w:hAnsi="Calibri" w:cs="Calibri"/>
          <w:sz w:val="22"/>
          <w:szCs w:val="22"/>
          <w:lang w:val="pl"/>
        </w:rPr>
        <w:t>1233</w:t>
      </w:r>
      <w:r w:rsidRPr="00DD376F">
        <w:rPr>
          <w:rFonts w:ascii="Calibri" w:eastAsia="Arial" w:hAnsi="Calibri" w:cs="Calibri"/>
          <w:sz w:val="22"/>
          <w:szCs w:val="22"/>
          <w:lang w:val="pl"/>
        </w:rPr>
        <w:t>), wykonawca,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 w formularzu składania oferty znajduje się miejsce wyznaczone do dołączenia części oferty stanowiącej tajemnicę przedsiębiorstwa.</w:t>
      </w:r>
    </w:p>
    <w:p w14:paraId="47F92664" w14:textId="61012063"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Ofertę wraz z wymaganymi dokumentami należy umieścić na Platformie na stronie prowadzonego postępowania.</w:t>
      </w:r>
    </w:p>
    <w:p w14:paraId="74FF33EC"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3AEE675F"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006774FD">
        <w:rPr>
          <w:rFonts w:ascii="Calibri" w:eastAsia="Arial" w:hAnsi="Calibri" w:cs="Calibri"/>
          <w:sz w:val="22"/>
          <w:szCs w:val="22"/>
          <w:lang w:val="pl"/>
        </w:rPr>
        <w:t xml:space="preserve">              </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D928E0">
      <w:pPr>
        <w:numPr>
          <w:ilvl w:val="1"/>
          <w:numId w:val="17"/>
        </w:numPr>
        <w:tabs>
          <w:tab w:val="left" w:pos="851"/>
        </w:tabs>
        <w:spacing w:line="360"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E487EDE" w:rsidR="00DD376F" w:rsidRPr="00DD376F" w:rsidRDefault="00056397" w:rsidP="00066C5D">
      <w:pPr>
        <w:spacing w:line="360"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14.18.1.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.rar .gif .</w:t>
      </w:r>
      <w:r w:rsidR="00141F1F" w:rsidRPr="00DD376F">
        <w:rPr>
          <w:rFonts w:ascii="Calibri" w:eastAsia="Calibri" w:hAnsi="Calibri" w:cs="Calibri"/>
          <w:sz w:val="22"/>
          <w:szCs w:val="22"/>
          <w:lang w:val="pl"/>
        </w:rPr>
        <w:t>bmp. numbers</w:t>
      </w:r>
      <w:r w:rsidR="00DD376F" w:rsidRPr="00DD376F">
        <w:rPr>
          <w:rFonts w:ascii="Calibri" w:eastAsia="Calibri" w:hAnsi="Calibri" w:cs="Calibri"/>
          <w:sz w:val="22"/>
          <w:szCs w:val="22"/>
          <w:lang w:val="pl"/>
        </w:rPr>
        <w:t xml:space="preserve"> .pages.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lastRenderedPageBreak/>
        <w:t>14.18.2.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rekomenduje wykorzystanie formatów: .pdf .doc .docx .xls .xlsx .jpg (.jpeg)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02E85D8A"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217BC5E0"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w aplikacji eDoApp służącej do składania podpisu osobistego, który wynosi maksymalnie 5MB.</w:t>
      </w:r>
    </w:p>
    <w:p w14:paraId="068BF8EC"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D928E0">
      <w:pPr>
        <w:widowControl w:val="0"/>
        <w:numPr>
          <w:ilvl w:val="0"/>
          <w:numId w:val="14"/>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PAdES. </w:t>
      </w:r>
    </w:p>
    <w:p w14:paraId="1E17C4EC" w14:textId="01FFF7D9" w:rsidR="00DD376F" w:rsidRPr="00DD376F" w:rsidRDefault="00DD376F" w:rsidP="00D928E0">
      <w:pPr>
        <w:widowControl w:val="0"/>
        <w:numPr>
          <w:ilvl w:val="0"/>
          <w:numId w:val="14"/>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zaleca się opatrzyć podpisem w formacie 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D928E0">
      <w:pPr>
        <w:widowControl w:val="0"/>
        <w:numPr>
          <w:ilvl w:val="0"/>
          <w:numId w:val="14"/>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1CB0B565"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77777777" w:rsidR="00DD376F" w:rsidRPr="00DD376F" w:rsidRDefault="00056397" w:rsidP="00066C5D">
      <w:pPr>
        <w:tabs>
          <w:tab w:val="left" w:pos="851"/>
        </w:tabs>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77777777" w:rsidR="00DD376F" w:rsidRPr="00DD376F" w:rsidRDefault="00056397" w:rsidP="00066C5D">
      <w:pPr>
        <w:spacing w:line="360"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64E84AE6" w:rsidR="00DD376F" w:rsidRPr="00DD376F" w:rsidRDefault="00DD376F" w:rsidP="00D928E0">
      <w:pPr>
        <w:numPr>
          <w:ilvl w:val="1"/>
          <w:numId w:val="17"/>
        </w:numPr>
        <w:tabs>
          <w:tab w:val="left" w:pos="851"/>
        </w:tabs>
        <w:spacing w:line="360"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lastRenderedPageBreak/>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24A8A635" w14:textId="77777777" w:rsidR="00EE35EB" w:rsidRPr="00EE35EB" w:rsidRDefault="00EE35EB" w:rsidP="00D928E0">
      <w:pPr>
        <w:pStyle w:val="Nagwek2"/>
        <w:keepLines/>
        <w:numPr>
          <w:ilvl w:val="0"/>
          <w:numId w:val="17"/>
        </w:numPr>
        <w:suppressLineNumbers w:val="0"/>
        <w:tabs>
          <w:tab w:val="left" w:pos="851"/>
        </w:tabs>
        <w:spacing w:after="0" w:line="360" w:lineRule="auto"/>
        <w:ind w:left="851" w:hanging="851"/>
        <w:jc w:val="both"/>
        <w:rPr>
          <w:rFonts w:ascii="Calibri" w:eastAsia="Arial" w:hAnsi="Calibri" w:cs="Calibri"/>
          <w:bCs/>
          <w:kern w:val="0"/>
          <w:sz w:val="22"/>
          <w:szCs w:val="22"/>
          <w:lang w:val="pl"/>
        </w:rPr>
      </w:pPr>
      <w:bookmarkStart w:id="5" w:name="_Toc80176826"/>
      <w:r w:rsidRPr="00EE35EB">
        <w:rPr>
          <w:rFonts w:ascii="Calibri" w:eastAsia="Arial" w:hAnsi="Calibri" w:cs="Calibri"/>
          <w:bCs/>
          <w:kern w:val="0"/>
          <w:sz w:val="22"/>
          <w:szCs w:val="22"/>
          <w:lang w:val="pl"/>
        </w:rPr>
        <w:t>Opis sposobu obliczania ceny oferty</w:t>
      </w:r>
      <w:bookmarkEnd w:id="5"/>
    </w:p>
    <w:p w14:paraId="74FD12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podaje cenę za realizację przedmiotu zamówienia w Formularzu Oferty, stanowiący</w:t>
      </w:r>
      <w:r w:rsidR="00E60F76">
        <w:rPr>
          <w:rFonts w:ascii="Calibri" w:eastAsia="Arial" w:hAnsi="Calibri" w:cs="Calibri"/>
          <w:sz w:val="22"/>
          <w:szCs w:val="22"/>
          <w:lang w:val="pl"/>
        </w:rPr>
        <w:t>m</w:t>
      </w:r>
      <w:r w:rsidRPr="00EE35EB">
        <w:rPr>
          <w:rFonts w:ascii="Calibri" w:eastAsia="Arial" w:hAnsi="Calibri" w:cs="Calibri"/>
          <w:sz w:val="22"/>
          <w:szCs w:val="22"/>
          <w:lang w:val="pl"/>
        </w:rPr>
        <w:t xml:space="preserve"> </w:t>
      </w:r>
      <w:r w:rsidRPr="00EE35EB">
        <w:rPr>
          <w:rFonts w:ascii="Calibri" w:eastAsia="Arial" w:hAnsi="Calibri" w:cs="Calibri"/>
          <w:b/>
          <w:sz w:val="22"/>
          <w:szCs w:val="22"/>
          <w:lang w:val="pl"/>
        </w:rPr>
        <w:t>Załącznik nr 2 do SWZ/</w:t>
      </w:r>
      <w:r>
        <w:rPr>
          <w:rFonts w:ascii="Calibri" w:eastAsia="Arial" w:hAnsi="Calibri" w:cs="Calibri"/>
          <w:b/>
          <w:sz w:val="22"/>
          <w:szCs w:val="22"/>
          <w:lang w:val="pl"/>
        </w:rPr>
        <w:t>U</w:t>
      </w:r>
      <w:r w:rsidRPr="00EE35EB">
        <w:rPr>
          <w:rFonts w:ascii="Calibri" w:eastAsia="Arial" w:hAnsi="Calibri" w:cs="Calibri"/>
          <w:b/>
          <w:sz w:val="22"/>
          <w:szCs w:val="22"/>
          <w:lang w:val="pl"/>
        </w:rPr>
        <w:t xml:space="preserve">mowy. </w:t>
      </w:r>
    </w:p>
    <w:p w14:paraId="2BBE6AA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430DFC4E"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 dopuszcza się podawania ceny w przedziałach kwotowych.</w:t>
      </w:r>
    </w:p>
    <w:p w14:paraId="0A95174D"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Niedopuszczalna jest wycena, z której będzie wynikało, że oferowany przedmiot zamówienia przez Wykonawcę będzie miał cenę zero (0,00 zł).</w:t>
      </w:r>
    </w:p>
    <w:p w14:paraId="14ABAC15"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podana na Formularzu Oferty jest ceną ostateczną, niepodlegającą negocjacji i wyczerpującą wszelkie należności Wykonawcy wobec Zamawiającego związane z realizacją przedmiotu zamówienia.</w:t>
      </w:r>
    </w:p>
    <w:p w14:paraId="18F5639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 oferty nie ulega zmianie przez okres ważności ofert (związania) oraz okres realizacji (wykonania) przedmiotu zamówienia.</w:t>
      </w:r>
    </w:p>
    <w:p w14:paraId="18F98586" w14:textId="413EC901"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Cena oferty w Formularzu oferty oraz ceny jednostkowe podane w arkuszu </w:t>
      </w:r>
      <w:r w:rsidR="00F5742E">
        <w:rPr>
          <w:rFonts w:ascii="Calibri" w:eastAsia="Arial" w:hAnsi="Calibri" w:cs="Calibri"/>
          <w:sz w:val="22"/>
          <w:szCs w:val="22"/>
          <w:lang w:val="pl"/>
        </w:rPr>
        <w:t xml:space="preserve">asortymentowo - </w:t>
      </w:r>
      <w:r w:rsidRPr="00EE35EB">
        <w:rPr>
          <w:rFonts w:ascii="Calibri" w:eastAsia="Arial" w:hAnsi="Calibri" w:cs="Calibri"/>
          <w:sz w:val="22"/>
          <w:szCs w:val="22"/>
          <w:lang w:val="pl"/>
        </w:rPr>
        <w:t>cenowym powinn</w:t>
      </w:r>
      <w:r w:rsidR="00F5742E">
        <w:rPr>
          <w:rFonts w:ascii="Calibri" w:eastAsia="Arial" w:hAnsi="Calibri" w:cs="Calibri"/>
          <w:sz w:val="22"/>
          <w:szCs w:val="22"/>
          <w:lang w:val="pl"/>
        </w:rPr>
        <w:t>y</w:t>
      </w:r>
      <w:r w:rsidRPr="00EE35EB">
        <w:rPr>
          <w:rFonts w:ascii="Calibri" w:eastAsia="Arial" w:hAnsi="Calibri" w:cs="Calibri"/>
          <w:sz w:val="22"/>
          <w:szCs w:val="22"/>
          <w:lang w:val="pl"/>
        </w:rPr>
        <w:t xml:space="preserve"> być wyrażon</w:t>
      </w:r>
      <w:r w:rsidR="00F5742E">
        <w:rPr>
          <w:rFonts w:ascii="Calibri" w:eastAsia="Arial" w:hAnsi="Calibri" w:cs="Calibri"/>
          <w:sz w:val="22"/>
          <w:szCs w:val="22"/>
          <w:lang w:val="pl"/>
        </w:rPr>
        <w:t>e</w:t>
      </w:r>
      <w:r w:rsidRPr="00EE35EB">
        <w:rPr>
          <w:rFonts w:ascii="Calibri" w:eastAsia="Arial" w:hAnsi="Calibri" w:cs="Calibri"/>
          <w:sz w:val="22"/>
          <w:szCs w:val="22"/>
          <w:lang w:val="pl"/>
        </w:rPr>
        <w:t xml:space="preserve"> w złotych polskich (PLN) z dokładnością do dwóch miejsc po przecinku</w:t>
      </w:r>
      <w:r w:rsidR="00A872E3">
        <w:rPr>
          <w:rFonts w:ascii="Calibri" w:eastAsia="Arial" w:hAnsi="Calibri" w:cs="Calibri"/>
          <w:sz w:val="22"/>
          <w:szCs w:val="22"/>
          <w:lang w:val="pl"/>
        </w:rPr>
        <w:t xml:space="preserve"> </w:t>
      </w:r>
      <w:r w:rsidRPr="00EE35EB">
        <w:rPr>
          <w:rFonts w:ascii="Calibri" w:eastAsia="Arial" w:hAnsi="Calibri" w:cs="Calibri"/>
          <w:sz w:val="22"/>
          <w:szCs w:val="22"/>
          <w:lang w:val="pl"/>
        </w:rPr>
        <w:t>(tj.</w:t>
      </w:r>
      <w:r w:rsidR="00A872E3">
        <w:rPr>
          <w:rFonts w:ascii="Calibri" w:eastAsia="Arial" w:hAnsi="Calibri" w:cs="Calibri"/>
          <w:sz w:val="22"/>
          <w:szCs w:val="22"/>
          <w:lang w:val="pl"/>
        </w:rPr>
        <w:t>:</w:t>
      </w:r>
      <w:r w:rsidRPr="00EE35EB">
        <w:rPr>
          <w:rFonts w:ascii="Calibri" w:eastAsia="Arial" w:hAnsi="Calibri" w:cs="Calibri"/>
          <w:sz w:val="22"/>
          <w:szCs w:val="22"/>
          <w:lang w:val="pl"/>
        </w:rPr>
        <w:t xml:space="preserve"> z dokładnością do jednego grosza).</w:t>
      </w:r>
    </w:p>
    <w:p w14:paraId="378422F9"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przewiduje rozliczeń w walucie obcej.</w:t>
      </w:r>
    </w:p>
    <w:p w14:paraId="633E7442"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Wyliczona cena oferty brutto będzie służyć do porównania złożonych ofert i do rozliczenia w trakcie realizacji zamówienia.</w:t>
      </w:r>
    </w:p>
    <w:p w14:paraId="6DFF04F4" w14:textId="5D7AD94D"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została złożona oferta, której wybór prowadziłby do powstania u Zamawiającego obowiązku podatkowego zgodnie z ustawą z dnia 11 marca 2004 r. o podatku od towarów i usług (t</w:t>
      </w:r>
      <w:r w:rsidR="00D35744">
        <w:rPr>
          <w:rFonts w:ascii="Calibri" w:eastAsia="Arial" w:hAnsi="Calibri" w:cs="Calibri"/>
          <w:sz w:val="22"/>
          <w:szCs w:val="22"/>
          <w:lang w:val="pl"/>
        </w:rPr>
        <w:t xml:space="preserve">j.: </w:t>
      </w:r>
      <w:r w:rsidRPr="00EE35EB">
        <w:rPr>
          <w:rFonts w:ascii="Calibri" w:eastAsia="Arial" w:hAnsi="Calibri" w:cs="Calibri"/>
          <w:sz w:val="22"/>
          <w:szCs w:val="22"/>
          <w:lang w:val="pl"/>
        </w:rPr>
        <w:t xml:space="preserve">Dz. U. </w:t>
      </w:r>
      <w:r w:rsidRPr="00860F55">
        <w:rPr>
          <w:rFonts w:ascii="Calibri" w:eastAsia="Arial" w:hAnsi="Calibri" w:cs="Calibri"/>
          <w:sz w:val="22"/>
          <w:szCs w:val="22"/>
          <w:lang w:val="pl"/>
        </w:rPr>
        <w:t>z </w:t>
      </w:r>
      <w:r w:rsidR="00A77F00" w:rsidRPr="00860F55">
        <w:rPr>
          <w:rFonts w:ascii="Calibri" w:eastAsia="Arial" w:hAnsi="Calibri" w:cs="Calibri"/>
          <w:sz w:val="22"/>
          <w:szCs w:val="22"/>
          <w:lang w:val="pl"/>
        </w:rPr>
        <w:t xml:space="preserve">2022 r. poz. </w:t>
      </w:r>
      <w:r w:rsidR="00C17DF8" w:rsidRPr="00860F55">
        <w:rPr>
          <w:rFonts w:ascii="Calibri" w:eastAsia="Arial" w:hAnsi="Calibri" w:cs="Calibri"/>
          <w:sz w:val="22"/>
          <w:szCs w:val="22"/>
          <w:lang w:val="pl"/>
        </w:rPr>
        <w:t>931</w:t>
      </w:r>
      <w:r w:rsidR="00A77F00" w:rsidRPr="00A77F00">
        <w:rPr>
          <w:rFonts w:ascii="Calibri" w:eastAsia="Arial" w:hAnsi="Calibri" w:cs="Calibri"/>
          <w:sz w:val="22"/>
          <w:szCs w:val="22"/>
          <w:lang w:val="pl"/>
        </w:rPr>
        <w:t xml:space="preserve"> </w:t>
      </w:r>
      <w:r w:rsidRPr="00EE35EB">
        <w:rPr>
          <w:rFonts w:ascii="Calibri" w:eastAsia="Arial" w:hAnsi="Calibri" w:cs="Calibri"/>
          <w:sz w:val="22"/>
          <w:szCs w:val="22"/>
          <w:lang w:val="pl"/>
        </w:rPr>
        <w:t>, z późn. zm.), dla celów zastosowania kryterium ceny lub kosztu Zamawiający dolicza do przedstawionej w tej ofercie ceny kwotę podatku od towarów i usług, którą miałby obowiązek rozliczyć.</w:t>
      </w:r>
      <w:r w:rsidRPr="00EE35EB">
        <w:rPr>
          <w:rFonts w:ascii="Calibri" w:eastAsia="Arial" w:hAnsi="Calibri" w:cs="Calibri"/>
          <w:b/>
          <w:sz w:val="22"/>
          <w:szCs w:val="22"/>
          <w:lang w:val="pl"/>
        </w:rPr>
        <w:t xml:space="preserve"> </w:t>
      </w:r>
    </w:p>
    <w:p w14:paraId="6B6E03F1" w14:textId="77777777" w:rsidR="00EE35EB" w:rsidRPr="00EE35EB" w:rsidRDefault="00EE35EB" w:rsidP="00D928E0">
      <w:pPr>
        <w:numPr>
          <w:ilvl w:val="1"/>
          <w:numId w:val="18"/>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ofercie, o której mowa w pkt. 1</w:t>
      </w:r>
      <w:r>
        <w:rPr>
          <w:rFonts w:ascii="Calibri" w:eastAsia="Arial" w:hAnsi="Calibri" w:cs="Calibri"/>
          <w:sz w:val="22"/>
          <w:szCs w:val="22"/>
          <w:lang w:val="pl"/>
        </w:rPr>
        <w:t>5</w:t>
      </w:r>
      <w:r w:rsidRPr="00EE35EB">
        <w:rPr>
          <w:rFonts w:ascii="Calibri" w:eastAsia="Arial" w:hAnsi="Calibri" w:cs="Calibri"/>
          <w:sz w:val="22"/>
          <w:szCs w:val="22"/>
          <w:lang w:val="pl"/>
        </w:rPr>
        <w:t>.10., Wykonawca ma obowiązek:</w:t>
      </w:r>
    </w:p>
    <w:p w14:paraId="769A25C4" w14:textId="718CEED7" w:rsidR="00EE35EB" w:rsidRPr="00EE35EB" w:rsidRDefault="00EE35EB" w:rsidP="00066C5D">
      <w:pPr>
        <w:tabs>
          <w:tab w:val="left" w:pos="851"/>
          <w:tab w:val="left" w:pos="993"/>
          <w:tab w:val="left" w:pos="1134"/>
          <w:tab w:val="left" w:pos="1276"/>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w:t>
      </w:r>
      <w:r w:rsidR="001C4D75">
        <w:rPr>
          <w:rFonts w:ascii="Calibri" w:eastAsia="Arial" w:hAnsi="Calibri" w:cs="Calibri"/>
          <w:sz w:val="22"/>
          <w:szCs w:val="22"/>
          <w:lang w:val="pl"/>
        </w:rPr>
        <w:t>.11.1.</w:t>
      </w:r>
      <w:r w:rsidR="002F2ADC">
        <w:rPr>
          <w:rFonts w:ascii="Calibri" w:eastAsia="Arial" w:hAnsi="Calibri" w:cs="Calibri"/>
          <w:sz w:val="22"/>
          <w:szCs w:val="22"/>
          <w:lang w:val="pl"/>
        </w:rPr>
        <w:tab/>
      </w:r>
      <w:r w:rsidRPr="00EE35EB">
        <w:rPr>
          <w:rFonts w:ascii="Calibri" w:eastAsia="Arial" w:hAnsi="Calibri" w:cs="Calibri"/>
          <w:sz w:val="22"/>
          <w:szCs w:val="22"/>
          <w:lang w:val="pl"/>
        </w:rPr>
        <w:t xml:space="preserve">poinformowania zamawiającego, że wybór jego oferty będzie prowadził do </w:t>
      </w:r>
      <w:r w:rsidR="00D35744" w:rsidRPr="00EE35EB">
        <w:rPr>
          <w:rFonts w:ascii="Calibri" w:eastAsia="Arial" w:hAnsi="Calibri" w:cs="Calibri"/>
          <w:sz w:val="22"/>
          <w:szCs w:val="22"/>
          <w:lang w:val="pl"/>
        </w:rPr>
        <w:t xml:space="preserve">powstania </w:t>
      </w:r>
      <w:r w:rsidR="00D35744">
        <w:rPr>
          <w:rFonts w:ascii="Calibri" w:eastAsia="Arial" w:hAnsi="Calibri" w:cs="Calibri"/>
          <w:sz w:val="22"/>
          <w:szCs w:val="22"/>
          <w:lang w:val="pl"/>
        </w:rPr>
        <w:t>u</w:t>
      </w:r>
      <w:r w:rsidRPr="00EE35EB">
        <w:rPr>
          <w:rFonts w:ascii="Calibri" w:eastAsia="Arial" w:hAnsi="Calibri" w:cs="Calibri"/>
          <w:sz w:val="22"/>
          <w:szCs w:val="22"/>
          <w:lang w:val="pl"/>
        </w:rPr>
        <w:t> zamawiającego obowiązku podatkowego;</w:t>
      </w:r>
    </w:p>
    <w:p w14:paraId="12A7BBBA"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nazwy (rodzaju) towaru lub usługi, których dostawa lub świadczenie będą prowadziły do powstania obowiązku podatkowego;</w:t>
      </w:r>
    </w:p>
    <w:p w14:paraId="47D99B39"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wartości towaru lub usługi objętego obowiązkiem podatkowym zamawiającego, bez kwoty podatku;</w:t>
      </w:r>
    </w:p>
    <w:p w14:paraId="0224AC95"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15.11.4.</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wskazania stawki podatku od towarów i usług, która zgodnie z wiedzą wykonawcy, będzie miała zastosowanie.</w:t>
      </w:r>
    </w:p>
    <w:p w14:paraId="53FD7F8F" w14:textId="67DD74CD"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w:t>
      </w:r>
      <w:r>
        <w:rPr>
          <w:rFonts w:ascii="Calibri" w:eastAsia="Arial" w:hAnsi="Calibri" w:cs="Calibri"/>
          <w:sz w:val="22"/>
          <w:szCs w:val="22"/>
          <w:lang w:val="pl"/>
        </w:rPr>
        <w:tab/>
      </w:r>
      <w:r w:rsidR="00EE35EB" w:rsidRPr="00EE35EB">
        <w:rPr>
          <w:rFonts w:ascii="Calibri" w:eastAsia="Arial" w:hAnsi="Calibri" w:cs="Calibri"/>
          <w:sz w:val="22"/>
          <w:szCs w:val="22"/>
          <w:lang w:val="pl"/>
        </w:rPr>
        <w:t>Jeżeli zaoferowana cena lub koszt, lub ich istotne części składowe, wydają się</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rażąco niskie w stosunku do przedmiotu zamówienia i budzą wątpliwości</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Zamawiającego co do możliwości wykonania przedmiotu zamówienia zgodnie</w:t>
      </w:r>
      <w:r w:rsidR="00EE35EB" w:rsidRPr="00EE35EB">
        <w:rPr>
          <w:rFonts w:ascii="Calibri" w:eastAsia="Arial" w:hAnsi="Calibri" w:cs="Calibri"/>
          <w:w w:val="99"/>
          <w:sz w:val="22"/>
          <w:szCs w:val="22"/>
          <w:lang w:val="pl"/>
        </w:rPr>
        <w:t xml:space="preserve"> z </w:t>
      </w:r>
      <w:r w:rsidR="00EE35EB" w:rsidRPr="00EE35EB">
        <w:rPr>
          <w:rFonts w:ascii="Calibri" w:eastAsia="Arial" w:hAnsi="Calibri" w:cs="Calibri"/>
          <w:sz w:val="22"/>
          <w:szCs w:val="22"/>
          <w:lang w:val="pl"/>
        </w:rPr>
        <w:t>wymaganiami określonymi w dokumentach zamówienia lub wynikającymi</w:t>
      </w:r>
      <w:r w:rsidR="00EE35EB" w:rsidRPr="00EE35EB">
        <w:rPr>
          <w:rFonts w:ascii="Calibri" w:eastAsia="Arial" w:hAnsi="Calibri" w:cs="Calibri"/>
          <w:w w:val="99"/>
          <w:sz w:val="22"/>
          <w:szCs w:val="22"/>
          <w:lang w:val="pl"/>
        </w:rPr>
        <w:t xml:space="preserve"> z </w:t>
      </w:r>
      <w:r w:rsidR="00EE35EB" w:rsidRPr="00EE35EB">
        <w:rPr>
          <w:rFonts w:ascii="Calibri" w:eastAsia="Arial" w:hAnsi="Calibri" w:cs="Calibri"/>
          <w:sz w:val="22"/>
          <w:szCs w:val="22"/>
          <w:lang w:val="pl"/>
        </w:rPr>
        <w:t>odrębnych przepisów, Zamawiający żąda od Wykonawcy wyjaśnień, w tym złożeni</w:t>
      </w:r>
      <w:r w:rsidR="00F5742E">
        <w:rPr>
          <w:rFonts w:ascii="Calibri" w:eastAsia="Arial" w:hAnsi="Calibri" w:cs="Calibri"/>
          <w:sz w:val="22"/>
          <w:szCs w:val="22"/>
          <w:lang w:val="pl"/>
        </w:rPr>
        <w:t>a</w:t>
      </w:r>
      <w:r w:rsidR="00EE35EB" w:rsidRPr="00EE35EB">
        <w:rPr>
          <w:rFonts w:ascii="Calibri" w:eastAsia="Arial" w:hAnsi="Calibri" w:cs="Calibri"/>
          <w:sz w:val="22"/>
          <w:szCs w:val="22"/>
          <w:lang w:val="pl"/>
        </w:rPr>
        <w:t xml:space="preserve"> dowodów w zakresie wyliczenia ceny lub kosztu, lub ich istotnych składowych. Wyjaśnienia mogą dotyczyć w szczególności:</w:t>
      </w:r>
    </w:p>
    <w:p w14:paraId="3F1369F7"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zarządzania procesem produkcji;</w:t>
      </w:r>
    </w:p>
    <w:p w14:paraId="66D5117A"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wybranych rozwiązań technicznych, wyjątkowo korzystnych warunków dostaw;</w:t>
      </w:r>
    </w:p>
    <w:p w14:paraId="170C72FA"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oryginalności dostaw oferowanych przez wykonawcę;</w:t>
      </w:r>
    </w:p>
    <w:p w14:paraId="53A3ABBF"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15.12.4.</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900B0CD"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15.12.5.</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prawem w rozumieniu przepisów o postępowaniu w sprawach dotyczących pomocy publicznej;</w:t>
      </w:r>
    </w:p>
    <w:p w14:paraId="3A8B9053"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15.12.6.</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z zakresu prawa pracy i zabezpieczenia społecznego, obowiązującymi w miejscu, w którym realizowane jest zamówienie;</w:t>
      </w:r>
    </w:p>
    <w:p w14:paraId="172C908E"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lastRenderedPageBreak/>
        <w:t>15.12.7.</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zgodności z przepisami z zakresu ochrony środowiska;</w:t>
      </w:r>
    </w:p>
    <w:p w14:paraId="23B2473E"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15.12.8.</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wypełniania obowiązków związanych z powierzeniem wykonania części zamówienia podwykonawcy.</w:t>
      </w:r>
    </w:p>
    <w:p w14:paraId="0963DD15"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 przypadku gdy cena całkowita oferty złożonej w terminie jest niższa o co najmniej 30% od:</w:t>
      </w:r>
    </w:p>
    <w:p w14:paraId="57253403" w14:textId="7BC66D4D"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355B9B">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Zamawiający zwraca się o udzielenie wyjaśnień, o których mowa w pkt. 1</w:t>
      </w:r>
      <w:r>
        <w:rPr>
          <w:rFonts w:ascii="Calibri" w:eastAsia="Arial" w:hAnsi="Calibri" w:cs="Calibri"/>
          <w:sz w:val="22"/>
          <w:szCs w:val="22"/>
          <w:lang w:val="pl"/>
        </w:rPr>
        <w:t>5</w:t>
      </w:r>
      <w:r w:rsidR="00EE35EB" w:rsidRPr="00EE35EB">
        <w:rPr>
          <w:rFonts w:ascii="Calibri" w:eastAsia="Arial" w:hAnsi="Calibri" w:cs="Calibri"/>
          <w:sz w:val="22"/>
          <w:szCs w:val="22"/>
          <w:lang w:val="pl"/>
        </w:rPr>
        <w:t>.12. SWZ,</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chyba że rozbieżność wynika z okoliczności oczywistych, które nie</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wymagają wyjaśnienia;</w:t>
      </w:r>
    </w:p>
    <w:p w14:paraId="49493892"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15.13.2.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wartości zamówienia powiększonej o należny podatek od towarów</w:t>
      </w:r>
      <w:r w:rsidR="00EE35EB" w:rsidRPr="00EE35EB">
        <w:rPr>
          <w:rFonts w:ascii="Calibri" w:eastAsia="Arial" w:hAnsi="Calibri" w:cs="Calibri"/>
          <w:w w:val="99"/>
          <w:sz w:val="22"/>
          <w:szCs w:val="22"/>
          <w:lang w:val="pl"/>
        </w:rPr>
        <w:t xml:space="preserve"> i </w:t>
      </w:r>
      <w:r w:rsidR="00EE35EB" w:rsidRPr="00EE35EB">
        <w:rPr>
          <w:rFonts w:ascii="Calibri" w:eastAsia="Arial" w:hAnsi="Calibri" w:cs="Calibri"/>
          <w:sz w:val="22"/>
          <w:szCs w:val="22"/>
          <w:lang w:val="pl"/>
        </w:rPr>
        <w:t>usług, zaktualizowanej z uwzględnieniem okoliczności, które nastąpiły</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po wszczęciu postępowania, w szczególności istotnej zmiany cen</w:t>
      </w:r>
      <w:r w:rsidR="00EE35EB" w:rsidRPr="00EE35EB">
        <w:rPr>
          <w:rFonts w:ascii="Calibri" w:eastAsia="Arial" w:hAnsi="Calibri" w:cs="Calibri"/>
          <w:w w:val="99"/>
          <w:sz w:val="22"/>
          <w:szCs w:val="22"/>
          <w:lang w:val="pl"/>
        </w:rPr>
        <w:t xml:space="preserve"> </w:t>
      </w:r>
      <w:r w:rsidR="00EE35EB" w:rsidRPr="00EE35EB">
        <w:rPr>
          <w:rFonts w:ascii="Calibri" w:eastAsia="Arial" w:hAnsi="Calibri" w:cs="Calibri"/>
          <w:sz w:val="22"/>
          <w:szCs w:val="22"/>
          <w:lang w:val="pl"/>
        </w:rPr>
        <w:t>rynkowych, Zamawiający może zwrócić się o udzielenie wyjaśnień, o których mowa w pkt 1</w:t>
      </w:r>
      <w:r>
        <w:rPr>
          <w:rFonts w:ascii="Calibri" w:eastAsia="Arial" w:hAnsi="Calibri" w:cs="Calibri"/>
          <w:sz w:val="22"/>
          <w:szCs w:val="22"/>
          <w:lang w:val="pl"/>
        </w:rPr>
        <w:t>5</w:t>
      </w:r>
      <w:r w:rsidR="00EE35EB" w:rsidRPr="00EE35EB">
        <w:rPr>
          <w:rFonts w:ascii="Calibri" w:eastAsia="Arial" w:hAnsi="Calibri" w:cs="Calibri"/>
          <w:sz w:val="22"/>
          <w:szCs w:val="22"/>
          <w:lang w:val="pl"/>
        </w:rPr>
        <w:t>.12. SWZ.</w:t>
      </w:r>
    </w:p>
    <w:p w14:paraId="190C1EF2"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Obowiązek wykazania, że oferta nie zawiera rażąco niskiej ceny lub kosztu</w:t>
      </w:r>
      <w:r w:rsidRPr="00EE35EB">
        <w:rPr>
          <w:rFonts w:ascii="Calibri" w:eastAsia="Arial" w:hAnsi="Calibri" w:cs="Calibri"/>
          <w:w w:val="99"/>
          <w:sz w:val="22"/>
          <w:szCs w:val="22"/>
          <w:lang w:val="pl"/>
        </w:rPr>
        <w:t xml:space="preserve"> </w:t>
      </w:r>
      <w:r w:rsidRPr="00EE35EB">
        <w:rPr>
          <w:rFonts w:ascii="Calibri" w:eastAsia="Arial" w:hAnsi="Calibri" w:cs="Calibri"/>
          <w:sz w:val="22"/>
          <w:szCs w:val="22"/>
          <w:lang w:val="pl"/>
        </w:rPr>
        <w:t>spoczywa na Wykonawcy.</w:t>
      </w:r>
    </w:p>
    <w:p w14:paraId="010BDE98"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3F6714EE"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poprawia w ofercie:</w:t>
      </w:r>
    </w:p>
    <w:p w14:paraId="709AD2A3"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15.16.1.</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pisarskie,</w:t>
      </w:r>
    </w:p>
    <w:p w14:paraId="7E8FBD42" w14:textId="77777777" w:rsidR="00EE35EB" w:rsidRPr="00EE35EB" w:rsidRDefault="001C4D75" w:rsidP="00066C5D">
      <w:p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15.16.2.</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oczywiste omyłki rachunkowe z uwzględnieniem konsekwencji rachunkowych dokonanych poprawek,</w:t>
      </w:r>
    </w:p>
    <w:p w14:paraId="6B5C8B87" w14:textId="77777777" w:rsidR="00EE35EB" w:rsidRPr="00EE35EB" w:rsidRDefault="001C4D75"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15.16.3.</w:t>
      </w:r>
      <w:r w:rsidR="002F2ADC">
        <w:rPr>
          <w:rFonts w:ascii="Calibri" w:eastAsia="Arial" w:hAnsi="Calibri" w:cs="Calibri"/>
          <w:sz w:val="22"/>
          <w:szCs w:val="22"/>
          <w:lang w:val="pl"/>
        </w:rPr>
        <w:tab/>
      </w:r>
      <w:r w:rsidR="00EE35EB" w:rsidRPr="00EE35EB">
        <w:rPr>
          <w:rFonts w:ascii="Calibri" w:eastAsia="Arial" w:hAnsi="Calibri" w:cs="Calibri"/>
          <w:sz w:val="22"/>
          <w:szCs w:val="22"/>
          <w:lang w:val="pl"/>
        </w:rPr>
        <w:t>inne omyłki polegające na niezgodności oferty z dokumentami zamówienia, niepowodujące istotnych zmian w treści oferty,</w:t>
      </w:r>
    </w:p>
    <w:p w14:paraId="5861B24D" w14:textId="77777777" w:rsidR="00EE35EB" w:rsidRP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Przykładowe oczywiste omyłki rachunkowe poprawiane przez zamawiającego:</w:t>
      </w:r>
    </w:p>
    <w:p w14:paraId="37022258" w14:textId="77777777" w:rsidR="00EE35EB" w:rsidRPr="00EE35EB" w:rsidRDefault="00125817" w:rsidP="00066C5D">
      <w:pPr>
        <w:tabs>
          <w:tab w:val="left" w:pos="709"/>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15.17.1.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w przypadku mnożenia cen jednostkowych i liczby jednostek miar:</w:t>
      </w:r>
    </w:p>
    <w:p w14:paraId="67EC52CC" w14:textId="77777777" w:rsidR="00EE35EB" w:rsidRPr="00EE35EB" w:rsidRDefault="00EE35EB" w:rsidP="00066C5D">
      <w:pPr>
        <w:tabs>
          <w:tab w:val="left" w:pos="851"/>
          <w:tab w:val="left" w:pos="993"/>
        </w:tabs>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 </w:t>
      </w:r>
      <w:r w:rsidRPr="00EE35EB">
        <w:rPr>
          <w:rFonts w:ascii="Calibri" w:eastAsia="Arial" w:hAnsi="Calibri" w:cs="Calibri"/>
          <w:sz w:val="22"/>
          <w:szCs w:val="22"/>
          <w:lang w:val="pl"/>
        </w:rPr>
        <w:tab/>
        <w:t>jeżeli obliczona cena nie odpowiada iloczynowi ceny jednostkowej oraz liczby jednostek miar, przyjmuje się, że prawidłowo podano liczbę jednostek miar oraz cenę jednostkową,</w:t>
      </w:r>
    </w:p>
    <w:p w14:paraId="70314B3A" w14:textId="77777777" w:rsidR="00125817" w:rsidRDefault="00EE35EB" w:rsidP="00066C5D">
      <w:pPr>
        <w:tabs>
          <w:tab w:val="left" w:pos="993"/>
        </w:tabs>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 </w:t>
      </w:r>
      <w:r w:rsidRPr="00EE35EB">
        <w:rPr>
          <w:rFonts w:ascii="Calibri" w:eastAsia="Arial" w:hAnsi="Calibri" w:cs="Calibri"/>
          <w:sz w:val="22"/>
          <w:szCs w:val="22"/>
          <w:lang w:val="pl"/>
        </w:rPr>
        <w:tab/>
        <w:t>jeżeli cenę podano rozbieżnie słownie i liczbą, przyjmuje się, że prawidłowo podano liczbę jednostek miar oraz ceny jednostkowej i ten zapis ceny, który odpowiada dokonanemu obliczeniu ceny,</w:t>
      </w:r>
    </w:p>
    <w:p w14:paraId="45EB8C30" w14:textId="6C322F6B" w:rsidR="00BB5D49" w:rsidRPr="00EE35EB" w:rsidRDefault="00125817" w:rsidP="003C05D3">
      <w:pPr>
        <w:spacing w:line="360" w:lineRule="auto"/>
        <w:ind w:left="851" w:hanging="851"/>
        <w:jc w:val="both"/>
        <w:rPr>
          <w:rFonts w:ascii="Calibri" w:eastAsia="Arial" w:hAnsi="Calibri" w:cs="Calibri"/>
          <w:sz w:val="22"/>
          <w:szCs w:val="22"/>
          <w:lang w:val="pl"/>
        </w:rPr>
      </w:pPr>
      <w:r>
        <w:rPr>
          <w:rFonts w:ascii="Calibri" w:eastAsia="Arial" w:hAnsi="Calibri" w:cs="Calibri"/>
          <w:sz w:val="22"/>
          <w:szCs w:val="22"/>
          <w:lang w:val="pl"/>
        </w:rPr>
        <w:t>15.17.2.</w:t>
      </w:r>
      <w:r w:rsidR="00EE35EB" w:rsidRPr="00EE35EB">
        <w:rPr>
          <w:rFonts w:ascii="Calibri" w:eastAsia="Arial" w:hAnsi="Calibri" w:cs="Calibri"/>
          <w:sz w:val="22"/>
          <w:szCs w:val="22"/>
          <w:lang w:val="pl"/>
        </w:rPr>
        <w:t xml:space="preserve"> </w:t>
      </w:r>
      <w:r w:rsidR="000E6636">
        <w:rPr>
          <w:rFonts w:ascii="Calibri" w:eastAsia="Arial" w:hAnsi="Calibri" w:cs="Calibri"/>
          <w:sz w:val="22"/>
          <w:szCs w:val="22"/>
          <w:lang w:val="pl"/>
        </w:rPr>
        <w:tab/>
      </w:r>
      <w:r w:rsidR="00BB5D49">
        <w:rPr>
          <w:rFonts w:ascii="Calibri" w:eastAsia="Arial" w:hAnsi="Calibri" w:cs="Calibri"/>
          <w:sz w:val="22"/>
          <w:szCs w:val="22"/>
          <w:lang w:val="pl"/>
        </w:rPr>
        <w:t xml:space="preserve">jeżeli cena zawarta w arkuszu asortymentowo-cenowym nie odpowiada cenie zapisanej </w:t>
      </w:r>
      <w:r w:rsidR="003C05D3">
        <w:rPr>
          <w:rFonts w:ascii="Calibri" w:eastAsia="Arial" w:hAnsi="Calibri" w:cs="Calibri"/>
          <w:sz w:val="22"/>
          <w:szCs w:val="22"/>
          <w:lang w:val="pl"/>
        </w:rPr>
        <w:t>w formularzu oferty, Zamawiający przyjmie za prawidłową cenę zapisaną w arkuszu asortymentowo-cenowym.</w:t>
      </w:r>
    </w:p>
    <w:p w14:paraId="7D40DAAB" w14:textId="00854B30" w:rsidR="00EE35EB" w:rsidRDefault="00EE35EB" w:rsidP="00D928E0">
      <w:pPr>
        <w:numPr>
          <w:ilvl w:val="1"/>
          <w:numId w:val="15"/>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W przypadku, o którym mowa w pkt. 1</w:t>
      </w:r>
      <w:r w:rsidR="00125817">
        <w:rPr>
          <w:rFonts w:ascii="Calibri" w:eastAsia="Arial" w:hAnsi="Calibri" w:cs="Calibri"/>
          <w:sz w:val="22"/>
          <w:szCs w:val="22"/>
          <w:lang w:val="pl"/>
        </w:rPr>
        <w:t>5</w:t>
      </w:r>
      <w:r w:rsidRPr="00EE35EB">
        <w:rPr>
          <w:rFonts w:ascii="Calibri" w:eastAsia="Arial" w:hAnsi="Calibri" w:cs="Calibri"/>
          <w:sz w:val="22"/>
          <w:szCs w:val="22"/>
          <w:lang w:val="pl"/>
        </w:rPr>
        <w:t>.16.3</w:t>
      </w:r>
      <w:r w:rsidR="007927E9">
        <w:rPr>
          <w:rFonts w:ascii="Calibri" w:eastAsia="Arial" w:hAnsi="Calibri" w:cs="Calibri"/>
          <w:sz w:val="22"/>
          <w:szCs w:val="22"/>
          <w:lang w:val="pl"/>
        </w:rPr>
        <w:t>.</w:t>
      </w:r>
      <w:r w:rsidRPr="00EE35EB">
        <w:rPr>
          <w:rFonts w:ascii="Calibri" w:eastAsia="Arial" w:hAnsi="Calibri" w:cs="Calibri"/>
          <w:sz w:val="22"/>
          <w:szCs w:val="22"/>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14A21FA5" w14:textId="77777777" w:rsidR="00E04E87" w:rsidRPr="00EE35EB" w:rsidRDefault="00E04E87" w:rsidP="00E04E87">
      <w:pPr>
        <w:tabs>
          <w:tab w:val="left" w:pos="851"/>
        </w:tabs>
        <w:spacing w:line="360" w:lineRule="auto"/>
        <w:ind w:left="851"/>
        <w:contextualSpacing/>
        <w:jc w:val="both"/>
        <w:rPr>
          <w:rFonts w:ascii="Calibri" w:eastAsia="Arial" w:hAnsi="Calibri" w:cs="Calibri"/>
          <w:sz w:val="22"/>
          <w:szCs w:val="22"/>
          <w:lang w:val="pl"/>
        </w:rPr>
      </w:pPr>
    </w:p>
    <w:p w14:paraId="3C11DFA9" w14:textId="77777777" w:rsidR="00EE35EB" w:rsidRPr="00EE35EB" w:rsidRDefault="00EE35EB" w:rsidP="00D928E0">
      <w:pPr>
        <w:keepNext/>
        <w:keepLines/>
        <w:numPr>
          <w:ilvl w:val="0"/>
          <w:numId w:val="15"/>
        </w:numPr>
        <w:tabs>
          <w:tab w:val="left" w:pos="851"/>
        </w:tabs>
        <w:spacing w:line="360" w:lineRule="auto"/>
        <w:ind w:left="851" w:hanging="851"/>
        <w:jc w:val="both"/>
        <w:outlineLvl w:val="1"/>
        <w:rPr>
          <w:rFonts w:ascii="Calibri" w:eastAsia="Arial" w:hAnsi="Calibri" w:cs="Calibri"/>
          <w:b/>
          <w:bCs/>
          <w:sz w:val="22"/>
          <w:szCs w:val="22"/>
          <w:lang w:val="pl"/>
        </w:rPr>
      </w:pPr>
      <w:bookmarkStart w:id="6" w:name="_Toc80176827"/>
      <w:r w:rsidRPr="00EE35EB">
        <w:rPr>
          <w:rFonts w:ascii="Calibri" w:eastAsia="Arial" w:hAnsi="Calibri" w:cs="Calibri"/>
          <w:b/>
          <w:bCs/>
          <w:sz w:val="22"/>
          <w:szCs w:val="22"/>
          <w:lang w:val="pl"/>
        </w:rPr>
        <w:t>Wymagania dotyczące wadium</w:t>
      </w:r>
      <w:bookmarkEnd w:id="6"/>
    </w:p>
    <w:p w14:paraId="14BE34E2" w14:textId="514D6BD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nie wymaga zabezpieczenia oferty poprzez złożenie wadium.</w:t>
      </w:r>
    </w:p>
    <w:p w14:paraId="222FF207" w14:textId="77777777" w:rsidR="00463BCC" w:rsidRPr="00EE35EB" w:rsidRDefault="00463BCC" w:rsidP="00463BCC">
      <w:pPr>
        <w:tabs>
          <w:tab w:val="left" w:pos="851"/>
        </w:tabs>
        <w:spacing w:line="360" w:lineRule="auto"/>
        <w:ind w:left="851"/>
        <w:contextualSpacing/>
        <w:jc w:val="both"/>
        <w:rPr>
          <w:rFonts w:ascii="Calibri" w:eastAsia="Arial" w:hAnsi="Calibri" w:cs="Calibri"/>
          <w:sz w:val="22"/>
          <w:szCs w:val="22"/>
          <w:lang w:val="pl"/>
        </w:rPr>
      </w:pPr>
    </w:p>
    <w:p w14:paraId="5FFF7773"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7" w:name="_Toc80176828"/>
      <w:r w:rsidRPr="00EE35EB">
        <w:rPr>
          <w:rFonts w:ascii="Calibri" w:eastAsia="Arial" w:hAnsi="Calibri" w:cs="Calibri"/>
          <w:b/>
          <w:bCs/>
          <w:sz w:val="22"/>
          <w:szCs w:val="22"/>
          <w:lang w:val="pl"/>
        </w:rPr>
        <w:t>Termin związania ofertą</w:t>
      </w:r>
      <w:bookmarkEnd w:id="7"/>
      <w:r w:rsidRPr="00EE35EB">
        <w:rPr>
          <w:rFonts w:ascii="Calibri" w:eastAsia="Arial" w:hAnsi="Calibri" w:cs="Calibri"/>
          <w:b/>
          <w:bCs/>
          <w:sz w:val="22"/>
          <w:szCs w:val="22"/>
          <w:lang w:val="pl"/>
        </w:rPr>
        <w:t xml:space="preserve">   </w:t>
      </w:r>
    </w:p>
    <w:p w14:paraId="66965D34" w14:textId="30D9C17B"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związany ofertą przez okres 30 dni</w:t>
      </w:r>
      <w:r w:rsidRPr="00EE35EB">
        <w:rPr>
          <w:rFonts w:ascii="Calibri" w:eastAsia="Arial" w:hAnsi="Calibri" w:cs="Calibri"/>
          <w:b/>
          <w:sz w:val="22"/>
          <w:szCs w:val="22"/>
          <w:lang w:val="pl"/>
        </w:rPr>
        <w:t xml:space="preserve">, tj. </w:t>
      </w:r>
      <w:r w:rsidRPr="00B04AE1">
        <w:rPr>
          <w:rFonts w:ascii="Calibri" w:eastAsia="Arial" w:hAnsi="Calibri" w:cs="Calibri"/>
          <w:b/>
          <w:color w:val="000000" w:themeColor="text1"/>
          <w:sz w:val="22"/>
          <w:szCs w:val="22"/>
          <w:lang w:val="pl"/>
        </w:rPr>
        <w:t xml:space="preserve">do dnia </w:t>
      </w:r>
      <w:r w:rsidR="00A308F3">
        <w:rPr>
          <w:rFonts w:ascii="Calibri" w:eastAsia="Arial" w:hAnsi="Calibri" w:cs="Calibri"/>
          <w:b/>
          <w:color w:val="000000" w:themeColor="text1"/>
          <w:sz w:val="22"/>
          <w:szCs w:val="22"/>
          <w:lang w:val="pl"/>
        </w:rPr>
        <w:t>02.08.</w:t>
      </w:r>
      <w:r w:rsidR="00B04AE1" w:rsidRPr="00B04AE1">
        <w:rPr>
          <w:rFonts w:ascii="Calibri" w:eastAsia="Arial" w:hAnsi="Calibri" w:cs="Calibri"/>
          <w:b/>
          <w:color w:val="000000" w:themeColor="text1"/>
          <w:sz w:val="22"/>
          <w:szCs w:val="22"/>
          <w:lang w:val="pl"/>
        </w:rPr>
        <w:t>2022</w:t>
      </w:r>
      <w:r w:rsidRPr="00B04AE1">
        <w:rPr>
          <w:rFonts w:ascii="Calibri" w:eastAsia="Arial" w:hAnsi="Calibri" w:cs="Calibri"/>
          <w:b/>
          <w:smallCaps/>
          <w:color w:val="000000" w:themeColor="text1"/>
          <w:sz w:val="22"/>
          <w:szCs w:val="22"/>
          <w:lang w:val="pl"/>
        </w:rPr>
        <w:t xml:space="preserve"> </w:t>
      </w:r>
      <w:r w:rsidRPr="00B04AE1">
        <w:rPr>
          <w:rFonts w:ascii="Calibri" w:eastAsia="Arial" w:hAnsi="Calibri" w:cs="Calibri"/>
          <w:b/>
          <w:color w:val="000000" w:themeColor="text1"/>
          <w:sz w:val="22"/>
          <w:szCs w:val="22"/>
          <w:lang w:val="pl"/>
        </w:rPr>
        <w:t>r.</w:t>
      </w:r>
      <w:r w:rsidRPr="00B04AE1">
        <w:rPr>
          <w:rFonts w:ascii="Calibri" w:eastAsia="Arial" w:hAnsi="Calibri" w:cs="Calibri"/>
          <w:color w:val="000000" w:themeColor="text1"/>
          <w:sz w:val="22"/>
          <w:szCs w:val="22"/>
          <w:lang w:val="pl"/>
        </w:rPr>
        <w:t xml:space="preserve"> </w:t>
      </w:r>
      <w:r w:rsidRPr="00EE35EB">
        <w:rPr>
          <w:rFonts w:ascii="Calibri" w:eastAsia="Arial" w:hAnsi="Calibri" w:cs="Calibri"/>
          <w:sz w:val="22"/>
          <w:szCs w:val="22"/>
          <w:lang w:val="pl"/>
        </w:rPr>
        <w:t>Bieg terminu związania ofertą rozpoczyna się wraz z upływem terminu składania ofert.</w:t>
      </w:r>
    </w:p>
    <w:p w14:paraId="31827958" w14:textId="67F977BB"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gdy wybór najkorzystniejszej oferty nie nastąpi przed upływem terminu związania ofertą wskazanego w pkt 1</w:t>
      </w:r>
      <w:r w:rsidR="007927E9">
        <w:rPr>
          <w:rFonts w:ascii="Calibri" w:eastAsia="Arial" w:hAnsi="Calibri" w:cs="Calibri"/>
          <w:sz w:val="22"/>
          <w:szCs w:val="22"/>
          <w:lang w:val="pl"/>
        </w:rPr>
        <w:t>7</w:t>
      </w:r>
      <w:r w:rsidRPr="00EE35EB">
        <w:rPr>
          <w:rFonts w:ascii="Calibri" w:eastAsia="Arial" w:hAnsi="Calibri" w:cs="Calibr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EE35EB" w:rsidRDefault="00BF5879" w:rsidP="00BF5879">
      <w:pPr>
        <w:tabs>
          <w:tab w:val="left" w:pos="851"/>
        </w:tabs>
        <w:spacing w:line="360" w:lineRule="auto"/>
        <w:contextualSpacing/>
        <w:jc w:val="both"/>
        <w:rPr>
          <w:rFonts w:ascii="Calibri" w:eastAsia="Arial" w:hAnsi="Calibri" w:cs="Calibri"/>
          <w:sz w:val="22"/>
          <w:szCs w:val="22"/>
          <w:lang w:val="pl"/>
        </w:rPr>
      </w:pPr>
    </w:p>
    <w:p w14:paraId="7575FC8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8" w:name="_Toc80176829"/>
      <w:r w:rsidRPr="00EE35EB">
        <w:rPr>
          <w:rFonts w:ascii="Calibri" w:eastAsia="Arial" w:hAnsi="Calibri" w:cs="Calibri"/>
          <w:b/>
          <w:bCs/>
          <w:sz w:val="22"/>
          <w:szCs w:val="22"/>
          <w:lang w:val="pl"/>
        </w:rPr>
        <w:t>Miejsce i termin składania ofert</w:t>
      </w:r>
      <w:bookmarkEnd w:id="8"/>
    </w:p>
    <w:p w14:paraId="4A66E0C0" w14:textId="6E20A66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Ofertę wraz z wymaganymi dokumentami należy umieścić na Platformie pod adresem </w:t>
      </w:r>
      <w:hyperlink r:id="rId18" w:history="1">
        <w:r w:rsidRPr="00EE35EB">
          <w:rPr>
            <w:rFonts w:ascii="Calibri" w:eastAsia="Arial" w:hAnsi="Calibri" w:cs="Calibri"/>
            <w:sz w:val="22"/>
            <w:szCs w:val="22"/>
            <w:lang w:val="pl"/>
          </w:rPr>
          <w:t>https://platformazakupowa.pl/pn/uni.lodz</w:t>
        </w:r>
      </w:hyperlink>
      <w:r w:rsidRPr="00EE35EB">
        <w:rPr>
          <w:rFonts w:ascii="Calibri" w:eastAsia="Arial" w:hAnsi="Calibri" w:cs="Calibri"/>
          <w:sz w:val="22"/>
          <w:szCs w:val="22"/>
          <w:lang w:val="pl"/>
        </w:rPr>
        <w:t xml:space="preserve"> na stronie internetowej prowadzonego postępowania do </w:t>
      </w:r>
      <w:r w:rsidRPr="00B04AE1">
        <w:rPr>
          <w:rFonts w:ascii="Calibri" w:eastAsia="Arial" w:hAnsi="Calibri" w:cs="Calibri"/>
          <w:color w:val="000000" w:themeColor="text1"/>
          <w:sz w:val="22"/>
          <w:szCs w:val="22"/>
          <w:lang w:val="pl"/>
        </w:rPr>
        <w:t xml:space="preserve">dnia </w:t>
      </w:r>
      <w:r w:rsidR="00B04AE1" w:rsidRPr="00B04AE1">
        <w:rPr>
          <w:rFonts w:ascii="Calibri" w:eastAsia="Arial" w:hAnsi="Calibri" w:cs="Calibri"/>
          <w:b/>
          <w:bCs/>
          <w:color w:val="000000" w:themeColor="text1"/>
          <w:sz w:val="22"/>
          <w:szCs w:val="22"/>
          <w:lang w:val="pl"/>
        </w:rPr>
        <w:t>0</w:t>
      </w:r>
      <w:r w:rsidR="00A308F3">
        <w:rPr>
          <w:rFonts w:ascii="Calibri" w:eastAsia="Arial" w:hAnsi="Calibri" w:cs="Calibri"/>
          <w:b/>
          <w:bCs/>
          <w:color w:val="000000" w:themeColor="text1"/>
          <w:sz w:val="22"/>
          <w:szCs w:val="22"/>
          <w:lang w:val="pl"/>
        </w:rPr>
        <w:t>4</w:t>
      </w:r>
      <w:r w:rsidR="00B04AE1" w:rsidRPr="00B04AE1">
        <w:rPr>
          <w:rFonts w:ascii="Calibri" w:eastAsia="Arial" w:hAnsi="Calibri" w:cs="Calibri"/>
          <w:b/>
          <w:bCs/>
          <w:color w:val="000000" w:themeColor="text1"/>
          <w:sz w:val="22"/>
          <w:szCs w:val="22"/>
          <w:lang w:val="pl"/>
        </w:rPr>
        <w:t xml:space="preserve">.07.2022 r. </w:t>
      </w:r>
      <w:r w:rsidRPr="00B04AE1">
        <w:rPr>
          <w:rFonts w:ascii="Calibri" w:eastAsia="Arial" w:hAnsi="Calibri" w:cs="Calibri"/>
          <w:b/>
          <w:bCs/>
          <w:color w:val="000000" w:themeColor="text1"/>
          <w:sz w:val="22"/>
          <w:szCs w:val="22"/>
          <w:lang w:val="pl"/>
        </w:rPr>
        <w:t xml:space="preserve">do godziny </w:t>
      </w:r>
      <w:r w:rsidRPr="00EE35EB">
        <w:rPr>
          <w:rFonts w:ascii="Calibri" w:eastAsia="Arial" w:hAnsi="Calibri" w:cs="Calibri"/>
          <w:b/>
          <w:bCs/>
          <w:sz w:val="22"/>
          <w:szCs w:val="22"/>
          <w:lang w:val="pl"/>
        </w:rPr>
        <w:t>10:00</w:t>
      </w:r>
    </w:p>
    <w:p w14:paraId="67C907AE"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Do oferty należy dołączyć wszystkie wymagane w SWZ dokumenty.</w:t>
      </w:r>
    </w:p>
    <w:p w14:paraId="7DB15C73" w14:textId="5E347735" w:rsidR="00F03B05" w:rsidRDefault="00EE35EB" w:rsidP="00BF5879">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 datę złożenia oferty przyjmuje się datę jej przekazania w systemie (platformie) w drugim kroku składania oferty poprzez kliknięcie przycisku </w:t>
      </w:r>
      <w:r w:rsidRPr="00E60F76">
        <w:rPr>
          <w:rFonts w:ascii="Calibri" w:eastAsia="Arial" w:hAnsi="Calibri" w:cs="Calibri"/>
          <w:b/>
          <w:bCs/>
          <w:sz w:val="22"/>
          <w:szCs w:val="22"/>
          <w:lang w:val="pl"/>
        </w:rPr>
        <w:t>“Złóż ofertę”</w:t>
      </w:r>
      <w:r w:rsidRPr="00EE35EB">
        <w:rPr>
          <w:rFonts w:ascii="Calibri" w:eastAsia="Arial" w:hAnsi="Calibri" w:cs="Calibri"/>
          <w:sz w:val="22"/>
          <w:szCs w:val="22"/>
          <w:lang w:val="pl"/>
        </w:rPr>
        <w:t xml:space="preserve"> i wyświetlenie się komunikatu, że oferta została zaszyfrowana i złożona.</w:t>
      </w:r>
    </w:p>
    <w:p w14:paraId="1DCE0E0A" w14:textId="77777777" w:rsidR="00F03B05" w:rsidRPr="00F03B05" w:rsidRDefault="00F03B05" w:rsidP="00F03B05">
      <w:pPr>
        <w:tabs>
          <w:tab w:val="left" w:pos="851"/>
        </w:tabs>
        <w:spacing w:line="360" w:lineRule="auto"/>
        <w:ind w:left="851"/>
        <w:contextualSpacing/>
        <w:jc w:val="both"/>
        <w:rPr>
          <w:rFonts w:ascii="Calibri" w:eastAsia="Arial" w:hAnsi="Calibri" w:cs="Calibri"/>
          <w:sz w:val="22"/>
          <w:szCs w:val="22"/>
          <w:lang w:val="pl"/>
        </w:rPr>
      </w:pPr>
    </w:p>
    <w:p w14:paraId="61B5619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9" w:name="_Toc80176830"/>
      <w:r w:rsidRPr="00EE35EB">
        <w:rPr>
          <w:rFonts w:ascii="Calibri" w:eastAsia="Arial" w:hAnsi="Calibri" w:cs="Calibri"/>
          <w:b/>
          <w:bCs/>
          <w:sz w:val="22"/>
          <w:szCs w:val="22"/>
          <w:lang w:val="pl"/>
        </w:rPr>
        <w:t>Otwarcie ofert</w:t>
      </w:r>
      <w:bookmarkEnd w:id="9"/>
    </w:p>
    <w:p w14:paraId="066F0774" w14:textId="379817DF"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Otwarcie ofert nastąpi o godzinie </w:t>
      </w:r>
      <w:r w:rsidRPr="00EE35EB">
        <w:rPr>
          <w:rFonts w:ascii="Calibri" w:eastAsia="Arial" w:hAnsi="Calibri" w:cs="Calibri"/>
          <w:b/>
          <w:bCs/>
          <w:sz w:val="22"/>
          <w:szCs w:val="22"/>
          <w:lang w:val="pl"/>
        </w:rPr>
        <w:t>1</w:t>
      </w:r>
      <w:r w:rsidR="009D2DB4">
        <w:rPr>
          <w:rFonts w:ascii="Calibri" w:eastAsia="Arial" w:hAnsi="Calibri" w:cs="Calibri"/>
          <w:b/>
          <w:bCs/>
          <w:sz w:val="22"/>
          <w:szCs w:val="22"/>
          <w:lang w:val="pl"/>
        </w:rPr>
        <w:t>0</w:t>
      </w:r>
      <w:r w:rsidRPr="00EE35EB">
        <w:rPr>
          <w:rFonts w:ascii="Calibri" w:eastAsia="Arial" w:hAnsi="Calibri" w:cs="Calibri"/>
          <w:b/>
          <w:bCs/>
          <w:sz w:val="22"/>
          <w:szCs w:val="22"/>
          <w:lang w:val="pl"/>
        </w:rPr>
        <w:t>:</w:t>
      </w:r>
      <w:r w:rsidR="009D2DB4">
        <w:rPr>
          <w:rFonts w:ascii="Calibri" w:eastAsia="Arial" w:hAnsi="Calibri" w:cs="Calibri"/>
          <w:b/>
          <w:bCs/>
          <w:sz w:val="22"/>
          <w:szCs w:val="22"/>
          <w:lang w:val="pl"/>
        </w:rPr>
        <w:t>15</w:t>
      </w:r>
      <w:r w:rsidRPr="00EE35EB">
        <w:rPr>
          <w:rFonts w:ascii="Calibri" w:eastAsia="Arial" w:hAnsi="Calibri" w:cs="Calibri"/>
          <w:b/>
          <w:bCs/>
          <w:sz w:val="22"/>
          <w:szCs w:val="22"/>
          <w:lang w:val="pl"/>
        </w:rPr>
        <w:t xml:space="preserve"> </w:t>
      </w:r>
      <w:r w:rsidRPr="00B04AE1">
        <w:rPr>
          <w:rFonts w:ascii="Calibri" w:eastAsia="Arial" w:hAnsi="Calibri" w:cs="Calibri"/>
          <w:b/>
          <w:bCs/>
          <w:color w:val="000000" w:themeColor="text1"/>
          <w:sz w:val="22"/>
          <w:szCs w:val="22"/>
          <w:lang w:val="pl"/>
        </w:rPr>
        <w:t xml:space="preserve">dnia </w:t>
      </w:r>
      <w:r w:rsidR="00B04AE1" w:rsidRPr="00B04AE1">
        <w:rPr>
          <w:rFonts w:ascii="Calibri" w:eastAsia="Arial" w:hAnsi="Calibri" w:cs="Calibri"/>
          <w:b/>
          <w:bCs/>
          <w:color w:val="000000" w:themeColor="text1"/>
          <w:sz w:val="22"/>
          <w:szCs w:val="22"/>
          <w:lang w:val="pl"/>
        </w:rPr>
        <w:t>0</w:t>
      </w:r>
      <w:r w:rsidR="00A308F3">
        <w:rPr>
          <w:rFonts w:ascii="Calibri" w:eastAsia="Arial" w:hAnsi="Calibri" w:cs="Calibri"/>
          <w:b/>
          <w:bCs/>
          <w:color w:val="000000" w:themeColor="text1"/>
          <w:sz w:val="22"/>
          <w:szCs w:val="22"/>
          <w:lang w:val="pl"/>
        </w:rPr>
        <w:t>4</w:t>
      </w:r>
      <w:r w:rsidR="00B04AE1" w:rsidRPr="00B04AE1">
        <w:rPr>
          <w:rFonts w:ascii="Calibri" w:eastAsia="Arial" w:hAnsi="Calibri" w:cs="Calibri"/>
          <w:b/>
          <w:bCs/>
          <w:color w:val="000000" w:themeColor="text1"/>
          <w:sz w:val="22"/>
          <w:szCs w:val="22"/>
          <w:lang w:val="pl"/>
        </w:rPr>
        <w:t xml:space="preserve">.07.2022 r. </w:t>
      </w:r>
      <w:r w:rsidRPr="00B04AE1">
        <w:rPr>
          <w:rFonts w:ascii="Calibri" w:eastAsia="Arial" w:hAnsi="Calibri" w:cs="Calibri"/>
          <w:color w:val="000000" w:themeColor="text1"/>
          <w:sz w:val="22"/>
          <w:szCs w:val="22"/>
          <w:lang w:val="pl"/>
        </w:rPr>
        <w:t xml:space="preserve">przy </w:t>
      </w:r>
      <w:r w:rsidRPr="00EE35EB">
        <w:rPr>
          <w:rFonts w:ascii="Calibri" w:eastAsia="Arial" w:hAnsi="Calibri" w:cs="Calibri"/>
          <w:sz w:val="22"/>
          <w:szCs w:val="22"/>
          <w:lang w:val="pl"/>
        </w:rPr>
        <w:t>użyciu Platformy.</w:t>
      </w:r>
    </w:p>
    <w:p w14:paraId="6C7D95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poinformuje o zmianie terminu otwarcia ofert na stronie internetowej prowadzonego postępowania.</w:t>
      </w:r>
    </w:p>
    <w:p w14:paraId="2852BED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Zamawiający, najpóźniej przed otwarciem ofert, udostępni na stronie internetowej prowadzonego postępowania informację o kwocie, jaką zamierza przeznaczyć na sfinansowanie zamówienia.</w:t>
      </w:r>
    </w:p>
    <w:p w14:paraId="096F713C"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niezwłocznie po otwarciu ofert, udostępni na Platformie w sekcji </w:t>
      </w:r>
      <w:r w:rsidRPr="00E60F76">
        <w:rPr>
          <w:rFonts w:ascii="Calibri" w:eastAsia="Arial" w:hAnsi="Calibri" w:cs="Calibri"/>
          <w:b/>
          <w:bCs/>
          <w:sz w:val="22"/>
          <w:szCs w:val="22"/>
          <w:lang w:val="pl"/>
        </w:rPr>
        <w:t>„Komunikaty”</w:t>
      </w:r>
      <w:r w:rsidRPr="00EE35EB">
        <w:rPr>
          <w:rFonts w:ascii="Calibri" w:eastAsia="Arial" w:hAnsi="Calibri" w:cs="Calibri"/>
          <w:sz w:val="22"/>
          <w:szCs w:val="22"/>
          <w:lang w:val="pl"/>
        </w:rPr>
        <w:t xml:space="preserve"> na stronie internetowej prowadzonego postępowania informacje o:</w:t>
      </w:r>
    </w:p>
    <w:p w14:paraId="1357B057" w14:textId="77777777" w:rsidR="00EE35EB" w:rsidRP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nazwach albo imionach i nazwiskach oraz siedzibach lub miejscach prowadzonej działalności gospodarczej albo miejscach zamieszkania Wykonawców, których oferty zostały otwarte;</w:t>
      </w:r>
    </w:p>
    <w:p w14:paraId="2614AD28" w14:textId="314A313A" w:rsid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cenach zawartych w ofertach.</w:t>
      </w:r>
    </w:p>
    <w:p w14:paraId="064F49FA" w14:textId="77777777" w:rsidR="0032108A" w:rsidRPr="00EE35EB" w:rsidRDefault="0032108A" w:rsidP="0032108A">
      <w:pPr>
        <w:tabs>
          <w:tab w:val="left" w:pos="851"/>
        </w:tabs>
        <w:spacing w:line="360" w:lineRule="auto"/>
        <w:ind w:left="3138"/>
        <w:contextualSpacing/>
        <w:jc w:val="both"/>
        <w:rPr>
          <w:rFonts w:ascii="Calibri" w:eastAsia="Arial" w:hAnsi="Calibri" w:cs="Calibri"/>
          <w:sz w:val="22"/>
          <w:szCs w:val="22"/>
          <w:lang w:val="pl"/>
        </w:rPr>
      </w:pPr>
    </w:p>
    <w:p w14:paraId="0243B02D" w14:textId="3F3A944F" w:rsidR="00EE35EB" w:rsidRPr="00EE35EB" w:rsidRDefault="00346AF8" w:rsidP="00D2057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0" w:name="_Toc80176831"/>
      <w:r>
        <w:rPr>
          <w:rFonts w:ascii="Calibri" w:eastAsia="Arial" w:hAnsi="Calibri" w:cs="Calibri"/>
          <w:b/>
          <w:bCs/>
          <w:sz w:val="22"/>
          <w:szCs w:val="22"/>
          <w:lang w:val="pl"/>
        </w:rPr>
        <w:t xml:space="preserve"> </w:t>
      </w:r>
      <w:r w:rsidR="00EE35EB" w:rsidRPr="00EE35EB">
        <w:rPr>
          <w:rFonts w:ascii="Calibri" w:eastAsia="Arial" w:hAnsi="Calibri" w:cs="Calibri"/>
          <w:b/>
          <w:bCs/>
          <w:sz w:val="22"/>
          <w:szCs w:val="22"/>
          <w:lang w:val="pl"/>
        </w:rPr>
        <w:t>Opis kryteriów, którymi Zamawiający będzie się kierował przy wyborze oferty, wraz</w:t>
      </w:r>
      <w:r w:rsidR="00A872E3">
        <w:rPr>
          <w:rFonts w:ascii="Calibri" w:eastAsia="Arial" w:hAnsi="Calibri" w:cs="Calibri"/>
          <w:b/>
          <w:bCs/>
          <w:sz w:val="22"/>
          <w:szCs w:val="22"/>
          <w:lang w:val="pl"/>
        </w:rPr>
        <w:t xml:space="preserve"> </w:t>
      </w:r>
      <w:r w:rsidR="00EE35EB" w:rsidRPr="00EE35EB">
        <w:rPr>
          <w:rFonts w:ascii="Calibri" w:eastAsia="Arial" w:hAnsi="Calibri" w:cs="Calibri"/>
          <w:b/>
          <w:bCs/>
          <w:sz w:val="22"/>
          <w:szCs w:val="22"/>
          <w:lang w:val="pl"/>
        </w:rPr>
        <w:t>z podaniem wag tych kryteriów i sposobu oceny ofert</w:t>
      </w:r>
      <w:bookmarkEnd w:id="10"/>
      <w:r>
        <w:rPr>
          <w:rFonts w:ascii="Calibri" w:eastAsia="Arial" w:hAnsi="Calibri" w:cs="Calibri"/>
          <w:b/>
          <w:bCs/>
          <w:sz w:val="22"/>
          <w:szCs w:val="22"/>
          <w:lang w:val="pl"/>
        </w:rPr>
        <w:t>.</w:t>
      </w:r>
      <w:r w:rsidR="00EE35EB" w:rsidRPr="00EE35EB">
        <w:rPr>
          <w:rFonts w:ascii="Calibri" w:eastAsia="Arial" w:hAnsi="Calibri" w:cs="Calibri"/>
          <w:b/>
          <w:bCs/>
          <w:sz w:val="22"/>
          <w:szCs w:val="22"/>
          <w:lang w:val="pl"/>
        </w:rPr>
        <w:t xml:space="preserve"> </w:t>
      </w:r>
    </w:p>
    <w:p w14:paraId="79CA5D40" w14:textId="2AA4C10E" w:rsidR="00EE35EB" w:rsidRPr="009D2DB4" w:rsidRDefault="00E60F76"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Ocena ofert</w:t>
      </w:r>
      <w:r w:rsidR="0019295C" w:rsidRPr="009D2DB4">
        <w:rPr>
          <w:rFonts w:ascii="Calibri" w:eastAsia="Arial" w:hAnsi="Calibri" w:cs="Calibri"/>
          <w:sz w:val="22"/>
          <w:szCs w:val="22"/>
          <w:lang w:val="pl"/>
        </w:rPr>
        <w:t xml:space="preserve">, </w:t>
      </w:r>
      <w:r w:rsidRPr="009D2DB4">
        <w:rPr>
          <w:rFonts w:ascii="Calibri" w:eastAsia="Arial" w:hAnsi="Calibri" w:cs="Calibri"/>
          <w:sz w:val="22"/>
          <w:szCs w:val="22"/>
          <w:lang w:val="pl"/>
        </w:rPr>
        <w:t xml:space="preserve">przeprowadzona zostanie w oparciu o nw. </w:t>
      </w:r>
      <w:r w:rsidR="001B1BEF" w:rsidRPr="009D2DB4">
        <w:rPr>
          <w:rFonts w:ascii="Calibri" w:eastAsia="Arial" w:hAnsi="Calibri" w:cs="Calibri"/>
          <w:sz w:val="22"/>
          <w:szCs w:val="22"/>
          <w:lang w:val="pl"/>
        </w:rPr>
        <w:t>k</w:t>
      </w:r>
      <w:r w:rsidRPr="009D2DB4">
        <w:rPr>
          <w:rFonts w:ascii="Calibri" w:eastAsia="Arial" w:hAnsi="Calibri" w:cs="Calibri"/>
          <w:sz w:val="22"/>
          <w:szCs w:val="22"/>
          <w:lang w:val="pl"/>
        </w:rPr>
        <w:t>ryteria</w:t>
      </w:r>
      <w:r w:rsidR="00D35744" w:rsidRPr="009D2DB4">
        <w:rPr>
          <w:rFonts w:ascii="Calibri" w:eastAsia="Arial" w:hAnsi="Calibri" w:cs="Calibri"/>
          <w:sz w:val="22"/>
          <w:szCs w:val="22"/>
          <w:lang w:val="pl"/>
        </w:rPr>
        <w:t>.</w:t>
      </w:r>
    </w:p>
    <w:p w14:paraId="0BADAD4A" w14:textId="77777777" w:rsidR="00D35744" w:rsidRPr="009D2DB4" w:rsidRDefault="00D35744"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9D2DB4">
        <w:rPr>
          <w:rFonts w:ascii="Calibri" w:eastAsia="Arial" w:hAnsi="Calibri" w:cs="Calibri"/>
          <w:sz w:val="22"/>
          <w:szCs w:val="22"/>
          <w:lang w:val="pl"/>
        </w:rPr>
        <w:t>Kryteria:</w:t>
      </w:r>
    </w:p>
    <w:p w14:paraId="20DDA3A9" w14:textId="2E47E614" w:rsidR="00D35744" w:rsidRDefault="00D35744" w:rsidP="00D928E0">
      <w:pPr>
        <w:numPr>
          <w:ilvl w:val="0"/>
          <w:numId w:val="21"/>
        </w:num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Cena oferty brutto – 60 %</w:t>
      </w:r>
    </w:p>
    <w:p w14:paraId="17526B4E" w14:textId="0B053AEC" w:rsidR="00466256" w:rsidRDefault="00466256" w:rsidP="00D928E0">
      <w:pPr>
        <w:numPr>
          <w:ilvl w:val="0"/>
          <w:numId w:val="21"/>
        </w:numPr>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 xml:space="preserve">Rozdzielczość </w:t>
      </w:r>
      <w:r w:rsidR="00B97207">
        <w:rPr>
          <w:rFonts w:ascii="Calibri" w:eastAsia="Arial" w:hAnsi="Calibri" w:cs="Calibri"/>
          <w:sz w:val="22"/>
          <w:szCs w:val="22"/>
          <w:lang w:val="pl"/>
        </w:rPr>
        <w:t xml:space="preserve">optyczna skanera </w:t>
      </w:r>
      <w:r>
        <w:rPr>
          <w:rFonts w:ascii="Calibri" w:eastAsia="Arial" w:hAnsi="Calibri" w:cs="Calibri"/>
          <w:sz w:val="22"/>
          <w:szCs w:val="22"/>
          <w:lang w:val="pl"/>
        </w:rPr>
        <w:t>– 1</w:t>
      </w:r>
      <w:r w:rsidR="00B04AE1">
        <w:rPr>
          <w:rFonts w:ascii="Calibri" w:eastAsia="Arial" w:hAnsi="Calibri" w:cs="Calibri"/>
          <w:sz w:val="22"/>
          <w:szCs w:val="22"/>
          <w:lang w:val="pl"/>
        </w:rPr>
        <w:t>0</w:t>
      </w:r>
      <w:r>
        <w:rPr>
          <w:rFonts w:ascii="Calibri" w:eastAsia="Arial" w:hAnsi="Calibri" w:cs="Calibri"/>
          <w:sz w:val="22"/>
          <w:szCs w:val="22"/>
          <w:lang w:val="pl"/>
        </w:rPr>
        <w:t xml:space="preserve"> %</w:t>
      </w:r>
      <w:r w:rsidR="00972D66">
        <w:rPr>
          <w:rFonts w:ascii="Calibri" w:eastAsia="Arial" w:hAnsi="Calibri" w:cs="Calibri"/>
          <w:sz w:val="22"/>
          <w:szCs w:val="22"/>
          <w:lang w:val="pl"/>
        </w:rPr>
        <w:t xml:space="preserve"> </w:t>
      </w:r>
    </w:p>
    <w:p w14:paraId="2C3263AC" w14:textId="55F333F1" w:rsidR="00D35744" w:rsidRPr="00466256" w:rsidRDefault="00466256" w:rsidP="00466256">
      <w:pPr>
        <w:pStyle w:val="Akapitzlist"/>
        <w:numPr>
          <w:ilvl w:val="0"/>
          <w:numId w:val="21"/>
        </w:numPr>
        <w:spacing w:line="360" w:lineRule="auto"/>
        <w:contextualSpacing/>
        <w:jc w:val="both"/>
        <w:rPr>
          <w:rFonts w:ascii="Calibri" w:eastAsia="Arial" w:hAnsi="Calibri" w:cs="Calibri"/>
          <w:sz w:val="22"/>
          <w:szCs w:val="22"/>
          <w:lang w:val="pl"/>
        </w:rPr>
      </w:pPr>
      <w:r w:rsidRPr="00466256">
        <w:rPr>
          <w:rFonts w:ascii="Calibri" w:eastAsia="Arial" w:hAnsi="Calibri" w:cs="Calibri"/>
          <w:sz w:val="22"/>
          <w:szCs w:val="22"/>
          <w:lang w:val="pl"/>
        </w:rPr>
        <w:t>Obszar skanowania</w:t>
      </w:r>
      <w:r w:rsidR="00D35744" w:rsidRPr="00466256">
        <w:rPr>
          <w:rFonts w:ascii="Calibri" w:eastAsia="Arial" w:hAnsi="Calibri" w:cs="Calibri"/>
          <w:sz w:val="22"/>
          <w:szCs w:val="22"/>
          <w:lang w:val="pl"/>
        </w:rPr>
        <w:t xml:space="preserve"> – </w:t>
      </w:r>
      <w:r w:rsidRPr="00466256">
        <w:rPr>
          <w:rFonts w:ascii="Calibri" w:eastAsia="Arial" w:hAnsi="Calibri" w:cs="Calibri"/>
          <w:sz w:val="22"/>
          <w:szCs w:val="22"/>
          <w:lang w:val="pl"/>
        </w:rPr>
        <w:t>1</w:t>
      </w:r>
      <w:r w:rsidR="00D35744" w:rsidRPr="00466256">
        <w:rPr>
          <w:rFonts w:ascii="Calibri" w:eastAsia="Arial" w:hAnsi="Calibri" w:cs="Calibri"/>
          <w:sz w:val="22"/>
          <w:szCs w:val="22"/>
          <w:lang w:val="pl"/>
        </w:rPr>
        <w:t>0 %</w:t>
      </w:r>
    </w:p>
    <w:p w14:paraId="6B592527" w14:textId="7A11CCC2" w:rsidR="00466256" w:rsidRDefault="00466256" w:rsidP="00466256">
      <w:pPr>
        <w:pStyle w:val="Akapitzlist"/>
        <w:numPr>
          <w:ilvl w:val="0"/>
          <w:numId w:val="21"/>
        </w:numPr>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 xml:space="preserve">Gwarancja </w:t>
      </w:r>
      <w:r w:rsidR="00B97207">
        <w:rPr>
          <w:rFonts w:ascii="Calibri" w:eastAsia="Arial" w:hAnsi="Calibri" w:cs="Calibri"/>
          <w:sz w:val="22"/>
          <w:szCs w:val="22"/>
          <w:lang w:val="pl"/>
        </w:rPr>
        <w:t>na skaner</w:t>
      </w:r>
      <w:r>
        <w:rPr>
          <w:rFonts w:ascii="Calibri" w:eastAsia="Arial" w:hAnsi="Calibri" w:cs="Calibri"/>
          <w:sz w:val="22"/>
          <w:szCs w:val="22"/>
          <w:lang w:val="pl"/>
        </w:rPr>
        <w:t>– 10</w:t>
      </w:r>
      <w:r w:rsidR="00B04AE1">
        <w:rPr>
          <w:rFonts w:ascii="Calibri" w:eastAsia="Arial" w:hAnsi="Calibri" w:cs="Calibri"/>
          <w:sz w:val="22"/>
          <w:szCs w:val="22"/>
          <w:lang w:val="pl"/>
        </w:rPr>
        <w:t xml:space="preserve"> </w:t>
      </w:r>
      <w:r>
        <w:rPr>
          <w:rFonts w:ascii="Calibri" w:eastAsia="Arial" w:hAnsi="Calibri" w:cs="Calibri"/>
          <w:sz w:val="22"/>
          <w:szCs w:val="22"/>
          <w:lang w:val="pl"/>
        </w:rPr>
        <w:t>%</w:t>
      </w:r>
    </w:p>
    <w:p w14:paraId="169894CC" w14:textId="7D211AE5" w:rsidR="00466256" w:rsidRPr="00466256" w:rsidRDefault="00466256" w:rsidP="00466256">
      <w:pPr>
        <w:pStyle w:val="Akapitzlist"/>
        <w:numPr>
          <w:ilvl w:val="0"/>
          <w:numId w:val="21"/>
        </w:numPr>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 xml:space="preserve">Ilość przetworników obrazu – </w:t>
      </w:r>
      <w:r w:rsidR="00B04AE1">
        <w:rPr>
          <w:rFonts w:ascii="Calibri" w:eastAsia="Arial" w:hAnsi="Calibri" w:cs="Calibri"/>
          <w:sz w:val="22"/>
          <w:szCs w:val="22"/>
          <w:lang w:val="pl"/>
        </w:rPr>
        <w:t xml:space="preserve">10 </w:t>
      </w:r>
      <w:r>
        <w:rPr>
          <w:rFonts w:ascii="Calibri" w:eastAsia="Arial" w:hAnsi="Calibri" w:cs="Calibri"/>
          <w:sz w:val="22"/>
          <w:szCs w:val="22"/>
          <w:lang w:val="pl"/>
        </w:rPr>
        <w:t xml:space="preserve">% </w:t>
      </w:r>
    </w:p>
    <w:p w14:paraId="3C7D928B" w14:textId="77777777" w:rsidR="00D8359E" w:rsidRDefault="00D8359E" w:rsidP="00066C5D">
      <w:pPr>
        <w:spacing w:line="360" w:lineRule="auto"/>
        <w:ind w:left="851"/>
        <w:contextualSpacing/>
        <w:jc w:val="both"/>
        <w:rPr>
          <w:rFonts w:ascii="Calibri" w:eastAsia="Arial" w:hAnsi="Calibri" w:cs="Calibri"/>
          <w:sz w:val="22"/>
          <w:szCs w:val="22"/>
          <w:u w:val="single"/>
          <w:lang w:val="pl"/>
        </w:rPr>
      </w:pPr>
    </w:p>
    <w:p w14:paraId="24268D49" w14:textId="0746B2ED" w:rsidR="00D35744" w:rsidRPr="00E60F76" w:rsidRDefault="00D35744" w:rsidP="00066C5D">
      <w:pPr>
        <w:spacing w:line="360" w:lineRule="auto"/>
        <w:ind w:left="851"/>
        <w:contextualSpacing/>
        <w:jc w:val="both"/>
        <w:rPr>
          <w:rFonts w:ascii="Calibri" w:eastAsia="Arial" w:hAnsi="Calibri" w:cs="Calibri"/>
          <w:sz w:val="22"/>
          <w:szCs w:val="22"/>
          <w:u w:val="single"/>
          <w:lang w:val="pl"/>
        </w:rPr>
      </w:pPr>
      <w:r w:rsidRPr="00E60F76">
        <w:rPr>
          <w:rFonts w:ascii="Calibri" w:eastAsia="Arial" w:hAnsi="Calibri" w:cs="Calibri"/>
          <w:sz w:val="22"/>
          <w:szCs w:val="22"/>
          <w:u w:val="single"/>
          <w:lang w:val="pl"/>
        </w:rPr>
        <w:t>Ad</w:t>
      </w:r>
      <w:r w:rsidR="002C3B77">
        <w:rPr>
          <w:rFonts w:ascii="Calibri" w:eastAsia="Arial" w:hAnsi="Calibri" w:cs="Calibri"/>
          <w:sz w:val="22"/>
          <w:szCs w:val="22"/>
          <w:u w:val="single"/>
          <w:lang w:val="pl"/>
        </w:rPr>
        <w:t>.</w:t>
      </w:r>
      <w:r w:rsidRPr="00E60F76">
        <w:rPr>
          <w:rFonts w:ascii="Calibri" w:eastAsia="Arial" w:hAnsi="Calibri" w:cs="Calibri"/>
          <w:sz w:val="22"/>
          <w:szCs w:val="22"/>
          <w:u w:val="single"/>
          <w:lang w:val="pl"/>
        </w:rPr>
        <w:t xml:space="preserve"> 1) Cena oferty brutto – waga 60%</w:t>
      </w:r>
    </w:p>
    <w:p w14:paraId="7606EE27" w14:textId="24A83174"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 kryterium </w:t>
      </w:r>
      <w:r>
        <w:rPr>
          <w:rFonts w:ascii="Calibri" w:eastAsia="Arial" w:hAnsi="Calibri" w:cs="Calibri"/>
          <w:sz w:val="22"/>
          <w:szCs w:val="22"/>
          <w:lang w:val="pl"/>
        </w:rPr>
        <w:t>„</w:t>
      </w:r>
      <w:r w:rsidRPr="00346AF8">
        <w:rPr>
          <w:rFonts w:ascii="Calibri" w:eastAsia="Arial" w:hAnsi="Calibri" w:cs="Calibri"/>
          <w:sz w:val="22"/>
          <w:szCs w:val="22"/>
          <w:lang w:val="pl"/>
        </w:rPr>
        <w:t>Cena oferty brutto</w:t>
      </w:r>
      <w:r>
        <w:rPr>
          <w:rFonts w:ascii="Calibri" w:eastAsia="Arial" w:hAnsi="Calibri" w:cs="Calibri"/>
          <w:sz w:val="22"/>
          <w:szCs w:val="22"/>
          <w:lang w:val="pl"/>
        </w:rPr>
        <w:t>”</w:t>
      </w:r>
      <w:r w:rsidRPr="00346AF8">
        <w:rPr>
          <w:rFonts w:ascii="Calibri" w:eastAsia="Arial" w:hAnsi="Calibri" w:cs="Calibri"/>
          <w:sz w:val="22"/>
          <w:szCs w:val="22"/>
          <w:lang w:val="pl"/>
        </w:rPr>
        <w:t xml:space="preserve"> będzie wynikała z „Wartości brutto</w:t>
      </w:r>
      <w:r>
        <w:rPr>
          <w:rFonts w:ascii="Calibri" w:eastAsia="Arial" w:hAnsi="Calibri" w:cs="Calibri"/>
          <w:sz w:val="22"/>
          <w:szCs w:val="22"/>
          <w:lang w:val="pl"/>
        </w:rPr>
        <w:t xml:space="preserve"> oferty</w:t>
      </w:r>
      <w:r w:rsidRPr="00346AF8">
        <w:rPr>
          <w:rFonts w:ascii="Calibri" w:eastAsia="Arial" w:hAnsi="Calibri" w:cs="Calibri"/>
          <w:sz w:val="22"/>
          <w:szCs w:val="22"/>
          <w:lang w:val="pl"/>
        </w:rPr>
        <w:t xml:space="preserve">”, zapisanej w pkt 4 Formularza oferty stanowiącym Załącznik nr 2 do SWZ/Umowy. Ze wszystkich wartości Ci złożonych ofert </w:t>
      </w:r>
      <w:r w:rsidR="00E345C6">
        <w:rPr>
          <w:rFonts w:ascii="Calibri" w:eastAsia="Arial" w:hAnsi="Calibri" w:cs="Calibri"/>
          <w:sz w:val="22"/>
          <w:szCs w:val="22"/>
          <w:lang w:val="pl"/>
        </w:rPr>
        <w:t>Zamawiający</w:t>
      </w:r>
      <w:r w:rsidRPr="00346AF8">
        <w:rPr>
          <w:rFonts w:ascii="Calibri" w:eastAsia="Arial" w:hAnsi="Calibri" w:cs="Calibri"/>
          <w:sz w:val="22"/>
          <w:szCs w:val="22"/>
          <w:lang w:val="pl"/>
        </w:rPr>
        <w:t xml:space="preserve"> przyjmie wartość najmniejszą jako</w:t>
      </w:r>
      <w:r>
        <w:rPr>
          <w:rFonts w:ascii="Calibri" w:eastAsia="Arial" w:hAnsi="Calibri" w:cs="Calibri"/>
          <w:sz w:val="22"/>
          <w:szCs w:val="22"/>
          <w:lang w:val="pl"/>
        </w:rPr>
        <w:t xml:space="preserve"> </w:t>
      </w:r>
      <w:r w:rsidRPr="00346AF8">
        <w:rPr>
          <w:rFonts w:ascii="Calibri" w:eastAsia="Arial" w:hAnsi="Calibri" w:cs="Calibri"/>
          <w:sz w:val="22"/>
          <w:szCs w:val="22"/>
          <w:lang w:val="pl"/>
        </w:rPr>
        <w:t>C minimum. Punktacja za cenę oferty ustalona jest w sposób następujący:</w:t>
      </w:r>
    </w:p>
    <w:p w14:paraId="02EB36B2"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minimum</w:t>
      </w:r>
    </w:p>
    <w:p w14:paraId="149E0D21"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                             C</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w:t>
      </w:r>
      <w:r>
        <w:rPr>
          <w:rFonts w:ascii="Calibri" w:eastAsia="Arial" w:hAnsi="Calibri" w:cs="Calibri"/>
          <w:sz w:val="22"/>
          <w:szCs w:val="22"/>
          <w:lang w:val="pl"/>
        </w:rPr>
        <w:t>----------</w:t>
      </w:r>
      <w:r w:rsidRPr="00346AF8">
        <w:rPr>
          <w:rFonts w:ascii="Calibri" w:eastAsia="Arial" w:hAnsi="Calibri" w:cs="Calibri"/>
          <w:sz w:val="22"/>
          <w:szCs w:val="22"/>
          <w:lang w:val="pl"/>
        </w:rPr>
        <w:t>--</w:t>
      </w:r>
      <w:r>
        <w:rPr>
          <w:rFonts w:ascii="Calibri" w:eastAsia="Arial" w:hAnsi="Calibri" w:cs="Calibri"/>
          <w:sz w:val="22"/>
          <w:szCs w:val="22"/>
          <w:lang w:val="pl"/>
        </w:rPr>
        <w:t xml:space="preserve"> </w:t>
      </w:r>
      <w:r w:rsidRPr="00346AF8">
        <w:rPr>
          <w:rFonts w:ascii="Calibri" w:eastAsia="Arial" w:hAnsi="Calibri" w:cs="Calibri"/>
          <w:sz w:val="22"/>
          <w:szCs w:val="22"/>
          <w:lang w:val="pl"/>
        </w:rPr>
        <w:t>x</w:t>
      </w:r>
      <w:r>
        <w:rPr>
          <w:rFonts w:ascii="Calibri" w:eastAsia="Arial" w:hAnsi="Calibri" w:cs="Calibri"/>
          <w:sz w:val="22"/>
          <w:szCs w:val="22"/>
          <w:lang w:val="pl"/>
        </w:rPr>
        <w:t xml:space="preserve"> </w:t>
      </w:r>
      <w:r w:rsidRPr="00346AF8">
        <w:rPr>
          <w:rFonts w:ascii="Calibri" w:eastAsia="Arial" w:hAnsi="Calibri" w:cs="Calibri"/>
          <w:sz w:val="22"/>
          <w:szCs w:val="22"/>
          <w:lang w:val="pl"/>
        </w:rPr>
        <w:t>100</w:t>
      </w:r>
      <w:r>
        <w:rPr>
          <w:rFonts w:ascii="Calibri" w:eastAsia="Arial" w:hAnsi="Calibri" w:cs="Calibri"/>
          <w:sz w:val="22"/>
          <w:szCs w:val="22"/>
          <w:lang w:val="pl"/>
        </w:rPr>
        <w:t xml:space="preserve"> </w:t>
      </w:r>
      <w:r w:rsidRPr="00346AF8">
        <w:rPr>
          <w:rFonts w:ascii="Calibri" w:eastAsia="Arial" w:hAnsi="Calibri" w:cs="Calibri"/>
          <w:sz w:val="22"/>
          <w:szCs w:val="22"/>
          <w:lang w:val="pl"/>
        </w:rPr>
        <w:t>punktów</w:t>
      </w:r>
    </w:p>
    <w:p w14:paraId="0E6A62E4" w14:textId="77777777" w:rsidR="00D35744" w:rsidRPr="00346AF8" w:rsidRDefault="00D35744" w:rsidP="00066C5D">
      <w:pPr>
        <w:spacing w:line="360" w:lineRule="auto"/>
        <w:contextualSpacing/>
        <w:jc w:val="both"/>
        <w:rPr>
          <w:rFonts w:ascii="Calibri" w:eastAsia="Arial" w:hAnsi="Calibri" w:cs="Calibri"/>
          <w:sz w:val="22"/>
          <w:szCs w:val="22"/>
          <w:lang w:val="pl"/>
        </w:rPr>
      </w:pPr>
      <w:r w:rsidRPr="00346AF8">
        <w:rPr>
          <w:rFonts w:ascii="Calibri" w:eastAsia="Arial" w:hAnsi="Calibri" w:cs="Calibri"/>
          <w:sz w:val="22"/>
          <w:szCs w:val="22"/>
          <w:lang w:val="pl"/>
        </w:rPr>
        <w:tab/>
      </w:r>
      <w:r w:rsidRPr="00346AF8">
        <w:rPr>
          <w:rFonts w:ascii="Calibri" w:eastAsia="Arial" w:hAnsi="Calibri" w:cs="Calibri"/>
          <w:sz w:val="22"/>
          <w:szCs w:val="22"/>
          <w:lang w:val="pl"/>
        </w:rPr>
        <w:tab/>
      </w:r>
      <w:r w:rsidRPr="00346AF8">
        <w:rPr>
          <w:rFonts w:ascii="Calibri" w:eastAsia="Arial" w:hAnsi="Calibri" w:cs="Calibri"/>
          <w:sz w:val="22"/>
          <w:szCs w:val="22"/>
          <w:lang w:val="pl"/>
        </w:rPr>
        <w:tab/>
        <w:t xml:space="preserve">         C i                                                                                                                                                                      </w:t>
      </w:r>
    </w:p>
    <w:p w14:paraId="22607C47" w14:textId="77777777" w:rsidR="00D35744" w:rsidRPr="00346AF8"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Oferta Wykonawcy w kryterium „Cena oferty brutto” może otrzymać maksymalnie 60 pkt</w:t>
      </w:r>
    </w:p>
    <w:p w14:paraId="6A8C7327" w14:textId="47534A16" w:rsidR="00D35744" w:rsidRDefault="00D35744"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(100 pkt x waga kryterium 60%).</w:t>
      </w:r>
    </w:p>
    <w:p w14:paraId="614E176A" w14:textId="77777777" w:rsidR="009D2DB4" w:rsidRPr="00346AF8" w:rsidRDefault="009D2DB4" w:rsidP="00066C5D">
      <w:pPr>
        <w:spacing w:line="360" w:lineRule="auto"/>
        <w:ind w:left="851"/>
        <w:contextualSpacing/>
        <w:jc w:val="both"/>
        <w:rPr>
          <w:rFonts w:ascii="Calibri" w:eastAsia="Arial" w:hAnsi="Calibri" w:cs="Calibri"/>
          <w:sz w:val="22"/>
          <w:szCs w:val="22"/>
          <w:lang w:val="pl"/>
        </w:rPr>
      </w:pPr>
    </w:p>
    <w:p w14:paraId="44020A1B" w14:textId="64C53C95" w:rsidR="00B97207" w:rsidRDefault="00D35744" w:rsidP="00066C5D">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u w:val="single"/>
          <w:lang w:val="pl"/>
        </w:rPr>
        <w:t>Ad</w:t>
      </w:r>
      <w:r w:rsidR="002C3B77">
        <w:rPr>
          <w:rFonts w:ascii="Calibri" w:eastAsia="Arial" w:hAnsi="Calibri" w:cs="Calibri"/>
          <w:sz w:val="22"/>
          <w:szCs w:val="22"/>
          <w:u w:val="single"/>
          <w:lang w:val="pl"/>
        </w:rPr>
        <w:t>.</w:t>
      </w:r>
      <w:r w:rsidRPr="002643BF">
        <w:rPr>
          <w:rFonts w:ascii="Calibri" w:eastAsia="Arial" w:hAnsi="Calibri" w:cs="Calibri"/>
          <w:sz w:val="22"/>
          <w:szCs w:val="22"/>
          <w:u w:val="single"/>
          <w:lang w:val="pl"/>
        </w:rPr>
        <w:t xml:space="preserve"> </w:t>
      </w:r>
      <w:r w:rsidR="00A2788E" w:rsidRPr="002643BF">
        <w:rPr>
          <w:rFonts w:ascii="Calibri" w:eastAsia="Arial" w:hAnsi="Calibri" w:cs="Calibri"/>
          <w:sz w:val="22"/>
          <w:szCs w:val="22"/>
          <w:u w:val="single"/>
          <w:lang w:val="pl"/>
        </w:rPr>
        <w:t>2</w:t>
      </w:r>
      <w:r w:rsidRPr="002643BF">
        <w:rPr>
          <w:rFonts w:ascii="Calibri" w:eastAsia="Arial" w:hAnsi="Calibri" w:cs="Calibri"/>
          <w:sz w:val="22"/>
          <w:szCs w:val="22"/>
          <w:u w:val="single"/>
          <w:lang w:val="pl"/>
        </w:rPr>
        <w:t xml:space="preserve">) </w:t>
      </w:r>
      <w:r w:rsidR="00B97207">
        <w:rPr>
          <w:rFonts w:ascii="Calibri" w:eastAsia="Arial" w:hAnsi="Calibri" w:cs="Calibri"/>
          <w:sz w:val="22"/>
          <w:szCs w:val="22"/>
          <w:u w:val="single"/>
          <w:lang w:val="pl"/>
        </w:rPr>
        <w:t>Rozdzielność optyczna skanera – waga 1</w:t>
      </w:r>
      <w:r w:rsidR="00B04AE1">
        <w:rPr>
          <w:rFonts w:ascii="Calibri" w:eastAsia="Arial" w:hAnsi="Calibri" w:cs="Calibri"/>
          <w:sz w:val="22"/>
          <w:szCs w:val="22"/>
          <w:u w:val="single"/>
          <w:lang w:val="pl"/>
        </w:rPr>
        <w:t>0</w:t>
      </w:r>
      <w:r w:rsidR="00B97207">
        <w:rPr>
          <w:rFonts w:ascii="Calibri" w:eastAsia="Arial" w:hAnsi="Calibri" w:cs="Calibri"/>
          <w:sz w:val="22"/>
          <w:szCs w:val="22"/>
          <w:u w:val="single"/>
          <w:lang w:val="pl"/>
        </w:rPr>
        <w:t>%</w:t>
      </w:r>
      <w:r w:rsidR="00972D66">
        <w:rPr>
          <w:rFonts w:ascii="Calibri" w:eastAsia="Arial" w:hAnsi="Calibri" w:cs="Calibri"/>
          <w:sz w:val="22"/>
          <w:szCs w:val="22"/>
          <w:u w:val="single"/>
          <w:lang w:val="pl"/>
        </w:rPr>
        <w:t xml:space="preserve"> </w:t>
      </w:r>
    </w:p>
    <w:p w14:paraId="0DA7E9EC" w14:textId="5C4432A2" w:rsidR="00B97207" w:rsidRDefault="00B97207" w:rsidP="00066C5D">
      <w:pPr>
        <w:spacing w:line="360" w:lineRule="auto"/>
        <w:ind w:left="851"/>
        <w:contextualSpacing/>
        <w:jc w:val="both"/>
        <w:rPr>
          <w:rFonts w:ascii="Calibri" w:eastAsia="Arial" w:hAnsi="Calibri" w:cs="Calibri"/>
          <w:sz w:val="22"/>
          <w:szCs w:val="22"/>
          <w:lang w:val="pl"/>
        </w:rPr>
      </w:pPr>
      <w:r w:rsidRPr="00B97207">
        <w:rPr>
          <w:rFonts w:ascii="Calibri" w:eastAsia="Arial" w:hAnsi="Calibri" w:cs="Calibri"/>
          <w:sz w:val="22"/>
          <w:szCs w:val="22"/>
          <w:lang w:val="pl"/>
        </w:rPr>
        <w:t xml:space="preserve">Punktacja w </w:t>
      </w:r>
      <w:r w:rsidR="00F75504">
        <w:rPr>
          <w:rFonts w:ascii="Calibri" w:eastAsia="Arial" w:hAnsi="Calibri" w:cs="Calibri"/>
          <w:sz w:val="22"/>
          <w:szCs w:val="22"/>
          <w:lang w:val="pl"/>
        </w:rPr>
        <w:t xml:space="preserve">kryterium „Rozdzielczość optyczna skanera” będzie wynikała z wartości podanej przez Wykonawcę w pkt 5 Formularza oferty stanowiącego Załącznik nr 2 do SWZ/Umowy. </w:t>
      </w:r>
    </w:p>
    <w:p w14:paraId="3F574EE3" w14:textId="77777777" w:rsidR="00972D66" w:rsidRDefault="00972D66" w:rsidP="00066C5D">
      <w:pPr>
        <w:spacing w:line="360" w:lineRule="auto"/>
        <w:ind w:left="851"/>
        <w:contextualSpacing/>
        <w:jc w:val="both"/>
        <w:rPr>
          <w:rFonts w:ascii="Calibri" w:eastAsia="Arial" w:hAnsi="Calibri" w:cs="Calibri"/>
          <w:sz w:val="22"/>
          <w:szCs w:val="22"/>
          <w:lang w:val="pl"/>
        </w:rPr>
      </w:pPr>
    </w:p>
    <w:p w14:paraId="728625D1" w14:textId="13D4B2EE" w:rsidR="00F75504" w:rsidRDefault="00D16B85" w:rsidP="00066C5D">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lastRenderedPageBreak/>
        <w:t xml:space="preserve">Punktacja </w:t>
      </w:r>
      <w:r>
        <w:rPr>
          <w:rFonts w:ascii="Calibri" w:eastAsia="Arial" w:hAnsi="Calibri" w:cs="Calibri"/>
          <w:sz w:val="22"/>
          <w:szCs w:val="22"/>
          <w:lang w:val="pl"/>
        </w:rPr>
        <w:t>w przedmiotowym kryterium</w:t>
      </w:r>
      <w:r w:rsidRPr="00346AF8">
        <w:rPr>
          <w:rFonts w:ascii="Calibri" w:eastAsia="Arial" w:hAnsi="Calibri" w:cs="Calibri"/>
          <w:sz w:val="22"/>
          <w:szCs w:val="22"/>
          <w:lang w:val="pl"/>
        </w:rPr>
        <w:t xml:space="preserve"> </w:t>
      </w:r>
      <w:r>
        <w:rPr>
          <w:rFonts w:ascii="Calibri" w:eastAsia="Arial" w:hAnsi="Calibri" w:cs="Calibri"/>
          <w:sz w:val="22"/>
          <w:szCs w:val="22"/>
          <w:lang w:val="pl"/>
        </w:rPr>
        <w:t>ustalona jest w sposób następujący:</w:t>
      </w:r>
    </w:p>
    <w:p w14:paraId="046C5F33" w14:textId="77777777" w:rsidR="00D16B85" w:rsidRDefault="00D16B85" w:rsidP="00066C5D">
      <w:pPr>
        <w:spacing w:line="360" w:lineRule="auto"/>
        <w:ind w:left="851"/>
        <w:contextualSpacing/>
        <w:jc w:val="both"/>
        <w:rPr>
          <w:rFonts w:ascii="Calibri" w:eastAsia="Arial" w:hAnsi="Calibri" w:cs="Calibri"/>
          <w:sz w:val="22"/>
          <w:szCs w:val="22"/>
          <w:lang w:val="pl"/>
        </w:rPr>
      </w:pPr>
    </w:p>
    <w:p w14:paraId="61E117F8" w14:textId="06905036" w:rsidR="00D16B85" w:rsidRDefault="00D16B85" w:rsidP="00066C5D">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Minimalna wymagana rozdzielczość optyczna skanera </w:t>
      </w:r>
      <w:r w:rsidR="000D3028">
        <w:rPr>
          <w:rFonts w:ascii="Calibri" w:eastAsia="Arial" w:hAnsi="Calibri" w:cs="Calibri"/>
          <w:sz w:val="22"/>
          <w:szCs w:val="22"/>
          <w:lang w:val="pl"/>
        </w:rPr>
        <w:t xml:space="preserve">- </w:t>
      </w:r>
      <w:r>
        <w:rPr>
          <w:rFonts w:ascii="Calibri" w:eastAsia="Arial" w:hAnsi="Calibri" w:cs="Calibri"/>
          <w:sz w:val="22"/>
          <w:szCs w:val="22"/>
          <w:lang w:val="pl"/>
        </w:rPr>
        <w:t>600 ppi w obu wymiarach – 0 pkt</w:t>
      </w:r>
    </w:p>
    <w:p w14:paraId="6A38E6B2" w14:textId="397D333D" w:rsidR="00D16B85" w:rsidRDefault="00D16B85" w:rsidP="00066C5D">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Oferowana rozdzielczość </w:t>
      </w:r>
      <w:r w:rsidR="00D85045">
        <w:rPr>
          <w:rFonts w:ascii="Calibri" w:eastAsia="Arial" w:hAnsi="Calibri" w:cs="Calibri"/>
          <w:sz w:val="22"/>
          <w:szCs w:val="22"/>
          <w:lang w:val="pl"/>
        </w:rPr>
        <w:t>optyczna skanera większa niż 600 ppi w jednym wymiarze – 50 pkt</w:t>
      </w:r>
    </w:p>
    <w:p w14:paraId="13238A66" w14:textId="5BFF2EA5" w:rsidR="00D85045" w:rsidRPr="00B97207" w:rsidRDefault="00D85045" w:rsidP="00066C5D">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Oferowana rozdzielczość optyczna skanera większa niż 600 ppi w obu wymiarach – 100 pkt</w:t>
      </w:r>
    </w:p>
    <w:p w14:paraId="4F96193A" w14:textId="67AD68E0" w:rsidR="00B97207" w:rsidRDefault="00B97207" w:rsidP="00066C5D">
      <w:pPr>
        <w:spacing w:line="360" w:lineRule="auto"/>
        <w:ind w:left="851"/>
        <w:contextualSpacing/>
        <w:jc w:val="both"/>
        <w:rPr>
          <w:rFonts w:ascii="Calibri" w:eastAsia="Arial" w:hAnsi="Calibri" w:cs="Calibri"/>
          <w:sz w:val="22"/>
          <w:szCs w:val="22"/>
          <w:u w:val="single"/>
          <w:lang w:val="pl"/>
        </w:rPr>
      </w:pPr>
    </w:p>
    <w:p w14:paraId="029D39A9" w14:textId="76E6EC41" w:rsidR="00D85045" w:rsidRDefault="00D85045" w:rsidP="00066C5D">
      <w:pPr>
        <w:spacing w:line="360" w:lineRule="auto"/>
        <w:ind w:left="851"/>
        <w:contextualSpacing/>
        <w:jc w:val="both"/>
        <w:rPr>
          <w:rFonts w:ascii="Calibri" w:eastAsia="Arial" w:hAnsi="Calibri" w:cs="Calibri"/>
          <w:sz w:val="22"/>
          <w:szCs w:val="22"/>
          <w:lang w:val="pl"/>
        </w:rPr>
      </w:pPr>
      <w:r w:rsidRPr="00D85045">
        <w:rPr>
          <w:rFonts w:ascii="Calibri" w:eastAsia="Arial" w:hAnsi="Calibri" w:cs="Calibri"/>
          <w:sz w:val="22"/>
          <w:szCs w:val="22"/>
          <w:lang w:val="pl"/>
        </w:rPr>
        <w:t>Zaoferowanie skanera</w:t>
      </w:r>
      <w:r>
        <w:rPr>
          <w:rFonts w:ascii="Calibri" w:eastAsia="Arial" w:hAnsi="Calibri" w:cs="Calibri"/>
          <w:sz w:val="22"/>
          <w:szCs w:val="22"/>
          <w:lang w:val="pl"/>
        </w:rPr>
        <w:t xml:space="preserve">, którego rozdzielność optyczna wynosi mniej niż 600 ppi w którymkolwiek wymiarze spowoduje odrzucenie oferty jako niezgodnej z warunkami zamówienia. </w:t>
      </w:r>
    </w:p>
    <w:p w14:paraId="71363D7F" w14:textId="258FB7A8" w:rsidR="000D3028" w:rsidRDefault="00D85045" w:rsidP="000D3028">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Pr>
          <w:rFonts w:ascii="Calibri" w:eastAsia="Arial" w:hAnsi="Calibri" w:cs="Calibri"/>
          <w:sz w:val="22"/>
          <w:szCs w:val="22"/>
          <w:lang w:val="pl"/>
        </w:rPr>
        <w:t>Rozdzielczość optyczna skanera</w:t>
      </w:r>
      <w:r w:rsidRPr="002643BF">
        <w:rPr>
          <w:rFonts w:ascii="Calibri" w:eastAsia="Arial" w:hAnsi="Calibri" w:cs="Calibri"/>
          <w:sz w:val="22"/>
          <w:szCs w:val="22"/>
          <w:lang w:val="pl"/>
        </w:rPr>
        <w:t xml:space="preserve">” może otrzymać maksymalnie </w:t>
      </w:r>
      <w:r>
        <w:rPr>
          <w:rFonts w:ascii="Calibri" w:eastAsia="Arial" w:hAnsi="Calibri" w:cs="Calibri"/>
          <w:sz w:val="22"/>
          <w:szCs w:val="22"/>
          <w:lang w:val="pl"/>
        </w:rPr>
        <w:t>1</w:t>
      </w:r>
      <w:r w:rsidR="00B04AE1">
        <w:rPr>
          <w:rFonts w:ascii="Calibri" w:eastAsia="Arial" w:hAnsi="Calibri" w:cs="Calibri"/>
          <w:sz w:val="22"/>
          <w:szCs w:val="22"/>
          <w:lang w:val="pl"/>
        </w:rPr>
        <w:t>0</w:t>
      </w:r>
      <w:r w:rsidRPr="002643BF">
        <w:rPr>
          <w:rFonts w:ascii="Calibri" w:eastAsia="Arial" w:hAnsi="Calibri" w:cs="Calibri"/>
          <w:sz w:val="22"/>
          <w:szCs w:val="22"/>
          <w:lang w:val="pl"/>
        </w:rPr>
        <w:t xml:space="preserve"> pkt (100 pkt x waga kryterium </w:t>
      </w:r>
      <w:r>
        <w:rPr>
          <w:rFonts w:ascii="Calibri" w:eastAsia="Arial" w:hAnsi="Calibri" w:cs="Calibri"/>
          <w:sz w:val="22"/>
          <w:szCs w:val="22"/>
          <w:lang w:val="pl"/>
        </w:rPr>
        <w:t>1</w:t>
      </w:r>
      <w:r w:rsidR="00B04AE1">
        <w:rPr>
          <w:rFonts w:ascii="Calibri" w:eastAsia="Arial" w:hAnsi="Calibri" w:cs="Calibri"/>
          <w:sz w:val="22"/>
          <w:szCs w:val="22"/>
          <w:lang w:val="pl"/>
        </w:rPr>
        <w:t>0</w:t>
      </w:r>
      <w:r w:rsidRPr="002643BF">
        <w:rPr>
          <w:rFonts w:ascii="Calibri" w:eastAsia="Arial" w:hAnsi="Calibri" w:cs="Calibri"/>
          <w:sz w:val="22"/>
          <w:szCs w:val="22"/>
          <w:lang w:val="pl"/>
        </w:rPr>
        <w:t>%).</w:t>
      </w:r>
    </w:p>
    <w:p w14:paraId="262A43C5" w14:textId="77777777" w:rsidR="000D3028" w:rsidRDefault="000D3028" w:rsidP="000D3028">
      <w:pPr>
        <w:spacing w:line="360" w:lineRule="auto"/>
        <w:ind w:left="851"/>
        <w:contextualSpacing/>
        <w:jc w:val="both"/>
        <w:rPr>
          <w:rFonts w:ascii="Calibri" w:eastAsia="Arial" w:hAnsi="Calibri" w:cs="Calibri"/>
          <w:sz w:val="22"/>
          <w:szCs w:val="22"/>
          <w:lang w:val="pl"/>
        </w:rPr>
      </w:pPr>
    </w:p>
    <w:p w14:paraId="6B470C11" w14:textId="41F6D82D" w:rsidR="000D3028" w:rsidRPr="000D3028" w:rsidRDefault="000D3028" w:rsidP="000D3028">
      <w:pPr>
        <w:spacing w:line="360" w:lineRule="auto"/>
        <w:ind w:left="851"/>
        <w:contextualSpacing/>
        <w:jc w:val="both"/>
        <w:rPr>
          <w:rFonts w:ascii="Calibri" w:eastAsia="Arial" w:hAnsi="Calibri" w:cs="Calibri"/>
          <w:sz w:val="22"/>
          <w:szCs w:val="22"/>
          <w:u w:val="single"/>
          <w:lang w:val="pl"/>
        </w:rPr>
      </w:pPr>
      <w:r w:rsidRPr="000D3028">
        <w:rPr>
          <w:rFonts w:ascii="Calibri" w:eastAsia="Arial" w:hAnsi="Calibri" w:cs="Calibri"/>
          <w:sz w:val="22"/>
          <w:szCs w:val="22"/>
          <w:u w:val="single"/>
          <w:lang w:val="pl"/>
        </w:rPr>
        <w:t>Ad</w:t>
      </w:r>
      <w:r w:rsidR="002C3B77">
        <w:rPr>
          <w:rFonts w:ascii="Calibri" w:eastAsia="Arial" w:hAnsi="Calibri" w:cs="Calibri"/>
          <w:sz w:val="22"/>
          <w:szCs w:val="22"/>
          <w:u w:val="single"/>
          <w:lang w:val="pl"/>
        </w:rPr>
        <w:t>.</w:t>
      </w:r>
      <w:r w:rsidRPr="000D3028">
        <w:rPr>
          <w:rFonts w:ascii="Calibri" w:eastAsia="Arial" w:hAnsi="Calibri" w:cs="Calibri"/>
          <w:sz w:val="22"/>
          <w:szCs w:val="22"/>
          <w:u w:val="single"/>
          <w:lang w:val="pl"/>
        </w:rPr>
        <w:t xml:space="preserve"> 3) Obszar skanowania – </w:t>
      </w:r>
      <w:r w:rsidR="002C3B77">
        <w:rPr>
          <w:rFonts w:ascii="Calibri" w:eastAsia="Arial" w:hAnsi="Calibri" w:cs="Calibri"/>
          <w:sz w:val="22"/>
          <w:szCs w:val="22"/>
          <w:u w:val="single"/>
          <w:lang w:val="pl"/>
        </w:rPr>
        <w:t xml:space="preserve">waga </w:t>
      </w:r>
      <w:r w:rsidRPr="000D3028">
        <w:rPr>
          <w:rFonts w:ascii="Calibri" w:eastAsia="Arial" w:hAnsi="Calibri" w:cs="Calibri"/>
          <w:sz w:val="22"/>
          <w:szCs w:val="22"/>
          <w:u w:val="single"/>
          <w:lang w:val="pl"/>
        </w:rPr>
        <w:t>10 %</w:t>
      </w:r>
    </w:p>
    <w:p w14:paraId="5DD830C5" w14:textId="1FA13AB7" w:rsidR="000D3028" w:rsidRDefault="000D3028" w:rsidP="000D3028">
      <w:pPr>
        <w:spacing w:line="360" w:lineRule="auto"/>
        <w:ind w:left="851"/>
        <w:contextualSpacing/>
        <w:jc w:val="both"/>
        <w:rPr>
          <w:rFonts w:ascii="Calibri" w:eastAsia="Arial" w:hAnsi="Calibri" w:cs="Calibri"/>
          <w:sz w:val="22"/>
          <w:szCs w:val="22"/>
          <w:lang w:val="pl"/>
        </w:rPr>
      </w:pPr>
      <w:r w:rsidRPr="00B97207">
        <w:rPr>
          <w:rFonts w:ascii="Calibri" w:eastAsia="Arial" w:hAnsi="Calibri" w:cs="Calibri"/>
          <w:sz w:val="22"/>
          <w:szCs w:val="22"/>
          <w:lang w:val="pl"/>
        </w:rPr>
        <w:t xml:space="preserve">Punktacja w </w:t>
      </w:r>
      <w:r>
        <w:rPr>
          <w:rFonts w:ascii="Calibri" w:eastAsia="Arial" w:hAnsi="Calibri" w:cs="Calibri"/>
          <w:sz w:val="22"/>
          <w:szCs w:val="22"/>
          <w:lang w:val="pl"/>
        </w:rPr>
        <w:t xml:space="preserve">kryterium „Obszar skanowania” będzie wynikała z wartości podanej przez Wykonawcę w pkt 6 Formularza oferty stanowiącego Załącznik nr 2 do SWZ/Umowy. </w:t>
      </w:r>
    </w:p>
    <w:p w14:paraId="49D3E330" w14:textId="77777777" w:rsidR="000D3028" w:rsidRDefault="000D3028" w:rsidP="000D3028">
      <w:pPr>
        <w:spacing w:line="360" w:lineRule="auto"/>
        <w:ind w:left="851"/>
        <w:contextualSpacing/>
        <w:jc w:val="both"/>
        <w:rPr>
          <w:rFonts w:ascii="Calibri" w:eastAsia="Arial" w:hAnsi="Calibri" w:cs="Calibri"/>
          <w:sz w:val="22"/>
          <w:szCs w:val="22"/>
          <w:lang w:val="pl"/>
        </w:rPr>
      </w:pPr>
    </w:p>
    <w:p w14:paraId="60BF784F" w14:textId="77777777" w:rsidR="000D3028" w:rsidRDefault="000D3028" w:rsidP="000D3028">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t>
      </w:r>
      <w:r>
        <w:rPr>
          <w:rFonts w:ascii="Calibri" w:eastAsia="Arial" w:hAnsi="Calibri" w:cs="Calibri"/>
          <w:sz w:val="22"/>
          <w:szCs w:val="22"/>
          <w:lang w:val="pl"/>
        </w:rPr>
        <w:t>w przedmiotowym kryterium</w:t>
      </w:r>
      <w:r w:rsidRPr="00346AF8">
        <w:rPr>
          <w:rFonts w:ascii="Calibri" w:eastAsia="Arial" w:hAnsi="Calibri" w:cs="Calibri"/>
          <w:sz w:val="22"/>
          <w:szCs w:val="22"/>
          <w:lang w:val="pl"/>
        </w:rPr>
        <w:t xml:space="preserve"> </w:t>
      </w:r>
      <w:r>
        <w:rPr>
          <w:rFonts w:ascii="Calibri" w:eastAsia="Arial" w:hAnsi="Calibri" w:cs="Calibri"/>
          <w:sz w:val="22"/>
          <w:szCs w:val="22"/>
          <w:lang w:val="pl"/>
        </w:rPr>
        <w:t>ustalona jest w sposób następujący:</w:t>
      </w:r>
    </w:p>
    <w:p w14:paraId="2C7760AB" w14:textId="77777777" w:rsidR="000D3028" w:rsidRDefault="000D3028" w:rsidP="000D3028">
      <w:pPr>
        <w:spacing w:line="360" w:lineRule="auto"/>
        <w:ind w:left="851"/>
        <w:contextualSpacing/>
        <w:jc w:val="both"/>
        <w:rPr>
          <w:rFonts w:ascii="Calibri" w:eastAsia="Arial" w:hAnsi="Calibri" w:cs="Calibri"/>
          <w:sz w:val="22"/>
          <w:szCs w:val="22"/>
          <w:lang w:val="pl"/>
        </w:rPr>
      </w:pPr>
    </w:p>
    <w:p w14:paraId="7AC43E29" w14:textId="1F3110EB" w:rsidR="000D3028" w:rsidRDefault="000D3028" w:rsidP="000D3028">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Minimalny wymagany obszar skanowania A1 – 0 pkt</w:t>
      </w:r>
    </w:p>
    <w:p w14:paraId="4F3BA1FC" w14:textId="28D60ED9" w:rsidR="000D3028" w:rsidRDefault="000D3028" w:rsidP="000D3028">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Obszar skanowania większy niż A1 – 100 pkt</w:t>
      </w:r>
    </w:p>
    <w:p w14:paraId="0877D20E" w14:textId="77777777" w:rsidR="000D3028" w:rsidRDefault="000D3028" w:rsidP="000D3028">
      <w:pPr>
        <w:spacing w:line="360" w:lineRule="auto"/>
        <w:ind w:left="851"/>
        <w:contextualSpacing/>
        <w:jc w:val="both"/>
        <w:rPr>
          <w:rFonts w:ascii="Calibri" w:eastAsia="Arial" w:hAnsi="Calibri" w:cs="Calibri"/>
          <w:sz w:val="22"/>
          <w:szCs w:val="22"/>
          <w:u w:val="single"/>
          <w:lang w:val="pl"/>
        </w:rPr>
      </w:pPr>
    </w:p>
    <w:p w14:paraId="77C20686" w14:textId="4F84901A" w:rsidR="000D3028" w:rsidRDefault="000D3028" w:rsidP="000D3028">
      <w:pPr>
        <w:spacing w:line="360" w:lineRule="auto"/>
        <w:ind w:left="851"/>
        <w:contextualSpacing/>
        <w:jc w:val="both"/>
        <w:rPr>
          <w:rFonts w:ascii="Calibri" w:eastAsia="Arial" w:hAnsi="Calibri" w:cs="Calibri"/>
          <w:sz w:val="22"/>
          <w:szCs w:val="22"/>
          <w:lang w:val="pl"/>
        </w:rPr>
      </w:pPr>
      <w:r w:rsidRPr="00D85045">
        <w:rPr>
          <w:rFonts w:ascii="Calibri" w:eastAsia="Arial" w:hAnsi="Calibri" w:cs="Calibri"/>
          <w:sz w:val="22"/>
          <w:szCs w:val="22"/>
          <w:lang w:val="pl"/>
        </w:rPr>
        <w:t>Zaoferowanie skanera</w:t>
      </w:r>
      <w:r>
        <w:rPr>
          <w:rFonts w:ascii="Calibri" w:eastAsia="Arial" w:hAnsi="Calibri" w:cs="Calibri"/>
          <w:sz w:val="22"/>
          <w:szCs w:val="22"/>
          <w:lang w:val="pl"/>
        </w:rPr>
        <w:t xml:space="preserve">, którego obszar skanowania wynosi mniej niż A1 spowoduje odrzucenie oferty jako niezgodnej z warunkami zamówienia. </w:t>
      </w:r>
    </w:p>
    <w:p w14:paraId="4536149D" w14:textId="77777777" w:rsidR="002C3B77" w:rsidRDefault="000D3028" w:rsidP="002C3B77">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sidR="002C3B77">
        <w:rPr>
          <w:rFonts w:ascii="Calibri" w:eastAsia="Arial" w:hAnsi="Calibri" w:cs="Calibri"/>
          <w:sz w:val="22"/>
          <w:szCs w:val="22"/>
          <w:lang w:val="pl"/>
        </w:rPr>
        <w:t>Obszar skanowania</w:t>
      </w:r>
      <w:r w:rsidRPr="002643BF">
        <w:rPr>
          <w:rFonts w:ascii="Calibri" w:eastAsia="Arial" w:hAnsi="Calibri" w:cs="Calibri"/>
          <w:sz w:val="22"/>
          <w:szCs w:val="22"/>
          <w:lang w:val="pl"/>
        </w:rPr>
        <w:t xml:space="preserve">” może otrzymać maksymalnie </w:t>
      </w:r>
      <w:r>
        <w:rPr>
          <w:rFonts w:ascii="Calibri" w:eastAsia="Arial" w:hAnsi="Calibri" w:cs="Calibri"/>
          <w:sz w:val="22"/>
          <w:szCs w:val="22"/>
          <w:lang w:val="pl"/>
        </w:rPr>
        <w:t>1</w:t>
      </w:r>
      <w:r w:rsidR="002C3B77">
        <w:rPr>
          <w:rFonts w:ascii="Calibri" w:eastAsia="Arial" w:hAnsi="Calibri" w:cs="Calibri"/>
          <w:sz w:val="22"/>
          <w:szCs w:val="22"/>
          <w:lang w:val="pl"/>
        </w:rPr>
        <w:t>0</w:t>
      </w:r>
      <w:r w:rsidRPr="002643BF">
        <w:rPr>
          <w:rFonts w:ascii="Calibri" w:eastAsia="Arial" w:hAnsi="Calibri" w:cs="Calibri"/>
          <w:sz w:val="22"/>
          <w:szCs w:val="22"/>
          <w:lang w:val="pl"/>
        </w:rPr>
        <w:t xml:space="preserve"> pkt (100 pkt x waga kryterium </w:t>
      </w:r>
      <w:r>
        <w:rPr>
          <w:rFonts w:ascii="Calibri" w:eastAsia="Arial" w:hAnsi="Calibri" w:cs="Calibri"/>
          <w:sz w:val="22"/>
          <w:szCs w:val="22"/>
          <w:lang w:val="pl"/>
        </w:rPr>
        <w:t>1</w:t>
      </w:r>
      <w:r w:rsidR="002C3B77">
        <w:rPr>
          <w:rFonts w:ascii="Calibri" w:eastAsia="Arial" w:hAnsi="Calibri" w:cs="Calibri"/>
          <w:sz w:val="22"/>
          <w:szCs w:val="22"/>
          <w:lang w:val="pl"/>
        </w:rPr>
        <w:t>0</w:t>
      </w:r>
      <w:r w:rsidRPr="002643BF">
        <w:rPr>
          <w:rFonts w:ascii="Calibri" w:eastAsia="Arial" w:hAnsi="Calibri" w:cs="Calibri"/>
          <w:sz w:val="22"/>
          <w:szCs w:val="22"/>
          <w:lang w:val="pl"/>
        </w:rPr>
        <w:t>%).</w:t>
      </w:r>
    </w:p>
    <w:p w14:paraId="0EC7CC93" w14:textId="77777777" w:rsidR="002C3B77" w:rsidRDefault="002C3B77" w:rsidP="002C3B77">
      <w:pPr>
        <w:spacing w:line="360" w:lineRule="auto"/>
        <w:ind w:left="851"/>
        <w:contextualSpacing/>
        <w:jc w:val="both"/>
        <w:rPr>
          <w:rFonts w:ascii="Calibri" w:eastAsia="Arial" w:hAnsi="Calibri" w:cs="Calibri"/>
          <w:sz w:val="22"/>
          <w:szCs w:val="22"/>
          <w:lang w:val="pl"/>
        </w:rPr>
      </w:pPr>
    </w:p>
    <w:p w14:paraId="5B1C5B65" w14:textId="15D3E256" w:rsidR="00860F55" w:rsidRPr="002643BF" w:rsidRDefault="00860F55" w:rsidP="00860F55">
      <w:pPr>
        <w:spacing w:line="360" w:lineRule="auto"/>
        <w:ind w:left="851"/>
        <w:contextualSpacing/>
        <w:jc w:val="both"/>
        <w:rPr>
          <w:rFonts w:ascii="Calibri" w:eastAsia="Arial" w:hAnsi="Calibri" w:cs="Calibri"/>
          <w:sz w:val="22"/>
          <w:szCs w:val="22"/>
          <w:u w:val="single"/>
          <w:lang w:val="pl"/>
        </w:rPr>
      </w:pPr>
      <w:r w:rsidRPr="002643BF">
        <w:rPr>
          <w:rFonts w:ascii="Calibri" w:eastAsia="Arial" w:hAnsi="Calibri" w:cs="Calibri"/>
          <w:sz w:val="22"/>
          <w:szCs w:val="22"/>
          <w:u w:val="single"/>
          <w:lang w:val="pl"/>
        </w:rPr>
        <w:t>Ad</w:t>
      </w:r>
      <w:r>
        <w:rPr>
          <w:rFonts w:ascii="Calibri" w:eastAsia="Arial" w:hAnsi="Calibri" w:cs="Calibri"/>
          <w:sz w:val="22"/>
          <w:szCs w:val="22"/>
          <w:u w:val="single"/>
          <w:lang w:val="pl"/>
        </w:rPr>
        <w:t>.</w:t>
      </w:r>
      <w:r w:rsidRPr="002643BF">
        <w:rPr>
          <w:rFonts w:ascii="Calibri" w:eastAsia="Arial" w:hAnsi="Calibri" w:cs="Calibri"/>
          <w:sz w:val="22"/>
          <w:szCs w:val="22"/>
          <w:u w:val="single"/>
          <w:lang w:val="pl"/>
        </w:rPr>
        <w:t xml:space="preserve"> </w:t>
      </w:r>
      <w:r>
        <w:rPr>
          <w:rFonts w:ascii="Calibri" w:eastAsia="Arial" w:hAnsi="Calibri" w:cs="Calibri"/>
          <w:sz w:val="22"/>
          <w:szCs w:val="22"/>
          <w:u w:val="single"/>
          <w:lang w:val="pl"/>
        </w:rPr>
        <w:t>4</w:t>
      </w:r>
      <w:r w:rsidRPr="002643BF">
        <w:rPr>
          <w:rFonts w:ascii="Calibri" w:eastAsia="Arial" w:hAnsi="Calibri" w:cs="Calibri"/>
          <w:sz w:val="22"/>
          <w:szCs w:val="22"/>
          <w:u w:val="single"/>
          <w:lang w:val="pl"/>
        </w:rPr>
        <w:t xml:space="preserve">) </w:t>
      </w:r>
      <w:r w:rsidR="008034DF">
        <w:rPr>
          <w:rFonts w:ascii="Calibri" w:eastAsia="Arial" w:hAnsi="Calibri" w:cs="Calibri"/>
          <w:sz w:val="22"/>
          <w:szCs w:val="22"/>
          <w:u w:val="single"/>
          <w:lang w:val="pl"/>
        </w:rPr>
        <w:t>Gwarancja na skaner</w:t>
      </w:r>
      <w:r w:rsidRPr="002643BF">
        <w:rPr>
          <w:rFonts w:ascii="Calibri" w:eastAsia="Arial" w:hAnsi="Calibri" w:cs="Calibri"/>
          <w:sz w:val="22"/>
          <w:szCs w:val="22"/>
          <w:u w:val="single"/>
          <w:lang w:val="pl"/>
        </w:rPr>
        <w:t xml:space="preserve"> – waga </w:t>
      </w:r>
      <w:r>
        <w:rPr>
          <w:rFonts w:ascii="Calibri" w:eastAsia="Arial" w:hAnsi="Calibri" w:cs="Calibri"/>
          <w:sz w:val="22"/>
          <w:szCs w:val="22"/>
          <w:u w:val="single"/>
          <w:lang w:val="pl"/>
        </w:rPr>
        <w:t>1</w:t>
      </w:r>
      <w:r w:rsidRPr="002643BF">
        <w:rPr>
          <w:rFonts w:ascii="Calibri" w:eastAsia="Arial" w:hAnsi="Calibri" w:cs="Calibri"/>
          <w:sz w:val="22"/>
          <w:szCs w:val="22"/>
          <w:u w:val="single"/>
          <w:lang w:val="pl"/>
        </w:rPr>
        <w:t xml:space="preserve">0% </w:t>
      </w:r>
    </w:p>
    <w:p w14:paraId="69EB217B" w14:textId="7F6B5BE7" w:rsidR="00860F55" w:rsidRPr="00860F55" w:rsidRDefault="00860F55" w:rsidP="00860F55">
      <w:pPr>
        <w:spacing w:line="360" w:lineRule="auto"/>
        <w:ind w:left="851"/>
        <w:contextualSpacing/>
        <w:jc w:val="both"/>
        <w:rPr>
          <w:rFonts w:ascii="Calibri" w:eastAsia="Arial" w:hAnsi="Calibri" w:cs="Calibri"/>
          <w:b/>
          <w:bCs/>
          <w:sz w:val="22"/>
          <w:szCs w:val="22"/>
          <w:lang w:val="pl"/>
        </w:rPr>
      </w:pPr>
      <w:r w:rsidRPr="002643BF">
        <w:rPr>
          <w:rFonts w:ascii="Calibri" w:eastAsia="Arial" w:hAnsi="Calibri" w:cs="Calibri"/>
          <w:sz w:val="22"/>
          <w:szCs w:val="22"/>
          <w:lang w:val="pl"/>
        </w:rPr>
        <w:t>Punktacja w kryterium „</w:t>
      </w:r>
      <w:r>
        <w:rPr>
          <w:rFonts w:ascii="Calibri" w:eastAsia="Arial" w:hAnsi="Calibri" w:cs="Calibri"/>
          <w:sz w:val="22"/>
          <w:szCs w:val="22"/>
          <w:lang w:val="pl"/>
        </w:rPr>
        <w:t>Gwarancja na skaner</w:t>
      </w:r>
      <w:r w:rsidRPr="002643BF">
        <w:rPr>
          <w:rFonts w:ascii="Calibri" w:eastAsia="Arial" w:hAnsi="Calibri" w:cs="Calibri"/>
          <w:sz w:val="22"/>
          <w:szCs w:val="22"/>
          <w:lang w:val="pl"/>
        </w:rPr>
        <w:t xml:space="preserve">” będzie wynikała z informacji podanej w pkt </w:t>
      </w:r>
      <w:r>
        <w:rPr>
          <w:rFonts w:ascii="Calibri" w:eastAsia="Arial" w:hAnsi="Calibri" w:cs="Calibri"/>
          <w:sz w:val="22"/>
          <w:szCs w:val="22"/>
          <w:lang w:val="pl"/>
        </w:rPr>
        <w:t>7</w:t>
      </w:r>
      <w:r w:rsidRPr="002643BF">
        <w:rPr>
          <w:rFonts w:ascii="Calibri" w:eastAsia="Arial" w:hAnsi="Calibri" w:cs="Calibri"/>
          <w:sz w:val="22"/>
          <w:szCs w:val="22"/>
          <w:lang w:val="pl"/>
        </w:rPr>
        <w:t xml:space="preserve"> Formularza oferty stanowiącego Załącznik nr 2 do SWZ/Umowy. Gwarancję należy podać </w:t>
      </w:r>
      <w:r w:rsidR="008034DF">
        <w:rPr>
          <w:rFonts w:ascii="Calibri" w:eastAsia="Arial" w:hAnsi="Calibri" w:cs="Calibri"/>
          <w:sz w:val="22"/>
          <w:szCs w:val="22"/>
          <w:lang w:val="pl"/>
        </w:rPr>
        <w:br/>
      </w:r>
      <w:r w:rsidRPr="00860F55">
        <w:rPr>
          <w:rFonts w:ascii="Calibri" w:eastAsia="Arial" w:hAnsi="Calibri" w:cs="Calibri"/>
          <w:b/>
          <w:bCs/>
          <w:sz w:val="22"/>
          <w:szCs w:val="22"/>
          <w:lang w:val="pl"/>
        </w:rPr>
        <w:t>w miesiącach.</w:t>
      </w:r>
    </w:p>
    <w:p w14:paraId="7C706C2F" w14:textId="06D59075" w:rsidR="00860F55" w:rsidRPr="002643BF" w:rsidRDefault="00860F55" w:rsidP="00860F55">
      <w:pPr>
        <w:suppressLineNumbers/>
        <w:tabs>
          <w:tab w:val="left" w:pos="142"/>
        </w:tabs>
        <w:spacing w:line="360" w:lineRule="auto"/>
        <w:ind w:left="851" w:right="-136"/>
        <w:rPr>
          <w:rFonts w:ascii="Calibri" w:hAnsi="Calibri" w:cs="Calibri"/>
          <w:kern w:val="20"/>
          <w:sz w:val="22"/>
          <w:szCs w:val="22"/>
          <w:u w:val="single"/>
        </w:rPr>
      </w:pPr>
      <w:r w:rsidRPr="002643BF">
        <w:rPr>
          <w:rFonts w:ascii="Calibri" w:eastAsia="Arial" w:hAnsi="Calibri" w:cs="Calibri"/>
          <w:sz w:val="22"/>
          <w:szCs w:val="22"/>
          <w:u w:val="single"/>
          <w:lang w:val="pl"/>
        </w:rPr>
        <w:t xml:space="preserve">Minimalny wymagany okres gwarancji wynosi </w:t>
      </w:r>
      <w:r>
        <w:rPr>
          <w:rFonts w:ascii="Calibri" w:eastAsia="Arial" w:hAnsi="Calibri" w:cs="Calibri"/>
          <w:sz w:val="22"/>
          <w:szCs w:val="22"/>
          <w:u w:val="single"/>
          <w:lang w:val="pl"/>
        </w:rPr>
        <w:t>24</w:t>
      </w:r>
      <w:r w:rsidRPr="002643BF">
        <w:rPr>
          <w:rFonts w:ascii="Calibri" w:eastAsia="Arial" w:hAnsi="Calibri" w:cs="Calibri"/>
          <w:sz w:val="22"/>
          <w:szCs w:val="22"/>
          <w:u w:val="single"/>
          <w:lang w:val="pl"/>
        </w:rPr>
        <w:t xml:space="preserve"> miesi</w:t>
      </w:r>
      <w:r>
        <w:rPr>
          <w:rFonts w:ascii="Calibri" w:eastAsia="Arial" w:hAnsi="Calibri" w:cs="Calibri"/>
          <w:sz w:val="22"/>
          <w:szCs w:val="22"/>
          <w:u w:val="single"/>
          <w:lang w:val="pl"/>
        </w:rPr>
        <w:t>ące</w:t>
      </w:r>
      <w:r w:rsidRPr="002643BF">
        <w:rPr>
          <w:rFonts w:ascii="Calibri" w:eastAsia="Arial" w:hAnsi="Calibri" w:cs="Calibri"/>
          <w:sz w:val="22"/>
          <w:szCs w:val="22"/>
          <w:u w:val="single"/>
          <w:lang w:val="pl"/>
        </w:rPr>
        <w:t xml:space="preserve"> </w:t>
      </w:r>
      <w:r w:rsidRPr="002643BF">
        <w:rPr>
          <w:rFonts w:ascii="Calibri" w:hAnsi="Calibri" w:cs="Calibri"/>
          <w:kern w:val="20"/>
          <w:sz w:val="22"/>
          <w:szCs w:val="22"/>
          <w:u w:val="single"/>
        </w:rPr>
        <w:t>od dnia końcowego protokolarnego odbioru przedmiotu zamówienia.</w:t>
      </w:r>
    </w:p>
    <w:p w14:paraId="7FF3349E" w14:textId="77777777" w:rsidR="00860F55" w:rsidRPr="002643BF" w:rsidRDefault="00860F55" w:rsidP="00860F55">
      <w:pPr>
        <w:ind w:left="360"/>
        <w:jc w:val="both"/>
      </w:pPr>
    </w:p>
    <w:p w14:paraId="303680D1" w14:textId="0D849D6D" w:rsidR="00860F55" w:rsidRPr="002643BF" w:rsidRDefault="00860F55" w:rsidP="00860F55">
      <w:pPr>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Oferta z gwarancją </w:t>
      </w:r>
      <w:r>
        <w:rPr>
          <w:rFonts w:asciiTheme="minorHAnsi" w:hAnsiTheme="minorHAnsi" w:cstheme="minorHAnsi"/>
          <w:sz w:val="22"/>
          <w:szCs w:val="22"/>
        </w:rPr>
        <w:t>60</w:t>
      </w:r>
      <w:r w:rsidRPr="002643BF">
        <w:rPr>
          <w:rFonts w:asciiTheme="minorHAnsi" w:hAnsiTheme="minorHAnsi" w:cstheme="minorHAnsi"/>
          <w:sz w:val="22"/>
          <w:szCs w:val="22"/>
        </w:rPr>
        <w:t xml:space="preserve"> miesięcy i więcej otrzyma maksymalną liczbę punktów – 100.</w:t>
      </w:r>
    </w:p>
    <w:p w14:paraId="35F8AFA9" w14:textId="54B1BA15" w:rsidR="00860F55" w:rsidRDefault="00860F55" w:rsidP="00860F55">
      <w:pPr>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Oferta z gwarancją </w:t>
      </w:r>
      <w:r>
        <w:rPr>
          <w:rFonts w:asciiTheme="minorHAnsi" w:hAnsiTheme="minorHAnsi" w:cstheme="minorHAnsi"/>
          <w:sz w:val="22"/>
          <w:szCs w:val="22"/>
        </w:rPr>
        <w:t>24</w:t>
      </w:r>
      <w:r w:rsidRPr="002643BF">
        <w:rPr>
          <w:rFonts w:asciiTheme="minorHAnsi" w:hAnsiTheme="minorHAnsi" w:cstheme="minorHAnsi"/>
          <w:sz w:val="22"/>
          <w:szCs w:val="22"/>
        </w:rPr>
        <w:t xml:space="preserve"> miesi</w:t>
      </w:r>
      <w:r>
        <w:rPr>
          <w:rFonts w:asciiTheme="minorHAnsi" w:hAnsiTheme="minorHAnsi" w:cstheme="minorHAnsi"/>
          <w:sz w:val="22"/>
          <w:szCs w:val="22"/>
        </w:rPr>
        <w:t>ące</w:t>
      </w:r>
      <w:r w:rsidRPr="002643BF">
        <w:rPr>
          <w:rFonts w:asciiTheme="minorHAnsi" w:hAnsiTheme="minorHAnsi" w:cstheme="minorHAnsi"/>
          <w:sz w:val="22"/>
          <w:szCs w:val="22"/>
        </w:rPr>
        <w:t xml:space="preserve"> otrzyma 0 punktów.</w:t>
      </w:r>
    </w:p>
    <w:p w14:paraId="413C998F" w14:textId="77777777" w:rsidR="008034DF" w:rsidRPr="002643BF" w:rsidRDefault="008034DF" w:rsidP="00860F55">
      <w:pPr>
        <w:spacing w:line="360" w:lineRule="auto"/>
        <w:ind w:left="851"/>
        <w:jc w:val="both"/>
        <w:rPr>
          <w:rFonts w:asciiTheme="minorHAnsi" w:hAnsiTheme="minorHAnsi" w:cstheme="minorHAnsi"/>
          <w:sz w:val="22"/>
          <w:szCs w:val="22"/>
        </w:rPr>
      </w:pPr>
    </w:p>
    <w:p w14:paraId="2077C927" w14:textId="77777777" w:rsidR="00860F55" w:rsidRPr="002643BF" w:rsidRDefault="00860F55" w:rsidP="00860F55">
      <w:pPr>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lastRenderedPageBreak/>
        <w:t>Pozostałe oferty zostaną przeliczone wg podanego poniżej wzoru:</w:t>
      </w:r>
    </w:p>
    <w:p w14:paraId="2E6CA015" w14:textId="77777777" w:rsidR="00860F55" w:rsidRPr="002643BF" w:rsidRDefault="00860F55" w:rsidP="00860F55">
      <w:pPr>
        <w:pStyle w:val="Akapitzlist"/>
        <w:autoSpaceDE w:val="0"/>
        <w:spacing w:line="360" w:lineRule="auto"/>
        <w:ind w:left="851"/>
        <w:rPr>
          <w:rFonts w:asciiTheme="minorHAnsi" w:hAnsiTheme="minorHAnsi" w:cstheme="minorHAnsi"/>
          <w:sz w:val="22"/>
          <w:szCs w:val="22"/>
        </w:rPr>
      </w:pPr>
    </w:p>
    <w:tbl>
      <w:tblPr>
        <w:tblW w:w="0" w:type="auto"/>
        <w:tblInd w:w="567" w:type="dxa"/>
        <w:tblLayout w:type="fixed"/>
        <w:tblCellMar>
          <w:left w:w="0" w:type="dxa"/>
          <w:right w:w="0" w:type="dxa"/>
        </w:tblCellMar>
        <w:tblLook w:val="04A0" w:firstRow="1" w:lastRow="0" w:firstColumn="1" w:lastColumn="0" w:noHBand="0" w:noVBand="1"/>
      </w:tblPr>
      <w:tblGrid>
        <w:gridCol w:w="1843"/>
        <w:gridCol w:w="3402"/>
        <w:gridCol w:w="3786"/>
      </w:tblGrid>
      <w:tr w:rsidR="00860F55" w:rsidRPr="002643BF" w14:paraId="69B6166A" w14:textId="77777777" w:rsidTr="00E66378">
        <w:trPr>
          <w:trHeight w:val="23"/>
        </w:trPr>
        <w:tc>
          <w:tcPr>
            <w:tcW w:w="1843" w:type="dxa"/>
            <w:vMerge w:val="restart"/>
            <w:shd w:val="clear" w:color="auto" w:fill="FFFFFF"/>
            <w:vAlign w:val="center"/>
            <w:hideMark/>
          </w:tcPr>
          <w:p w14:paraId="184600FA" w14:textId="77777777" w:rsidR="00860F55" w:rsidRPr="002643BF" w:rsidRDefault="00860F55" w:rsidP="00E66378">
            <w:pPr>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lang w:val="en-US"/>
              </w:rPr>
              <w:t>Gwarancja (G) =</w:t>
            </w:r>
          </w:p>
        </w:tc>
        <w:tc>
          <w:tcPr>
            <w:tcW w:w="3402" w:type="dxa"/>
            <w:tcBorders>
              <w:top w:val="nil"/>
              <w:left w:val="nil"/>
              <w:bottom w:val="single" w:sz="4" w:space="0" w:color="000000"/>
              <w:right w:val="nil"/>
            </w:tcBorders>
            <w:shd w:val="clear" w:color="auto" w:fill="FFFFFF"/>
            <w:hideMark/>
          </w:tcPr>
          <w:p w14:paraId="50A024E7" w14:textId="77777777" w:rsidR="00860F55" w:rsidRPr="002643BF" w:rsidRDefault="00860F55" w:rsidP="00E66378">
            <w:pPr>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 xml:space="preserve">of - </w:t>
            </w:r>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min</w:t>
            </w:r>
          </w:p>
        </w:tc>
        <w:tc>
          <w:tcPr>
            <w:tcW w:w="3786" w:type="dxa"/>
            <w:vMerge w:val="restart"/>
            <w:shd w:val="clear" w:color="auto" w:fill="FFFFFF"/>
            <w:vAlign w:val="center"/>
            <w:hideMark/>
          </w:tcPr>
          <w:p w14:paraId="2AB48098" w14:textId="6CA3DD5B" w:rsidR="00860F55" w:rsidRPr="002643BF" w:rsidRDefault="00860F55" w:rsidP="00E66378">
            <w:pPr>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lang w:val="en-US"/>
              </w:rPr>
              <w:t xml:space="preserve">x 100 pkt x </w:t>
            </w:r>
            <w:r>
              <w:rPr>
                <w:rFonts w:asciiTheme="minorHAnsi" w:hAnsiTheme="minorHAnsi" w:cstheme="minorHAnsi"/>
                <w:sz w:val="22"/>
                <w:szCs w:val="22"/>
                <w:lang w:val="en-US"/>
              </w:rPr>
              <w:t>1</w:t>
            </w:r>
            <w:r w:rsidRPr="002643BF">
              <w:rPr>
                <w:rFonts w:asciiTheme="minorHAnsi" w:hAnsiTheme="minorHAnsi" w:cstheme="minorHAnsi"/>
                <w:sz w:val="22"/>
                <w:szCs w:val="22"/>
                <w:lang w:val="en-US"/>
              </w:rPr>
              <w:t>0 %</w:t>
            </w:r>
          </w:p>
        </w:tc>
      </w:tr>
      <w:tr w:rsidR="00860F55" w:rsidRPr="002643BF" w14:paraId="197ADE8D" w14:textId="77777777" w:rsidTr="00E66378">
        <w:trPr>
          <w:trHeight w:val="23"/>
        </w:trPr>
        <w:tc>
          <w:tcPr>
            <w:tcW w:w="1843" w:type="dxa"/>
            <w:vMerge/>
            <w:vAlign w:val="center"/>
            <w:hideMark/>
          </w:tcPr>
          <w:p w14:paraId="0986E07D" w14:textId="77777777" w:rsidR="00860F55" w:rsidRPr="002643BF" w:rsidRDefault="00860F55" w:rsidP="00E66378">
            <w:pPr>
              <w:spacing w:line="360" w:lineRule="auto"/>
              <w:ind w:left="851"/>
              <w:rPr>
                <w:rFonts w:asciiTheme="minorHAnsi" w:eastAsia="Arial" w:hAnsiTheme="minorHAnsi" w:cstheme="minorHAnsi"/>
                <w:sz w:val="22"/>
                <w:szCs w:val="22"/>
                <w:lang w:eastAsia="zh-CN"/>
              </w:rPr>
            </w:pPr>
          </w:p>
        </w:tc>
        <w:tc>
          <w:tcPr>
            <w:tcW w:w="3402" w:type="dxa"/>
            <w:tcBorders>
              <w:top w:val="single" w:sz="4" w:space="0" w:color="000000"/>
              <w:left w:val="nil"/>
              <w:bottom w:val="nil"/>
              <w:right w:val="nil"/>
            </w:tcBorders>
            <w:shd w:val="clear" w:color="auto" w:fill="FFFFFF"/>
            <w:hideMark/>
          </w:tcPr>
          <w:p w14:paraId="165ED82E" w14:textId="77777777" w:rsidR="00860F55" w:rsidRPr="002643BF" w:rsidRDefault="00860F55" w:rsidP="00E66378">
            <w:pPr>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lang w:val="en-US"/>
              </w:rPr>
              <w:t>G</w:t>
            </w:r>
            <w:r w:rsidRPr="002643BF">
              <w:rPr>
                <w:rFonts w:asciiTheme="minorHAnsi" w:hAnsiTheme="minorHAnsi" w:cstheme="minorHAnsi"/>
                <w:sz w:val="22"/>
                <w:szCs w:val="22"/>
                <w:vertAlign w:val="subscript"/>
                <w:lang w:val="en-US"/>
              </w:rPr>
              <w:t xml:space="preserve">max </w:t>
            </w:r>
            <w:r w:rsidRPr="002643BF">
              <w:rPr>
                <w:rFonts w:asciiTheme="minorHAnsi" w:hAnsiTheme="minorHAnsi" w:cstheme="minorHAnsi"/>
                <w:sz w:val="22"/>
                <w:szCs w:val="22"/>
                <w:lang w:val="en-US"/>
              </w:rPr>
              <w:t>- G</w:t>
            </w:r>
            <w:r w:rsidRPr="002643BF">
              <w:rPr>
                <w:rFonts w:asciiTheme="minorHAnsi" w:hAnsiTheme="minorHAnsi" w:cstheme="minorHAnsi"/>
                <w:sz w:val="22"/>
                <w:szCs w:val="22"/>
                <w:vertAlign w:val="subscript"/>
                <w:lang w:val="en-US"/>
              </w:rPr>
              <w:t>min</w:t>
            </w:r>
          </w:p>
        </w:tc>
        <w:tc>
          <w:tcPr>
            <w:tcW w:w="3786" w:type="dxa"/>
            <w:vMerge/>
            <w:vAlign w:val="center"/>
            <w:hideMark/>
          </w:tcPr>
          <w:p w14:paraId="4F981C1A" w14:textId="77777777" w:rsidR="00860F55" w:rsidRPr="002643BF" w:rsidRDefault="00860F55" w:rsidP="00E66378">
            <w:pPr>
              <w:spacing w:line="360" w:lineRule="auto"/>
              <w:ind w:left="851"/>
              <w:rPr>
                <w:rFonts w:asciiTheme="minorHAnsi" w:eastAsia="Arial" w:hAnsiTheme="minorHAnsi" w:cstheme="minorHAnsi"/>
                <w:sz w:val="22"/>
                <w:szCs w:val="22"/>
                <w:lang w:eastAsia="zh-CN"/>
              </w:rPr>
            </w:pPr>
          </w:p>
        </w:tc>
      </w:tr>
    </w:tbl>
    <w:p w14:paraId="19B8772E" w14:textId="77777777" w:rsidR="00860F55" w:rsidRPr="002643BF" w:rsidRDefault="00860F55" w:rsidP="00860F55">
      <w:pPr>
        <w:pStyle w:val="Akapitzlist"/>
        <w:autoSpaceDE w:val="0"/>
        <w:spacing w:line="360" w:lineRule="auto"/>
        <w:ind w:left="851"/>
        <w:rPr>
          <w:rFonts w:asciiTheme="minorHAnsi" w:eastAsia="Arial" w:hAnsiTheme="minorHAnsi" w:cstheme="minorHAnsi"/>
          <w:sz w:val="22"/>
          <w:szCs w:val="22"/>
          <w:lang w:eastAsia="zh-CN"/>
        </w:rPr>
      </w:pPr>
    </w:p>
    <w:p w14:paraId="54C0DCC7" w14:textId="77777777" w:rsidR="00860F55" w:rsidRPr="002643BF" w:rsidRDefault="00860F55" w:rsidP="00860F55">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Gdzie:</w:t>
      </w:r>
    </w:p>
    <w:p w14:paraId="05E2998F" w14:textId="77777777" w:rsidR="00860F55" w:rsidRPr="002643BF" w:rsidRDefault="00860F55" w:rsidP="00860F55">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G = liczba punktów oferty ocenianej</w:t>
      </w:r>
    </w:p>
    <w:p w14:paraId="6129BF91" w14:textId="77777777" w:rsidR="00860F55" w:rsidRPr="002643BF" w:rsidRDefault="00860F55" w:rsidP="00860F55">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Gof = wartość parametru oferty ocenianej</w:t>
      </w:r>
    </w:p>
    <w:p w14:paraId="19A6F57F" w14:textId="7288CED3" w:rsidR="00860F55" w:rsidRPr="002643BF" w:rsidRDefault="00860F55" w:rsidP="00860F55">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 xml:space="preserve">Gmin = stała minimalna wartość parametru – </w:t>
      </w:r>
      <w:r>
        <w:rPr>
          <w:rFonts w:asciiTheme="minorHAnsi" w:hAnsiTheme="minorHAnsi" w:cstheme="minorHAnsi"/>
          <w:sz w:val="22"/>
          <w:szCs w:val="22"/>
        </w:rPr>
        <w:t>24</w:t>
      </w:r>
    </w:p>
    <w:p w14:paraId="3524B81E" w14:textId="266763E6" w:rsidR="00860F55" w:rsidRPr="002643BF" w:rsidRDefault="00860F55" w:rsidP="00860F55">
      <w:pPr>
        <w:pStyle w:val="Akapitzlist"/>
        <w:autoSpaceDE w:val="0"/>
        <w:spacing w:line="360" w:lineRule="auto"/>
        <w:ind w:left="851"/>
        <w:rPr>
          <w:rFonts w:asciiTheme="minorHAnsi" w:hAnsiTheme="minorHAnsi" w:cstheme="minorHAnsi"/>
          <w:sz w:val="22"/>
          <w:szCs w:val="22"/>
        </w:rPr>
      </w:pPr>
      <w:r w:rsidRPr="002643BF">
        <w:rPr>
          <w:rFonts w:asciiTheme="minorHAnsi" w:hAnsiTheme="minorHAnsi" w:cstheme="minorHAnsi"/>
          <w:sz w:val="22"/>
          <w:szCs w:val="22"/>
        </w:rPr>
        <w:t xml:space="preserve">Gmax = stała optymalna wartość parametru – </w:t>
      </w:r>
      <w:r>
        <w:rPr>
          <w:rFonts w:asciiTheme="minorHAnsi" w:hAnsiTheme="minorHAnsi" w:cstheme="minorHAnsi"/>
          <w:sz w:val="22"/>
          <w:szCs w:val="22"/>
        </w:rPr>
        <w:t>60</w:t>
      </w:r>
      <w:r w:rsidRPr="002643BF">
        <w:rPr>
          <w:rFonts w:asciiTheme="minorHAnsi" w:hAnsiTheme="minorHAnsi" w:cstheme="minorHAnsi"/>
          <w:sz w:val="22"/>
          <w:szCs w:val="22"/>
        </w:rPr>
        <w:t>.</w:t>
      </w:r>
    </w:p>
    <w:p w14:paraId="5CB82C77" w14:textId="77777777" w:rsidR="00860F55" w:rsidRPr="002643BF" w:rsidRDefault="00860F55" w:rsidP="00860F55">
      <w:pPr>
        <w:spacing w:line="360" w:lineRule="auto"/>
        <w:ind w:left="851" w:right="23"/>
        <w:jc w:val="both"/>
        <w:rPr>
          <w:rFonts w:asciiTheme="minorHAnsi" w:hAnsiTheme="minorHAnsi" w:cstheme="minorHAnsi"/>
          <w:sz w:val="22"/>
          <w:szCs w:val="22"/>
        </w:rPr>
      </w:pPr>
    </w:p>
    <w:p w14:paraId="208EBBB5" w14:textId="72B4290F" w:rsidR="00860F55" w:rsidRPr="002643BF" w:rsidRDefault="00860F55" w:rsidP="00860F55">
      <w:pPr>
        <w:pStyle w:val="Akapitzlist"/>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W przypadku, gdy wykonawca zaoferuje okres gwarancji dłuższy niż </w:t>
      </w:r>
      <w:r>
        <w:rPr>
          <w:rFonts w:asciiTheme="minorHAnsi" w:hAnsiTheme="minorHAnsi" w:cstheme="minorHAnsi"/>
          <w:sz w:val="22"/>
          <w:szCs w:val="22"/>
        </w:rPr>
        <w:t>60</w:t>
      </w:r>
      <w:r w:rsidRPr="002643BF">
        <w:rPr>
          <w:rFonts w:asciiTheme="minorHAnsi" w:hAnsiTheme="minorHAnsi" w:cstheme="minorHAnsi"/>
          <w:sz w:val="22"/>
          <w:szCs w:val="22"/>
        </w:rPr>
        <w:t xml:space="preserve"> miesięcy – Zamawiający do obliczeń przyjmie gwarancję wynoszącą </w:t>
      </w:r>
      <w:r>
        <w:rPr>
          <w:rFonts w:asciiTheme="minorHAnsi" w:hAnsiTheme="minorHAnsi" w:cstheme="minorHAnsi"/>
          <w:sz w:val="22"/>
          <w:szCs w:val="22"/>
        </w:rPr>
        <w:t>60</w:t>
      </w:r>
      <w:r w:rsidRPr="002643BF">
        <w:rPr>
          <w:rFonts w:asciiTheme="minorHAnsi" w:hAnsiTheme="minorHAnsi" w:cstheme="minorHAnsi"/>
          <w:sz w:val="22"/>
          <w:szCs w:val="22"/>
        </w:rPr>
        <w:t xml:space="preserve"> miesięcy (gwarancja powyżej </w:t>
      </w:r>
      <w:r>
        <w:rPr>
          <w:rFonts w:asciiTheme="minorHAnsi" w:hAnsiTheme="minorHAnsi" w:cstheme="minorHAnsi"/>
          <w:sz w:val="22"/>
          <w:szCs w:val="22"/>
        </w:rPr>
        <w:t>60</w:t>
      </w:r>
      <w:r w:rsidRPr="002643BF">
        <w:rPr>
          <w:rFonts w:asciiTheme="minorHAnsi" w:hAnsiTheme="minorHAnsi" w:cstheme="minorHAnsi"/>
          <w:sz w:val="22"/>
          <w:szCs w:val="22"/>
        </w:rPr>
        <w:t xml:space="preserve"> miesięcy nie będzie dodatkowo punktowana), </w:t>
      </w:r>
      <w:r w:rsidRPr="002643BF">
        <w:rPr>
          <w:rFonts w:asciiTheme="minorHAnsi" w:hAnsiTheme="minorHAnsi" w:cstheme="minorHAnsi"/>
          <w:sz w:val="22"/>
          <w:szCs w:val="22"/>
          <w:u w:val="single"/>
        </w:rPr>
        <w:t xml:space="preserve">jednakże umowa zostanie zawarta z uwzględnieniem długości okresu gwarancji zadeklarowanej w ofercie. </w:t>
      </w:r>
    </w:p>
    <w:p w14:paraId="1EC3C681" w14:textId="77777777" w:rsidR="00860F55" w:rsidRPr="002643BF" w:rsidRDefault="00860F55" w:rsidP="00860F55">
      <w:pPr>
        <w:spacing w:line="360" w:lineRule="auto"/>
        <w:ind w:left="851" w:right="23"/>
        <w:jc w:val="both"/>
        <w:rPr>
          <w:rFonts w:asciiTheme="minorHAnsi" w:hAnsiTheme="minorHAnsi" w:cstheme="minorHAnsi"/>
          <w:sz w:val="22"/>
          <w:szCs w:val="22"/>
        </w:rPr>
      </w:pPr>
    </w:p>
    <w:p w14:paraId="57A2FBBC" w14:textId="07FC6C3F" w:rsidR="00860F55" w:rsidRPr="002643BF" w:rsidRDefault="00860F55" w:rsidP="00860F55">
      <w:pPr>
        <w:pStyle w:val="Akapitzlist"/>
        <w:autoSpaceDE w:val="0"/>
        <w:spacing w:line="360" w:lineRule="auto"/>
        <w:ind w:left="851"/>
        <w:jc w:val="both"/>
        <w:rPr>
          <w:rFonts w:asciiTheme="minorHAnsi" w:hAnsiTheme="minorHAnsi" w:cstheme="minorHAnsi"/>
          <w:sz w:val="22"/>
          <w:szCs w:val="22"/>
        </w:rPr>
      </w:pPr>
      <w:r w:rsidRPr="002643BF">
        <w:rPr>
          <w:rFonts w:asciiTheme="minorHAnsi" w:hAnsiTheme="minorHAnsi" w:cstheme="minorHAnsi"/>
          <w:sz w:val="22"/>
          <w:szCs w:val="22"/>
        </w:rPr>
        <w:t xml:space="preserve">Gwarancja </w:t>
      </w:r>
      <w:r w:rsidR="008034DF">
        <w:rPr>
          <w:rFonts w:asciiTheme="minorHAnsi" w:hAnsiTheme="minorHAnsi" w:cstheme="minorHAnsi"/>
          <w:sz w:val="22"/>
          <w:szCs w:val="22"/>
        </w:rPr>
        <w:t>na skaner</w:t>
      </w:r>
      <w:r w:rsidRPr="002643BF">
        <w:rPr>
          <w:rFonts w:asciiTheme="minorHAnsi" w:hAnsiTheme="minorHAnsi" w:cstheme="minorHAnsi"/>
          <w:sz w:val="22"/>
          <w:szCs w:val="22"/>
        </w:rPr>
        <w:t xml:space="preserve"> krótsza niż </w:t>
      </w:r>
      <w:r>
        <w:rPr>
          <w:rFonts w:asciiTheme="minorHAnsi" w:hAnsiTheme="minorHAnsi" w:cstheme="minorHAnsi"/>
          <w:sz w:val="22"/>
          <w:szCs w:val="22"/>
        </w:rPr>
        <w:t>24</w:t>
      </w:r>
      <w:r w:rsidRPr="002643BF">
        <w:rPr>
          <w:rFonts w:asciiTheme="minorHAnsi" w:hAnsiTheme="minorHAnsi" w:cstheme="minorHAnsi"/>
          <w:sz w:val="22"/>
          <w:szCs w:val="22"/>
        </w:rPr>
        <w:t xml:space="preserve"> miesięcy jest niezgodna z treścią postanowień SWZ co oznacza, że oferta podlega odrzuceniu. </w:t>
      </w:r>
    </w:p>
    <w:p w14:paraId="22A02FF8" w14:textId="77777777" w:rsidR="00860F55" w:rsidRPr="002643BF" w:rsidRDefault="00860F55" w:rsidP="00860F55">
      <w:pPr>
        <w:pStyle w:val="Akapitzlist"/>
        <w:autoSpaceDE w:val="0"/>
        <w:spacing w:line="360" w:lineRule="auto"/>
        <w:ind w:left="426"/>
        <w:jc w:val="both"/>
        <w:rPr>
          <w:rFonts w:asciiTheme="minorHAnsi" w:eastAsia="Arial" w:hAnsiTheme="minorHAnsi" w:cstheme="minorHAnsi"/>
          <w:color w:val="C00000"/>
          <w:sz w:val="22"/>
          <w:szCs w:val="22"/>
          <w:lang w:val="pl"/>
        </w:rPr>
      </w:pPr>
    </w:p>
    <w:p w14:paraId="765CFA4F" w14:textId="0339701C" w:rsidR="00860F55" w:rsidRPr="00346AF8" w:rsidRDefault="00860F55" w:rsidP="00860F55">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Pr>
          <w:rFonts w:ascii="Calibri" w:eastAsia="Arial" w:hAnsi="Calibri" w:cs="Calibri"/>
          <w:sz w:val="22"/>
          <w:szCs w:val="22"/>
          <w:lang w:val="pl"/>
        </w:rPr>
        <w:t>Gwarancja na skaner</w:t>
      </w:r>
      <w:r w:rsidRPr="002643BF">
        <w:rPr>
          <w:rFonts w:ascii="Calibri" w:eastAsia="Arial" w:hAnsi="Calibri" w:cs="Calibri"/>
          <w:sz w:val="22"/>
          <w:szCs w:val="22"/>
          <w:lang w:val="pl"/>
        </w:rPr>
        <w:t xml:space="preserve">” może otrzymać maksymalnie </w:t>
      </w:r>
      <w:r>
        <w:rPr>
          <w:rFonts w:ascii="Calibri" w:eastAsia="Arial" w:hAnsi="Calibri" w:cs="Calibri"/>
          <w:sz w:val="22"/>
          <w:szCs w:val="22"/>
          <w:lang w:val="pl"/>
        </w:rPr>
        <w:t>1</w:t>
      </w:r>
      <w:r w:rsidRPr="002643BF">
        <w:rPr>
          <w:rFonts w:ascii="Calibri" w:eastAsia="Arial" w:hAnsi="Calibri" w:cs="Calibri"/>
          <w:sz w:val="22"/>
          <w:szCs w:val="22"/>
          <w:lang w:val="pl"/>
        </w:rPr>
        <w:t xml:space="preserve">0 pkt (100 pkt x waga kryterium </w:t>
      </w:r>
      <w:r>
        <w:rPr>
          <w:rFonts w:ascii="Calibri" w:eastAsia="Arial" w:hAnsi="Calibri" w:cs="Calibri"/>
          <w:sz w:val="22"/>
          <w:szCs w:val="22"/>
          <w:lang w:val="pl"/>
        </w:rPr>
        <w:t>1</w:t>
      </w:r>
      <w:r w:rsidRPr="002643BF">
        <w:rPr>
          <w:rFonts w:ascii="Calibri" w:eastAsia="Arial" w:hAnsi="Calibri" w:cs="Calibri"/>
          <w:sz w:val="22"/>
          <w:szCs w:val="22"/>
          <w:lang w:val="pl"/>
        </w:rPr>
        <w:t>0%).</w:t>
      </w:r>
    </w:p>
    <w:p w14:paraId="7A88BBEA" w14:textId="77777777" w:rsidR="003F1C65" w:rsidRDefault="003F1C65" w:rsidP="003F1C65">
      <w:pPr>
        <w:spacing w:line="360" w:lineRule="auto"/>
        <w:ind w:left="851"/>
        <w:contextualSpacing/>
        <w:jc w:val="both"/>
        <w:rPr>
          <w:rFonts w:ascii="Calibri" w:eastAsia="Arial" w:hAnsi="Calibri" w:cs="Calibri"/>
          <w:sz w:val="22"/>
          <w:szCs w:val="22"/>
          <w:lang w:val="pl"/>
        </w:rPr>
      </w:pPr>
    </w:p>
    <w:p w14:paraId="69167E21" w14:textId="16E910B7" w:rsidR="003F1C65" w:rsidRPr="00C775CF" w:rsidRDefault="003F1C65" w:rsidP="003F1C65">
      <w:pPr>
        <w:spacing w:line="360" w:lineRule="auto"/>
        <w:ind w:left="851"/>
        <w:contextualSpacing/>
        <w:jc w:val="both"/>
        <w:rPr>
          <w:rFonts w:ascii="Calibri" w:eastAsia="Arial" w:hAnsi="Calibri" w:cs="Calibri"/>
          <w:sz w:val="22"/>
          <w:szCs w:val="22"/>
          <w:u w:val="single"/>
          <w:lang w:val="pl"/>
        </w:rPr>
      </w:pPr>
      <w:r w:rsidRPr="00C775CF">
        <w:rPr>
          <w:rFonts w:ascii="Calibri" w:eastAsia="Arial" w:hAnsi="Calibri" w:cs="Calibri"/>
          <w:sz w:val="22"/>
          <w:szCs w:val="22"/>
          <w:u w:val="single"/>
          <w:lang w:val="pl"/>
        </w:rPr>
        <w:t xml:space="preserve">Ad. 5) Ilość przetworników obrazu – waga </w:t>
      </w:r>
      <w:r w:rsidR="00B04AE1">
        <w:rPr>
          <w:rFonts w:ascii="Calibri" w:eastAsia="Arial" w:hAnsi="Calibri" w:cs="Calibri"/>
          <w:sz w:val="22"/>
          <w:szCs w:val="22"/>
          <w:u w:val="single"/>
          <w:lang w:val="pl"/>
        </w:rPr>
        <w:t>10</w:t>
      </w:r>
      <w:r w:rsidRPr="00C775CF">
        <w:rPr>
          <w:rFonts w:ascii="Calibri" w:eastAsia="Arial" w:hAnsi="Calibri" w:cs="Calibri"/>
          <w:sz w:val="22"/>
          <w:szCs w:val="22"/>
          <w:u w:val="single"/>
          <w:lang w:val="pl"/>
        </w:rPr>
        <w:t xml:space="preserve">% </w:t>
      </w:r>
    </w:p>
    <w:p w14:paraId="2D485967" w14:textId="67F762BB" w:rsidR="003F1C65" w:rsidRDefault="003F1C65" w:rsidP="003F1C65">
      <w:pPr>
        <w:spacing w:line="360" w:lineRule="auto"/>
        <w:ind w:left="851"/>
        <w:contextualSpacing/>
        <w:jc w:val="both"/>
        <w:rPr>
          <w:rFonts w:ascii="Calibri" w:eastAsia="Arial" w:hAnsi="Calibri" w:cs="Calibri"/>
          <w:sz w:val="22"/>
          <w:szCs w:val="22"/>
          <w:lang w:val="pl"/>
        </w:rPr>
      </w:pPr>
      <w:r w:rsidRPr="00B97207">
        <w:rPr>
          <w:rFonts w:ascii="Calibri" w:eastAsia="Arial" w:hAnsi="Calibri" w:cs="Calibri"/>
          <w:sz w:val="22"/>
          <w:szCs w:val="22"/>
          <w:lang w:val="pl"/>
        </w:rPr>
        <w:t xml:space="preserve">Punktacja w </w:t>
      </w:r>
      <w:r>
        <w:rPr>
          <w:rFonts w:ascii="Calibri" w:eastAsia="Arial" w:hAnsi="Calibri" w:cs="Calibri"/>
          <w:sz w:val="22"/>
          <w:szCs w:val="22"/>
          <w:lang w:val="pl"/>
        </w:rPr>
        <w:t>kryterium „Ilość przetworników obrazu” będzie wynikała z wartości podanej przez Wykonawcę w pkt 8 Formularza oferty stanowiącego Załącznik nr 2 do SWZ/Umowy.</w:t>
      </w:r>
    </w:p>
    <w:p w14:paraId="4B9A962A" w14:textId="77777777" w:rsidR="003F1C65" w:rsidRDefault="003F1C65" w:rsidP="003F1C65">
      <w:pPr>
        <w:spacing w:line="360" w:lineRule="auto"/>
        <w:ind w:left="851"/>
        <w:contextualSpacing/>
        <w:jc w:val="both"/>
        <w:rPr>
          <w:rFonts w:ascii="Calibri" w:eastAsia="Arial" w:hAnsi="Calibri" w:cs="Calibri"/>
          <w:sz w:val="22"/>
          <w:szCs w:val="22"/>
          <w:lang w:val="pl"/>
        </w:rPr>
      </w:pPr>
    </w:p>
    <w:p w14:paraId="047FA99F" w14:textId="77777777" w:rsidR="003F1C65" w:rsidRDefault="003F1C65" w:rsidP="003F1C65">
      <w:pPr>
        <w:spacing w:line="360" w:lineRule="auto"/>
        <w:ind w:left="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t xml:space="preserve">Punktacja </w:t>
      </w:r>
      <w:r>
        <w:rPr>
          <w:rFonts w:ascii="Calibri" w:eastAsia="Arial" w:hAnsi="Calibri" w:cs="Calibri"/>
          <w:sz w:val="22"/>
          <w:szCs w:val="22"/>
          <w:lang w:val="pl"/>
        </w:rPr>
        <w:t>w przedmiotowym kryterium</w:t>
      </w:r>
      <w:r w:rsidRPr="00346AF8">
        <w:rPr>
          <w:rFonts w:ascii="Calibri" w:eastAsia="Arial" w:hAnsi="Calibri" w:cs="Calibri"/>
          <w:sz w:val="22"/>
          <w:szCs w:val="22"/>
          <w:lang w:val="pl"/>
        </w:rPr>
        <w:t xml:space="preserve"> </w:t>
      </w:r>
      <w:r>
        <w:rPr>
          <w:rFonts w:ascii="Calibri" w:eastAsia="Arial" w:hAnsi="Calibri" w:cs="Calibri"/>
          <w:sz w:val="22"/>
          <w:szCs w:val="22"/>
          <w:lang w:val="pl"/>
        </w:rPr>
        <w:t>ustalona jest w sposób następujący:</w:t>
      </w:r>
    </w:p>
    <w:p w14:paraId="309ADC81" w14:textId="77777777" w:rsidR="003F1C65" w:rsidRDefault="003F1C65" w:rsidP="003F1C65">
      <w:pPr>
        <w:spacing w:line="360" w:lineRule="auto"/>
        <w:ind w:left="851"/>
        <w:contextualSpacing/>
        <w:jc w:val="both"/>
        <w:rPr>
          <w:rFonts w:ascii="Calibri" w:eastAsia="Arial" w:hAnsi="Calibri" w:cs="Calibri"/>
          <w:sz w:val="22"/>
          <w:szCs w:val="22"/>
          <w:lang w:val="pl"/>
        </w:rPr>
      </w:pPr>
    </w:p>
    <w:p w14:paraId="400A0CFE" w14:textId="7C3EEA83" w:rsidR="003F1C65" w:rsidRDefault="003A2A2C" w:rsidP="003F1C65">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Głowica skanująca posiadająca więcej niż 1 przetwornik  </w:t>
      </w:r>
      <w:r w:rsidR="003F1C65">
        <w:rPr>
          <w:rFonts w:ascii="Calibri" w:eastAsia="Arial" w:hAnsi="Calibri" w:cs="Calibri"/>
          <w:sz w:val="22"/>
          <w:szCs w:val="22"/>
          <w:lang w:val="pl"/>
        </w:rPr>
        <w:t>– 0 pkt</w:t>
      </w:r>
    </w:p>
    <w:p w14:paraId="2F70B636" w14:textId="39ECDE99" w:rsidR="003F1C65" w:rsidRDefault="003A2A2C" w:rsidP="003F1C65">
      <w:pPr>
        <w:spacing w:line="360" w:lineRule="auto"/>
        <w:ind w:left="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Głowica skanująca posiadająca jeden przetwornik – 100 pkt </w:t>
      </w:r>
    </w:p>
    <w:p w14:paraId="4F247045" w14:textId="77777777" w:rsidR="003A2A2C" w:rsidRDefault="003A2A2C" w:rsidP="003F1C65">
      <w:pPr>
        <w:spacing w:line="360" w:lineRule="auto"/>
        <w:ind w:left="851"/>
        <w:contextualSpacing/>
        <w:jc w:val="both"/>
        <w:rPr>
          <w:rFonts w:ascii="Calibri" w:eastAsia="Arial" w:hAnsi="Calibri" w:cs="Calibri"/>
          <w:sz w:val="22"/>
          <w:szCs w:val="22"/>
          <w:u w:val="single"/>
          <w:lang w:val="pl"/>
        </w:rPr>
      </w:pPr>
    </w:p>
    <w:p w14:paraId="4CD89320" w14:textId="2714C9D9" w:rsidR="003F1C65" w:rsidRDefault="003F1C65" w:rsidP="003F1C65">
      <w:pPr>
        <w:spacing w:line="360" w:lineRule="auto"/>
        <w:ind w:left="851"/>
        <w:contextualSpacing/>
        <w:jc w:val="both"/>
        <w:rPr>
          <w:rFonts w:ascii="Calibri" w:eastAsia="Arial" w:hAnsi="Calibri" w:cs="Calibri"/>
          <w:sz w:val="22"/>
          <w:szCs w:val="22"/>
          <w:lang w:val="pl"/>
        </w:rPr>
      </w:pPr>
      <w:r w:rsidRPr="002643BF">
        <w:rPr>
          <w:rFonts w:ascii="Calibri" w:eastAsia="Arial" w:hAnsi="Calibri" w:cs="Calibri"/>
          <w:sz w:val="22"/>
          <w:szCs w:val="22"/>
          <w:lang w:val="pl"/>
        </w:rPr>
        <w:t>Oferta Wykonawcy w kryterium „</w:t>
      </w:r>
      <w:r w:rsidR="00C775CF">
        <w:rPr>
          <w:rFonts w:ascii="Calibri" w:eastAsia="Arial" w:hAnsi="Calibri" w:cs="Calibri"/>
          <w:sz w:val="22"/>
          <w:szCs w:val="22"/>
          <w:lang w:val="pl"/>
        </w:rPr>
        <w:t>Ilość przetworników obrazu</w:t>
      </w:r>
      <w:r w:rsidRPr="002643BF">
        <w:rPr>
          <w:rFonts w:ascii="Calibri" w:eastAsia="Arial" w:hAnsi="Calibri" w:cs="Calibri"/>
          <w:sz w:val="22"/>
          <w:szCs w:val="22"/>
          <w:lang w:val="pl"/>
        </w:rPr>
        <w:t xml:space="preserve">” może otrzymać maksymalnie </w:t>
      </w:r>
      <w:r w:rsidR="00B04AE1">
        <w:rPr>
          <w:rFonts w:ascii="Calibri" w:eastAsia="Arial" w:hAnsi="Calibri" w:cs="Calibri"/>
          <w:sz w:val="22"/>
          <w:szCs w:val="22"/>
          <w:lang w:val="pl"/>
        </w:rPr>
        <w:t>10</w:t>
      </w:r>
      <w:r w:rsidRPr="002643BF">
        <w:rPr>
          <w:rFonts w:ascii="Calibri" w:eastAsia="Arial" w:hAnsi="Calibri" w:cs="Calibri"/>
          <w:sz w:val="22"/>
          <w:szCs w:val="22"/>
          <w:lang w:val="pl"/>
        </w:rPr>
        <w:t xml:space="preserve"> pkt (100 pkt x waga kryterium </w:t>
      </w:r>
      <w:r w:rsidR="00B04AE1">
        <w:rPr>
          <w:rFonts w:ascii="Calibri" w:eastAsia="Arial" w:hAnsi="Calibri" w:cs="Calibri"/>
          <w:sz w:val="22"/>
          <w:szCs w:val="22"/>
          <w:lang w:val="pl"/>
        </w:rPr>
        <w:t>10</w:t>
      </w:r>
      <w:r w:rsidRPr="002643BF">
        <w:rPr>
          <w:rFonts w:ascii="Calibri" w:eastAsia="Arial" w:hAnsi="Calibri" w:cs="Calibri"/>
          <w:sz w:val="22"/>
          <w:szCs w:val="22"/>
          <w:lang w:val="pl"/>
        </w:rPr>
        <w:t>%).</w:t>
      </w:r>
    </w:p>
    <w:p w14:paraId="771483F0" w14:textId="77777777" w:rsidR="003F1C65" w:rsidRDefault="003F1C65" w:rsidP="00066C5D">
      <w:pPr>
        <w:spacing w:line="360" w:lineRule="auto"/>
        <w:ind w:left="851"/>
        <w:contextualSpacing/>
        <w:jc w:val="both"/>
        <w:rPr>
          <w:rFonts w:ascii="Calibri" w:eastAsia="Arial" w:hAnsi="Calibri" w:cs="Calibri"/>
          <w:sz w:val="22"/>
          <w:szCs w:val="22"/>
          <w:lang w:val="pl"/>
        </w:rPr>
      </w:pPr>
    </w:p>
    <w:p w14:paraId="2511A98D" w14:textId="583F1630" w:rsidR="00AD5CC1" w:rsidRDefault="00AD5CC1" w:rsidP="001F5187">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346AF8">
        <w:rPr>
          <w:rFonts w:ascii="Calibri" w:eastAsia="Arial" w:hAnsi="Calibri" w:cs="Calibri"/>
          <w:sz w:val="22"/>
          <w:szCs w:val="22"/>
          <w:lang w:val="pl"/>
        </w:rPr>
        <w:lastRenderedPageBreak/>
        <w:t xml:space="preserve">Za ofertę najkorzystniejszą zostanie </w:t>
      </w:r>
      <w:r w:rsidR="001F5187">
        <w:rPr>
          <w:rFonts w:ascii="Calibri" w:eastAsia="Arial" w:hAnsi="Calibri" w:cs="Calibri"/>
          <w:sz w:val="22"/>
          <w:szCs w:val="22"/>
          <w:lang w:val="pl"/>
        </w:rPr>
        <w:t>uznana</w:t>
      </w:r>
      <w:r w:rsidRPr="00346AF8">
        <w:rPr>
          <w:rFonts w:ascii="Calibri" w:eastAsia="Arial" w:hAnsi="Calibri" w:cs="Calibri"/>
          <w:sz w:val="22"/>
          <w:szCs w:val="22"/>
          <w:lang w:val="pl"/>
        </w:rPr>
        <w:t xml:space="preserve"> oferta, która otrzyma największą ilość punktów</w:t>
      </w:r>
      <w:r w:rsidR="001F5187">
        <w:rPr>
          <w:rFonts w:ascii="Calibri" w:eastAsia="Arial" w:hAnsi="Calibri" w:cs="Calibri"/>
          <w:sz w:val="22"/>
          <w:szCs w:val="22"/>
          <w:lang w:val="pl"/>
        </w:rPr>
        <w:t xml:space="preserve"> </w:t>
      </w:r>
      <w:r w:rsidRPr="00346AF8">
        <w:rPr>
          <w:rFonts w:ascii="Calibri" w:eastAsia="Arial" w:hAnsi="Calibri" w:cs="Calibri"/>
          <w:sz w:val="22"/>
          <w:szCs w:val="22"/>
          <w:lang w:val="pl"/>
        </w:rPr>
        <w:t xml:space="preserve">w łącznej punktacji. W przypadku, gdy nie będzie można wybrać najkorzystniejszej oferty z uwagi na to, że dwie lub więcej </w:t>
      </w:r>
      <w:r w:rsidR="00561BE5">
        <w:rPr>
          <w:rFonts w:ascii="Calibri" w:eastAsia="Arial" w:hAnsi="Calibri" w:cs="Calibri"/>
          <w:sz w:val="22"/>
          <w:szCs w:val="22"/>
          <w:lang w:val="pl"/>
        </w:rPr>
        <w:t xml:space="preserve"> </w:t>
      </w:r>
      <w:r w:rsidRPr="00346AF8">
        <w:rPr>
          <w:rFonts w:ascii="Calibri" w:eastAsia="Arial" w:hAnsi="Calibri" w:cs="Calibri"/>
          <w:sz w:val="22"/>
          <w:szCs w:val="22"/>
          <w:lang w:val="pl"/>
        </w:rPr>
        <w:t>ofert będą przedstawiały taki sam bilans ceny</w:t>
      </w:r>
      <w:r w:rsidR="00EB3F39">
        <w:rPr>
          <w:rFonts w:ascii="Calibri" w:eastAsia="Arial" w:hAnsi="Calibri" w:cs="Calibri"/>
          <w:sz w:val="22"/>
          <w:szCs w:val="22"/>
          <w:lang w:val="pl"/>
        </w:rPr>
        <w:t xml:space="preserve"> i</w:t>
      </w:r>
      <w:r>
        <w:rPr>
          <w:rFonts w:ascii="Calibri" w:eastAsia="Arial" w:hAnsi="Calibri" w:cs="Calibri"/>
          <w:sz w:val="22"/>
          <w:szCs w:val="22"/>
          <w:lang w:val="pl"/>
        </w:rPr>
        <w:t xml:space="preserve"> </w:t>
      </w:r>
      <w:r w:rsidR="00EB3F39">
        <w:rPr>
          <w:rFonts w:ascii="Calibri" w:eastAsia="Arial" w:hAnsi="Calibri" w:cs="Calibri"/>
          <w:sz w:val="22"/>
          <w:szCs w:val="22"/>
          <w:lang w:val="pl"/>
        </w:rPr>
        <w:t>okresu</w:t>
      </w:r>
      <w:r w:rsidRPr="00346AF8">
        <w:rPr>
          <w:rFonts w:ascii="Calibri" w:eastAsia="Arial" w:hAnsi="Calibri" w:cs="Calibri"/>
          <w:sz w:val="22"/>
          <w:szCs w:val="22"/>
          <w:lang w:val="pl"/>
        </w:rPr>
        <w:t xml:space="preserve"> gwarancji, Zamawiający wybierze spośród tych ofert ofertę, która otrzymała najwyższą ocenę</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w:t>
      </w:r>
      <w:r>
        <w:rPr>
          <w:rFonts w:ascii="Calibri" w:eastAsia="Arial" w:hAnsi="Calibri" w:cs="Calibri"/>
          <w:sz w:val="22"/>
          <w:szCs w:val="22"/>
          <w:lang w:val="pl"/>
        </w:rPr>
        <w:t xml:space="preserve">     </w:t>
      </w:r>
      <w:r w:rsidRPr="00346AF8">
        <w:rPr>
          <w:rFonts w:ascii="Calibri" w:eastAsia="Arial" w:hAnsi="Calibri" w:cs="Calibri"/>
          <w:sz w:val="22"/>
          <w:szCs w:val="22"/>
          <w:lang w:val="pl"/>
        </w:rPr>
        <w:t>o najwyższej wadze, czyli</w:t>
      </w:r>
      <w:r>
        <w:rPr>
          <w:rFonts w:ascii="Calibri" w:eastAsia="Arial" w:hAnsi="Calibri" w:cs="Calibri"/>
          <w:sz w:val="22"/>
          <w:szCs w:val="22"/>
          <w:lang w:val="pl"/>
        </w:rPr>
        <w:t xml:space="preserve"> </w:t>
      </w:r>
      <w:r w:rsidRPr="00346AF8">
        <w:rPr>
          <w:rFonts w:ascii="Calibri" w:eastAsia="Arial" w:hAnsi="Calibri" w:cs="Calibri"/>
          <w:sz w:val="22"/>
          <w:szCs w:val="22"/>
          <w:lang w:val="pl"/>
        </w:rPr>
        <w:t>w kryterium ceny. Jeżeli nie można wybrać oferty</w:t>
      </w:r>
      <w:r>
        <w:rPr>
          <w:rFonts w:ascii="Calibri" w:eastAsia="Arial" w:hAnsi="Calibri" w:cs="Calibri"/>
          <w:sz w:val="22"/>
          <w:szCs w:val="22"/>
          <w:lang w:val="pl"/>
        </w:rPr>
        <w:t xml:space="preserve"> </w:t>
      </w:r>
      <w:r w:rsidRPr="00346AF8">
        <w:rPr>
          <w:rFonts w:ascii="Calibri" w:eastAsia="Arial" w:hAnsi="Calibri" w:cs="Calibri"/>
          <w:sz w:val="22"/>
          <w:szCs w:val="22"/>
          <w:lang w:val="pl"/>
        </w:rPr>
        <w:t>w sposób opisany powyżej, Zamawiający wezwie Wykonawców, którzy złożyli te oferty, do złożenia w terminie określonym przez zamawiającego ofert dodatkowych zawierających nową cenę.</w:t>
      </w:r>
    </w:p>
    <w:p w14:paraId="2191D445" w14:textId="31A24CCE" w:rsidR="001536E4" w:rsidRPr="0084341F" w:rsidRDefault="001536E4" w:rsidP="00066C5D">
      <w:pPr>
        <w:spacing w:line="360" w:lineRule="auto"/>
        <w:ind w:left="851"/>
        <w:contextualSpacing/>
        <w:jc w:val="both"/>
        <w:rPr>
          <w:rFonts w:ascii="Calibri" w:eastAsia="Arial" w:hAnsi="Calibri" w:cs="Calibri"/>
          <w:color w:val="385623" w:themeColor="accent6" w:themeShade="80"/>
          <w:sz w:val="22"/>
          <w:szCs w:val="22"/>
          <w:lang w:val="pl"/>
        </w:rPr>
      </w:pPr>
    </w:p>
    <w:p w14:paraId="2FAFC8D4" w14:textId="400BDB55" w:rsidR="00EE35EB" w:rsidRPr="00EE35EB" w:rsidRDefault="00EE35EB" w:rsidP="00D928E0">
      <w:pPr>
        <w:numPr>
          <w:ilvl w:val="0"/>
          <w:numId w:val="16"/>
        </w:numPr>
        <w:tabs>
          <w:tab w:val="left" w:pos="851"/>
        </w:tabs>
        <w:spacing w:line="360" w:lineRule="auto"/>
        <w:ind w:left="851" w:hanging="851"/>
        <w:contextualSpacing/>
        <w:jc w:val="both"/>
        <w:rPr>
          <w:rFonts w:ascii="Calibri" w:eastAsia="Arial" w:hAnsi="Calibri" w:cs="Calibri"/>
          <w:b/>
          <w:bCs/>
          <w:sz w:val="22"/>
          <w:szCs w:val="22"/>
          <w:lang w:val="pl"/>
        </w:rPr>
      </w:pPr>
      <w:bookmarkStart w:id="11" w:name="_Toc80176832"/>
      <w:r w:rsidRPr="00EE35EB">
        <w:rPr>
          <w:rFonts w:ascii="Calibri" w:eastAsia="Arial" w:hAnsi="Calibri" w:cs="Calibri"/>
          <w:b/>
          <w:bCs/>
          <w:sz w:val="22"/>
          <w:szCs w:val="22"/>
          <w:lang w:val="pl"/>
        </w:rPr>
        <w:t>Informacje o formalnościach, jakie powinny być dopełnione po wyborze oferty w celu zawarcia umowy w sprawie zamówienia publicznego</w:t>
      </w:r>
      <w:bookmarkEnd w:id="11"/>
    </w:p>
    <w:p w14:paraId="05B8447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wybiera najkorzystniejszą ofertę w terminie związania ofertą określonym </w:t>
      </w:r>
      <w:r w:rsidRPr="00EE35EB">
        <w:rPr>
          <w:rFonts w:ascii="Calibri" w:eastAsia="Arial" w:hAnsi="Calibri" w:cs="Calibri"/>
          <w:sz w:val="22"/>
          <w:szCs w:val="22"/>
          <w:lang w:val="pl"/>
        </w:rPr>
        <w:br/>
        <w:t>w dokumentach zamówienia.</w:t>
      </w:r>
    </w:p>
    <w:p w14:paraId="0927155F"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braku zgody, o której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.2</w:t>
      </w:r>
      <w:r w:rsidR="004E2430">
        <w:rPr>
          <w:rFonts w:ascii="Calibri" w:eastAsia="Arial" w:hAnsi="Calibri" w:cs="Calibri"/>
          <w:sz w:val="22"/>
          <w:szCs w:val="22"/>
          <w:lang w:val="pl"/>
        </w:rPr>
        <w:t>. SWZ</w:t>
      </w:r>
      <w:r w:rsidRPr="00EE35EB">
        <w:rPr>
          <w:rFonts w:ascii="Calibri" w:eastAsia="Arial" w:hAnsi="Calibri" w:cs="Calibr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Niezwłocznie po wyborze najkorzystniejszej oferty Zamawiający informuje równocześnie Wykonawców, którzy złożyli oferty, o:</w:t>
      </w:r>
    </w:p>
    <w:p w14:paraId="6D0D58AE" w14:textId="77777777" w:rsidR="00EE35EB" w:rsidRPr="00EE35EB"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Default="00EE35EB"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Wykonawcach, których oferty zostały odrzucone</w:t>
      </w:r>
    </w:p>
    <w:p w14:paraId="341004BF" w14:textId="6D1A0416" w:rsidR="00EE35EB" w:rsidRPr="00EE35EB" w:rsidRDefault="00C3246E" w:rsidP="00C3246E">
      <w:pPr>
        <w:tabs>
          <w:tab w:val="left" w:pos="851"/>
        </w:tabs>
        <w:spacing w:line="360" w:lineRule="auto"/>
        <w:contextualSpacing/>
        <w:jc w:val="both"/>
        <w:rPr>
          <w:rFonts w:ascii="Calibri" w:eastAsia="Arial" w:hAnsi="Calibri" w:cs="Calibri"/>
          <w:sz w:val="22"/>
          <w:szCs w:val="22"/>
          <w:lang w:val="pl"/>
        </w:rPr>
      </w:pPr>
      <w:r>
        <w:rPr>
          <w:rFonts w:ascii="Calibri" w:eastAsia="Arial" w:hAnsi="Calibri" w:cs="Calibri"/>
          <w:sz w:val="22"/>
          <w:szCs w:val="22"/>
          <w:lang w:val="pl"/>
        </w:rPr>
        <w:tab/>
      </w:r>
      <w:r w:rsidR="00EE35EB" w:rsidRPr="00EE35EB">
        <w:rPr>
          <w:rFonts w:ascii="Calibri" w:eastAsia="Arial" w:hAnsi="Calibri" w:cs="Calibri"/>
          <w:sz w:val="22"/>
          <w:szCs w:val="22"/>
          <w:lang w:val="pl"/>
        </w:rPr>
        <w:t>– podając uzasadnienie faktyczne i prawne.</w:t>
      </w:r>
    </w:p>
    <w:p w14:paraId="6592DE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udostępnia niezwłocznie informacje,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.4.1., na stronie internetowej prowadzonego postępowania.</w:t>
      </w:r>
    </w:p>
    <w:p w14:paraId="4E7BB49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nie ujawniać informacji, o których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.4</w:t>
      </w:r>
      <w:r w:rsidR="007A3EC0">
        <w:rPr>
          <w:rFonts w:ascii="Calibri" w:eastAsia="Arial" w:hAnsi="Calibri" w:cs="Calibri"/>
          <w:sz w:val="22"/>
          <w:szCs w:val="22"/>
          <w:lang w:val="pl"/>
        </w:rPr>
        <w:t>. SWZ</w:t>
      </w:r>
      <w:r w:rsidRPr="00EE35EB">
        <w:rPr>
          <w:rFonts w:ascii="Calibri" w:eastAsia="Arial" w:hAnsi="Calibri" w:cs="Calibri"/>
          <w:sz w:val="22"/>
          <w:szCs w:val="22"/>
          <w:lang w:val="pl"/>
        </w:rPr>
        <w:t>, jeżeli ich ujawnienie byłoby sprzeczne z ważnym interesem publicznym.</w:t>
      </w:r>
    </w:p>
    <w:p w14:paraId="7ACB3667" w14:textId="77B99CBE"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sprawie zamówienia publicznego, w terminie nie krótszym niż</w:t>
      </w:r>
      <w:r w:rsidR="00A62E91">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przesłania zawiadomienia o wyborze najkorzystniejszej oferty, jeżeli zawiadomienie </w:t>
      </w:r>
      <w:r w:rsidRPr="00EE35EB">
        <w:rPr>
          <w:rFonts w:ascii="Calibri" w:eastAsia="Arial" w:hAnsi="Calibri" w:cs="Calibri"/>
          <w:sz w:val="22"/>
          <w:szCs w:val="22"/>
          <w:lang w:val="pl"/>
        </w:rPr>
        <w:lastRenderedPageBreak/>
        <w:t>to zostało przesłane przy użyciu środków komunikacji elektronicznej, albo 10 dni – jeżeli zostało przesłane w inny sposób.</w:t>
      </w:r>
    </w:p>
    <w:p w14:paraId="60F306CD"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może zawrzeć umowę w sprawie zamówienia publicznego przed upływem terminu, o którym mowa w pkt 2</w:t>
      </w:r>
      <w:r w:rsidR="00813B04">
        <w:rPr>
          <w:rFonts w:ascii="Calibri" w:eastAsia="Arial" w:hAnsi="Calibri" w:cs="Calibri"/>
          <w:sz w:val="22"/>
          <w:szCs w:val="22"/>
          <w:lang w:val="pl"/>
        </w:rPr>
        <w:t>1</w:t>
      </w:r>
      <w:r w:rsidRPr="00EE35EB">
        <w:rPr>
          <w:rFonts w:ascii="Calibri" w:eastAsia="Arial" w:hAnsi="Calibri" w:cs="Calibri"/>
          <w:sz w:val="22"/>
          <w:szCs w:val="22"/>
          <w:lang w:val="pl"/>
        </w:rPr>
        <w:t>.7. SWZ, jeżeli w postępowaniu o udzielenie zamówienia prowadzonym w trybie podstawowym złożono tylko jedną ofertę.</w:t>
      </w:r>
    </w:p>
    <w:p w14:paraId="6658CA33"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Wykonawca będzie zobowiązany do zawarcia umowy w miejscu i terminie wskazanym przez Zamawiającego.</w:t>
      </w:r>
    </w:p>
    <w:p w14:paraId="1F7D354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Zamawiający zawrze umowę w jednym z następujących trybów:</w:t>
      </w:r>
    </w:p>
    <w:p w14:paraId="2170D801" w14:textId="77777777" w:rsidR="00EE35EB" w:rsidRPr="00EE35EB" w:rsidRDefault="00813B0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korespondencyjnym, przesyłając umowę do podpisu tradycyjnie</w:t>
      </w:r>
    </w:p>
    <w:p w14:paraId="77B391AE" w14:textId="4819D131" w:rsidR="005557CE" w:rsidRDefault="00813B04"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21.11.2.</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elektronicznym</w:t>
      </w:r>
      <w:r w:rsidR="005557CE">
        <w:rPr>
          <w:rFonts w:ascii="Calibri" w:eastAsia="Arial" w:hAnsi="Calibri" w:cs="Calibri"/>
          <w:sz w:val="22"/>
          <w:szCs w:val="22"/>
          <w:lang w:val="pl"/>
        </w:rPr>
        <w:t xml:space="preserve"> </w:t>
      </w:r>
      <w:r w:rsidR="00453B0C" w:rsidRPr="005557CE">
        <w:rPr>
          <w:rFonts w:ascii="Calibri" w:eastAsia="Arial" w:hAnsi="Calibri" w:cs="Calibri"/>
          <w:sz w:val="22"/>
          <w:szCs w:val="22"/>
          <w:lang w:val="pl"/>
        </w:rPr>
        <w:t xml:space="preserve">(podpisanie umowy kwalifikowanym podpisem elektronicznym przez przedstawicieli stron umowy) </w:t>
      </w:r>
    </w:p>
    <w:p w14:paraId="011B6C98" w14:textId="6E65B866" w:rsidR="00EE35EB" w:rsidRPr="00EE35EB" w:rsidRDefault="005557CE"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21.11.3.</w:t>
      </w:r>
      <w:r>
        <w:rPr>
          <w:rFonts w:ascii="Calibri" w:eastAsia="Arial" w:hAnsi="Calibri" w:cs="Calibri"/>
          <w:sz w:val="22"/>
          <w:szCs w:val="22"/>
          <w:lang w:val="pl"/>
        </w:rPr>
        <w:tab/>
      </w:r>
      <w:r w:rsidR="00EE35EB" w:rsidRPr="00EE35EB">
        <w:rPr>
          <w:rFonts w:ascii="Calibri" w:eastAsia="Arial" w:hAnsi="Calibri" w:cs="Calibri"/>
          <w:sz w:val="22"/>
          <w:szCs w:val="22"/>
          <w:lang w:val="pl"/>
        </w:rPr>
        <w:t>za datę jej zawarcia uznaję się datę złożenia ostatniego podpisu</w:t>
      </w:r>
      <w:r w:rsidR="00972B79">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przez przedstawiciela stron umowy.</w:t>
      </w:r>
    </w:p>
    <w:p w14:paraId="1421A89C" w14:textId="4A38B6D1"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7CCA5BC8"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6A4E34A6"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2" w:name="_Toc80176833"/>
      <w:r w:rsidRPr="00EE35EB">
        <w:rPr>
          <w:rFonts w:ascii="Calibri" w:eastAsia="Arial" w:hAnsi="Calibri" w:cs="Calibri"/>
          <w:b/>
          <w:bCs/>
          <w:sz w:val="22"/>
          <w:szCs w:val="22"/>
          <w:lang w:val="pl"/>
        </w:rPr>
        <w:t>Wymagania dotyczące zabezpieczenia należytego wykonania umowy</w:t>
      </w:r>
      <w:bookmarkEnd w:id="12"/>
    </w:p>
    <w:p w14:paraId="5546B0B0" w14:textId="7A3006BB"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 xml:space="preserve">Zamawiający </w:t>
      </w:r>
      <w:r w:rsidRPr="00397F01">
        <w:rPr>
          <w:rFonts w:ascii="Calibri" w:eastAsia="Arial" w:hAnsi="Calibri" w:cs="Calibri"/>
          <w:bCs/>
          <w:sz w:val="22"/>
          <w:szCs w:val="22"/>
          <w:lang w:val="pl"/>
        </w:rPr>
        <w:t>nie wymaga wniesienia</w:t>
      </w:r>
      <w:r w:rsidRPr="00EE35EB">
        <w:rPr>
          <w:rFonts w:ascii="Calibri" w:eastAsia="Arial" w:hAnsi="Calibri" w:cs="Calibri"/>
          <w:sz w:val="22"/>
          <w:szCs w:val="22"/>
          <w:lang w:val="pl"/>
        </w:rPr>
        <w:t xml:space="preserve"> zabezpieczenia należytego wykonania umowy.</w:t>
      </w:r>
    </w:p>
    <w:p w14:paraId="1F7F3689"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13F53325"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3" w:name="_Toc80176834"/>
      <w:r w:rsidRPr="00EE35EB">
        <w:rPr>
          <w:rFonts w:ascii="Calibri" w:eastAsia="Arial" w:hAnsi="Calibri" w:cs="Calibri"/>
          <w:b/>
          <w:bCs/>
          <w:sz w:val="22"/>
          <w:szCs w:val="22"/>
          <w:lang w:val="pl"/>
        </w:rPr>
        <w:t>Powody unieważnienia postępowania</w:t>
      </w:r>
      <w:bookmarkEnd w:id="13"/>
    </w:p>
    <w:p w14:paraId="40B7D8CD" w14:textId="3CE55C9C" w:rsidR="00EE35EB" w:rsidRDefault="00EE35EB" w:rsidP="00066C5D">
      <w:pPr>
        <w:spacing w:line="360" w:lineRule="auto"/>
        <w:ind w:left="851"/>
        <w:jc w:val="both"/>
        <w:rPr>
          <w:rFonts w:ascii="Calibri" w:eastAsia="Arial" w:hAnsi="Calibri" w:cs="Calibri"/>
          <w:sz w:val="22"/>
          <w:szCs w:val="22"/>
          <w:lang w:val="pl"/>
        </w:rPr>
      </w:pPr>
      <w:r w:rsidRPr="00EE35EB">
        <w:rPr>
          <w:rFonts w:ascii="Calibri" w:eastAsia="Arial" w:hAnsi="Calibri" w:cs="Calibri"/>
          <w:sz w:val="22"/>
          <w:szCs w:val="22"/>
          <w:lang w:val="pl"/>
        </w:rPr>
        <w:t>Zamawiający może unieważnić postępowanie w trybie art. 25</w:t>
      </w:r>
      <w:r w:rsidR="003C05D3">
        <w:rPr>
          <w:rFonts w:ascii="Calibri" w:eastAsia="Arial" w:hAnsi="Calibri" w:cs="Calibri"/>
          <w:sz w:val="22"/>
          <w:szCs w:val="22"/>
          <w:lang w:val="pl"/>
        </w:rPr>
        <w:t>5</w:t>
      </w:r>
      <w:r w:rsidRPr="00EE35EB">
        <w:rPr>
          <w:rFonts w:ascii="Calibri" w:eastAsia="Arial" w:hAnsi="Calibri" w:cs="Calibri"/>
          <w:sz w:val="22"/>
          <w:szCs w:val="22"/>
          <w:lang w:val="pl"/>
        </w:rPr>
        <w:t xml:space="preserve"> i art. 256 </w:t>
      </w:r>
      <w:r w:rsidR="00973494">
        <w:rPr>
          <w:rFonts w:ascii="Calibri" w:eastAsia="Arial" w:hAnsi="Calibri" w:cs="Calibri"/>
          <w:sz w:val="22"/>
          <w:szCs w:val="22"/>
          <w:lang w:val="pl"/>
        </w:rPr>
        <w:t>Ustawy</w:t>
      </w:r>
      <w:r w:rsidRPr="00EE35EB">
        <w:rPr>
          <w:rFonts w:ascii="Calibri" w:eastAsia="Arial" w:hAnsi="Calibri" w:cs="Calibri"/>
          <w:sz w:val="22"/>
          <w:szCs w:val="22"/>
          <w:lang w:val="pl"/>
        </w:rPr>
        <w:t>.</w:t>
      </w:r>
    </w:p>
    <w:p w14:paraId="3A74F006" w14:textId="77777777" w:rsidR="00973494" w:rsidRPr="00EE35EB" w:rsidRDefault="00973494" w:rsidP="00066C5D">
      <w:pPr>
        <w:spacing w:line="360" w:lineRule="auto"/>
        <w:ind w:left="851"/>
        <w:jc w:val="both"/>
        <w:rPr>
          <w:rFonts w:ascii="Calibri" w:eastAsia="Arial" w:hAnsi="Calibri" w:cs="Calibri"/>
          <w:sz w:val="22"/>
          <w:szCs w:val="22"/>
          <w:lang w:val="pl"/>
        </w:rPr>
      </w:pPr>
    </w:p>
    <w:p w14:paraId="6804F973"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4" w:name="_Toc80176835"/>
      <w:r w:rsidRPr="00EE35EB">
        <w:rPr>
          <w:rFonts w:ascii="Calibri" w:eastAsia="Arial" w:hAnsi="Calibri" w:cs="Calibri"/>
          <w:b/>
          <w:bCs/>
          <w:sz w:val="22"/>
          <w:szCs w:val="22"/>
          <w:lang w:val="pl"/>
        </w:rPr>
        <w:t>Informacje o treści zawieranej umowy oraz możliwości jej zmiany</w:t>
      </w:r>
      <w:bookmarkEnd w:id="14"/>
      <w:r w:rsidRPr="00EE35EB">
        <w:rPr>
          <w:rFonts w:ascii="Calibri" w:eastAsia="Arial" w:hAnsi="Calibri" w:cs="Calibri"/>
          <w:b/>
          <w:bCs/>
          <w:sz w:val="22"/>
          <w:szCs w:val="22"/>
          <w:lang w:val="pl"/>
        </w:rPr>
        <w:t xml:space="preserve"> </w:t>
      </w:r>
    </w:p>
    <w:p w14:paraId="21E2ADD6"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bookmarkStart w:id="15" w:name="_Hlk65662784"/>
      <w:r w:rsidRPr="00EE35EB">
        <w:rPr>
          <w:rFonts w:ascii="Calibri" w:eastAsia="Arial" w:hAnsi="Calibri" w:cs="Calibri"/>
          <w:sz w:val="22"/>
          <w:szCs w:val="22"/>
          <w:lang w:val="pl"/>
        </w:rPr>
        <w:t xml:space="preserve">Wybrany Wykonawca jest zobowiązany do zawarcia umowy w sprawie zamówienia publicznego na warunkach określonych w Projekcie Umowy, stanowiącym   </w:t>
      </w:r>
      <w:r w:rsidRPr="00EE35EB">
        <w:rPr>
          <w:rFonts w:ascii="Calibri" w:eastAsia="Arial" w:hAnsi="Calibri" w:cs="Calibri"/>
          <w:b/>
          <w:sz w:val="22"/>
          <w:szCs w:val="22"/>
          <w:lang w:val="pl"/>
        </w:rPr>
        <w:t>Załącznik nr 5 do SWZ</w:t>
      </w:r>
      <w:r w:rsidRPr="00EE35EB">
        <w:rPr>
          <w:rFonts w:ascii="Calibri" w:eastAsia="Arial" w:hAnsi="Calibri" w:cs="Calibri"/>
          <w:sz w:val="22"/>
          <w:szCs w:val="22"/>
          <w:lang w:val="pl"/>
        </w:rPr>
        <w:t>.</w:t>
      </w:r>
    </w:p>
    <w:p w14:paraId="1033A44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Zakres świadczenia Wykonawcy wynikający z umowy jest tożsamy z jego zobowiązaniem zawartym w ofercie.</w:t>
      </w:r>
    </w:p>
    <w:p w14:paraId="2832718B" w14:textId="2134B3D8" w:rsidR="00EE35EB" w:rsidRPr="00EE35EB" w:rsidRDefault="000033C5" w:rsidP="00D928E0">
      <w:pPr>
        <w:numPr>
          <w:ilvl w:val="1"/>
          <w:numId w:val="16"/>
        </w:numPr>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 xml:space="preserve">   </w:t>
      </w:r>
      <w:r w:rsidR="00EE35EB" w:rsidRPr="00EE35EB">
        <w:rPr>
          <w:rFonts w:ascii="Calibri" w:eastAsia="Arial" w:hAnsi="Calibri" w:cs="Calibri"/>
          <w:sz w:val="22"/>
          <w:szCs w:val="22"/>
          <w:lang w:val="pl"/>
        </w:rPr>
        <w:t xml:space="preserve">Zamawiający przewiduje możliwość zmiany zawartej umowy w zakresie uregulowanym w art. 454-455 </w:t>
      </w:r>
      <w:r w:rsidR="00973494">
        <w:rPr>
          <w:rFonts w:ascii="Calibri" w:eastAsia="Arial" w:hAnsi="Calibri" w:cs="Calibri"/>
          <w:sz w:val="22"/>
          <w:szCs w:val="22"/>
          <w:lang w:val="pl"/>
        </w:rPr>
        <w:t>Ustawy</w:t>
      </w:r>
      <w:r w:rsidR="00EE35EB" w:rsidRPr="00EE35EB">
        <w:rPr>
          <w:rFonts w:ascii="Calibri" w:eastAsia="Arial" w:hAnsi="Calibri" w:cs="Calibri"/>
          <w:sz w:val="22"/>
          <w:szCs w:val="22"/>
          <w:lang w:val="pl"/>
        </w:rPr>
        <w:t xml:space="preserve"> oraz wskazanym w Projekcie Umowy, stanowiącym </w:t>
      </w:r>
      <w:r w:rsidR="00EE35EB" w:rsidRPr="00EE35EB">
        <w:rPr>
          <w:rFonts w:ascii="Calibri" w:eastAsia="Arial" w:hAnsi="Calibri" w:cs="Calibri"/>
          <w:b/>
          <w:sz w:val="22"/>
          <w:szCs w:val="22"/>
          <w:lang w:val="pl"/>
        </w:rPr>
        <w:t>Załącznik nr 5 do SWZ</w:t>
      </w:r>
      <w:r w:rsidR="00EE35EB" w:rsidRPr="00EE35EB">
        <w:rPr>
          <w:rFonts w:ascii="Calibri" w:eastAsia="Arial" w:hAnsi="Calibri" w:cs="Calibri"/>
          <w:sz w:val="22"/>
          <w:szCs w:val="22"/>
          <w:lang w:val="pl"/>
        </w:rPr>
        <w:t>.</w:t>
      </w:r>
    </w:p>
    <w:p w14:paraId="323A9FFD" w14:textId="7DE41904"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Zmiana umowy wymaga dla swej ważności, pod rygorem nieważności, zachowania formy pisemnej.</w:t>
      </w:r>
      <w:bookmarkEnd w:id="15"/>
    </w:p>
    <w:p w14:paraId="32A0B8F6" w14:textId="77777777" w:rsidR="00973494" w:rsidRPr="00EE35EB" w:rsidRDefault="00973494" w:rsidP="00973494">
      <w:pPr>
        <w:tabs>
          <w:tab w:val="left" w:pos="851"/>
        </w:tabs>
        <w:spacing w:line="360" w:lineRule="auto"/>
        <w:ind w:left="851"/>
        <w:contextualSpacing/>
        <w:jc w:val="both"/>
        <w:rPr>
          <w:rFonts w:ascii="Calibri" w:eastAsia="Arial" w:hAnsi="Calibri" w:cs="Calibri"/>
          <w:sz w:val="22"/>
          <w:szCs w:val="22"/>
          <w:lang w:val="pl"/>
        </w:rPr>
      </w:pPr>
    </w:p>
    <w:p w14:paraId="0E18731F" w14:textId="77777777" w:rsidR="00EE35EB" w:rsidRPr="00EE35EB" w:rsidRDefault="00EE35EB"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6" w:name="_Toc80176836"/>
      <w:r w:rsidRPr="00EE35EB">
        <w:rPr>
          <w:rFonts w:ascii="Calibri" w:eastAsia="Arial" w:hAnsi="Calibri" w:cs="Calibri"/>
          <w:b/>
          <w:bCs/>
          <w:sz w:val="22"/>
          <w:szCs w:val="22"/>
          <w:lang w:val="pl"/>
        </w:rPr>
        <w:t>Pouczenie o środkach ochrony prawnej przysługujących Wykonawcy</w:t>
      </w:r>
      <w:bookmarkEnd w:id="16"/>
    </w:p>
    <w:p w14:paraId="5B05274E" w14:textId="1C8EDA5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Zasady, terminy oraz sposób korzystania ze środków ochrony prawnej szczegółowo regulują przepisy Działu IX </w:t>
      </w:r>
      <w:r w:rsidR="00973494">
        <w:rPr>
          <w:rFonts w:ascii="Calibri" w:eastAsia="Arial" w:hAnsi="Calibri" w:cs="Calibri"/>
          <w:sz w:val="22"/>
          <w:szCs w:val="22"/>
          <w:lang w:val="pl"/>
        </w:rPr>
        <w:t>Ustawy</w:t>
      </w:r>
      <w:r w:rsidRPr="00EE35EB">
        <w:rPr>
          <w:rFonts w:ascii="Calibri" w:eastAsia="Arial" w:hAnsi="Calibri" w:cs="Calibri"/>
          <w:sz w:val="22"/>
          <w:szCs w:val="22"/>
          <w:lang w:val="pl"/>
        </w:rPr>
        <w:t xml:space="preserve"> – Środki ochrony prawnej (art.</w:t>
      </w:r>
      <w:r w:rsidR="007A3EC0">
        <w:rPr>
          <w:rFonts w:ascii="Calibri" w:eastAsia="Arial" w:hAnsi="Calibri" w:cs="Calibri"/>
          <w:sz w:val="22"/>
          <w:szCs w:val="22"/>
          <w:lang w:val="pl"/>
        </w:rPr>
        <w:t xml:space="preserve"> </w:t>
      </w:r>
      <w:r w:rsidRPr="00EE35EB">
        <w:rPr>
          <w:rFonts w:ascii="Calibri" w:eastAsia="Arial" w:hAnsi="Calibri" w:cs="Calibri"/>
          <w:sz w:val="22"/>
          <w:szCs w:val="22"/>
          <w:lang w:val="pl"/>
        </w:rPr>
        <w:t>505 – 590).</w:t>
      </w:r>
    </w:p>
    <w:p w14:paraId="6FC1BA44" w14:textId="0D15190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w:t>
      </w:r>
    </w:p>
    <w:p w14:paraId="7613C839" w14:textId="2F1A2489"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xml:space="preserve"> oraz Rzecznikowi Małych i Średnich Przedsiębiorców.</w:t>
      </w:r>
    </w:p>
    <w:p w14:paraId="6FF526EB"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przysługuje na:</w:t>
      </w:r>
    </w:p>
    <w:p w14:paraId="2AE2FB16" w14:textId="77777777" w:rsidR="00EE35EB" w:rsidRPr="00EE35EB" w:rsidRDefault="0064654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25.4.1.</w:t>
      </w:r>
      <w:r w:rsidR="000E6636">
        <w:rPr>
          <w:rFonts w:ascii="Calibri" w:eastAsia="Arial" w:hAnsi="Calibri" w:cs="Calibri"/>
          <w:sz w:val="22"/>
          <w:szCs w:val="22"/>
          <w:lang w:val="pl"/>
        </w:rPr>
        <w:tab/>
      </w:r>
      <w:r w:rsidR="00EE35EB" w:rsidRPr="00EE35EB">
        <w:rPr>
          <w:rFonts w:ascii="Calibri" w:eastAsia="Arial" w:hAnsi="Calibri" w:cs="Calibri"/>
          <w:sz w:val="22"/>
          <w:szCs w:val="22"/>
          <w:lang w:val="pl"/>
        </w:rPr>
        <w:t>niezgodną z przepisami ustawy czynność Zamawiającego, podjętą w postępowaniu o udzielenie zamówienia, w tym na projektowane postanowienie umowy;</w:t>
      </w:r>
    </w:p>
    <w:p w14:paraId="60C73C41" w14:textId="29CE2635" w:rsidR="00EE35EB" w:rsidRPr="00EE35EB" w:rsidRDefault="00646549"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25.4.2.</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 xml:space="preserve">zaniechanie czynności w postępowaniu o udzielenie zamówienia do której Zamawiający był obowiązany na podstawie </w:t>
      </w:r>
      <w:r w:rsidR="006531C1">
        <w:rPr>
          <w:rFonts w:ascii="Calibri" w:eastAsia="Arial" w:hAnsi="Calibri" w:cs="Calibri"/>
          <w:sz w:val="22"/>
          <w:szCs w:val="22"/>
          <w:lang w:val="pl"/>
        </w:rPr>
        <w:t>Ustawy</w:t>
      </w:r>
      <w:r w:rsidR="00EE35EB" w:rsidRPr="00EE35EB">
        <w:rPr>
          <w:rFonts w:ascii="Calibri" w:eastAsia="Arial" w:hAnsi="Calibri" w:cs="Calibri"/>
          <w:sz w:val="22"/>
          <w:szCs w:val="22"/>
          <w:lang w:val="pl"/>
        </w:rPr>
        <w:t>;</w:t>
      </w:r>
    </w:p>
    <w:p w14:paraId="565F6B78"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wnosi się w terminie:</w:t>
      </w:r>
    </w:p>
    <w:p w14:paraId="553E5290" w14:textId="77777777" w:rsidR="00EE35EB" w:rsidRPr="00EE35EB" w:rsidRDefault="00B97CB1"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25.7.1.</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7A3EC0">
        <w:rPr>
          <w:rFonts w:ascii="Calibri" w:eastAsia="Arial" w:hAnsi="Calibri" w:cs="Calibri"/>
          <w:sz w:val="22"/>
          <w:szCs w:val="22"/>
          <w:lang w:val="pl"/>
        </w:rPr>
        <w:t>5</w:t>
      </w:r>
      <w:r w:rsidR="00EE35EB" w:rsidRPr="00EE35EB">
        <w:rPr>
          <w:rFonts w:ascii="Calibri" w:eastAsia="Arial" w:hAnsi="Calibri" w:cs="Calibri"/>
          <w:sz w:val="22"/>
          <w:szCs w:val="22"/>
          <w:lang w:val="pl"/>
        </w:rPr>
        <w:t>dni od dnia przekazania informacji o czynności Zamawiającego stanowiącej podstawę jego wniesienia, jeżeli informacja została przekazana przy użyciu środków komunikacji elektronicznej,</w:t>
      </w:r>
    </w:p>
    <w:p w14:paraId="52F230E2" w14:textId="77777777" w:rsidR="00EE35EB" w:rsidRPr="00EE35EB" w:rsidRDefault="00B97CB1" w:rsidP="00066C5D">
      <w:pPr>
        <w:tabs>
          <w:tab w:val="left" w:pos="851"/>
        </w:tabs>
        <w:spacing w:line="360"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25.7.2.</w:t>
      </w:r>
      <w:r w:rsidR="007A3EC0">
        <w:rPr>
          <w:rFonts w:ascii="Calibri" w:eastAsia="Arial" w:hAnsi="Calibri" w:cs="Calibri"/>
          <w:sz w:val="22"/>
          <w:szCs w:val="22"/>
          <w:lang w:val="pl"/>
        </w:rPr>
        <w:t xml:space="preserve"> </w:t>
      </w:r>
      <w:r w:rsidR="00644529">
        <w:rPr>
          <w:rFonts w:ascii="Calibri" w:eastAsia="Arial" w:hAnsi="Calibri" w:cs="Calibri"/>
          <w:sz w:val="22"/>
          <w:szCs w:val="22"/>
          <w:lang w:val="pl"/>
        </w:rPr>
        <w:tab/>
      </w:r>
      <w:r w:rsidR="00EE35EB" w:rsidRPr="00EE35EB">
        <w:rPr>
          <w:rFonts w:ascii="Calibri" w:eastAsia="Arial" w:hAnsi="Calibri" w:cs="Calibri"/>
          <w:sz w:val="22"/>
          <w:szCs w:val="22"/>
          <w:lang w:val="pl"/>
        </w:rPr>
        <w:t>10 dni od dnia przekazania informacji o czynności Zamawiającego stanowiącej podstawę jego wniesienia, jeżeli informacja została przekazana w sposób inny niż określony w pkt 25.7.1).</w:t>
      </w:r>
    </w:p>
    <w:p w14:paraId="304A2E63" w14:textId="65A5757C"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Odwołanie w przypadkach innych niż określone w pkt 25.7.1. i 25.7.2. SWZ wnosi się w terminie</w:t>
      </w:r>
      <w:r w:rsidR="004D7E3E">
        <w:rPr>
          <w:rFonts w:ascii="Calibri" w:eastAsia="Arial" w:hAnsi="Calibri" w:cs="Calibri"/>
          <w:sz w:val="22"/>
          <w:szCs w:val="22"/>
          <w:lang w:val="pl"/>
        </w:rPr>
        <w:t xml:space="preserve">  </w:t>
      </w:r>
      <w:r w:rsidRPr="00EE35EB">
        <w:rPr>
          <w:rFonts w:ascii="Calibri" w:eastAsia="Arial" w:hAnsi="Calibri" w:cs="Calibr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lastRenderedPageBreak/>
        <w:t xml:space="preserve">Na orzeczenie Izby oraz postanowienie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stronom oraz uczestnikom postępowania odwoławczego przysługuje skarga do sądu.</w:t>
      </w:r>
    </w:p>
    <w:p w14:paraId="0D0168B2"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Skargę wnosi się do Sądu Okręgowego w Warszawie - sądu zamówień publicznych, zwanego dalej "sądem zamówień publicznych".</w:t>
      </w:r>
    </w:p>
    <w:p w14:paraId="2B993B30" w14:textId="026DF0C4" w:rsidR="00EE35EB" w:rsidRP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 xml:space="preserve">Skargę wnosi się za pośrednictwem Prezesa Izby, w terminie 14 dni od dnia doręczenia orzeczenia Izby lub postanowienia Prezesa Izby, o którym mowa w art. 519 ust. 1 </w:t>
      </w:r>
      <w:r w:rsidR="006531C1">
        <w:rPr>
          <w:rFonts w:ascii="Calibri" w:eastAsia="Arial" w:hAnsi="Calibri" w:cs="Calibri"/>
          <w:sz w:val="22"/>
          <w:szCs w:val="22"/>
          <w:lang w:val="pl"/>
        </w:rPr>
        <w:t>Ustawy</w:t>
      </w:r>
      <w:r w:rsidRPr="00EE35EB">
        <w:rPr>
          <w:rFonts w:ascii="Calibri" w:eastAsia="Arial" w:hAnsi="Calibri" w:cs="Calibr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Default="00EE35EB"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E35EB">
        <w:rPr>
          <w:rFonts w:ascii="Calibri" w:eastAsia="Arial" w:hAnsi="Calibri" w:cs="Calibri"/>
          <w:sz w:val="22"/>
          <w:szCs w:val="22"/>
          <w:lang w:val="pl"/>
        </w:rPr>
        <w:t>Prezes Izby przekazuje skargę wraz z aktami postępowania odwoławczego do sądu zamówień publicznych w terminie 7 dni od dnia jej otrzymania.</w:t>
      </w:r>
    </w:p>
    <w:p w14:paraId="5C6BB86F" w14:textId="77777777" w:rsidR="006531C1" w:rsidRDefault="006531C1" w:rsidP="006531C1">
      <w:pPr>
        <w:tabs>
          <w:tab w:val="left" w:pos="851"/>
        </w:tabs>
        <w:spacing w:line="360" w:lineRule="auto"/>
        <w:ind w:left="851"/>
        <w:contextualSpacing/>
        <w:jc w:val="both"/>
        <w:rPr>
          <w:rFonts w:ascii="Calibri" w:eastAsia="Arial" w:hAnsi="Calibri" w:cs="Calibri"/>
          <w:sz w:val="22"/>
          <w:szCs w:val="22"/>
          <w:lang w:val="pl"/>
        </w:rPr>
      </w:pPr>
    </w:p>
    <w:p w14:paraId="48B24C10" w14:textId="77777777" w:rsidR="00E65C25" w:rsidRPr="00E65C25" w:rsidRDefault="00E65C25" w:rsidP="00D928E0">
      <w:pPr>
        <w:keepNext/>
        <w:keepLines/>
        <w:numPr>
          <w:ilvl w:val="0"/>
          <w:numId w:val="16"/>
        </w:numPr>
        <w:tabs>
          <w:tab w:val="left" w:pos="851"/>
        </w:tabs>
        <w:spacing w:line="360" w:lineRule="auto"/>
        <w:ind w:left="851" w:hanging="851"/>
        <w:jc w:val="both"/>
        <w:outlineLvl w:val="1"/>
        <w:rPr>
          <w:rFonts w:ascii="Calibri" w:eastAsia="Arial" w:hAnsi="Calibri" w:cs="Calibri"/>
          <w:b/>
          <w:bCs/>
          <w:sz w:val="22"/>
          <w:szCs w:val="22"/>
          <w:lang w:val="pl"/>
        </w:rPr>
      </w:pPr>
      <w:bookmarkStart w:id="17" w:name="_Toc80176812"/>
      <w:r w:rsidRPr="00E65C25">
        <w:rPr>
          <w:rFonts w:ascii="Calibri" w:eastAsia="Arial" w:hAnsi="Calibri" w:cs="Calibri"/>
          <w:b/>
          <w:bCs/>
          <w:sz w:val="22"/>
          <w:szCs w:val="22"/>
          <w:lang w:val="pl"/>
        </w:rPr>
        <w:t>Ochrona danych osobowych</w:t>
      </w:r>
      <w:bookmarkEnd w:id="17"/>
      <w:r>
        <w:rPr>
          <w:rFonts w:ascii="Calibri" w:eastAsia="Arial" w:hAnsi="Calibri" w:cs="Calibri"/>
          <w:b/>
          <w:bCs/>
          <w:sz w:val="22"/>
          <w:szCs w:val="22"/>
          <w:lang w:val="pl"/>
        </w:rPr>
        <w:t>.</w:t>
      </w:r>
    </w:p>
    <w:p w14:paraId="7B1CEA8F" w14:textId="77777777" w:rsidR="00E65C25" w:rsidRPr="00E65C25" w:rsidRDefault="00E65C25" w:rsidP="00D928E0">
      <w:pPr>
        <w:numPr>
          <w:ilvl w:val="1"/>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5F6D9B" w14:textId="73896048" w:rsidR="00E65C25" w:rsidRPr="005D39FC" w:rsidRDefault="00E65C25" w:rsidP="00D928E0">
      <w:pPr>
        <w:numPr>
          <w:ilvl w:val="2"/>
          <w:numId w:val="16"/>
        </w:numPr>
        <w:tabs>
          <w:tab w:val="left" w:pos="851"/>
        </w:tabs>
        <w:spacing w:line="360" w:lineRule="auto"/>
        <w:ind w:left="851" w:hanging="851"/>
        <w:contextualSpacing/>
        <w:jc w:val="both"/>
        <w:rPr>
          <w:rFonts w:ascii="Calibri" w:eastAsia="Arial" w:hAnsi="Calibri" w:cs="Calibri"/>
          <w:bCs/>
          <w:sz w:val="22"/>
          <w:szCs w:val="22"/>
          <w:lang w:val="pl"/>
        </w:rPr>
      </w:pPr>
      <w:r w:rsidRPr="00E65C25">
        <w:rPr>
          <w:rFonts w:ascii="Calibri" w:eastAsia="Arial" w:hAnsi="Calibri" w:cs="Calibri"/>
          <w:sz w:val="22"/>
          <w:szCs w:val="22"/>
          <w:lang w:val="pl"/>
        </w:rPr>
        <w:t xml:space="preserve">Administratorem Pani/Pana danych osobowych jest </w:t>
      </w:r>
      <w:r w:rsidRPr="005D39FC">
        <w:rPr>
          <w:rFonts w:ascii="Calibri" w:eastAsia="Arial" w:hAnsi="Calibri" w:cs="Calibri"/>
          <w:bCs/>
          <w:sz w:val="22"/>
          <w:szCs w:val="22"/>
          <w:lang w:val="pl"/>
        </w:rPr>
        <w:t>Uniwersytet Łódzki</w:t>
      </w:r>
      <w:r w:rsidR="005D39FC">
        <w:rPr>
          <w:rFonts w:ascii="Calibri" w:eastAsia="Arial" w:hAnsi="Calibri" w:cs="Calibri"/>
          <w:bCs/>
          <w:sz w:val="22"/>
          <w:szCs w:val="22"/>
          <w:lang w:val="pl"/>
        </w:rPr>
        <w:t xml:space="preserve"> </w:t>
      </w:r>
      <w:r w:rsidRPr="005D39FC">
        <w:rPr>
          <w:rFonts w:ascii="Calibri" w:eastAsia="Arial" w:hAnsi="Calibri" w:cs="Calibri"/>
          <w:bCs/>
          <w:sz w:val="22"/>
          <w:szCs w:val="22"/>
          <w:lang w:val="pl"/>
        </w:rPr>
        <w:t>z siedzibą przy ul. Narutowicza 68, 90-136 Łódź;</w:t>
      </w:r>
    </w:p>
    <w:p w14:paraId="2AFC9E50"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 xml:space="preserve">Administrator wyznaczył Inspektora Ochrony Danych, z którym można się kontaktować za pomocą poczty elektronicznej: </w:t>
      </w:r>
      <w:hyperlink r:id="rId19" w:history="1">
        <w:r w:rsidRPr="00E65C25">
          <w:rPr>
            <w:rFonts w:ascii="Calibri" w:eastAsia="Arial" w:hAnsi="Calibri" w:cs="Calibri"/>
            <w:color w:val="B8001A"/>
            <w:sz w:val="22"/>
            <w:szCs w:val="22"/>
            <w:lang w:val="pl"/>
          </w:rPr>
          <w:t>iod@uni.lodz.pl</w:t>
        </w:r>
      </w:hyperlink>
      <w:r w:rsidRPr="00E65C25">
        <w:rPr>
          <w:rFonts w:ascii="Calibri" w:eastAsia="Arial" w:hAnsi="Calibri" w:cs="Calibri"/>
          <w:bCs/>
          <w:sz w:val="22"/>
          <w:szCs w:val="22"/>
          <w:lang w:val="pl"/>
        </w:rPr>
        <w:t>;</w:t>
      </w:r>
    </w:p>
    <w:p w14:paraId="38523615" w14:textId="0B3F720C"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Pani/Pana dane osobowe przetwarzane będą w celu związanym z przedmiotowym postępowaniem o udzielenie zamówienia publicznego, prowadzonego w trybie podstawowym</w:t>
      </w:r>
      <w:r w:rsidR="00D8359E">
        <w:rPr>
          <w:rFonts w:ascii="Calibri" w:eastAsia="Arial" w:hAnsi="Calibri" w:cs="Calibri"/>
          <w:sz w:val="22"/>
          <w:szCs w:val="22"/>
          <w:lang w:val="pl"/>
        </w:rPr>
        <w:t xml:space="preserve"> bez możliwości negocjacji</w:t>
      </w:r>
      <w:r w:rsidRPr="00E65C25">
        <w:rPr>
          <w:rFonts w:ascii="Calibri" w:eastAsia="Arial" w:hAnsi="Calibri" w:cs="Calibri"/>
          <w:sz w:val="22"/>
          <w:szCs w:val="22"/>
          <w:lang w:val="pl"/>
        </w:rPr>
        <w:t xml:space="preserve"> pod nazwą</w:t>
      </w:r>
      <w:r w:rsidR="00E977DF">
        <w:rPr>
          <w:rFonts w:ascii="Calibri" w:eastAsia="Arial" w:hAnsi="Calibri" w:cs="Calibri"/>
          <w:sz w:val="22"/>
          <w:szCs w:val="22"/>
          <w:lang w:val="pl"/>
        </w:rPr>
        <w:t>:</w:t>
      </w:r>
      <w:r w:rsidRPr="00E65C25">
        <w:rPr>
          <w:rFonts w:ascii="Calibri" w:eastAsia="Arial" w:hAnsi="Calibri" w:cs="Calibri"/>
          <w:sz w:val="22"/>
          <w:szCs w:val="22"/>
          <w:lang w:val="pl"/>
        </w:rPr>
        <w:t xml:space="preserve"> </w:t>
      </w:r>
      <w:r w:rsidR="00D8359E" w:rsidRPr="00E70E2F">
        <w:rPr>
          <w:rFonts w:ascii="Calibri" w:hAnsi="Calibri" w:cs="Calibri"/>
          <w:b/>
          <w:bCs/>
          <w:sz w:val="22"/>
          <w:szCs w:val="22"/>
        </w:rPr>
        <w:t xml:space="preserve">Dostawa </w:t>
      </w:r>
      <w:r w:rsidR="00E70E2F" w:rsidRPr="00E70E2F">
        <w:rPr>
          <w:rFonts w:ascii="Calibri" w:hAnsi="Calibri" w:cs="Calibri"/>
          <w:b/>
          <w:bCs/>
          <w:sz w:val="22"/>
          <w:szCs w:val="22"/>
        </w:rPr>
        <w:t>skanera dziełowego dla Biblioteki</w:t>
      </w:r>
      <w:r w:rsidR="00E977DF" w:rsidRPr="00E70E2F">
        <w:rPr>
          <w:rFonts w:ascii="Calibri" w:hAnsi="Calibri" w:cs="Calibri"/>
          <w:b/>
          <w:bCs/>
          <w:sz w:val="22"/>
          <w:szCs w:val="22"/>
        </w:rPr>
        <w:t xml:space="preserve"> Uniwersytetu Łódzkiego</w:t>
      </w:r>
      <w:r w:rsidR="00E977DF" w:rsidRPr="00E70E2F">
        <w:rPr>
          <w:rFonts w:ascii="Calibri" w:eastAsia="Arial" w:hAnsi="Calibri" w:cs="Calibri"/>
          <w:b/>
          <w:bCs/>
          <w:sz w:val="22"/>
          <w:szCs w:val="22"/>
          <w:lang w:val="pl"/>
        </w:rPr>
        <w:t xml:space="preserve"> </w:t>
      </w:r>
      <w:r w:rsidRPr="00E70E2F">
        <w:rPr>
          <w:rFonts w:ascii="Calibri" w:eastAsia="Arial" w:hAnsi="Calibri" w:cs="Calibri"/>
          <w:b/>
          <w:bCs/>
          <w:sz w:val="22"/>
          <w:szCs w:val="22"/>
          <w:lang w:val="pl"/>
        </w:rPr>
        <w:t xml:space="preserve">- nr postępowania </w:t>
      </w:r>
      <w:r w:rsidR="00E70E2F" w:rsidRPr="00E70E2F">
        <w:rPr>
          <w:rFonts w:ascii="Calibri" w:eastAsia="Arial" w:hAnsi="Calibri" w:cs="Calibri"/>
          <w:b/>
          <w:bCs/>
          <w:sz w:val="22"/>
          <w:szCs w:val="22"/>
          <w:lang w:val="pl"/>
        </w:rPr>
        <w:t>47</w:t>
      </w:r>
      <w:r w:rsidRPr="00E70E2F">
        <w:rPr>
          <w:rFonts w:ascii="Calibri" w:eastAsia="Arial" w:hAnsi="Calibri" w:cs="Calibri"/>
          <w:b/>
          <w:bCs/>
          <w:sz w:val="22"/>
          <w:szCs w:val="22"/>
          <w:lang w:val="pl"/>
        </w:rPr>
        <w:t>/ZP/202</w:t>
      </w:r>
      <w:r w:rsidR="00C30F61" w:rsidRPr="00E70E2F">
        <w:rPr>
          <w:rFonts w:ascii="Calibri" w:eastAsia="Arial" w:hAnsi="Calibri" w:cs="Calibri"/>
          <w:b/>
          <w:bCs/>
          <w:sz w:val="22"/>
          <w:szCs w:val="22"/>
          <w:lang w:val="pl"/>
        </w:rPr>
        <w:t>2</w:t>
      </w:r>
      <w:r w:rsidRPr="00E65C25">
        <w:rPr>
          <w:rFonts w:ascii="Calibri" w:eastAsia="Arial" w:hAnsi="Calibri" w:cs="Calibri"/>
          <w:sz w:val="22"/>
          <w:szCs w:val="22"/>
          <w:lang w:val="pl"/>
        </w:rPr>
        <w:t xml:space="preserve"> 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CC05B85" w14:textId="77777777" w:rsidR="00E977DF" w:rsidRPr="00E977DF" w:rsidRDefault="00E65C25" w:rsidP="00D928E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eastAsia="Arial" w:hAnsiTheme="minorHAnsi" w:cstheme="minorHAnsi"/>
          <w:sz w:val="22"/>
          <w:szCs w:val="22"/>
          <w:lang w:val="pl"/>
        </w:rPr>
        <w:t>Odbiorcami Pani/Pana danych osobowych będą osoby lub podmioty, którym udostępniona zostanie dokumentacja postępowania w oparciu o art. 18 oraz 74 ustawy PZP;</w:t>
      </w:r>
    </w:p>
    <w:p w14:paraId="33098B58" w14:textId="7B38CA93" w:rsidR="00E977DF" w:rsidRPr="00E977DF" w:rsidRDefault="00E977DF" w:rsidP="00D928E0">
      <w:pPr>
        <w:numPr>
          <w:ilvl w:val="2"/>
          <w:numId w:val="16"/>
        </w:numPr>
        <w:tabs>
          <w:tab w:val="left" w:pos="851"/>
        </w:tabs>
        <w:spacing w:line="360" w:lineRule="auto"/>
        <w:ind w:left="851" w:hanging="851"/>
        <w:contextualSpacing/>
        <w:jc w:val="both"/>
        <w:rPr>
          <w:rFonts w:asciiTheme="minorHAnsi" w:eastAsia="Arial" w:hAnsiTheme="minorHAnsi" w:cstheme="minorHAnsi"/>
          <w:sz w:val="22"/>
          <w:szCs w:val="22"/>
          <w:lang w:val="pl"/>
        </w:rPr>
      </w:pPr>
      <w:r w:rsidRPr="00E977DF">
        <w:rPr>
          <w:rFonts w:asciiTheme="minorHAnsi" w:hAnsiTheme="minorHAnsi" w:cstheme="minorHAnsi"/>
          <w:sz w:val="22"/>
          <w:szCs w:val="22"/>
        </w:rPr>
        <w:lastRenderedPageBreak/>
        <w:t xml:space="preserve">Okres przechowywania  Pani/Pana danych osobowych wynosi odpowiednio: </w:t>
      </w:r>
    </w:p>
    <w:p w14:paraId="40608E18"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zgodnie z art. 78 ust. 1 i 4 ustawy PZP, przez okres 4 lat od dnia zakończenia postępowania o udzielenie zamówienia,</w:t>
      </w:r>
    </w:p>
    <w:p w14:paraId="3E3D0725"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 xml:space="preserve"> jeżeli czas trwania umowy przekracza 4 lata, okres przechowywania obejmuje cały czas</w:t>
      </w:r>
      <w:r>
        <w:rPr>
          <w:rFonts w:asciiTheme="minorHAnsi" w:hAnsiTheme="minorHAnsi" w:cstheme="minorHAnsi"/>
          <w:sz w:val="22"/>
          <w:szCs w:val="22"/>
        </w:rPr>
        <w:t xml:space="preserve"> </w:t>
      </w:r>
      <w:r w:rsidRPr="00E977DF">
        <w:rPr>
          <w:rFonts w:asciiTheme="minorHAnsi" w:hAnsiTheme="minorHAnsi" w:cstheme="minorHAnsi"/>
          <w:sz w:val="22"/>
          <w:szCs w:val="22"/>
        </w:rPr>
        <w:t>trwania umowy;</w:t>
      </w:r>
    </w:p>
    <w:p w14:paraId="28EF1674" w14:textId="77777777" w:rsid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r>
        <w:rPr>
          <w:rFonts w:asciiTheme="minorHAnsi" w:hAnsiTheme="minorHAnsi" w:cstheme="minorHAnsi"/>
          <w:sz w:val="22"/>
          <w:szCs w:val="22"/>
        </w:rPr>
        <w:t>;</w:t>
      </w:r>
    </w:p>
    <w:p w14:paraId="143E3F28" w14:textId="1A9559A6" w:rsidR="00E977DF" w:rsidRPr="00E977DF" w:rsidRDefault="00E977DF" w:rsidP="000F2136">
      <w:pPr>
        <w:pStyle w:val="Akapitzlist"/>
        <w:numPr>
          <w:ilvl w:val="0"/>
          <w:numId w:val="23"/>
        </w:numPr>
        <w:spacing w:line="360" w:lineRule="auto"/>
        <w:ind w:left="1418" w:hanging="567"/>
        <w:jc w:val="both"/>
        <w:rPr>
          <w:rFonts w:asciiTheme="minorHAnsi" w:hAnsiTheme="minorHAnsi" w:cstheme="minorHAnsi"/>
          <w:sz w:val="22"/>
          <w:szCs w:val="22"/>
        </w:rPr>
      </w:pPr>
      <w:r w:rsidRPr="00E977DF">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E977DF">
        <w:rPr>
          <w:rFonts w:asciiTheme="minorHAnsi" w:hAnsiTheme="minorHAnsi" w:cstheme="minorHAnsi"/>
          <w:sz w:val="22"/>
          <w:szCs w:val="22"/>
        </w:rPr>
        <w:t>zasobie archiwalnym i archiwach.</w:t>
      </w:r>
    </w:p>
    <w:p w14:paraId="09A161AA"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F2C69B6"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W odniesieniu do Pani/Pana danych osobowych decyzje nie będą podejmowane w sposób zautomatyzowany, stosownie do art. 22 RODO.</w:t>
      </w:r>
    </w:p>
    <w:p w14:paraId="35E03260"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Posiada Pani/Pan:</w:t>
      </w:r>
    </w:p>
    <w:p w14:paraId="74F95CBF" w14:textId="77777777" w:rsidR="00E65C25" w:rsidRPr="00E65C25" w:rsidRDefault="00E65C25" w:rsidP="00D928E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D67FD5B" w14:textId="77777777" w:rsidR="00E65C25" w:rsidRPr="00E65C25" w:rsidRDefault="00E65C25" w:rsidP="00D928E0">
      <w:pPr>
        <w:numPr>
          <w:ilvl w:val="0"/>
          <w:numId w:val="19"/>
        </w:numPr>
        <w:tabs>
          <w:tab w:val="left" w:pos="993"/>
          <w:tab w:val="left" w:pos="1134"/>
          <w:tab w:val="left" w:pos="1560"/>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16 RODO prawo do sprostowania Pani/Pana danych osobowych, prawo to może zostać ograniczone w oparciu o art. 19 ust. 2 oraz art. 76 ustawy PZP, przy czym skorzystanie z prawa do sprostowania</w:t>
      </w:r>
      <w:r w:rsidRPr="00E65C25">
        <w:rPr>
          <w:rFonts w:ascii="Calibri" w:eastAsia="Arial" w:hAnsi="Calibri" w:cs="Calibri"/>
          <w:iCs/>
          <w:sz w:val="22"/>
          <w:szCs w:val="22"/>
          <w:lang w:val="pl"/>
        </w:rPr>
        <w:t xml:space="preserve"> </w:t>
      </w:r>
      <w:r w:rsidRPr="00E65C25">
        <w:rPr>
          <w:rFonts w:ascii="Calibri" w:eastAsia="Arial" w:hAnsi="Calibri" w:cs="Calibri"/>
          <w:sz w:val="22"/>
          <w:szCs w:val="22"/>
          <w:lang w:val="pl"/>
        </w:rPr>
        <w:t>nie może skutkować zmianą wyniku postępowania o udzielenie zamówienia publicznego ani zmianą postanowień umowy w zakresie niezgodnym z ustawą PZP oraz nie może naruszać integralności protokołu oraz jego załączników</w:t>
      </w:r>
      <w:r w:rsidRPr="00E65C25">
        <w:rPr>
          <w:rFonts w:ascii="Calibri" w:eastAsia="Arial" w:hAnsi="Calibri" w:cs="Calibri"/>
          <w:iCs/>
          <w:sz w:val="22"/>
          <w:szCs w:val="22"/>
          <w:lang w:val="pl"/>
        </w:rPr>
        <w:t>;</w:t>
      </w:r>
    </w:p>
    <w:p w14:paraId="396F4A2D" w14:textId="77777777" w:rsidR="00E65C25" w:rsidRPr="00E65C25" w:rsidRDefault="00E65C25" w:rsidP="00D928E0">
      <w:pPr>
        <w:numPr>
          <w:ilvl w:val="0"/>
          <w:numId w:val="19"/>
        </w:numPr>
        <w:tabs>
          <w:tab w:val="left" w:pos="993"/>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na podstawie art. 18 ust.1 RODO prawo żądania od administratora ograniczenia przetwarzania danych osobowych z zastrzeżeniem przypadków, o których mowa w art. 18 ust. 2, prawo to może zostać ograniczone w oparciu o art. 19 ust. 3 oraz art. 74 ust.</w:t>
      </w:r>
      <w:r w:rsidR="00934A34">
        <w:rPr>
          <w:rFonts w:ascii="Calibri" w:eastAsia="Arial" w:hAnsi="Calibri" w:cs="Calibri"/>
          <w:sz w:val="22"/>
          <w:szCs w:val="22"/>
          <w:lang w:val="pl"/>
        </w:rPr>
        <w:t xml:space="preserve"> </w:t>
      </w:r>
      <w:r w:rsidRPr="00E65C25">
        <w:rPr>
          <w:rFonts w:ascii="Calibri" w:eastAsia="Arial" w:hAnsi="Calibri" w:cs="Calibri"/>
          <w:sz w:val="22"/>
          <w:szCs w:val="22"/>
          <w:lang w:val="pl"/>
        </w:rPr>
        <w: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7D6A13" w14:textId="77777777" w:rsidR="00E65C25" w:rsidRPr="00E65C25" w:rsidRDefault="00E65C25" w:rsidP="00D928E0">
      <w:pPr>
        <w:numPr>
          <w:ilvl w:val="0"/>
          <w:numId w:val="19"/>
        </w:numPr>
        <w:tabs>
          <w:tab w:val="left" w:pos="993"/>
          <w:tab w:val="left" w:pos="1134"/>
          <w:tab w:val="left" w:pos="1276"/>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lastRenderedPageBreak/>
        <w:t xml:space="preserve">prawo do wniesienia skargi do Prezesa Urzędu Ochrony Danych Osobowych, gdy uzna Pani/Pan, że przetwarzanie danych osobowych Pani/Pana dotyczących narusza przepisy RODO; </w:t>
      </w:r>
    </w:p>
    <w:p w14:paraId="4F5B50EA" w14:textId="77777777" w:rsidR="00E65C25" w:rsidRPr="00E65C25" w:rsidRDefault="00E65C25" w:rsidP="00D928E0">
      <w:pPr>
        <w:numPr>
          <w:ilvl w:val="2"/>
          <w:numId w:val="16"/>
        </w:numPr>
        <w:tabs>
          <w:tab w:val="left" w:pos="851"/>
        </w:tabs>
        <w:spacing w:line="360" w:lineRule="auto"/>
        <w:ind w:left="851" w:hanging="851"/>
        <w:contextualSpacing/>
        <w:jc w:val="both"/>
        <w:rPr>
          <w:rFonts w:ascii="Calibri" w:eastAsia="Arial" w:hAnsi="Calibri" w:cs="Calibri"/>
          <w:sz w:val="22"/>
          <w:szCs w:val="22"/>
          <w:lang w:val="pl"/>
        </w:rPr>
      </w:pPr>
      <w:r w:rsidRPr="00E65C25">
        <w:rPr>
          <w:rFonts w:ascii="Calibri" w:eastAsia="Arial" w:hAnsi="Calibri" w:cs="Calibri"/>
          <w:sz w:val="22"/>
          <w:szCs w:val="22"/>
          <w:lang w:val="pl"/>
        </w:rPr>
        <w:t>Nie przysługuje Pani/Panu:</w:t>
      </w:r>
    </w:p>
    <w:p w14:paraId="7D3BFE24" w14:textId="77777777" w:rsidR="00E65C25" w:rsidRPr="00E65C25" w:rsidRDefault="00E65C25" w:rsidP="00D928E0">
      <w:pPr>
        <w:numPr>
          <w:ilvl w:val="0"/>
          <w:numId w:val="20"/>
        </w:numPr>
        <w:tabs>
          <w:tab w:val="left" w:pos="851"/>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w związku z art. 17 ust. 3 lit. b, d lub e RODO prawo do usunięcia danych osobowych;</w:t>
      </w:r>
    </w:p>
    <w:p w14:paraId="0191A2D1" w14:textId="77777777" w:rsidR="00E65C25" w:rsidRPr="00E65C25" w:rsidRDefault="00E65C25" w:rsidP="00D928E0">
      <w:pPr>
        <w:numPr>
          <w:ilvl w:val="0"/>
          <w:numId w:val="20"/>
        </w:numPr>
        <w:tabs>
          <w:tab w:val="left" w:pos="851"/>
          <w:tab w:val="left" w:pos="993"/>
          <w:tab w:val="left" w:pos="1134"/>
        </w:tabs>
        <w:spacing w:line="360" w:lineRule="auto"/>
        <w:ind w:left="851" w:firstLine="0"/>
        <w:jc w:val="both"/>
        <w:rPr>
          <w:rFonts w:ascii="Calibri" w:eastAsia="Arial" w:hAnsi="Calibri" w:cs="Calibri"/>
          <w:sz w:val="22"/>
          <w:szCs w:val="22"/>
          <w:lang w:val="pl"/>
        </w:rPr>
      </w:pPr>
      <w:r w:rsidRPr="00E65C25">
        <w:rPr>
          <w:rFonts w:ascii="Calibri" w:eastAsia="Arial" w:hAnsi="Calibri" w:cs="Calibri"/>
          <w:sz w:val="22"/>
          <w:szCs w:val="22"/>
          <w:lang w:val="pl"/>
        </w:rPr>
        <w:t>prawo do przenoszenia danych osobowych, o którym mowa w art. 20 RODO;</w:t>
      </w:r>
    </w:p>
    <w:p w14:paraId="4B1FE997" w14:textId="77777777" w:rsidR="00E65C25" w:rsidRPr="00E65C25" w:rsidRDefault="00E65C25" w:rsidP="00D928E0">
      <w:pPr>
        <w:numPr>
          <w:ilvl w:val="0"/>
          <w:numId w:val="20"/>
        </w:numPr>
        <w:tabs>
          <w:tab w:val="left" w:pos="1134"/>
        </w:tabs>
        <w:spacing w:line="360" w:lineRule="auto"/>
        <w:ind w:left="1134" w:hanging="283"/>
        <w:jc w:val="both"/>
        <w:rPr>
          <w:rFonts w:ascii="Calibri" w:eastAsia="Arial" w:hAnsi="Calibri" w:cs="Calibri"/>
          <w:sz w:val="22"/>
          <w:szCs w:val="22"/>
          <w:lang w:val="pl"/>
        </w:rPr>
      </w:pPr>
      <w:r w:rsidRPr="00E65C25">
        <w:rPr>
          <w:rFonts w:ascii="Calibri" w:eastAsia="Arial" w:hAnsi="Calibri" w:cs="Calibri"/>
          <w:sz w:val="22"/>
          <w:szCs w:val="22"/>
          <w:lang w:val="pl"/>
        </w:rPr>
        <w:t xml:space="preserve">na podstawie art. 21 RODO prawo sprzeciwu, wobec przetwarzania danych osobowych, gdyż podstawą prawną przetwarzania Pani/Pana danych osobowych jest art. 6 ust. 1 lit. c RODO; </w:t>
      </w:r>
    </w:p>
    <w:p w14:paraId="22513281" w14:textId="5F602C94" w:rsidR="00E65C25" w:rsidRDefault="00E65C25" w:rsidP="00D928E0">
      <w:pPr>
        <w:numPr>
          <w:ilvl w:val="1"/>
          <w:numId w:val="16"/>
        </w:numPr>
        <w:tabs>
          <w:tab w:val="left" w:pos="851"/>
        </w:tabs>
        <w:spacing w:line="360" w:lineRule="auto"/>
        <w:ind w:left="851" w:hanging="851"/>
        <w:contextualSpacing/>
        <w:jc w:val="both"/>
        <w:rPr>
          <w:rFonts w:ascii="Calibri" w:hAnsi="Calibri" w:cs="Calibri"/>
          <w:sz w:val="22"/>
          <w:szCs w:val="22"/>
          <w:lang w:val="pl"/>
        </w:rPr>
      </w:pPr>
      <w:r w:rsidRPr="00E65C25">
        <w:rPr>
          <w:rFonts w:ascii="Calibri" w:hAnsi="Calibri" w:cs="Calibri"/>
          <w:sz w:val="22"/>
          <w:szCs w:val="22"/>
          <w:lang w:val="pl"/>
        </w:rPr>
        <w:t xml:space="preserve">Jednocześnie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przypomina o ciążącym na Pani/Panu obowiązku informacyjnym wynikającym z art. 13 lub art. 14 RODO względem osób fizycznych, których dane przekazane zostaną </w:t>
      </w:r>
      <w:r w:rsidRPr="00E65C25">
        <w:rPr>
          <w:rFonts w:ascii="Calibri" w:hAnsi="Calibri" w:cs="Calibri"/>
          <w:b/>
          <w:bCs/>
          <w:sz w:val="22"/>
          <w:szCs w:val="22"/>
          <w:lang w:val="pl"/>
        </w:rPr>
        <w:t>Zamawiającemu</w:t>
      </w:r>
      <w:r w:rsidRPr="00E65C25">
        <w:rPr>
          <w:rFonts w:ascii="Calibri" w:hAnsi="Calibri" w:cs="Calibri"/>
          <w:sz w:val="22"/>
          <w:szCs w:val="22"/>
          <w:lang w:val="pl"/>
        </w:rPr>
        <w:t xml:space="preserve"> w związku z prowadzonym postępowaniem i które </w:t>
      </w:r>
      <w:r w:rsidRPr="00E65C25">
        <w:rPr>
          <w:rFonts w:ascii="Calibri" w:hAnsi="Calibri" w:cs="Calibri"/>
          <w:b/>
          <w:bCs/>
          <w:sz w:val="22"/>
          <w:szCs w:val="22"/>
          <w:lang w:val="pl"/>
        </w:rPr>
        <w:t>Zamawiający</w:t>
      </w:r>
      <w:r w:rsidRPr="00E65C25">
        <w:rPr>
          <w:rFonts w:ascii="Calibri" w:hAnsi="Calibri" w:cs="Calibri"/>
          <w:sz w:val="22"/>
          <w:szCs w:val="22"/>
          <w:lang w:val="pl"/>
        </w:rPr>
        <w:t xml:space="preserve"> pośrednio pozyska od wykonawcy biorącego udział w postępowaniu, chyba że ma zastosowanie co najmniej jedno z wyłączeń, o których mowa w art. 13 ust. 4 lub art. 14 ust. 5 RODO.</w:t>
      </w:r>
    </w:p>
    <w:p w14:paraId="079B0D93" w14:textId="77777777" w:rsidR="007E0EED" w:rsidRPr="00E65C25" w:rsidRDefault="007E0EED" w:rsidP="007E0EED">
      <w:pPr>
        <w:tabs>
          <w:tab w:val="left" w:pos="851"/>
        </w:tabs>
        <w:spacing w:line="360" w:lineRule="auto"/>
        <w:ind w:left="851"/>
        <w:contextualSpacing/>
        <w:jc w:val="both"/>
        <w:rPr>
          <w:rFonts w:ascii="Calibri" w:hAnsi="Calibri" w:cs="Calibri"/>
          <w:sz w:val="22"/>
          <w:szCs w:val="22"/>
          <w:lang w:val="pl"/>
        </w:rPr>
      </w:pPr>
    </w:p>
    <w:p w14:paraId="200B4C57" w14:textId="77777777" w:rsidR="00EE35EB" w:rsidRPr="00644529" w:rsidRDefault="00EE35EB" w:rsidP="00066C5D">
      <w:pPr>
        <w:keepNext/>
        <w:keepLines/>
        <w:spacing w:line="360" w:lineRule="auto"/>
        <w:ind w:left="851"/>
        <w:jc w:val="both"/>
        <w:outlineLvl w:val="1"/>
        <w:rPr>
          <w:rFonts w:ascii="Calibri" w:eastAsia="Arial" w:hAnsi="Calibri" w:cs="Calibri"/>
          <w:b/>
          <w:bCs/>
          <w:sz w:val="22"/>
          <w:szCs w:val="22"/>
          <w:lang w:val="pl"/>
        </w:rPr>
      </w:pPr>
      <w:bookmarkStart w:id="18" w:name="_Toc80176837"/>
      <w:r w:rsidRPr="00644529">
        <w:rPr>
          <w:rFonts w:ascii="Calibri" w:eastAsia="Arial" w:hAnsi="Calibri" w:cs="Calibri"/>
          <w:b/>
          <w:bCs/>
          <w:sz w:val="22"/>
          <w:szCs w:val="22"/>
          <w:lang w:val="pl"/>
        </w:rPr>
        <w:t>Spis załączników</w:t>
      </w:r>
      <w:bookmarkEnd w:id="18"/>
      <w:r w:rsidR="00E65C25" w:rsidRPr="00644529">
        <w:rPr>
          <w:rFonts w:ascii="Calibri" w:eastAsia="Arial" w:hAnsi="Calibri" w:cs="Calibri"/>
          <w:b/>
          <w:bCs/>
          <w:sz w:val="22"/>
          <w:szCs w:val="22"/>
          <w:lang w:val="pl"/>
        </w:rPr>
        <w:t>.</w:t>
      </w:r>
    </w:p>
    <w:p w14:paraId="5D14CAD6" w14:textId="7AE439BF" w:rsidR="008737C9" w:rsidRDefault="00EE35EB" w:rsidP="00070A19">
      <w:pPr>
        <w:numPr>
          <w:ilvl w:val="0"/>
          <w:numId w:val="22"/>
        </w:numPr>
        <w:tabs>
          <w:tab w:val="left" w:pos="993"/>
          <w:tab w:val="left" w:pos="1134"/>
        </w:tabs>
        <w:spacing w:line="360" w:lineRule="auto"/>
        <w:ind w:left="1134" w:hanging="283"/>
        <w:jc w:val="both"/>
        <w:rPr>
          <w:rFonts w:ascii="Calibri" w:eastAsia="Arial" w:hAnsi="Calibri" w:cs="Calibri"/>
          <w:sz w:val="22"/>
          <w:szCs w:val="22"/>
          <w:lang w:val="pl"/>
        </w:rPr>
      </w:pPr>
      <w:bookmarkStart w:id="19" w:name="_Hlk96526162"/>
      <w:r w:rsidRPr="00EE35EB">
        <w:rPr>
          <w:rFonts w:ascii="Calibri" w:eastAsia="Arial" w:hAnsi="Calibri" w:cs="Calibri"/>
          <w:sz w:val="22"/>
          <w:szCs w:val="22"/>
          <w:lang w:val="pl"/>
        </w:rPr>
        <w:t>Arkusz asortymentowo-cenowy</w:t>
      </w:r>
      <w:r w:rsidR="00E65C25">
        <w:rPr>
          <w:rFonts w:ascii="Calibri" w:eastAsia="Arial" w:hAnsi="Calibri" w:cs="Calibri"/>
          <w:sz w:val="22"/>
          <w:szCs w:val="22"/>
          <w:lang w:val="pl"/>
        </w:rPr>
        <w:t xml:space="preserve"> </w:t>
      </w:r>
      <w:r w:rsidR="005D39FC">
        <w:rPr>
          <w:rFonts w:ascii="Calibri" w:eastAsia="Arial" w:hAnsi="Calibri" w:cs="Calibri"/>
          <w:sz w:val="22"/>
          <w:szCs w:val="22"/>
          <w:lang w:val="pl"/>
        </w:rPr>
        <w:t xml:space="preserve">(opis przedmiotu zamówienia) </w:t>
      </w:r>
      <w:r w:rsidR="00E65C25">
        <w:rPr>
          <w:rFonts w:ascii="Calibri" w:eastAsia="Arial" w:hAnsi="Calibri" w:cs="Calibri"/>
          <w:sz w:val="22"/>
          <w:szCs w:val="22"/>
          <w:lang w:val="pl"/>
        </w:rPr>
        <w:t xml:space="preserve">– </w:t>
      </w:r>
      <w:r w:rsidR="00E65C25" w:rsidRPr="00E65C25">
        <w:rPr>
          <w:rFonts w:ascii="Calibri" w:eastAsia="Arial" w:hAnsi="Calibri" w:cs="Calibri"/>
          <w:b/>
          <w:bCs/>
          <w:sz w:val="22"/>
          <w:szCs w:val="22"/>
          <w:u w:val="single"/>
          <w:lang w:val="pl"/>
        </w:rPr>
        <w:t xml:space="preserve">Załącznik nr </w:t>
      </w:r>
      <w:r w:rsidR="004B4FA3">
        <w:rPr>
          <w:rFonts w:ascii="Calibri" w:eastAsia="Arial" w:hAnsi="Calibri" w:cs="Calibri"/>
          <w:b/>
          <w:bCs/>
          <w:sz w:val="22"/>
          <w:szCs w:val="22"/>
          <w:u w:val="single"/>
          <w:lang w:val="pl"/>
        </w:rPr>
        <w:t>1</w:t>
      </w:r>
      <w:r w:rsidR="008737C9">
        <w:rPr>
          <w:rFonts w:ascii="Calibri" w:eastAsia="Arial" w:hAnsi="Calibri" w:cs="Calibri"/>
          <w:b/>
          <w:bCs/>
          <w:sz w:val="22"/>
          <w:szCs w:val="22"/>
          <w:u w:val="single"/>
          <w:lang w:val="pl"/>
        </w:rPr>
        <w:t>a</w:t>
      </w:r>
      <w:r w:rsidR="00E65C25" w:rsidRPr="00E65C25">
        <w:rPr>
          <w:rFonts w:ascii="Calibri" w:eastAsia="Arial" w:hAnsi="Calibri" w:cs="Calibri"/>
          <w:b/>
          <w:bCs/>
          <w:sz w:val="22"/>
          <w:szCs w:val="22"/>
          <w:u w:val="single"/>
          <w:lang w:val="pl"/>
        </w:rPr>
        <w:t xml:space="preserve"> do SWZ/Umowy.</w:t>
      </w:r>
    </w:p>
    <w:p w14:paraId="5AE06252" w14:textId="03FA090F" w:rsidR="008737C9" w:rsidRPr="008D5022" w:rsidRDefault="008737C9" w:rsidP="008D5022">
      <w:pPr>
        <w:pStyle w:val="Akapitzlist"/>
        <w:numPr>
          <w:ilvl w:val="0"/>
          <w:numId w:val="22"/>
        </w:numPr>
        <w:tabs>
          <w:tab w:val="num" w:pos="1134"/>
        </w:tabs>
        <w:suppressAutoHyphens/>
        <w:spacing w:line="360" w:lineRule="auto"/>
        <w:ind w:left="1134" w:hanging="357"/>
        <w:jc w:val="both"/>
        <w:rPr>
          <w:rFonts w:asciiTheme="minorHAnsi" w:hAnsiTheme="minorHAnsi" w:cstheme="minorHAnsi"/>
          <w:b/>
          <w:sz w:val="22"/>
          <w:szCs w:val="22"/>
        </w:rPr>
      </w:pPr>
      <w:r w:rsidRPr="008D5022">
        <w:rPr>
          <w:rFonts w:asciiTheme="minorHAnsi" w:hAnsiTheme="minorHAnsi" w:cstheme="minorHAnsi"/>
          <w:sz w:val="22"/>
          <w:szCs w:val="22"/>
        </w:rPr>
        <w:t xml:space="preserve">Oświadczenie wykonawcy potwierdzające, że przedmiot zamówienia posiada oznakowanie zgodności, zgodnie z  ustawą o systemie oceny zgodności z dnia 30.08.2002r. (t.j. Dz. U. z 2021 r. poz. 1344) – </w:t>
      </w:r>
      <w:r w:rsidRPr="008D5022">
        <w:rPr>
          <w:rFonts w:asciiTheme="minorHAnsi" w:hAnsiTheme="minorHAnsi" w:cstheme="minorHAnsi"/>
          <w:sz w:val="22"/>
          <w:szCs w:val="22"/>
          <w:bdr w:val="none" w:sz="0" w:space="0" w:color="auto" w:frame="1"/>
          <w:shd w:val="clear" w:color="auto" w:fill="FFFFFF"/>
        </w:rPr>
        <w:t xml:space="preserve">wg wzoru stanowiącego </w:t>
      </w:r>
      <w:r w:rsidRPr="008D5022">
        <w:rPr>
          <w:rFonts w:asciiTheme="minorHAnsi" w:hAnsiTheme="minorHAnsi" w:cstheme="minorHAnsi"/>
          <w:b/>
          <w:bCs/>
          <w:sz w:val="22"/>
          <w:szCs w:val="22"/>
          <w:u w:val="single"/>
          <w:bdr w:val="none" w:sz="0" w:space="0" w:color="auto" w:frame="1"/>
          <w:shd w:val="clear" w:color="auto" w:fill="FFFFFF"/>
        </w:rPr>
        <w:t>Załącznik nr 1b</w:t>
      </w:r>
      <w:r w:rsidRPr="008D5022">
        <w:rPr>
          <w:rFonts w:asciiTheme="minorHAnsi" w:hAnsiTheme="minorHAnsi" w:cstheme="minorHAnsi"/>
          <w:sz w:val="22"/>
          <w:szCs w:val="22"/>
          <w:bdr w:val="none" w:sz="0" w:space="0" w:color="auto" w:frame="1"/>
          <w:shd w:val="clear" w:color="auto" w:fill="FFFFFF"/>
        </w:rPr>
        <w:t xml:space="preserve"> do SWZ,</w:t>
      </w:r>
    </w:p>
    <w:p w14:paraId="20885411" w14:textId="27498F98" w:rsidR="008737C9" w:rsidRPr="008D5022" w:rsidRDefault="008737C9" w:rsidP="008D5022">
      <w:pPr>
        <w:pStyle w:val="Akapitzlist"/>
        <w:numPr>
          <w:ilvl w:val="0"/>
          <w:numId w:val="22"/>
        </w:numPr>
        <w:tabs>
          <w:tab w:val="num" w:pos="1134"/>
        </w:tabs>
        <w:suppressAutoHyphens/>
        <w:spacing w:line="360" w:lineRule="auto"/>
        <w:ind w:left="1134" w:hanging="357"/>
        <w:jc w:val="both"/>
        <w:rPr>
          <w:rFonts w:asciiTheme="minorHAnsi" w:hAnsiTheme="minorHAnsi" w:cstheme="minorHAnsi"/>
          <w:b/>
          <w:sz w:val="22"/>
          <w:szCs w:val="22"/>
        </w:rPr>
      </w:pPr>
      <w:r w:rsidRPr="008D5022">
        <w:rPr>
          <w:rFonts w:asciiTheme="minorHAnsi" w:hAnsiTheme="minorHAnsi" w:cstheme="minorHAnsi"/>
          <w:sz w:val="22"/>
          <w:szCs w:val="22"/>
        </w:rPr>
        <w:t>Oświadczenie Wykonawcy potwierdzające, że dos</w:t>
      </w:r>
      <w:r w:rsidR="00397F01">
        <w:rPr>
          <w:rFonts w:asciiTheme="minorHAnsi" w:hAnsiTheme="minorHAnsi" w:cstheme="minorHAnsi"/>
          <w:sz w:val="22"/>
          <w:szCs w:val="22"/>
        </w:rPr>
        <w:t>t</w:t>
      </w:r>
      <w:r w:rsidRPr="008D5022">
        <w:rPr>
          <w:rFonts w:asciiTheme="minorHAnsi" w:hAnsiTheme="minorHAnsi" w:cstheme="minorHAnsi"/>
          <w:sz w:val="22"/>
          <w:szCs w:val="22"/>
        </w:rPr>
        <w:t xml:space="preserve">arczone oprogramowanie jest legalne, posiada autoryzowane kody aktywacyjne i jest autentyczne – </w:t>
      </w:r>
      <w:r w:rsidRPr="008D5022">
        <w:rPr>
          <w:rFonts w:asciiTheme="minorHAnsi" w:hAnsiTheme="minorHAnsi" w:cstheme="minorHAnsi"/>
          <w:sz w:val="22"/>
          <w:szCs w:val="22"/>
          <w:bdr w:val="none" w:sz="0" w:space="0" w:color="auto" w:frame="1"/>
          <w:shd w:val="clear" w:color="auto" w:fill="FFFFFF"/>
        </w:rPr>
        <w:t xml:space="preserve">wg wzoru stanowiącego </w:t>
      </w:r>
      <w:r w:rsidRPr="008D5022">
        <w:rPr>
          <w:rFonts w:asciiTheme="minorHAnsi" w:hAnsiTheme="minorHAnsi" w:cstheme="minorHAnsi"/>
          <w:b/>
          <w:bCs/>
          <w:sz w:val="22"/>
          <w:szCs w:val="22"/>
          <w:u w:val="single"/>
          <w:bdr w:val="none" w:sz="0" w:space="0" w:color="auto" w:frame="1"/>
          <w:shd w:val="clear" w:color="auto" w:fill="FFFFFF"/>
        </w:rPr>
        <w:t>Załącznik nr 1c</w:t>
      </w:r>
      <w:r w:rsidRPr="008D5022">
        <w:rPr>
          <w:rFonts w:asciiTheme="minorHAnsi" w:hAnsiTheme="minorHAnsi" w:cstheme="minorHAnsi"/>
          <w:sz w:val="22"/>
          <w:szCs w:val="22"/>
          <w:bdr w:val="none" w:sz="0" w:space="0" w:color="auto" w:frame="1"/>
          <w:shd w:val="clear" w:color="auto" w:fill="FFFFFF"/>
        </w:rPr>
        <w:t xml:space="preserve"> do SWZ.</w:t>
      </w:r>
    </w:p>
    <w:bookmarkEnd w:id="19"/>
    <w:p w14:paraId="7E23D63D" w14:textId="085D1C72" w:rsidR="00EE35EB" w:rsidRPr="008737C9" w:rsidRDefault="00EE35EB" w:rsidP="00D928E0">
      <w:pPr>
        <w:numPr>
          <w:ilvl w:val="0"/>
          <w:numId w:val="22"/>
        </w:numPr>
        <w:tabs>
          <w:tab w:val="left" w:pos="993"/>
          <w:tab w:val="left" w:pos="1134"/>
        </w:tabs>
        <w:spacing w:line="360" w:lineRule="auto"/>
        <w:ind w:left="851" w:firstLine="0"/>
        <w:contextualSpacing/>
        <w:jc w:val="both"/>
        <w:rPr>
          <w:rFonts w:ascii="Calibri" w:eastAsia="Arial" w:hAnsi="Calibri" w:cs="Calibri"/>
          <w:sz w:val="22"/>
          <w:szCs w:val="22"/>
          <w:lang w:val="pl"/>
        </w:rPr>
      </w:pPr>
      <w:r w:rsidRPr="00EE35EB">
        <w:rPr>
          <w:rFonts w:ascii="Calibri" w:eastAsia="Arial" w:hAnsi="Calibri" w:cs="Calibri"/>
          <w:sz w:val="22"/>
          <w:szCs w:val="22"/>
          <w:lang w:val="pl"/>
        </w:rPr>
        <w:t>Formularz oferty</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5A547F">
        <w:rPr>
          <w:rFonts w:ascii="Calibri" w:eastAsia="Arial" w:hAnsi="Calibri" w:cs="Calibri"/>
          <w:b/>
          <w:bCs/>
          <w:sz w:val="22"/>
          <w:szCs w:val="22"/>
          <w:u w:val="single"/>
          <w:lang w:val="pl"/>
        </w:rPr>
        <w:t>2</w:t>
      </w:r>
      <w:r w:rsidR="00E65C25" w:rsidRPr="00E65C25">
        <w:rPr>
          <w:rFonts w:ascii="Calibri" w:eastAsia="Arial" w:hAnsi="Calibri" w:cs="Calibri"/>
          <w:b/>
          <w:bCs/>
          <w:sz w:val="22"/>
          <w:szCs w:val="22"/>
          <w:u w:val="single"/>
          <w:lang w:val="pl"/>
        </w:rPr>
        <w:t xml:space="preserve"> do SWZ/Umowy.</w:t>
      </w:r>
    </w:p>
    <w:p w14:paraId="3FDEE5A9" w14:textId="3FB5CA12" w:rsidR="00EE35EB" w:rsidRPr="00EE35EB" w:rsidRDefault="00EE35EB" w:rsidP="00D928E0">
      <w:pPr>
        <w:numPr>
          <w:ilvl w:val="0"/>
          <w:numId w:val="22"/>
        </w:numPr>
        <w:tabs>
          <w:tab w:val="left" w:pos="993"/>
          <w:tab w:val="left" w:pos="1134"/>
        </w:tabs>
        <w:spacing w:line="360" w:lineRule="auto"/>
        <w:ind w:left="851" w:firstLine="0"/>
        <w:jc w:val="both"/>
        <w:rPr>
          <w:rFonts w:ascii="Calibri" w:eastAsia="Arial" w:hAnsi="Calibri" w:cs="Calibri"/>
          <w:sz w:val="22"/>
          <w:szCs w:val="22"/>
          <w:lang w:val="pl"/>
        </w:rPr>
      </w:pPr>
      <w:r w:rsidRPr="00EE35EB">
        <w:rPr>
          <w:rFonts w:ascii="Calibri" w:eastAsia="Arial" w:hAnsi="Calibri" w:cs="Calibri"/>
          <w:sz w:val="22"/>
          <w:szCs w:val="22"/>
          <w:lang w:val="pl"/>
        </w:rPr>
        <w:t>Oświadczenie, o którym mowa w art. 125 ust.1 ustawy P</w:t>
      </w:r>
      <w:r w:rsidR="00B97CB1">
        <w:rPr>
          <w:rFonts w:ascii="Calibri" w:eastAsia="Arial" w:hAnsi="Calibri" w:cs="Calibri"/>
          <w:sz w:val="22"/>
          <w:szCs w:val="22"/>
          <w:lang w:val="pl"/>
        </w:rPr>
        <w:t>zp</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 xml:space="preserve">Załącznik nr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a</w:t>
      </w:r>
      <w:r w:rsidR="00E65C25" w:rsidRPr="00E65C25">
        <w:rPr>
          <w:rFonts w:ascii="Calibri" w:eastAsia="Arial" w:hAnsi="Calibri" w:cs="Calibri"/>
          <w:b/>
          <w:bCs/>
          <w:sz w:val="22"/>
          <w:szCs w:val="22"/>
          <w:u w:val="single"/>
          <w:lang w:val="pl"/>
        </w:rPr>
        <w:t xml:space="preserve"> i </w:t>
      </w:r>
      <w:r w:rsidR="00FD5C43" w:rsidRPr="00E65C25">
        <w:rPr>
          <w:rFonts w:ascii="Calibri" w:eastAsia="Arial" w:hAnsi="Calibri" w:cs="Calibri"/>
          <w:b/>
          <w:bCs/>
          <w:sz w:val="22"/>
          <w:szCs w:val="22"/>
          <w:u w:val="single"/>
          <w:lang w:val="pl"/>
        </w:rPr>
        <w:t>3</w:t>
      </w:r>
      <w:r w:rsidR="007541CC">
        <w:rPr>
          <w:rFonts w:ascii="Calibri" w:eastAsia="Arial" w:hAnsi="Calibri" w:cs="Calibri"/>
          <w:b/>
          <w:bCs/>
          <w:sz w:val="22"/>
          <w:szCs w:val="22"/>
          <w:u w:val="single"/>
          <w:lang w:val="pl"/>
        </w:rPr>
        <w:t xml:space="preserve">b </w:t>
      </w:r>
      <w:r w:rsidR="00E65C25" w:rsidRPr="00E65C25">
        <w:rPr>
          <w:rFonts w:ascii="Calibri" w:eastAsia="Arial" w:hAnsi="Calibri" w:cs="Calibri"/>
          <w:b/>
          <w:bCs/>
          <w:sz w:val="22"/>
          <w:szCs w:val="22"/>
          <w:u w:val="single"/>
          <w:lang w:val="pl"/>
        </w:rPr>
        <w:t>do SWZ.</w:t>
      </w:r>
    </w:p>
    <w:p w14:paraId="651D55D7" w14:textId="77777777" w:rsidR="00EE35EB" w:rsidRPr="00E65C25" w:rsidRDefault="00EE35EB" w:rsidP="00D928E0">
      <w:pPr>
        <w:numPr>
          <w:ilvl w:val="0"/>
          <w:numId w:val="22"/>
        </w:numPr>
        <w:tabs>
          <w:tab w:val="left" w:pos="1134"/>
        </w:tabs>
        <w:spacing w:line="360" w:lineRule="auto"/>
        <w:ind w:left="1134" w:hanging="283"/>
        <w:contextualSpacing/>
        <w:jc w:val="both"/>
        <w:rPr>
          <w:rFonts w:ascii="Calibri" w:eastAsia="Arial" w:hAnsi="Calibri" w:cs="Calibri"/>
          <w:b/>
          <w:bCs/>
          <w:sz w:val="22"/>
          <w:szCs w:val="22"/>
          <w:lang w:val="pl"/>
        </w:rPr>
      </w:pPr>
      <w:r w:rsidRPr="00EE35EB">
        <w:rPr>
          <w:rFonts w:ascii="Calibri" w:eastAsia="Arial" w:hAnsi="Calibri" w:cs="Calibri"/>
          <w:sz w:val="22"/>
          <w:szCs w:val="22"/>
          <w:lang w:val="pl"/>
        </w:rPr>
        <w:t>Oświadczenie w zakresie art. 108 ust. 1 pkt 5 ustawy Pzp, o braku przynależności do tej samej grupy kapitałowej</w:t>
      </w:r>
      <w:r w:rsidR="00E65C25">
        <w:rPr>
          <w:rFonts w:ascii="Calibri" w:eastAsia="Arial" w:hAnsi="Calibri" w:cs="Calibri"/>
          <w:sz w:val="22"/>
          <w:szCs w:val="22"/>
          <w:lang w:val="pl"/>
        </w:rPr>
        <w:t xml:space="preserve"> – </w:t>
      </w:r>
      <w:r w:rsidR="00E65C25" w:rsidRPr="00E65C25">
        <w:rPr>
          <w:rFonts w:ascii="Calibri" w:eastAsia="Arial" w:hAnsi="Calibri" w:cs="Calibri"/>
          <w:b/>
          <w:bCs/>
          <w:sz w:val="22"/>
          <w:szCs w:val="22"/>
          <w:u w:val="single"/>
          <w:lang w:val="pl"/>
        </w:rPr>
        <w:t>Załącznik nr 4 do SWZ</w:t>
      </w:r>
      <w:r w:rsidRPr="00E65C25">
        <w:rPr>
          <w:rFonts w:ascii="Calibri" w:eastAsia="Arial" w:hAnsi="Calibri" w:cs="Calibri"/>
          <w:b/>
          <w:bCs/>
          <w:sz w:val="22"/>
          <w:szCs w:val="22"/>
          <w:u w:val="single"/>
          <w:lang w:val="pl"/>
        </w:rPr>
        <w:t>.</w:t>
      </w:r>
    </w:p>
    <w:p w14:paraId="283BFE11" w14:textId="0A6C1099" w:rsidR="001536E4" w:rsidRPr="007E0EED" w:rsidRDefault="00EE35EB" w:rsidP="00D928E0">
      <w:pPr>
        <w:numPr>
          <w:ilvl w:val="0"/>
          <w:numId w:val="22"/>
        </w:numPr>
        <w:tabs>
          <w:tab w:val="left" w:pos="1134"/>
        </w:tabs>
        <w:spacing w:line="360" w:lineRule="auto"/>
        <w:ind w:left="851" w:firstLine="0"/>
        <w:contextualSpacing/>
        <w:jc w:val="both"/>
        <w:rPr>
          <w:rFonts w:ascii="Calibri" w:hAnsi="Calibri" w:cs="Calibri"/>
          <w:sz w:val="22"/>
          <w:szCs w:val="22"/>
        </w:rPr>
      </w:pPr>
      <w:r w:rsidRPr="007A3EC0">
        <w:rPr>
          <w:rFonts w:ascii="Calibri" w:eastAsia="Arial" w:hAnsi="Calibri" w:cs="Calibri"/>
          <w:sz w:val="22"/>
          <w:szCs w:val="22"/>
          <w:lang w:val="pl"/>
        </w:rPr>
        <w:t>Projekt umowy</w:t>
      </w:r>
      <w:r w:rsidR="00E65C25" w:rsidRPr="007A3EC0">
        <w:rPr>
          <w:rFonts w:ascii="Calibri" w:eastAsia="Arial" w:hAnsi="Calibri" w:cs="Calibri"/>
          <w:sz w:val="22"/>
          <w:szCs w:val="22"/>
          <w:lang w:val="pl"/>
        </w:rPr>
        <w:t xml:space="preserve"> – </w:t>
      </w:r>
      <w:r w:rsidR="00E65C25" w:rsidRPr="007A3EC0">
        <w:rPr>
          <w:rFonts w:ascii="Calibri" w:eastAsia="Arial" w:hAnsi="Calibri" w:cs="Calibri"/>
          <w:b/>
          <w:bCs/>
          <w:sz w:val="22"/>
          <w:szCs w:val="22"/>
          <w:u w:val="single"/>
          <w:lang w:val="pl"/>
        </w:rPr>
        <w:t>Załącznik nr 5 do SWZ.</w:t>
      </w:r>
    </w:p>
    <w:p w14:paraId="6EC58151" w14:textId="6F6C04C3"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DFF9DE9" w14:textId="7259AADD"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4FCDB77" w14:textId="237C55C0"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3F2616A" w14:textId="34902854"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1967EC12" w14:textId="42D821F1"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789AE540" w14:textId="6959CC1F" w:rsidR="007E0EED" w:rsidRDefault="007E0EED" w:rsidP="007E0EED">
      <w:pPr>
        <w:tabs>
          <w:tab w:val="left" w:pos="1134"/>
        </w:tabs>
        <w:spacing w:line="360" w:lineRule="auto"/>
        <w:contextualSpacing/>
        <w:jc w:val="both"/>
        <w:rPr>
          <w:rFonts w:ascii="Calibri" w:eastAsia="Arial" w:hAnsi="Calibri" w:cs="Calibri"/>
          <w:b/>
          <w:bCs/>
          <w:sz w:val="22"/>
          <w:szCs w:val="22"/>
          <w:u w:val="single"/>
          <w:lang w:val="pl"/>
        </w:rPr>
      </w:pPr>
    </w:p>
    <w:p w14:paraId="67D218BD" w14:textId="77777777" w:rsidR="006A5251" w:rsidRDefault="006A5251" w:rsidP="00B92F39">
      <w:pPr>
        <w:spacing w:before="60" w:line="360" w:lineRule="auto"/>
        <w:jc w:val="right"/>
        <w:rPr>
          <w:rFonts w:asciiTheme="minorHAnsi" w:hAnsiTheme="minorHAnsi" w:cstheme="minorHAnsi"/>
          <w:b/>
          <w:iCs/>
          <w:sz w:val="22"/>
          <w:szCs w:val="22"/>
        </w:rPr>
      </w:pPr>
    </w:p>
    <w:p w14:paraId="203D4D36" w14:textId="5AC23758" w:rsidR="008F1A8C" w:rsidRPr="00B92F39" w:rsidRDefault="008F1A8C" w:rsidP="00B92F39">
      <w:pPr>
        <w:spacing w:before="60" w:line="360" w:lineRule="auto"/>
        <w:jc w:val="right"/>
        <w:rPr>
          <w:rFonts w:asciiTheme="minorHAnsi" w:eastAsiaTheme="minorEastAsia" w:hAnsiTheme="minorHAnsi" w:cstheme="minorHAnsi"/>
          <w:color w:val="000000" w:themeColor="text1"/>
          <w:sz w:val="22"/>
          <w:szCs w:val="22"/>
        </w:rPr>
      </w:pPr>
      <w:r w:rsidRPr="00B92F39">
        <w:rPr>
          <w:rFonts w:asciiTheme="minorHAnsi" w:hAnsiTheme="minorHAnsi" w:cstheme="minorHAnsi"/>
          <w:b/>
          <w:iCs/>
          <w:sz w:val="22"/>
          <w:szCs w:val="22"/>
        </w:rPr>
        <w:lastRenderedPageBreak/>
        <w:t>Załącznik Nr 2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rsidP="000F2136">
      <w:pPr>
        <w:numPr>
          <w:ilvl w:val="0"/>
          <w:numId w:val="24"/>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0F6AC6">
        <w:trPr>
          <w:trHeight w:val="423"/>
        </w:trPr>
        <w:tc>
          <w:tcPr>
            <w:tcW w:w="1207" w:type="pct"/>
            <w:shd w:val="clear" w:color="auto" w:fill="D6E3BC"/>
            <w:vAlign w:val="center"/>
          </w:tcPr>
          <w:p w14:paraId="15BB4D40"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658B4EE5" w14:textId="77777777" w:rsidTr="000F6AC6">
        <w:trPr>
          <w:trHeight w:val="410"/>
        </w:trPr>
        <w:tc>
          <w:tcPr>
            <w:tcW w:w="1207" w:type="pct"/>
            <w:shd w:val="clear" w:color="auto" w:fill="D6E3BC"/>
            <w:vAlign w:val="center"/>
          </w:tcPr>
          <w:p w14:paraId="39E9BDF6"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A532382" w14:textId="77777777" w:rsidTr="000F6AC6">
        <w:trPr>
          <w:trHeight w:val="546"/>
        </w:trPr>
        <w:tc>
          <w:tcPr>
            <w:tcW w:w="1207" w:type="pct"/>
            <w:shd w:val="clear" w:color="auto" w:fill="D6E3BC"/>
            <w:vAlign w:val="center"/>
          </w:tcPr>
          <w:p w14:paraId="2C5E94A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2BB3C2E6" w14:textId="77777777" w:rsidTr="000F6AC6">
        <w:trPr>
          <w:trHeight w:val="424"/>
        </w:trPr>
        <w:tc>
          <w:tcPr>
            <w:tcW w:w="1207" w:type="pct"/>
            <w:shd w:val="clear" w:color="auto" w:fill="D6E3BC"/>
            <w:vAlign w:val="center"/>
          </w:tcPr>
          <w:p w14:paraId="228615E2"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5533D97C" w14:textId="77777777" w:rsidTr="000F6AC6">
        <w:trPr>
          <w:trHeight w:val="417"/>
        </w:trPr>
        <w:tc>
          <w:tcPr>
            <w:tcW w:w="1207" w:type="pct"/>
            <w:shd w:val="clear" w:color="auto" w:fill="D6E3BC"/>
            <w:vAlign w:val="center"/>
          </w:tcPr>
          <w:p w14:paraId="2A48CA7F"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6F94AA1" w14:textId="77777777" w:rsidTr="000F6AC6">
        <w:trPr>
          <w:trHeight w:val="408"/>
        </w:trPr>
        <w:tc>
          <w:tcPr>
            <w:tcW w:w="1207" w:type="pct"/>
            <w:shd w:val="clear" w:color="auto" w:fill="D6E3BC"/>
            <w:vAlign w:val="center"/>
          </w:tcPr>
          <w:p w14:paraId="412B5A24"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3E35013E" w14:textId="77777777" w:rsidTr="000F6AC6">
        <w:trPr>
          <w:trHeight w:val="413"/>
        </w:trPr>
        <w:tc>
          <w:tcPr>
            <w:tcW w:w="1207" w:type="pct"/>
            <w:shd w:val="clear" w:color="auto" w:fill="D6E3BC"/>
            <w:vAlign w:val="center"/>
          </w:tcPr>
          <w:p w14:paraId="54B0F34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4CDA6F82" w14:textId="77777777" w:rsidTr="000F6AC6">
        <w:trPr>
          <w:trHeight w:val="419"/>
        </w:trPr>
        <w:tc>
          <w:tcPr>
            <w:tcW w:w="1207" w:type="pct"/>
            <w:shd w:val="clear" w:color="auto" w:fill="D6E3BC"/>
            <w:vAlign w:val="center"/>
          </w:tcPr>
          <w:p w14:paraId="127D712E"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08C0FA35" w14:textId="77777777" w:rsidTr="000F6AC6">
        <w:trPr>
          <w:trHeight w:val="426"/>
        </w:trPr>
        <w:tc>
          <w:tcPr>
            <w:tcW w:w="1207" w:type="pct"/>
            <w:shd w:val="clear" w:color="auto" w:fill="D6E3BC"/>
            <w:vAlign w:val="center"/>
          </w:tcPr>
          <w:p w14:paraId="72F4BEB1"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0F6AC6">
            <w:pPr>
              <w:spacing w:before="60" w:line="360" w:lineRule="auto"/>
              <w:jc w:val="both"/>
              <w:rPr>
                <w:rFonts w:asciiTheme="minorHAnsi" w:hAnsiTheme="minorHAnsi" w:cstheme="minorHAnsi"/>
                <w:b/>
                <w:sz w:val="22"/>
                <w:szCs w:val="22"/>
              </w:rPr>
            </w:pPr>
          </w:p>
        </w:tc>
      </w:tr>
      <w:tr w:rsidR="008F1A8C" w:rsidRPr="00B92F39" w14:paraId="75C58BEB" w14:textId="77777777" w:rsidTr="000F6AC6">
        <w:trPr>
          <w:trHeight w:val="2760"/>
        </w:trPr>
        <w:tc>
          <w:tcPr>
            <w:tcW w:w="1207" w:type="pct"/>
            <w:shd w:val="clear" w:color="auto" w:fill="D6E3BC"/>
            <w:vAlign w:val="center"/>
          </w:tcPr>
          <w:p w14:paraId="6E4B692A" w14:textId="77777777" w:rsidR="008F1A8C" w:rsidRPr="00B92F39" w:rsidRDefault="008F1A8C" w:rsidP="000F6AC6">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mikroprzedsiębiorstwo:</w:t>
            </w:r>
            <w:r w:rsidRPr="00B92F39">
              <w:rPr>
                <w:rFonts w:asciiTheme="minorHAnsi" w:hAnsiTheme="minorHAnsi" w:cstheme="minorHAnsi"/>
                <w:sz w:val="22"/>
                <w:szCs w:val="22"/>
              </w:rPr>
              <w:t xml:space="preserve"> mniej niż 10 pracowników oraz roczny obrót lub całkowity bilans nie przekraczający 2 mln Euro</w:t>
            </w:r>
          </w:p>
          <w:p w14:paraId="6A78F690" w14:textId="77777777" w:rsidR="008F1A8C" w:rsidRPr="00B92F39" w:rsidRDefault="008F1A8C" w:rsidP="000F6AC6">
            <w:pPr>
              <w:tabs>
                <w:tab w:val="left" w:pos="496"/>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 </w:t>
            </w:r>
            <w:r w:rsidRPr="00B92F39">
              <w:rPr>
                <w:rFonts w:asciiTheme="minorHAnsi" w:hAnsiTheme="minorHAnsi" w:cstheme="minorHAnsi"/>
                <w:b/>
                <w:sz w:val="22"/>
                <w:szCs w:val="22"/>
                <w:u w:val="single"/>
              </w:rPr>
              <w:t>przedsiębiorstwo małe:</w:t>
            </w:r>
            <w:r w:rsidRPr="00B92F39">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3D97D06C"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przedsiębiorstwo średnie:</w:t>
            </w:r>
            <w:r w:rsidRPr="00B92F39">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04239E79" w14:textId="77777777" w:rsidR="008F1A8C" w:rsidRPr="00B92F39" w:rsidRDefault="008F1A8C" w:rsidP="000F6AC6">
            <w:pPr>
              <w:tabs>
                <w:tab w:val="left" w:pos="517"/>
              </w:tabs>
              <w:spacing w:before="60" w:line="360" w:lineRule="auto"/>
              <w:jc w:val="both"/>
              <w:rPr>
                <w:rFonts w:asciiTheme="minorHAnsi" w:hAnsiTheme="minorHAnsi" w:cstheme="minorHAnsi"/>
                <w:sz w:val="22"/>
                <w:szCs w:val="22"/>
              </w:rPr>
            </w:pPr>
            <w:r w:rsidRPr="00B92F39">
              <w:rPr>
                <w:rFonts w:asciiTheme="minorHAnsi" w:hAnsiTheme="minorHAnsi" w:cstheme="minorHAnsi"/>
                <w:sz w:val="22"/>
                <w:szCs w:val="22"/>
              </w:rPr>
              <w:t xml:space="preserve">□ </w:t>
            </w:r>
            <w:r w:rsidRPr="00B92F39">
              <w:rPr>
                <w:rFonts w:asciiTheme="minorHAnsi" w:hAnsiTheme="minorHAnsi" w:cstheme="minorHAnsi"/>
                <w:b/>
                <w:sz w:val="22"/>
                <w:szCs w:val="22"/>
                <w:u w:val="single"/>
              </w:rPr>
              <w:t>duże przedsiębiorstwo:</w:t>
            </w:r>
            <w:r w:rsidRPr="00B92F39">
              <w:rPr>
                <w:rFonts w:asciiTheme="minorHAnsi" w:hAnsiTheme="minorHAnsi" w:cstheme="minorHAnsi"/>
                <w:b/>
                <w:sz w:val="22"/>
                <w:szCs w:val="22"/>
              </w:rPr>
              <w:t xml:space="preserve"> </w:t>
            </w:r>
            <w:r w:rsidRPr="00B92F39">
              <w:rPr>
                <w:rFonts w:asciiTheme="minorHAnsi" w:hAnsiTheme="minorHAnsi" w:cstheme="minorHAnsi"/>
                <w:sz w:val="22"/>
                <w:szCs w:val="22"/>
              </w:rPr>
              <w:t>250 i więcej pracowników oraz roczny obrót przekraczający 50 mln Euro lub całkowity bilans roczny przekraczający 43 mln Euro</w:t>
            </w:r>
          </w:p>
          <w:p w14:paraId="65833643" w14:textId="77777777" w:rsidR="008F1A8C" w:rsidRPr="00B92F39" w:rsidRDefault="008F1A8C" w:rsidP="000F6AC6">
            <w:pPr>
              <w:tabs>
                <w:tab w:val="left" w:pos="517"/>
              </w:tabs>
              <w:spacing w:before="60" w:line="360" w:lineRule="auto"/>
              <w:jc w:val="both"/>
              <w:rPr>
                <w:rFonts w:asciiTheme="minorHAnsi" w:hAnsiTheme="minorHAnsi" w:cstheme="minorHAnsi"/>
                <w:i/>
                <w:sz w:val="22"/>
                <w:szCs w:val="22"/>
              </w:rPr>
            </w:pPr>
            <w:r w:rsidRPr="00B92F39">
              <w:rPr>
                <w:rFonts w:asciiTheme="minorHAnsi" w:hAnsiTheme="minorHAnsi" w:cstheme="minorHAnsi"/>
                <w:i/>
                <w:iCs/>
                <w:sz w:val="22"/>
                <w:szCs w:val="22"/>
              </w:rPr>
              <w:t>(Uwaga! Proszę wpisać</w:t>
            </w:r>
            <w:r w:rsidRPr="00B92F39">
              <w:rPr>
                <w:rFonts w:asciiTheme="minorHAnsi" w:hAnsiTheme="minorHAnsi" w:cstheme="minorHAnsi"/>
                <w:i/>
                <w:sz w:val="22"/>
                <w:szCs w:val="22"/>
              </w:rPr>
              <w:t xml:space="preserve"> znak „</w:t>
            </w:r>
            <w:r w:rsidRPr="00B92F39">
              <w:rPr>
                <w:rFonts w:asciiTheme="minorHAnsi" w:hAnsiTheme="minorHAnsi" w:cstheme="minorHAnsi"/>
                <w:i/>
                <w:iCs/>
                <w:sz w:val="22"/>
                <w:szCs w:val="22"/>
              </w:rPr>
              <w:t>X” w odpowiednią kratkę)</w:t>
            </w:r>
          </w:p>
        </w:tc>
      </w:tr>
    </w:tbl>
    <w:p w14:paraId="36959F92" w14:textId="77777777" w:rsidR="008F1A8C" w:rsidRPr="00B92F39" w:rsidRDefault="008F1A8C" w:rsidP="000F2136">
      <w:pPr>
        <w:numPr>
          <w:ilvl w:val="0"/>
          <w:numId w:val="24"/>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25177EC7" w14:textId="77777777" w:rsidR="008F1A8C" w:rsidRPr="00B92F39" w:rsidRDefault="008F1A8C" w:rsidP="008F1A8C">
      <w:pPr>
        <w:pStyle w:val="Akapitzlist"/>
        <w:suppressAutoHyphens/>
        <w:spacing w:before="60" w:line="360" w:lineRule="auto"/>
        <w:ind w:left="0"/>
        <w:jc w:val="both"/>
        <w:rPr>
          <w:rFonts w:asciiTheme="minorHAnsi" w:hAnsiTheme="minorHAnsi" w:cstheme="minorHAnsi"/>
          <w:bCs/>
          <w:sz w:val="22"/>
          <w:szCs w:val="22"/>
        </w:rPr>
      </w:pPr>
      <w:r w:rsidRPr="00B92F39">
        <w:rPr>
          <w:rFonts w:asciiTheme="minorHAnsi" w:hAnsiTheme="minorHAnsi" w:cstheme="minorHAnsi"/>
          <w:bCs/>
          <w:sz w:val="22"/>
          <w:szCs w:val="22"/>
        </w:rPr>
        <w:t>Uniwersytet Łódzki, 90-136 Łódź, ul. Narutowicza 68.</w:t>
      </w:r>
    </w:p>
    <w:p w14:paraId="116770DD" w14:textId="7E7A86DF" w:rsidR="008F1A8C" w:rsidRDefault="008F1A8C" w:rsidP="000F2136">
      <w:pPr>
        <w:numPr>
          <w:ilvl w:val="0"/>
          <w:numId w:val="24"/>
        </w:numPr>
        <w:tabs>
          <w:tab w:val="left" w:pos="284"/>
        </w:tabs>
        <w:suppressAutoHyphens/>
        <w:spacing w:before="12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7093F899" w14:textId="43EAC694" w:rsidR="00E70E2F" w:rsidRDefault="00B92F39" w:rsidP="00E70E2F">
      <w:pPr>
        <w:shd w:val="clear" w:color="auto" w:fill="FFFFFF"/>
        <w:rPr>
          <w:rFonts w:ascii="Calibri" w:hAnsi="Calibri" w:cs="Calibri"/>
          <w:sz w:val="22"/>
          <w:szCs w:val="22"/>
        </w:rPr>
      </w:pPr>
      <w:r w:rsidRPr="00E40C9C">
        <w:rPr>
          <w:rFonts w:ascii="Calibri" w:hAnsi="Calibri" w:cs="Calibri"/>
          <w:sz w:val="22"/>
          <w:szCs w:val="22"/>
        </w:rPr>
        <w:t xml:space="preserve">Dostawa </w:t>
      </w:r>
      <w:r w:rsidR="00E70E2F" w:rsidRPr="00E40C9C">
        <w:rPr>
          <w:rFonts w:ascii="Calibri" w:hAnsi="Calibri" w:cs="Calibri"/>
          <w:sz w:val="22"/>
          <w:szCs w:val="22"/>
        </w:rPr>
        <w:t>skanera dziełowego dla</w:t>
      </w:r>
      <w:r w:rsidRPr="00E40C9C">
        <w:rPr>
          <w:rFonts w:ascii="Calibri" w:hAnsi="Calibri" w:cs="Calibri"/>
          <w:sz w:val="22"/>
          <w:szCs w:val="22"/>
        </w:rPr>
        <w:t xml:space="preserve"> </w:t>
      </w:r>
      <w:r w:rsidR="00397F01" w:rsidRPr="00E40C9C">
        <w:rPr>
          <w:rFonts w:ascii="Calibri" w:hAnsi="Calibri" w:cs="Calibri"/>
          <w:sz w:val="22"/>
          <w:szCs w:val="22"/>
        </w:rPr>
        <w:t xml:space="preserve">Biblioteki </w:t>
      </w:r>
      <w:r w:rsidRPr="00E40C9C">
        <w:rPr>
          <w:rFonts w:ascii="Calibri" w:hAnsi="Calibri" w:cs="Calibri"/>
          <w:sz w:val="22"/>
          <w:szCs w:val="22"/>
        </w:rPr>
        <w:t>Uniwersytetu Łódzkiego.</w:t>
      </w:r>
      <w:r w:rsidRPr="00B92F39">
        <w:rPr>
          <w:rFonts w:ascii="Calibri" w:hAnsi="Calibri" w:cs="Calibri"/>
          <w:color w:val="000000"/>
          <w:spacing w:val="-20"/>
          <w:w w:val="115"/>
          <w:sz w:val="22"/>
          <w:szCs w:val="22"/>
        </w:rPr>
        <w:t xml:space="preserve">   </w:t>
      </w:r>
    </w:p>
    <w:p w14:paraId="65678A0F" w14:textId="575E5D73" w:rsidR="00E70E2F" w:rsidRDefault="00E70E2F" w:rsidP="00E70E2F">
      <w:pPr>
        <w:shd w:val="clear" w:color="auto" w:fill="FFFFFF"/>
        <w:rPr>
          <w:rFonts w:ascii="Calibri" w:hAnsi="Calibri" w:cs="Calibri"/>
          <w:sz w:val="22"/>
          <w:szCs w:val="22"/>
        </w:rPr>
      </w:pPr>
    </w:p>
    <w:p w14:paraId="5A33FB03" w14:textId="77777777" w:rsidR="00070A19" w:rsidRPr="00E70E2F" w:rsidRDefault="00070A19" w:rsidP="00E70E2F">
      <w:pPr>
        <w:shd w:val="clear" w:color="auto" w:fill="FFFFFF"/>
        <w:rPr>
          <w:rFonts w:ascii="Calibri" w:hAnsi="Calibri" w:cs="Calibri"/>
          <w:sz w:val="22"/>
          <w:szCs w:val="22"/>
        </w:rPr>
      </w:pPr>
    </w:p>
    <w:p w14:paraId="7210BDEF" w14:textId="691D6ED6" w:rsidR="002E5F3F" w:rsidRPr="00D925CC" w:rsidRDefault="008F1A8C" w:rsidP="000F2136">
      <w:pPr>
        <w:numPr>
          <w:ilvl w:val="0"/>
          <w:numId w:val="24"/>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lastRenderedPageBreak/>
        <w:t>Wartość oferty brutto (w złotych polskich)</w:t>
      </w:r>
      <w:r w:rsidR="009C734A">
        <w:rPr>
          <w:rFonts w:asciiTheme="minorHAnsi" w:hAnsiTheme="minorHAnsi" w:cstheme="minorHAnsi"/>
          <w:b/>
          <w:snapToGrid w:val="0"/>
          <w:sz w:val="22"/>
          <w:szCs w:val="22"/>
        </w:rPr>
        <w:t>:</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6663"/>
      </w:tblGrid>
      <w:tr w:rsidR="008F1A8C" w:rsidRPr="00B92F39" w14:paraId="58432538" w14:textId="77777777" w:rsidTr="002E5F3F">
        <w:trPr>
          <w:trHeight w:val="465"/>
          <w:jc w:val="center"/>
        </w:trPr>
        <w:tc>
          <w:tcPr>
            <w:tcW w:w="1383" w:type="pct"/>
            <w:shd w:val="clear" w:color="auto" w:fill="D6E3BC"/>
            <w:vAlign w:val="center"/>
          </w:tcPr>
          <w:p w14:paraId="5087671B" w14:textId="62502122" w:rsidR="008F1A8C" w:rsidRDefault="008F1A8C" w:rsidP="000F6AC6">
            <w:pPr>
              <w:tabs>
                <w:tab w:val="left" w:pos="360"/>
              </w:tabs>
              <w:snapToGrid w:val="0"/>
              <w:spacing w:line="276" w:lineRule="auto"/>
              <w:jc w:val="center"/>
              <w:rPr>
                <w:rFonts w:asciiTheme="minorHAnsi" w:eastAsia="Calibri" w:hAnsiTheme="minorHAnsi" w:cstheme="minorHAnsi"/>
                <w:b/>
                <w:sz w:val="22"/>
                <w:szCs w:val="22"/>
              </w:rPr>
            </w:pPr>
            <w:r w:rsidRPr="00B92F39">
              <w:rPr>
                <w:rFonts w:asciiTheme="minorHAnsi" w:eastAsia="Calibri" w:hAnsiTheme="minorHAnsi" w:cstheme="minorHAnsi"/>
                <w:b/>
                <w:sz w:val="22"/>
                <w:szCs w:val="22"/>
              </w:rPr>
              <w:t>Cena oferty brutto (zł)</w:t>
            </w:r>
            <w:r w:rsidR="002E5F3F">
              <w:rPr>
                <w:rFonts w:asciiTheme="minorHAnsi" w:eastAsia="Calibri" w:hAnsiTheme="minorHAnsi" w:cstheme="minorHAnsi"/>
                <w:b/>
                <w:sz w:val="22"/>
                <w:szCs w:val="22"/>
              </w:rPr>
              <w:t xml:space="preserve"> </w:t>
            </w:r>
          </w:p>
          <w:p w14:paraId="7051B2D1" w14:textId="19F1138A" w:rsidR="002E5F3F" w:rsidRPr="00B92F39" w:rsidRDefault="002E5F3F" w:rsidP="000F6AC6">
            <w:pPr>
              <w:tabs>
                <w:tab w:val="left" w:pos="360"/>
              </w:tabs>
              <w:snapToGrid w:val="0"/>
              <w:spacing w:line="276" w:lineRule="auto"/>
              <w:jc w:val="center"/>
              <w:rPr>
                <w:rFonts w:asciiTheme="minorHAnsi" w:eastAsia="Calibri" w:hAnsiTheme="minorHAnsi" w:cstheme="minorHAnsi"/>
                <w:b/>
                <w:sz w:val="22"/>
                <w:szCs w:val="22"/>
              </w:rPr>
            </w:pPr>
          </w:p>
        </w:tc>
        <w:tc>
          <w:tcPr>
            <w:tcW w:w="3617" w:type="pct"/>
            <w:shd w:val="clear" w:color="auto" w:fill="auto"/>
            <w:vAlign w:val="center"/>
          </w:tcPr>
          <w:p w14:paraId="0653864E" w14:textId="77777777" w:rsidR="00D925CC" w:rsidRPr="00D925CC" w:rsidRDefault="00D925CC" w:rsidP="00D925CC">
            <w:pPr>
              <w:tabs>
                <w:tab w:val="left" w:pos="360"/>
              </w:tabs>
              <w:snapToGrid w:val="0"/>
              <w:spacing w:line="276" w:lineRule="auto"/>
              <w:rPr>
                <w:rFonts w:asciiTheme="minorHAnsi" w:eastAsia="Calibri" w:hAnsiTheme="minorHAnsi" w:cstheme="minorHAnsi"/>
                <w:bCs/>
                <w:sz w:val="22"/>
                <w:szCs w:val="22"/>
              </w:rPr>
            </w:pPr>
          </w:p>
          <w:p w14:paraId="0DD9D5E5" w14:textId="4F122648" w:rsidR="008F1A8C" w:rsidRPr="00D925CC" w:rsidRDefault="00D925CC" w:rsidP="00D925CC">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w:t>
            </w:r>
          </w:p>
          <w:p w14:paraId="6FC2A82D" w14:textId="77777777" w:rsidR="00D925CC" w:rsidRPr="00D925CC" w:rsidRDefault="00D925CC" w:rsidP="00D925CC">
            <w:pPr>
              <w:tabs>
                <w:tab w:val="left" w:pos="360"/>
              </w:tabs>
              <w:snapToGrid w:val="0"/>
              <w:spacing w:line="276" w:lineRule="auto"/>
              <w:rPr>
                <w:rFonts w:asciiTheme="minorHAnsi" w:eastAsia="Calibri" w:hAnsiTheme="minorHAnsi" w:cstheme="minorHAnsi"/>
                <w:bCs/>
                <w:sz w:val="22"/>
                <w:szCs w:val="22"/>
              </w:rPr>
            </w:pPr>
          </w:p>
          <w:p w14:paraId="0945DD30" w14:textId="75238E29" w:rsidR="00D925CC" w:rsidRPr="00D925CC" w:rsidRDefault="00D925CC" w:rsidP="00D925CC">
            <w:pPr>
              <w:tabs>
                <w:tab w:val="left" w:pos="360"/>
              </w:tabs>
              <w:snapToGrid w:val="0"/>
              <w:spacing w:line="276" w:lineRule="auto"/>
              <w:rPr>
                <w:rFonts w:asciiTheme="minorHAnsi" w:eastAsia="Calibri" w:hAnsiTheme="minorHAnsi" w:cstheme="minorHAnsi"/>
                <w:bCs/>
                <w:sz w:val="22"/>
                <w:szCs w:val="22"/>
              </w:rPr>
            </w:pPr>
            <w:r w:rsidRPr="00D925CC">
              <w:rPr>
                <w:rFonts w:asciiTheme="minorHAnsi" w:eastAsia="Calibri" w:hAnsiTheme="minorHAnsi" w:cstheme="minorHAnsi"/>
                <w:bCs/>
                <w:sz w:val="22"/>
                <w:szCs w:val="22"/>
              </w:rPr>
              <w:t>(słownie złotych: ………………………………………………………………………)</w:t>
            </w:r>
          </w:p>
        </w:tc>
      </w:tr>
    </w:tbl>
    <w:p w14:paraId="580459EF" w14:textId="77777777" w:rsidR="008F1A8C" w:rsidRPr="00B92F39" w:rsidRDefault="008F1A8C" w:rsidP="008F1A8C">
      <w:pPr>
        <w:tabs>
          <w:tab w:val="left" w:pos="284"/>
        </w:tabs>
        <w:suppressAutoHyphens/>
        <w:spacing w:before="120" w:line="360" w:lineRule="auto"/>
        <w:ind w:left="425"/>
        <w:jc w:val="both"/>
        <w:rPr>
          <w:rFonts w:asciiTheme="minorHAnsi" w:hAnsiTheme="minorHAnsi" w:cstheme="minorHAnsi"/>
          <w:b/>
          <w:snapToGrid w:val="0"/>
          <w:sz w:val="22"/>
          <w:szCs w:val="22"/>
        </w:rPr>
      </w:pPr>
    </w:p>
    <w:p w14:paraId="7E3F8DE7" w14:textId="77777777" w:rsidR="009C734A" w:rsidRPr="009C734A" w:rsidRDefault="007341E9" w:rsidP="00BE3CA7">
      <w:pPr>
        <w:numPr>
          <w:ilvl w:val="0"/>
          <w:numId w:val="24"/>
        </w:numPr>
        <w:spacing w:line="360" w:lineRule="auto"/>
        <w:ind w:left="284"/>
        <w:contextualSpacing/>
        <w:jc w:val="both"/>
        <w:rPr>
          <w:rFonts w:ascii="Calibri" w:eastAsia="Arial" w:hAnsi="Calibri" w:cs="Calibri"/>
          <w:sz w:val="22"/>
          <w:szCs w:val="22"/>
          <w:lang w:val="pl"/>
        </w:rPr>
      </w:pPr>
      <w:r w:rsidRPr="009C734A">
        <w:rPr>
          <w:rFonts w:ascii="Calibri" w:eastAsia="Arial" w:hAnsi="Calibri" w:cs="Calibri"/>
          <w:b/>
          <w:bCs/>
          <w:sz w:val="22"/>
          <w:szCs w:val="22"/>
          <w:lang w:val="pl"/>
        </w:rPr>
        <w:t>Oferuję skaner</w:t>
      </w:r>
      <w:r w:rsidR="009C734A" w:rsidRPr="009C734A">
        <w:rPr>
          <w:rFonts w:ascii="Calibri" w:eastAsia="Arial" w:hAnsi="Calibri" w:cs="Calibri"/>
          <w:b/>
          <w:bCs/>
          <w:sz w:val="22"/>
          <w:szCs w:val="22"/>
          <w:lang w:val="pl"/>
        </w:rPr>
        <w:t xml:space="preserve">, którego rozdzielność optyczna wynosi: </w:t>
      </w:r>
    </w:p>
    <w:p w14:paraId="56DD6F15" w14:textId="6733D924" w:rsidR="007341E9" w:rsidRPr="009C734A" w:rsidRDefault="007341E9" w:rsidP="009C734A">
      <w:pPr>
        <w:spacing w:line="360" w:lineRule="auto"/>
        <w:ind w:left="284"/>
        <w:contextualSpacing/>
        <w:jc w:val="both"/>
        <w:rPr>
          <w:rFonts w:ascii="Calibri" w:eastAsia="Arial" w:hAnsi="Calibri" w:cs="Calibri"/>
          <w:sz w:val="22"/>
          <w:szCs w:val="22"/>
          <w:lang w:val="pl"/>
        </w:rPr>
      </w:pPr>
      <w:r>
        <w:rPr>
          <w:rFonts w:ascii="Calibri" w:eastAsia="Arial" w:hAnsi="Calibri" w:cs="Calibri"/>
          <w:sz w:val="22"/>
          <w:szCs w:val="22"/>
          <w:lang w:val="pl"/>
        </w:rPr>
        <w:sym w:font="Wingdings" w:char="F06F"/>
      </w:r>
      <w:r w:rsidRPr="009C734A">
        <w:rPr>
          <w:rFonts w:ascii="Calibri" w:eastAsia="Arial" w:hAnsi="Calibri" w:cs="Calibri"/>
          <w:sz w:val="22"/>
          <w:szCs w:val="22"/>
          <w:lang w:val="pl"/>
        </w:rPr>
        <w:t xml:space="preserve"> 600 ppi w obu wymiarach </w:t>
      </w:r>
      <w:r w:rsidR="009C734A" w:rsidRPr="009C734A">
        <w:rPr>
          <w:rFonts w:ascii="Calibri" w:eastAsia="Arial" w:hAnsi="Calibri" w:cs="Calibri"/>
          <w:sz w:val="22"/>
          <w:szCs w:val="22"/>
          <w:lang w:val="pl"/>
        </w:rPr>
        <w:t>(minimalna wymagana)</w:t>
      </w:r>
    </w:p>
    <w:p w14:paraId="471F876C" w14:textId="43298863" w:rsidR="009C734A" w:rsidRDefault="007341E9" w:rsidP="009C734A">
      <w:pPr>
        <w:spacing w:line="360" w:lineRule="auto"/>
        <w:ind w:left="284"/>
        <w:contextualSpacing/>
        <w:jc w:val="both"/>
        <w:rPr>
          <w:rFonts w:ascii="Calibri" w:eastAsia="Arial" w:hAnsi="Calibri" w:cs="Calibri"/>
          <w:sz w:val="22"/>
          <w:szCs w:val="22"/>
          <w:lang w:val="pl"/>
        </w:rPr>
      </w:pPr>
      <w:r>
        <w:rPr>
          <w:rFonts w:ascii="Calibri" w:eastAsia="Arial" w:hAnsi="Calibri" w:cs="Calibri"/>
          <w:sz w:val="22"/>
          <w:szCs w:val="22"/>
          <w:lang w:val="pl"/>
        </w:rPr>
        <w:sym w:font="Wingdings" w:char="F06F"/>
      </w:r>
      <w:r>
        <w:rPr>
          <w:rFonts w:ascii="Calibri" w:eastAsia="Arial" w:hAnsi="Calibri" w:cs="Calibri"/>
          <w:sz w:val="22"/>
          <w:szCs w:val="22"/>
          <w:lang w:val="pl"/>
        </w:rPr>
        <w:t xml:space="preserve"> </w:t>
      </w:r>
      <w:r w:rsidRPr="007341E9">
        <w:rPr>
          <w:rFonts w:ascii="Calibri" w:eastAsia="Arial" w:hAnsi="Calibri" w:cs="Calibri"/>
          <w:sz w:val="22"/>
          <w:szCs w:val="22"/>
          <w:lang w:val="pl"/>
        </w:rPr>
        <w:t>wię</w:t>
      </w:r>
      <w:r w:rsidR="009C734A">
        <w:rPr>
          <w:rFonts w:ascii="Calibri" w:eastAsia="Arial" w:hAnsi="Calibri" w:cs="Calibri"/>
          <w:sz w:val="22"/>
          <w:szCs w:val="22"/>
          <w:lang w:val="pl"/>
        </w:rPr>
        <w:t>cej</w:t>
      </w:r>
      <w:r w:rsidRPr="007341E9">
        <w:rPr>
          <w:rFonts w:ascii="Calibri" w:eastAsia="Arial" w:hAnsi="Calibri" w:cs="Calibri"/>
          <w:sz w:val="22"/>
          <w:szCs w:val="22"/>
          <w:lang w:val="pl"/>
        </w:rPr>
        <w:t xml:space="preserve"> niż 600 ppi w jednym wymiarze </w:t>
      </w:r>
      <w:r w:rsidR="009C734A">
        <w:rPr>
          <w:rFonts w:ascii="Calibri" w:eastAsia="Arial" w:hAnsi="Calibri" w:cs="Calibri"/>
          <w:sz w:val="22"/>
          <w:szCs w:val="22"/>
          <w:lang w:val="pl"/>
        </w:rPr>
        <w:t>tj. ............................. ppi</w:t>
      </w:r>
    </w:p>
    <w:p w14:paraId="5DBB27FA" w14:textId="7201C6AC" w:rsidR="007341E9" w:rsidRPr="007341E9" w:rsidRDefault="009C734A" w:rsidP="009C734A">
      <w:pPr>
        <w:spacing w:line="360" w:lineRule="auto"/>
        <w:ind w:left="284"/>
        <w:contextualSpacing/>
        <w:jc w:val="both"/>
        <w:rPr>
          <w:rFonts w:ascii="Calibri" w:eastAsia="Arial" w:hAnsi="Calibri" w:cs="Calibri"/>
          <w:sz w:val="22"/>
          <w:szCs w:val="22"/>
          <w:lang w:val="pl"/>
        </w:rPr>
      </w:pPr>
      <w:r>
        <w:rPr>
          <w:rFonts w:ascii="Calibri" w:eastAsia="Arial" w:hAnsi="Calibri" w:cs="Calibri"/>
          <w:sz w:val="22"/>
          <w:szCs w:val="22"/>
          <w:lang w:val="pl"/>
        </w:rPr>
        <w:sym w:font="Wingdings" w:char="F06F"/>
      </w:r>
      <w:r>
        <w:rPr>
          <w:rFonts w:ascii="Calibri" w:eastAsia="Arial" w:hAnsi="Calibri" w:cs="Calibri"/>
          <w:sz w:val="22"/>
          <w:szCs w:val="22"/>
          <w:lang w:val="pl"/>
        </w:rPr>
        <w:t xml:space="preserve"> więcej</w:t>
      </w:r>
      <w:r w:rsidR="007341E9" w:rsidRPr="007341E9">
        <w:rPr>
          <w:rFonts w:ascii="Calibri" w:eastAsia="Arial" w:hAnsi="Calibri" w:cs="Calibri"/>
          <w:sz w:val="22"/>
          <w:szCs w:val="22"/>
          <w:lang w:val="pl"/>
        </w:rPr>
        <w:t xml:space="preserve"> niż 600 ppi w obu wymiarach </w:t>
      </w:r>
      <w:r>
        <w:rPr>
          <w:rFonts w:ascii="Calibri" w:eastAsia="Arial" w:hAnsi="Calibri" w:cs="Calibri"/>
          <w:sz w:val="22"/>
          <w:szCs w:val="22"/>
          <w:lang w:val="pl"/>
        </w:rPr>
        <w:t>tj.............................ppi</w:t>
      </w:r>
    </w:p>
    <w:p w14:paraId="4618102C" w14:textId="77777777" w:rsidR="007341E9" w:rsidRDefault="007341E9" w:rsidP="007341E9">
      <w:pPr>
        <w:spacing w:line="360" w:lineRule="auto"/>
        <w:ind w:left="284"/>
        <w:contextualSpacing/>
        <w:jc w:val="both"/>
        <w:rPr>
          <w:rFonts w:ascii="Calibri" w:eastAsia="Arial" w:hAnsi="Calibri" w:cs="Calibri"/>
          <w:sz w:val="22"/>
          <w:szCs w:val="22"/>
          <w:lang w:val="pl"/>
        </w:rPr>
      </w:pPr>
    </w:p>
    <w:p w14:paraId="282EC3B4" w14:textId="77777777" w:rsidR="00B03427" w:rsidRPr="00B03427" w:rsidRDefault="007341E9" w:rsidP="00B03427">
      <w:pPr>
        <w:numPr>
          <w:ilvl w:val="0"/>
          <w:numId w:val="24"/>
        </w:numPr>
        <w:spacing w:line="360" w:lineRule="auto"/>
        <w:ind w:left="284"/>
        <w:contextualSpacing/>
        <w:jc w:val="both"/>
        <w:rPr>
          <w:rFonts w:ascii="Calibri" w:eastAsia="Arial" w:hAnsi="Calibri" w:cs="Calibri"/>
          <w:b/>
          <w:bCs/>
          <w:sz w:val="22"/>
          <w:szCs w:val="22"/>
          <w:lang w:val="pl"/>
        </w:rPr>
      </w:pPr>
      <w:r w:rsidRPr="00B03427">
        <w:rPr>
          <w:rFonts w:ascii="Calibri" w:eastAsia="Arial" w:hAnsi="Calibri" w:cs="Calibri"/>
          <w:b/>
          <w:bCs/>
          <w:sz w:val="22"/>
          <w:szCs w:val="22"/>
          <w:lang w:val="pl"/>
        </w:rPr>
        <w:t xml:space="preserve">Obszar skanowania </w:t>
      </w:r>
      <w:r w:rsidR="0020493B" w:rsidRPr="00B03427">
        <w:rPr>
          <w:rFonts w:ascii="Calibri" w:eastAsia="Arial" w:hAnsi="Calibri" w:cs="Calibri"/>
          <w:b/>
          <w:bCs/>
          <w:sz w:val="22"/>
          <w:szCs w:val="22"/>
          <w:lang w:val="pl"/>
        </w:rPr>
        <w:t>oferowanego skanera wynosi:</w:t>
      </w:r>
    </w:p>
    <w:p w14:paraId="7B5BCDB7" w14:textId="7A05ECBE" w:rsidR="00B03427" w:rsidRDefault="00B03427" w:rsidP="00B03427">
      <w:pPr>
        <w:spacing w:line="360" w:lineRule="auto"/>
        <w:ind w:left="284"/>
        <w:contextualSpacing/>
        <w:jc w:val="both"/>
        <w:rPr>
          <w:rFonts w:ascii="Calibri" w:eastAsia="Arial" w:hAnsi="Calibri" w:cs="Calibri"/>
          <w:sz w:val="22"/>
          <w:szCs w:val="22"/>
          <w:lang w:val="pl"/>
        </w:rPr>
      </w:pPr>
      <w:r>
        <w:rPr>
          <w:rFonts w:ascii="Calibri" w:eastAsia="Arial" w:hAnsi="Calibri" w:cs="Calibri"/>
          <w:sz w:val="22"/>
          <w:szCs w:val="22"/>
          <w:lang w:val="pl"/>
        </w:rPr>
        <w:sym w:font="Wingdings" w:char="F06F"/>
      </w:r>
      <w:r>
        <w:rPr>
          <w:rFonts w:ascii="Calibri" w:eastAsia="Arial" w:hAnsi="Calibri" w:cs="Calibri"/>
          <w:sz w:val="22"/>
          <w:szCs w:val="22"/>
          <w:lang w:val="pl"/>
        </w:rPr>
        <w:t xml:space="preserve"> </w:t>
      </w:r>
      <w:r w:rsidRPr="00B03427">
        <w:rPr>
          <w:rFonts w:ascii="Calibri" w:eastAsia="Arial" w:hAnsi="Calibri" w:cs="Calibri"/>
          <w:sz w:val="22"/>
          <w:szCs w:val="22"/>
          <w:lang w:val="pl"/>
        </w:rPr>
        <w:t xml:space="preserve">obszar skanowania A1 </w:t>
      </w:r>
      <w:r>
        <w:rPr>
          <w:rFonts w:ascii="Calibri" w:eastAsia="Arial" w:hAnsi="Calibri" w:cs="Calibri"/>
          <w:sz w:val="22"/>
          <w:szCs w:val="22"/>
          <w:lang w:val="pl"/>
        </w:rPr>
        <w:t>(minimalny wymagany)</w:t>
      </w:r>
    </w:p>
    <w:p w14:paraId="671B07D0" w14:textId="0C6B935C" w:rsidR="00B03427" w:rsidRDefault="00B03427" w:rsidP="00B03427">
      <w:pPr>
        <w:spacing w:line="360" w:lineRule="auto"/>
        <w:ind w:left="284"/>
        <w:contextualSpacing/>
        <w:jc w:val="both"/>
        <w:rPr>
          <w:rFonts w:ascii="Calibri" w:eastAsia="Arial" w:hAnsi="Calibri" w:cs="Calibri"/>
          <w:sz w:val="22"/>
          <w:szCs w:val="22"/>
          <w:lang w:val="pl"/>
        </w:rPr>
      </w:pPr>
      <w:r>
        <w:rPr>
          <w:rFonts w:ascii="Calibri" w:eastAsia="Arial" w:hAnsi="Calibri" w:cs="Calibri"/>
          <w:sz w:val="22"/>
          <w:szCs w:val="22"/>
          <w:lang w:val="pl"/>
        </w:rPr>
        <w:sym w:font="Wingdings" w:char="F06F"/>
      </w:r>
      <w:r>
        <w:rPr>
          <w:rFonts w:ascii="Calibri" w:eastAsia="Arial" w:hAnsi="Calibri" w:cs="Calibri"/>
          <w:sz w:val="22"/>
          <w:szCs w:val="22"/>
          <w:lang w:val="pl"/>
        </w:rPr>
        <w:t xml:space="preserve"> o</w:t>
      </w:r>
      <w:r w:rsidRPr="00B03427">
        <w:rPr>
          <w:rFonts w:ascii="Calibri" w:eastAsia="Arial" w:hAnsi="Calibri" w:cs="Calibri"/>
          <w:sz w:val="22"/>
          <w:szCs w:val="22"/>
          <w:lang w:val="pl"/>
        </w:rPr>
        <w:t xml:space="preserve">bszar skanowania większy niż A1 </w:t>
      </w:r>
      <w:r>
        <w:rPr>
          <w:rFonts w:ascii="Calibri" w:eastAsia="Arial" w:hAnsi="Calibri" w:cs="Calibri"/>
          <w:sz w:val="22"/>
          <w:szCs w:val="22"/>
          <w:lang w:val="pl"/>
        </w:rPr>
        <w:t>tj. ............................</w:t>
      </w:r>
    </w:p>
    <w:p w14:paraId="47084C1D" w14:textId="77777777" w:rsidR="009C734A" w:rsidRDefault="009C734A" w:rsidP="009C734A">
      <w:pPr>
        <w:spacing w:line="360" w:lineRule="auto"/>
        <w:ind w:left="284"/>
        <w:contextualSpacing/>
        <w:jc w:val="both"/>
        <w:rPr>
          <w:rFonts w:ascii="Calibri" w:eastAsia="Arial" w:hAnsi="Calibri" w:cs="Calibri"/>
          <w:sz w:val="22"/>
          <w:szCs w:val="22"/>
          <w:lang w:val="pl"/>
        </w:rPr>
      </w:pPr>
    </w:p>
    <w:p w14:paraId="2B8B5169" w14:textId="2A1BD72B" w:rsidR="00E22836" w:rsidRPr="008034DF" w:rsidRDefault="007341E9" w:rsidP="00E22836">
      <w:pPr>
        <w:numPr>
          <w:ilvl w:val="0"/>
          <w:numId w:val="24"/>
        </w:numPr>
        <w:spacing w:line="360" w:lineRule="auto"/>
        <w:ind w:left="284"/>
        <w:contextualSpacing/>
        <w:jc w:val="both"/>
        <w:rPr>
          <w:rFonts w:ascii="Calibri" w:eastAsia="Arial" w:hAnsi="Calibri" w:cs="Calibri"/>
          <w:b/>
          <w:bCs/>
          <w:sz w:val="22"/>
          <w:szCs w:val="22"/>
          <w:lang w:val="pl"/>
        </w:rPr>
      </w:pPr>
      <w:r w:rsidRPr="008034DF">
        <w:rPr>
          <w:rFonts w:ascii="Calibri" w:eastAsia="Arial" w:hAnsi="Calibri" w:cs="Calibri"/>
          <w:b/>
          <w:bCs/>
          <w:sz w:val="22"/>
          <w:szCs w:val="22"/>
          <w:lang w:val="pl"/>
        </w:rPr>
        <w:t>Gwarancja na skaner</w:t>
      </w:r>
      <w:r w:rsidR="00E22836" w:rsidRPr="008034DF">
        <w:rPr>
          <w:rFonts w:ascii="Calibri" w:eastAsia="Arial" w:hAnsi="Calibri" w:cs="Calibri"/>
          <w:b/>
          <w:bCs/>
          <w:sz w:val="22"/>
          <w:szCs w:val="22"/>
          <w:lang w:val="pl"/>
        </w:rPr>
        <w:t xml:space="preserve"> wynosi:</w:t>
      </w:r>
      <w:r w:rsidR="008034DF" w:rsidRPr="008034DF">
        <w:rPr>
          <w:rFonts w:ascii="Calibri" w:eastAsia="Arial" w:hAnsi="Calibri" w:cs="Calibri"/>
          <w:b/>
          <w:bCs/>
          <w:sz w:val="22"/>
          <w:szCs w:val="22"/>
          <w:lang w:val="pl"/>
        </w:rPr>
        <w:t xml:space="preserve"> ...................... m-ce/m-cy</w:t>
      </w:r>
    </w:p>
    <w:p w14:paraId="2546CB39" w14:textId="77777777" w:rsidR="00D10329" w:rsidRPr="008034DF" w:rsidRDefault="00D10329" w:rsidP="00D10329">
      <w:pPr>
        <w:tabs>
          <w:tab w:val="left" w:pos="284"/>
        </w:tabs>
        <w:suppressAutoHyphens/>
        <w:spacing w:before="120" w:line="360" w:lineRule="auto"/>
        <w:ind w:left="425"/>
        <w:contextualSpacing/>
        <w:jc w:val="both"/>
        <w:rPr>
          <w:rFonts w:asciiTheme="minorHAnsi" w:eastAsia="Arial" w:hAnsiTheme="minorHAnsi" w:cstheme="minorHAnsi"/>
          <w:i/>
          <w:iCs/>
          <w:snapToGrid w:val="0"/>
          <w:sz w:val="22"/>
          <w:szCs w:val="22"/>
          <w:lang w:val="pl"/>
        </w:rPr>
      </w:pPr>
    </w:p>
    <w:p w14:paraId="244B1A2B" w14:textId="3CEBF021" w:rsidR="00D10329" w:rsidRPr="00D10329" w:rsidRDefault="00D10329" w:rsidP="00D10329">
      <w:pPr>
        <w:tabs>
          <w:tab w:val="left" w:pos="284"/>
        </w:tabs>
        <w:suppressAutoHyphens/>
        <w:spacing w:before="120" w:line="360" w:lineRule="auto"/>
        <w:ind w:left="425"/>
        <w:contextualSpacing/>
        <w:jc w:val="both"/>
        <w:rPr>
          <w:rFonts w:asciiTheme="minorHAnsi" w:eastAsia="Arial" w:hAnsiTheme="minorHAnsi" w:cstheme="minorHAnsi"/>
          <w:i/>
          <w:iCs/>
          <w:snapToGrid w:val="0"/>
          <w:sz w:val="22"/>
          <w:szCs w:val="22"/>
          <w:lang w:val="pl"/>
        </w:rPr>
      </w:pPr>
      <w:r w:rsidRPr="008034DF">
        <w:rPr>
          <w:rFonts w:asciiTheme="minorHAnsi" w:eastAsia="Arial" w:hAnsiTheme="minorHAnsi" w:cstheme="minorHAnsi"/>
          <w:i/>
          <w:iCs/>
          <w:snapToGrid w:val="0"/>
          <w:sz w:val="22"/>
          <w:szCs w:val="22"/>
          <w:lang w:val="pl"/>
        </w:rPr>
        <w:t xml:space="preserve">Brak zaznaczenia i/lub wpisania parametrów w wyznaczonych miejscach w pkt 5-7 niniejszego formularza spowoduje, że Zamawiający uzna, iż wykonawca oferuje minimalny wymagany parametr </w:t>
      </w:r>
      <w:r w:rsidRPr="008034DF">
        <w:rPr>
          <w:rFonts w:asciiTheme="minorHAnsi" w:eastAsia="Arial" w:hAnsiTheme="minorHAnsi" w:cstheme="minorHAnsi"/>
          <w:i/>
          <w:iCs/>
          <w:snapToGrid w:val="0"/>
          <w:sz w:val="22"/>
          <w:szCs w:val="22"/>
          <w:lang w:val="pl"/>
        </w:rPr>
        <w:br/>
        <w:t>i przyzna zero punktów w danym kryterium.</w:t>
      </w:r>
      <w:r w:rsidRPr="00D10329">
        <w:rPr>
          <w:rFonts w:asciiTheme="minorHAnsi" w:eastAsia="Arial" w:hAnsiTheme="minorHAnsi" w:cstheme="minorHAnsi"/>
          <w:i/>
          <w:iCs/>
          <w:snapToGrid w:val="0"/>
          <w:sz w:val="22"/>
          <w:szCs w:val="22"/>
          <w:lang w:val="pl"/>
        </w:rPr>
        <w:t xml:space="preserve"> </w:t>
      </w:r>
    </w:p>
    <w:p w14:paraId="5EE490FD" w14:textId="77777777" w:rsidR="00B03427" w:rsidRDefault="00B03427" w:rsidP="00B03427">
      <w:pPr>
        <w:spacing w:line="360" w:lineRule="auto"/>
        <w:ind w:left="284"/>
        <w:contextualSpacing/>
        <w:jc w:val="both"/>
        <w:rPr>
          <w:rFonts w:ascii="Calibri" w:eastAsia="Arial" w:hAnsi="Calibri" w:cs="Calibri"/>
          <w:sz w:val="22"/>
          <w:szCs w:val="22"/>
          <w:lang w:val="pl"/>
        </w:rPr>
      </w:pPr>
    </w:p>
    <w:p w14:paraId="4E77404C" w14:textId="77777777" w:rsidR="00322376" w:rsidRPr="00322376" w:rsidRDefault="007341E9" w:rsidP="00322376">
      <w:pPr>
        <w:numPr>
          <w:ilvl w:val="0"/>
          <w:numId w:val="24"/>
        </w:numPr>
        <w:tabs>
          <w:tab w:val="left" w:pos="284"/>
        </w:tabs>
        <w:suppressAutoHyphens/>
        <w:spacing w:before="120" w:line="360" w:lineRule="auto"/>
        <w:ind w:left="425" w:hanging="425"/>
        <w:contextualSpacing/>
        <w:jc w:val="both"/>
        <w:rPr>
          <w:rFonts w:asciiTheme="minorHAnsi" w:eastAsia="Arial" w:hAnsiTheme="minorHAnsi" w:cstheme="minorHAnsi"/>
          <w:b/>
          <w:bCs/>
          <w:snapToGrid w:val="0"/>
          <w:sz w:val="22"/>
          <w:szCs w:val="22"/>
          <w:lang w:val="pl"/>
        </w:rPr>
      </w:pPr>
      <w:r w:rsidRPr="00E22836">
        <w:rPr>
          <w:rFonts w:ascii="Calibri" w:eastAsia="Arial" w:hAnsi="Calibri" w:cs="Calibri"/>
          <w:b/>
          <w:bCs/>
          <w:sz w:val="22"/>
          <w:szCs w:val="22"/>
          <w:lang w:val="pl"/>
        </w:rPr>
        <w:t>Ilość przetworników obrazu</w:t>
      </w:r>
      <w:r w:rsidR="00E22836">
        <w:rPr>
          <w:rFonts w:ascii="Calibri" w:eastAsia="Arial" w:hAnsi="Calibri" w:cs="Calibri"/>
          <w:b/>
          <w:bCs/>
          <w:sz w:val="22"/>
          <w:szCs w:val="22"/>
          <w:lang w:val="pl"/>
        </w:rPr>
        <w:t>:</w:t>
      </w:r>
      <w:r w:rsidRPr="00E22836">
        <w:rPr>
          <w:rFonts w:ascii="Calibri" w:eastAsia="Arial" w:hAnsi="Calibri" w:cs="Calibri"/>
          <w:b/>
          <w:bCs/>
          <w:sz w:val="22"/>
          <w:szCs w:val="22"/>
          <w:lang w:val="pl"/>
        </w:rPr>
        <w:t xml:space="preserve"> </w:t>
      </w:r>
    </w:p>
    <w:p w14:paraId="7C8708FA" w14:textId="6F57906A" w:rsidR="00322376" w:rsidRDefault="00322376" w:rsidP="00D10329">
      <w:pPr>
        <w:tabs>
          <w:tab w:val="left" w:pos="284"/>
        </w:tabs>
        <w:suppressAutoHyphens/>
        <w:ind w:left="425"/>
        <w:contextualSpacing/>
        <w:jc w:val="both"/>
        <w:rPr>
          <w:rFonts w:ascii="Calibri" w:eastAsia="Arial" w:hAnsi="Calibri" w:cs="Calibri"/>
          <w:sz w:val="22"/>
          <w:szCs w:val="22"/>
          <w:lang w:val="pl"/>
        </w:rPr>
      </w:pPr>
      <w:r w:rsidRPr="00322376">
        <w:rPr>
          <w:rFonts w:ascii="Calibri" w:eastAsia="Arial" w:hAnsi="Calibri" w:cs="Calibri"/>
          <w:sz w:val="22"/>
          <w:szCs w:val="22"/>
          <w:lang w:val="pl"/>
        </w:rPr>
        <w:sym w:font="Wingdings" w:char="F06F"/>
      </w:r>
      <w:r w:rsidRPr="00322376">
        <w:rPr>
          <w:rFonts w:ascii="Calibri" w:eastAsia="Arial" w:hAnsi="Calibri" w:cs="Calibri"/>
          <w:sz w:val="22"/>
          <w:szCs w:val="22"/>
          <w:lang w:val="pl"/>
        </w:rPr>
        <w:t xml:space="preserve"> Głowica skanująca posiadająca więcej niż 1 przetwornik </w:t>
      </w:r>
      <w:r w:rsidR="00D10329">
        <w:rPr>
          <w:rFonts w:ascii="Calibri" w:eastAsia="Arial" w:hAnsi="Calibri" w:cs="Calibri"/>
          <w:sz w:val="22"/>
          <w:szCs w:val="22"/>
          <w:lang w:val="pl"/>
        </w:rPr>
        <w:t>tj. ................ przetworniki/-ów</w:t>
      </w:r>
    </w:p>
    <w:p w14:paraId="276AE3AB" w14:textId="7C997B2E" w:rsidR="00D10329" w:rsidRPr="00D10329" w:rsidRDefault="00D10329" w:rsidP="00D10329">
      <w:pPr>
        <w:tabs>
          <w:tab w:val="left" w:pos="284"/>
        </w:tabs>
        <w:suppressAutoHyphens/>
        <w:ind w:left="5812"/>
        <w:contextualSpacing/>
        <w:jc w:val="both"/>
        <w:rPr>
          <w:rFonts w:ascii="Calibri" w:eastAsia="Arial" w:hAnsi="Calibri" w:cs="Calibri"/>
          <w:sz w:val="20"/>
          <w:szCs w:val="20"/>
          <w:lang w:val="pl"/>
        </w:rPr>
      </w:pPr>
      <w:r w:rsidRPr="00D10329">
        <w:rPr>
          <w:rFonts w:ascii="Calibri" w:eastAsia="Arial" w:hAnsi="Calibri" w:cs="Calibri"/>
          <w:sz w:val="20"/>
          <w:szCs w:val="20"/>
          <w:lang w:val="pl"/>
        </w:rPr>
        <w:t>(podać liczbę)</w:t>
      </w:r>
    </w:p>
    <w:p w14:paraId="0CA2FFBC" w14:textId="245626DA" w:rsidR="00322376" w:rsidRDefault="00322376" w:rsidP="00E22836">
      <w:pPr>
        <w:tabs>
          <w:tab w:val="left" w:pos="284"/>
        </w:tabs>
        <w:suppressAutoHyphens/>
        <w:spacing w:before="120" w:line="360" w:lineRule="auto"/>
        <w:ind w:left="425"/>
        <w:contextualSpacing/>
        <w:jc w:val="both"/>
        <w:rPr>
          <w:rFonts w:asciiTheme="minorHAnsi" w:eastAsia="Arial" w:hAnsiTheme="minorHAnsi" w:cstheme="minorHAnsi"/>
          <w:b/>
          <w:bCs/>
          <w:snapToGrid w:val="0"/>
          <w:sz w:val="22"/>
          <w:szCs w:val="22"/>
          <w:lang w:val="pl"/>
        </w:rPr>
      </w:pPr>
      <w:r>
        <w:rPr>
          <w:rFonts w:ascii="Calibri" w:eastAsia="Arial" w:hAnsi="Calibri" w:cs="Calibri"/>
          <w:sz w:val="22"/>
          <w:szCs w:val="22"/>
          <w:lang w:val="pl"/>
        </w:rPr>
        <w:sym w:font="Wingdings" w:char="F06F"/>
      </w:r>
      <w:r>
        <w:rPr>
          <w:rFonts w:ascii="Calibri" w:eastAsia="Arial" w:hAnsi="Calibri" w:cs="Calibri"/>
          <w:sz w:val="22"/>
          <w:szCs w:val="22"/>
          <w:lang w:val="pl"/>
        </w:rPr>
        <w:t xml:space="preserve"> </w:t>
      </w:r>
      <w:r w:rsidRPr="00322376">
        <w:rPr>
          <w:rFonts w:ascii="Calibri" w:eastAsia="Arial" w:hAnsi="Calibri" w:cs="Calibri"/>
          <w:sz w:val="22"/>
          <w:szCs w:val="22"/>
          <w:lang w:val="pl"/>
        </w:rPr>
        <w:t xml:space="preserve">Głowica skanująca posiadająca jeden przetwornik </w:t>
      </w:r>
    </w:p>
    <w:p w14:paraId="0F2F5F91" w14:textId="77777777" w:rsidR="00D10329" w:rsidRPr="00322376" w:rsidRDefault="00D10329" w:rsidP="00E22836">
      <w:pPr>
        <w:tabs>
          <w:tab w:val="left" w:pos="284"/>
        </w:tabs>
        <w:suppressAutoHyphens/>
        <w:spacing w:before="120" w:line="360" w:lineRule="auto"/>
        <w:ind w:left="425"/>
        <w:contextualSpacing/>
        <w:jc w:val="both"/>
        <w:rPr>
          <w:rFonts w:asciiTheme="minorHAnsi" w:eastAsia="Arial" w:hAnsiTheme="minorHAnsi" w:cstheme="minorHAnsi"/>
          <w:b/>
          <w:bCs/>
          <w:snapToGrid w:val="0"/>
          <w:sz w:val="22"/>
          <w:szCs w:val="22"/>
          <w:lang w:val="pl"/>
        </w:rPr>
      </w:pPr>
    </w:p>
    <w:p w14:paraId="39FAFD7E" w14:textId="3EC13CA6" w:rsidR="008F1A8C" w:rsidRPr="00B92F39" w:rsidRDefault="008F1A8C" w:rsidP="000F2136">
      <w:pPr>
        <w:numPr>
          <w:ilvl w:val="0"/>
          <w:numId w:val="24"/>
        </w:numPr>
        <w:tabs>
          <w:tab w:val="left" w:pos="284"/>
        </w:tabs>
        <w:suppressAutoHyphens/>
        <w:spacing w:before="12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 xml:space="preserve">Termin płatności faktury </w:t>
      </w:r>
    </w:p>
    <w:p w14:paraId="04820204" w14:textId="091A5B86" w:rsidR="00397F01" w:rsidRPr="007541CC" w:rsidRDefault="008F1A8C" w:rsidP="007541CC">
      <w:pPr>
        <w:tabs>
          <w:tab w:val="left" w:pos="284"/>
        </w:tabs>
        <w:suppressAutoHyphens/>
        <w:spacing w:before="120" w:line="360"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od daty wykonania dostawy i dostarczenia faktury do siedziby Zamawiającego.</w:t>
      </w:r>
    </w:p>
    <w:p w14:paraId="3E83CC86" w14:textId="11F7DD78" w:rsidR="008F1A8C"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Termin wykonania zamówienia</w:t>
      </w:r>
    </w:p>
    <w:p w14:paraId="6CF7F692" w14:textId="7ABA25A4" w:rsidR="00902747" w:rsidRPr="00B92F39" w:rsidRDefault="00902747" w:rsidP="00902747">
      <w:pPr>
        <w:tabs>
          <w:tab w:val="left" w:pos="284"/>
        </w:tabs>
        <w:suppressAutoHyphens/>
        <w:spacing w:before="160" w:line="360" w:lineRule="auto"/>
        <w:ind w:left="425"/>
        <w:jc w:val="both"/>
        <w:rPr>
          <w:rFonts w:asciiTheme="minorHAnsi" w:hAnsiTheme="minorHAnsi" w:cstheme="minorHAnsi"/>
          <w:b/>
          <w:snapToGrid w:val="0"/>
          <w:sz w:val="22"/>
          <w:szCs w:val="22"/>
        </w:rPr>
      </w:pPr>
      <w:r w:rsidRPr="00EE467D">
        <w:rPr>
          <w:rFonts w:ascii="Calibri" w:hAnsi="Calibri" w:cs="Calibri"/>
          <w:sz w:val="22"/>
          <w:szCs w:val="22"/>
        </w:rPr>
        <w:t xml:space="preserve">Zamówienie </w:t>
      </w:r>
      <w:r>
        <w:rPr>
          <w:rFonts w:ascii="Calibri" w:hAnsi="Calibri" w:cs="Calibri"/>
          <w:sz w:val="22"/>
          <w:szCs w:val="22"/>
        </w:rPr>
        <w:t>zostanie</w:t>
      </w:r>
      <w:r w:rsidRPr="00EE467D">
        <w:rPr>
          <w:rFonts w:ascii="Calibri" w:hAnsi="Calibri" w:cs="Calibri"/>
          <w:sz w:val="22"/>
          <w:szCs w:val="22"/>
        </w:rPr>
        <w:t xml:space="preserve"> </w:t>
      </w:r>
      <w:r>
        <w:rPr>
          <w:rFonts w:ascii="Calibri" w:hAnsi="Calibri" w:cs="Calibri"/>
          <w:sz w:val="22"/>
          <w:szCs w:val="22"/>
        </w:rPr>
        <w:t>z</w:t>
      </w:r>
      <w:r w:rsidRPr="00EE467D">
        <w:rPr>
          <w:rFonts w:ascii="Calibri" w:hAnsi="Calibri" w:cs="Calibri"/>
          <w:sz w:val="22"/>
          <w:szCs w:val="22"/>
        </w:rPr>
        <w:t xml:space="preserve">realizowane </w:t>
      </w:r>
      <w:r w:rsidRPr="007720DE">
        <w:rPr>
          <w:rFonts w:ascii="Calibri" w:hAnsi="Calibri" w:cs="Calibri"/>
          <w:b/>
          <w:bCs/>
          <w:sz w:val="22"/>
          <w:szCs w:val="22"/>
        </w:rPr>
        <w:t xml:space="preserve">w terminie </w:t>
      </w:r>
      <w:r w:rsidRPr="00A96EED">
        <w:rPr>
          <w:rFonts w:ascii="Calibri" w:hAnsi="Calibri" w:cs="Calibri"/>
          <w:b/>
          <w:bCs/>
          <w:sz w:val="22"/>
          <w:szCs w:val="22"/>
        </w:rPr>
        <w:t xml:space="preserve">do </w:t>
      </w:r>
      <w:r w:rsidR="00D20570">
        <w:rPr>
          <w:rFonts w:ascii="Calibri" w:hAnsi="Calibri" w:cs="Calibri"/>
          <w:b/>
          <w:bCs/>
          <w:sz w:val="22"/>
          <w:szCs w:val="22"/>
        </w:rPr>
        <w:t>60</w:t>
      </w:r>
      <w:r w:rsidRPr="00A96EED">
        <w:rPr>
          <w:rFonts w:ascii="Calibri" w:hAnsi="Calibri" w:cs="Calibri"/>
          <w:b/>
          <w:bCs/>
          <w:sz w:val="22"/>
          <w:szCs w:val="22"/>
        </w:rPr>
        <w:t xml:space="preserve"> dni od</w:t>
      </w:r>
      <w:r w:rsidRPr="007720DE">
        <w:rPr>
          <w:rFonts w:ascii="Calibri" w:hAnsi="Calibri" w:cs="Calibri"/>
          <w:b/>
          <w:bCs/>
          <w:sz w:val="22"/>
          <w:szCs w:val="22"/>
        </w:rPr>
        <w:t xml:space="preserve"> daty zawarcia umowy</w:t>
      </w:r>
      <w:r>
        <w:rPr>
          <w:rFonts w:ascii="Calibri" w:hAnsi="Calibri" w:cs="Calibri"/>
          <w:bCs/>
          <w:sz w:val="22"/>
          <w:szCs w:val="22"/>
        </w:rPr>
        <w:t>.</w:t>
      </w:r>
    </w:p>
    <w:p w14:paraId="1F085B72" w14:textId="77777777" w:rsidR="008F1A8C" w:rsidRPr="00B92F39" w:rsidRDefault="008F1A8C" w:rsidP="000F2136">
      <w:pPr>
        <w:numPr>
          <w:ilvl w:val="0"/>
          <w:numId w:val="24"/>
        </w:numPr>
        <w:tabs>
          <w:tab w:val="left" w:pos="284"/>
        </w:tabs>
        <w:suppressAutoHyphens/>
        <w:spacing w:before="160" w:line="360"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bookmarkStart w:id="20" w:name="OLE_LINK1"/>
      <w:r w:rsidRPr="00B92F39">
        <w:rPr>
          <w:rFonts w:asciiTheme="minorHAnsi" w:hAnsiTheme="minorHAnsi" w:cstheme="minorHAnsi"/>
          <w:sz w:val="22"/>
          <w:szCs w:val="22"/>
        </w:rPr>
        <w:t>Po zapoznaniu się z warunkami zamówienia przedstawionymi w Specyfikacji Warunków Zamówienia wraz z załącznikami w pełni je ak</w:t>
      </w:r>
      <w:r w:rsidRPr="00B92F39">
        <w:rPr>
          <w:rFonts w:asciiTheme="minorHAnsi" w:hAnsiTheme="minorHAnsi" w:cstheme="minorHAnsi"/>
          <w:sz w:val="22"/>
          <w:szCs w:val="22"/>
        </w:rPr>
        <w:softHyphen/>
        <w:t>ceptuje i nie wnosi do nich zastrzeżeń.</w:t>
      </w:r>
    </w:p>
    <w:p w14:paraId="50776017"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lastRenderedPageBreak/>
        <w:t xml:space="preserve">Oferowany asortyment jest fabrycznie nowy, będzie dostarczony w opakowaniach zabezpieczających towar przed zniszczeniem (np. w pudełkach kartonowych). </w:t>
      </w:r>
    </w:p>
    <w:p w14:paraId="0EAE411A"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warunki gwarancji, termin realizacji zamówienia, termin płatności faktur.</w:t>
      </w:r>
    </w:p>
    <w:p w14:paraId="4E0447C1"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5648A5A9" w14:textId="77777777" w:rsidR="00221E17"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Załączniku nr 5 do SWZ</w:t>
      </w:r>
      <w:r w:rsidRPr="00B92F39">
        <w:rPr>
          <w:rFonts w:asciiTheme="minorHAnsi" w:hAnsiTheme="minorHAnsi" w:cstheme="minorHAnsi"/>
          <w:sz w:val="22"/>
          <w:szCs w:val="22"/>
        </w:rPr>
        <w:t xml:space="preserve">, w terminie i miejscu wyznaczonym przez Zamawiającego. </w:t>
      </w:r>
    </w:p>
    <w:p w14:paraId="49AB3A3E" w14:textId="681DB228" w:rsidR="00221E17" w:rsidRPr="00221E17" w:rsidRDefault="00221E17" w:rsidP="000F2136">
      <w:pPr>
        <w:numPr>
          <w:ilvl w:val="0"/>
          <w:numId w:val="25"/>
        </w:numPr>
        <w:spacing w:before="60" w:line="360" w:lineRule="auto"/>
        <w:ind w:left="567" w:hanging="283"/>
        <w:jc w:val="both"/>
        <w:rPr>
          <w:rFonts w:asciiTheme="minorHAnsi" w:hAnsiTheme="minorHAnsi" w:cstheme="minorHAnsi"/>
          <w:sz w:val="22"/>
          <w:szCs w:val="22"/>
        </w:rPr>
      </w:pPr>
      <w:r w:rsidRPr="00221E17">
        <w:rPr>
          <w:rFonts w:asciiTheme="minorHAnsi" w:hAnsiTheme="minorHAnsi" w:cstheme="minorHAnsi"/>
          <w:sz w:val="22"/>
          <w:szCs w:val="22"/>
        </w:rPr>
        <w:t xml:space="preserve">Wybór mojej oferty będzie prowadził </w:t>
      </w:r>
      <w:r w:rsidRPr="00221E17">
        <w:rPr>
          <w:rFonts w:asciiTheme="minorHAnsi" w:hAnsiTheme="minorHAnsi" w:cstheme="minorHAnsi"/>
          <w:sz w:val="22"/>
          <w:szCs w:val="22"/>
          <w:u w:val="single"/>
        </w:rPr>
        <w:t>do powstania u zamawiającego obowiązku podatkowego</w:t>
      </w:r>
      <w:r w:rsidRPr="00221E17">
        <w:rPr>
          <w:rFonts w:asciiTheme="minorHAnsi" w:hAnsiTheme="minorHAnsi" w:cstheme="minorHAnsi"/>
          <w:sz w:val="22"/>
          <w:szCs w:val="22"/>
        </w:rPr>
        <w:t xml:space="preserve"> zgodnie z ustawą z dnia 11 marca 2004r. o podatku od towarów i usług (Dz.U. z 2021 r. poz. 685 z późn.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A940522" w:rsidR="00221E17" w:rsidRDefault="00221E17" w:rsidP="00221E17">
      <w:pPr>
        <w:pStyle w:val="Akapitzlist"/>
        <w:spacing w:before="60" w:line="360" w:lineRule="auto"/>
        <w:jc w:val="both"/>
        <w:rPr>
          <w:rFonts w:asciiTheme="minorHAnsi" w:hAnsiTheme="minorHAnsi" w:cstheme="minorHAnsi"/>
          <w:b/>
          <w:bCs/>
          <w:i/>
          <w:iCs/>
          <w:color w:val="000000"/>
          <w:sz w:val="22"/>
          <w:szCs w:val="22"/>
          <w:u w:val="single"/>
          <w:shd w:val="clear" w:color="auto" w:fill="FFFFFF"/>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DB568D" w:rsidRPr="00A96EED">
        <w:rPr>
          <w:rFonts w:asciiTheme="minorHAnsi" w:hAnsiTheme="minorHAnsi" w:cstheme="minorHAnsi"/>
          <w:b/>
          <w:bCs/>
          <w:i/>
          <w:iCs/>
          <w:sz w:val="22"/>
          <w:szCs w:val="22"/>
        </w:rPr>
        <w:t>8.6.</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6B95AD3C" w14:textId="77777777" w:rsidR="00397F01" w:rsidRPr="00221E17" w:rsidRDefault="00397F01" w:rsidP="00221E17">
      <w:pPr>
        <w:pStyle w:val="Akapitzlist"/>
        <w:spacing w:before="60" w:line="360" w:lineRule="auto"/>
        <w:jc w:val="both"/>
        <w:rPr>
          <w:rFonts w:asciiTheme="minorHAnsi" w:hAnsiTheme="minorHAnsi" w:cstheme="minorHAnsi"/>
          <w:b/>
          <w:bCs/>
          <w:i/>
          <w:iCs/>
          <w:sz w:val="22"/>
          <w:szCs w:val="22"/>
          <w:u w:val="single"/>
        </w:rPr>
      </w:pPr>
    </w:p>
    <w:p w14:paraId="36F2B10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8F1A8C">
      <w:pPr>
        <w:spacing w:before="120" w:line="360"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8F1A8C">
      <w:pPr>
        <w:spacing w:before="60" w:line="360" w:lineRule="auto"/>
        <w:ind w:firstLine="284"/>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77777777" w:rsidR="008F1A8C" w:rsidRPr="00B92F39" w:rsidRDefault="008F1A8C" w:rsidP="000F2136">
      <w:pPr>
        <w:numPr>
          <w:ilvl w:val="0"/>
          <w:numId w:val="25"/>
        </w:numPr>
        <w:spacing w:before="160" w:line="360" w:lineRule="auto"/>
        <w:ind w:left="568" w:hanging="284"/>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 xml:space="preserve">Spełnił obowiązek informacyjny wobec osób fizycznych w zakresie udostępnienia ich danych Zamawiającemu oraz jawności tych danych w ramach przepisów Prawo Zamówień Publicznych. </w:t>
      </w:r>
    </w:p>
    <w:p w14:paraId="08880E47" w14:textId="2DC13A01"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Wyraża zgodę na przetwarzanie danych osobowych w zakresie niezbędnym do przeprowadzenia postępowania o zamówienie publiczne zgodnie z ustawą z dnia 10.05.2018 r. o ochronie danych osobowych (Dz. U. z 201</w:t>
      </w:r>
      <w:r w:rsidR="00460031">
        <w:rPr>
          <w:rFonts w:asciiTheme="minorHAnsi" w:hAnsiTheme="minorHAnsi" w:cstheme="minorHAnsi"/>
          <w:sz w:val="22"/>
          <w:szCs w:val="22"/>
        </w:rPr>
        <w:t>9</w:t>
      </w:r>
      <w:r w:rsidRPr="00B92F39">
        <w:rPr>
          <w:rFonts w:asciiTheme="minorHAnsi" w:hAnsiTheme="minorHAnsi" w:cstheme="minorHAnsi"/>
          <w:sz w:val="22"/>
          <w:szCs w:val="22"/>
        </w:rPr>
        <w:t xml:space="preserve"> r. poz. </w:t>
      </w:r>
      <w:r w:rsidR="00460031">
        <w:rPr>
          <w:rFonts w:asciiTheme="minorHAnsi" w:hAnsiTheme="minorHAnsi" w:cstheme="minorHAnsi"/>
          <w:sz w:val="22"/>
          <w:szCs w:val="22"/>
        </w:rPr>
        <w:t>1781</w:t>
      </w:r>
      <w:r w:rsidRPr="00B92F39">
        <w:rPr>
          <w:rFonts w:asciiTheme="minorHAnsi" w:hAnsiTheme="minorHAnsi" w:cstheme="minorHAnsi"/>
          <w:sz w:val="22"/>
          <w:szCs w:val="22"/>
        </w:rPr>
        <w:t>).</w:t>
      </w:r>
    </w:p>
    <w:p w14:paraId="66987702"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lastRenderedPageBreak/>
        <w:t>Dane osobowe przekazane w ofercie oraz załącznikach są przetwarzane i udostępnione Zamawiającemu zgodnie z art. 28 Rozporządzenia Parlamentu Europejskiego i Rady (UE) 2016/679.</w:t>
      </w:r>
    </w:p>
    <w:p w14:paraId="021A70EE"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color w:val="000000"/>
          <w:sz w:val="22"/>
          <w:szCs w:val="22"/>
        </w:rPr>
        <w:t>Spełnił obowiązek informacyjny wobec osób fizycznych w zakresie udostępnienia ich danych Zamawiającemu oraz jawności tych danych w ramach przepisów Prawo Zamówień Publicznych.</w:t>
      </w:r>
    </w:p>
    <w:p w14:paraId="4B6B0ED6"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7777777" w:rsidR="008F1A8C" w:rsidRPr="00B92F39" w:rsidRDefault="008F1A8C" w:rsidP="000F2136">
      <w:pPr>
        <w:numPr>
          <w:ilvl w:val="0"/>
          <w:numId w:val="25"/>
        </w:numPr>
        <w:spacing w:before="60" w:line="360"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Przyjmuje do wiadomości i akceptuje zapisy poniższej klauzuli informacyjnej RODO:</w:t>
      </w:r>
      <w:bookmarkStart w:id="21" w:name="_Hlk29970038"/>
    </w:p>
    <w:p w14:paraId="5789BC00"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6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21"/>
    <w:p w14:paraId="59FE3C04"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position w:val="6"/>
          <w:sz w:val="22"/>
          <w:szCs w:val="22"/>
        </w:rPr>
      </w:pPr>
      <w:r w:rsidRPr="00B92F39">
        <w:rPr>
          <w:rFonts w:asciiTheme="minorHAnsi" w:hAnsiTheme="minorHAnsi" w:cstheme="minorHAnsi"/>
          <w:position w:val="6"/>
          <w:sz w:val="22"/>
          <w:szCs w:val="22"/>
        </w:rPr>
        <w:t>Administratorem danych osobowych jest Uniwersytet Łódzki z siedzibą ul. Narutowicza 68; 90-136 Łódź.</w:t>
      </w:r>
    </w:p>
    <w:bookmarkEnd w:id="20"/>
    <w:p w14:paraId="09515480"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Administrator wyznaczył Inspektora Ochrony Danych, z którym można się kontaktować za pośrednictwem poczty elektronicznej: iod@uni.lodz.pl..</w:t>
      </w:r>
    </w:p>
    <w:p w14:paraId="10236D52" w14:textId="06C1B7CD" w:rsidR="008F1A8C" w:rsidRPr="00D20570" w:rsidRDefault="008F1A8C" w:rsidP="000F2136">
      <w:pPr>
        <w:pStyle w:val="Akapitzlist"/>
        <w:numPr>
          <w:ilvl w:val="0"/>
          <w:numId w:val="29"/>
        </w:numPr>
        <w:tabs>
          <w:tab w:val="left" w:pos="284"/>
          <w:tab w:val="left" w:pos="851"/>
          <w:tab w:val="left" w:pos="1134"/>
        </w:tabs>
        <w:overflowPunct w:val="0"/>
        <w:autoSpaceDE w:val="0"/>
        <w:autoSpaceDN w:val="0"/>
        <w:adjustRightInd w:val="0"/>
        <w:spacing w:after="160" w:line="360" w:lineRule="auto"/>
        <w:ind w:left="1276" w:right="96" w:hanging="283"/>
        <w:contextualSpacing/>
        <w:jc w:val="both"/>
        <w:textAlignment w:val="baseline"/>
        <w:rPr>
          <w:rFonts w:asciiTheme="minorHAnsi" w:hAnsiTheme="minorHAnsi" w:cstheme="minorHAnsi"/>
          <w:b/>
          <w:bCs/>
          <w:i/>
          <w:sz w:val="22"/>
          <w:szCs w:val="22"/>
          <w:lang w:eastAsia="ar-SA"/>
        </w:rPr>
      </w:pPr>
      <w:r w:rsidRPr="00B92F39">
        <w:rPr>
          <w:rFonts w:asciiTheme="minorHAnsi" w:hAnsiTheme="minorHAnsi" w:cstheme="minorHAnsi"/>
          <w:sz w:val="22"/>
          <w:szCs w:val="22"/>
        </w:rPr>
        <w:t xml:space="preserve">Pani/Pana dane osobowe przetwarzane będą w celu związanym z przedmiotowym postępowaniem o udzielenie zamówienia publicznego, prowadzonego zgodnie z art. 11 ust. 5 pkt 1) ustawy z dnia 11 września 2019 r. Prawo zamówień publicznych (Dz.U. z 2021 r., poz. 1129 z późn. zm.) pod nazwą </w:t>
      </w:r>
      <w:r w:rsidR="00D20570" w:rsidRPr="00E40C9C">
        <w:rPr>
          <w:rFonts w:ascii="Calibri" w:hAnsi="Calibri" w:cs="Calibri"/>
          <w:b/>
          <w:bCs/>
          <w:sz w:val="22"/>
          <w:szCs w:val="22"/>
        </w:rPr>
        <w:t xml:space="preserve">Dostawa skanera dziełowego dla </w:t>
      </w:r>
      <w:r w:rsidR="00397F01" w:rsidRPr="00E40C9C">
        <w:rPr>
          <w:rFonts w:ascii="Calibri" w:hAnsi="Calibri" w:cs="Calibri"/>
          <w:b/>
          <w:bCs/>
          <w:sz w:val="22"/>
          <w:szCs w:val="22"/>
        </w:rPr>
        <w:t xml:space="preserve">Biblioteki </w:t>
      </w:r>
      <w:r w:rsidR="00D20570" w:rsidRPr="00E40C9C">
        <w:rPr>
          <w:rFonts w:ascii="Calibri" w:hAnsi="Calibri" w:cs="Calibri"/>
          <w:b/>
          <w:bCs/>
          <w:sz w:val="22"/>
          <w:szCs w:val="22"/>
        </w:rPr>
        <w:t>Uniwersytetu Łódzkiego</w:t>
      </w:r>
      <w:r w:rsidR="00D20570" w:rsidRPr="00D20570">
        <w:rPr>
          <w:rFonts w:ascii="Calibri" w:hAnsi="Calibri" w:cs="Calibri"/>
          <w:b/>
          <w:bCs/>
          <w:sz w:val="22"/>
          <w:szCs w:val="22"/>
        </w:rPr>
        <w:t xml:space="preserve"> </w:t>
      </w:r>
      <w:r w:rsidR="003B24A6" w:rsidRPr="00D20570">
        <w:rPr>
          <w:rFonts w:ascii="Calibri" w:hAnsi="Calibri" w:cs="Calibri"/>
          <w:b/>
          <w:bCs/>
          <w:sz w:val="22"/>
          <w:szCs w:val="22"/>
        </w:rPr>
        <w:t xml:space="preserve">– </w:t>
      </w:r>
      <w:r w:rsidR="00D20570">
        <w:rPr>
          <w:rFonts w:ascii="Calibri" w:hAnsi="Calibri" w:cs="Calibri"/>
          <w:b/>
          <w:bCs/>
          <w:sz w:val="22"/>
          <w:szCs w:val="22"/>
        </w:rPr>
        <w:t>47</w:t>
      </w:r>
      <w:r w:rsidR="003B24A6" w:rsidRPr="00D20570">
        <w:rPr>
          <w:rFonts w:ascii="Calibri" w:hAnsi="Calibri" w:cs="Calibri"/>
          <w:b/>
          <w:bCs/>
          <w:sz w:val="22"/>
          <w:szCs w:val="22"/>
        </w:rPr>
        <w:t>/ZP/2022.</w:t>
      </w:r>
    </w:p>
    <w:p w14:paraId="3A25ACD2" w14:textId="77777777" w:rsidR="008F1A8C" w:rsidRPr="00B92F39" w:rsidRDefault="008F1A8C" w:rsidP="008F1A8C">
      <w:pPr>
        <w:pStyle w:val="Akapitzlist"/>
        <w:tabs>
          <w:tab w:val="left" w:pos="284"/>
          <w:tab w:val="left" w:pos="851"/>
          <w:tab w:val="left" w:pos="1134"/>
        </w:tabs>
        <w:overflowPunct w:val="0"/>
        <w:autoSpaceDE w:val="0"/>
        <w:autoSpaceDN w:val="0"/>
        <w:adjustRightInd w:val="0"/>
        <w:spacing w:before="60" w:line="360" w:lineRule="auto"/>
        <w:ind w:left="1276" w:right="96"/>
        <w:jc w:val="both"/>
        <w:textAlignment w:val="baseline"/>
        <w:rPr>
          <w:rFonts w:asciiTheme="minorHAnsi" w:hAnsiTheme="minorHAnsi" w:cstheme="minorHAnsi"/>
          <w:b/>
          <w:i/>
          <w:sz w:val="22"/>
          <w:szCs w:val="22"/>
          <w:lang w:eastAsia="ar-SA"/>
        </w:rPr>
      </w:pPr>
      <w:r w:rsidRPr="00B92F39">
        <w:rPr>
          <w:rFonts w:asciiTheme="minorHAnsi" w:hAnsiTheme="minorHAnsi" w:cstheme="minorHAnsi"/>
          <w:sz w:val="22"/>
          <w:szCs w:val="22"/>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1EBD970D" w14:textId="39DACF99" w:rsidR="00902747" w:rsidRPr="00221E17"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lastRenderedPageBreak/>
        <w:t>Odbiorcami Pani/Pana danych osobowych będą osoby lub podmioty, którym udostępniona zostanie dokumentacja postępowania w oparciu o art. 18 oraz art. 74 ustawy Pzp.</w:t>
      </w:r>
    </w:p>
    <w:p w14:paraId="42CCE6B3" w14:textId="4CEF4160" w:rsidR="003B24A6" w:rsidRPr="003B24A6" w:rsidRDefault="003B24A6"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t xml:space="preserve">Okres przechowywania  Pani/Pana danych osobowych wynosi odpowiednio: </w:t>
      </w:r>
    </w:p>
    <w:p w14:paraId="29CECE36" w14:textId="63582C9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ustawy PZP, przez okres 4 lat od dnia zakończenia postępowania o udzielenie zamówienia,</w:t>
      </w:r>
    </w:p>
    <w:p w14:paraId="5A541427"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796C4E06" w14:textId="36C09BD1" w:rsidR="003B24A6" w:rsidRPr="00902747" w:rsidRDefault="003B24A6" w:rsidP="000F2136">
      <w:pPr>
        <w:pStyle w:val="Akapitzlist"/>
        <w:numPr>
          <w:ilvl w:val="0"/>
          <w:numId w:val="32"/>
        </w:numPr>
        <w:spacing w:line="360"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rsidP="000F2136">
      <w:pPr>
        <w:pStyle w:val="Akapitzlist"/>
        <w:numPr>
          <w:ilvl w:val="0"/>
          <w:numId w:val="29"/>
        </w:numPr>
        <w:tabs>
          <w:tab w:val="left" w:pos="284"/>
          <w:tab w:val="left" w:pos="851"/>
          <w:tab w:val="left" w:pos="1276"/>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Obowiązek podania przez Panią/Pana danych osobowych bezpośrednio Pani/Pana dotyczących jest wymogiem ustawowym określonym w przepisach ustawy Pzp, związanym 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o udzielenie zamówienia publicznego; konsekwencje niepodania określonych danych wynikają z ustawy Pzp.</w:t>
      </w:r>
    </w:p>
    <w:p w14:paraId="4E169248" w14:textId="77777777" w:rsidR="008F1A8C" w:rsidRPr="00B92F39" w:rsidRDefault="008F1A8C" w:rsidP="000F2136">
      <w:pPr>
        <w:pStyle w:val="Akapitzlist"/>
        <w:numPr>
          <w:ilvl w:val="0"/>
          <w:numId w:val="29"/>
        </w:numPr>
        <w:tabs>
          <w:tab w:val="left" w:pos="284"/>
          <w:tab w:val="left" w:pos="851"/>
          <w:tab w:val="left" w:pos="1134"/>
        </w:tabs>
        <w:overflowPunct w:val="0"/>
        <w:autoSpaceDE w:val="0"/>
        <w:autoSpaceDN w:val="0"/>
        <w:adjustRightInd w:val="0"/>
        <w:spacing w:before="60" w:line="360"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Pzp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7FD2CED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Pzp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555D656"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B92F39">
        <w:rPr>
          <w:rFonts w:asciiTheme="minorHAnsi" w:hAnsiTheme="minorHAnsi" w:cstheme="minorHAnsi"/>
          <w:i/>
          <w:sz w:val="22"/>
          <w:szCs w:val="22"/>
        </w:rPr>
        <w:t xml:space="preserve">(prawo do ograniczenia przetwarzania nie ma zastosowania w odniesieniu do </w:t>
      </w:r>
      <w:r w:rsidRPr="00B92F39">
        <w:rPr>
          <w:rFonts w:asciiTheme="minorHAnsi" w:hAnsiTheme="minorHAnsi" w:cstheme="minorHAnsi"/>
          <w:i/>
          <w:sz w:val="22"/>
          <w:szCs w:val="22"/>
        </w:rPr>
        <w:lastRenderedPageBreak/>
        <w:t>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rsidP="000F2136">
      <w:pPr>
        <w:pStyle w:val="Akapitzlist"/>
        <w:widowControl w:val="0"/>
        <w:numPr>
          <w:ilvl w:val="0"/>
          <w:numId w:val="27"/>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F701F93" w14:textId="77777777" w:rsidR="008F1A8C" w:rsidRPr="00B92F39" w:rsidRDefault="008F1A8C" w:rsidP="000F2136">
      <w:pPr>
        <w:pStyle w:val="Akapitzlist"/>
        <w:numPr>
          <w:ilvl w:val="0"/>
          <w:numId w:val="26"/>
        </w:numPr>
        <w:tabs>
          <w:tab w:val="left" w:pos="284"/>
          <w:tab w:val="left" w:pos="851"/>
        </w:tabs>
        <w:overflowPunct w:val="0"/>
        <w:autoSpaceDE w:val="0"/>
        <w:autoSpaceDN w:val="0"/>
        <w:adjustRightInd w:val="0"/>
        <w:spacing w:before="120" w:line="360"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16D5FD08" w14:textId="77777777" w:rsidR="008F1A8C" w:rsidRPr="00B92F39" w:rsidRDefault="008F1A8C" w:rsidP="000F2136">
      <w:pPr>
        <w:pStyle w:val="Akapitzlist"/>
        <w:widowControl w:val="0"/>
        <w:numPr>
          <w:ilvl w:val="0"/>
          <w:numId w:val="28"/>
        </w:numPr>
        <w:tabs>
          <w:tab w:val="left" w:pos="1134"/>
        </w:tabs>
        <w:suppressAutoHyphens/>
        <w:spacing w:before="60" w:line="360"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A58EAA8" w14:textId="77777777" w:rsidR="008F1A8C" w:rsidRPr="00B92F39" w:rsidRDefault="008F1A8C" w:rsidP="008F1A8C">
      <w:pPr>
        <w:spacing w:before="160" w:line="360" w:lineRule="auto"/>
        <w:ind w:left="5041" w:firstLine="720"/>
        <w:jc w:val="both"/>
        <w:rPr>
          <w:rFonts w:asciiTheme="minorHAnsi" w:hAnsiTheme="minorHAnsi" w:cstheme="minorHAnsi"/>
          <w:i/>
          <w:sz w:val="22"/>
          <w:szCs w:val="22"/>
        </w:rPr>
      </w:pPr>
    </w:p>
    <w:p w14:paraId="302F0533" w14:textId="77777777" w:rsidR="008F1A8C" w:rsidRPr="00B92F39" w:rsidRDefault="008F1A8C" w:rsidP="008F1A8C">
      <w:pPr>
        <w:spacing w:before="160" w:line="360" w:lineRule="auto"/>
        <w:ind w:left="4536"/>
        <w:jc w:val="center"/>
        <w:rPr>
          <w:rFonts w:asciiTheme="minorHAnsi" w:hAnsiTheme="minorHAnsi" w:cstheme="minorHAnsi"/>
          <w:i/>
          <w:color w:val="FF0000"/>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imieniu</w:t>
      </w:r>
    </w:p>
    <w:p w14:paraId="16E74B06" w14:textId="77777777" w:rsidR="008F1A8C" w:rsidRPr="00B92F39" w:rsidRDefault="008F1A8C" w:rsidP="008F1A8C">
      <w:pPr>
        <w:spacing w:before="60" w:line="360" w:lineRule="auto"/>
        <w:jc w:val="both"/>
        <w:rPr>
          <w:rFonts w:asciiTheme="minorHAnsi" w:eastAsia="Calibri" w:hAnsiTheme="minorHAnsi" w:cstheme="minorHAnsi"/>
          <w:color w:val="FF0000"/>
          <w:sz w:val="22"/>
          <w:szCs w:val="22"/>
        </w:rPr>
      </w:pPr>
      <w:r w:rsidRPr="00B92F39">
        <w:rPr>
          <w:rFonts w:asciiTheme="minorHAnsi" w:hAnsiTheme="minorHAnsi" w:cstheme="minorHAnsi"/>
          <w:color w:val="FF0000"/>
          <w:sz w:val="22"/>
          <w:szCs w:val="22"/>
        </w:rPr>
        <w:tab/>
      </w:r>
    </w:p>
    <w:p w14:paraId="4D9BFB29" w14:textId="752583EE" w:rsidR="00DE6589" w:rsidRPr="00DE6589" w:rsidRDefault="008F1A8C" w:rsidP="004757CD">
      <w:pPr>
        <w:numPr>
          <w:ilvl w:val="4"/>
          <w:numId w:val="35"/>
        </w:numPr>
        <w:suppressAutoHyphens/>
        <w:ind w:firstLine="4804"/>
        <w:jc w:val="right"/>
        <w:rPr>
          <w:rFonts w:asciiTheme="minorHAnsi" w:hAnsiTheme="minorHAnsi" w:cstheme="minorHAnsi"/>
          <w:b/>
          <w:bCs/>
          <w:sz w:val="22"/>
          <w:szCs w:val="22"/>
        </w:rPr>
      </w:pPr>
      <w:r w:rsidRPr="00B92F39">
        <w:rPr>
          <w:rFonts w:asciiTheme="minorHAnsi" w:eastAsia="Calibri" w:hAnsiTheme="minorHAnsi" w:cstheme="minorHAnsi"/>
          <w:b/>
          <w:bCs/>
          <w:sz w:val="22"/>
          <w:szCs w:val="22"/>
        </w:rPr>
        <w:br w:type="page"/>
      </w:r>
      <w:r w:rsidR="00DE6589" w:rsidRPr="00DE6589">
        <w:rPr>
          <w:rFonts w:asciiTheme="minorHAnsi" w:hAnsiTheme="minorHAnsi" w:cstheme="minorHAnsi"/>
          <w:b/>
          <w:bCs/>
          <w:sz w:val="22"/>
          <w:szCs w:val="22"/>
        </w:rPr>
        <w:lastRenderedPageBreak/>
        <w:t>Załącznik nr 1</w:t>
      </w:r>
      <w:r w:rsidR="00BD222D">
        <w:rPr>
          <w:rFonts w:asciiTheme="minorHAnsi" w:hAnsiTheme="minorHAnsi" w:cstheme="minorHAnsi"/>
          <w:b/>
          <w:bCs/>
          <w:sz w:val="22"/>
          <w:szCs w:val="22"/>
        </w:rPr>
        <w:t>b</w:t>
      </w:r>
      <w:r w:rsidR="00DE6589" w:rsidRPr="00DE6589">
        <w:rPr>
          <w:rFonts w:asciiTheme="minorHAnsi" w:hAnsiTheme="minorHAnsi" w:cstheme="minorHAnsi"/>
          <w:b/>
          <w:bCs/>
          <w:sz w:val="22"/>
          <w:szCs w:val="22"/>
        </w:rPr>
        <w:t xml:space="preserve"> do SWZ</w:t>
      </w:r>
    </w:p>
    <w:p w14:paraId="73FF2CC2" w14:textId="77777777" w:rsidR="00DE6589" w:rsidRPr="00DE6589" w:rsidRDefault="00DE6589" w:rsidP="004757CD">
      <w:pPr>
        <w:numPr>
          <w:ilvl w:val="0"/>
          <w:numId w:val="35"/>
        </w:numPr>
        <w:suppressAutoHyphens/>
        <w:rPr>
          <w:rFonts w:asciiTheme="minorHAnsi" w:hAnsiTheme="minorHAnsi" w:cstheme="minorHAnsi"/>
          <w:sz w:val="22"/>
          <w:szCs w:val="22"/>
        </w:rPr>
      </w:pPr>
    </w:p>
    <w:p w14:paraId="1F65041E" w14:textId="77777777" w:rsidR="00DE6589" w:rsidRPr="00DE6589" w:rsidRDefault="00DE6589" w:rsidP="00DE6589">
      <w:pPr>
        <w:rPr>
          <w:rFonts w:asciiTheme="minorHAnsi" w:hAnsiTheme="minorHAnsi" w:cstheme="minorHAnsi"/>
          <w:sz w:val="22"/>
          <w:szCs w:val="22"/>
        </w:rPr>
      </w:pPr>
    </w:p>
    <w:p w14:paraId="015BAD46" w14:textId="77777777" w:rsidR="00DE6589" w:rsidRPr="00DE6589" w:rsidRDefault="00DE6589" w:rsidP="00DE6589">
      <w:pPr>
        <w:pStyle w:val="Nagwek"/>
        <w:tabs>
          <w:tab w:val="clear" w:pos="4536"/>
          <w:tab w:val="clear" w:pos="9072"/>
          <w:tab w:val="left" w:pos="3686"/>
        </w:tabs>
        <w:rPr>
          <w:rFonts w:asciiTheme="minorHAnsi" w:hAnsiTheme="minorHAnsi" w:cstheme="minorHAnsi"/>
          <w:b/>
          <w:sz w:val="22"/>
          <w:szCs w:val="22"/>
        </w:rPr>
      </w:pPr>
    </w:p>
    <w:p w14:paraId="3512F6A6" w14:textId="77777777" w:rsidR="00DE6589" w:rsidRPr="00DE6589" w:rsidRDefault="00DE6589" w:rsidP="00DE6589">
      <w:pPr>
        <w:pStyle w:val="Akapitzlist"/>
        <w:tabs>
          <w:tab w:val="left" w:pos="3686"/>
        </w:tabs>
        <w:ind w:left="0"/>
        <w:jc w:val="center"/>
        <w:rPr>
          <w:rFonts w:asciiTheme="minorHAnsi" w:hAnsiTheme="minorHAnsi" w:cstheme="minorHAnsi"/>
          <w:b/>
          <w:sz w:val="22"/>
          <w:szCs w:val="22"/>
        </w:rPr>
      </w:pPr>
      <w:r w:rsidRPr="00DE6589">
        <w:rPr>
          <w:rFonts w:asciiTheme="minorHAnsi" w:hAnsiTheme="minorHAnsi" w:cstheme="minorHAnsi"/>
          <w:b/>
          <w:sz w:val="22"/>
          <w:szCs w:val="22"/>
        </w:rPr>
        <w:t>Oświadczenie Wykonawcy</w:t>
      </w:r>
    </w:p>
    <w:p w14:paraId="338D1C31" w14:textId="77777777" w:rsidR="00DE6589" w:rsidRPr="00DE6589" w:rsidRDefault="00DE6589" w:rsidP="00DE6589">
      <w:pPr>
        <w:pStyle w:val="Akapitzlist"/>
        <w:tabs>
          <w:tab w:val="left" w:pos="3686"/>
        </w:tabs>
        <w:ind w:left="0"/>
        <w:rPr>
          <w:rFonts w:asciiTheme="minorHAnsi" w:hAnsiTheme="minorHAnsi" w:cstheme="minorHAnsi"/>
          <w:b/>
          <w:sz w:val="22"/>
          <w:szCs w:val="22"/>
        </w:rPr>
      </w:pPr>
    </w:p>
    <w:p w14:paraId="477F59A2" w14:textId="77777777" w:rsidR="00DE6589" w:rsidRPr="00DE6589" w:rsidRDefault="00DE6589" w:rsidP="00DE6589">
      <w:pPr>
        <w:pStyle w:val="Akapitzlist"/>
        <w:tabs>
          <w:tab w:val="left" w:pos="3686"/>
        </w:tabs>
        <w:ind w:left="0"/>
        <w:rPr>
          <w:rFonts w:asciiTheme="minorHAnsi" w:hAnsiTheme="minorHAnsi" w:cstheme="minorHAnsi"/>
          <w:b/>
          <w:sz w:val="22"/>
          <w:szCs w:val="22"/>
        </w:rPr>
      </w:pPr>
    </w:p>
    <w:p w14:paraId="00C94272" w14:textId="07C0A146" w:rsidR="00DE6589" w:rsidRPr="00DE6589" w:rsidRDefault="00397F01" w:rsidP="00070A19">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Na potrzeby postępowania o udzielenie zamówienia publicznego pn</w:t>
      </w:r>
      <w:r w:rsidRPr="00E40C9C">
        <w:rPr>
          <w:rFonts w:asciiTheme="minorHAnsi" w:hAnsiTheme="minorHAnsi" w:cstheme="minorHAnsi"/>
          <w:sz w:val="22"/>
          <w:szCs w:val="22"/>
        </w:rPr>
        <w:t xml:space="preserve">. </w:t>
      </w:r>
      <w:r w:rsidRPr="00E40C9C">
        <w:rPr>
          <w:rFonts w:ascii="Calibri" w:hAnsi="Calibri" w:cs="Calibri"/>
          <w:b/>
          <w:bCs/>
          <w:sz w:val="22"/>
          <w:szCs w:val="22"/>
        </w:rPr>
        <w:t>Dostawa skanera dziełowego dla Biblioteki Uniwersytetu Łódzkiego</w:t>
      </w:r>
      <w:r w:rsidRPr="007A7790">
        <w:rPr>
          <w:rFonts w:asciiTheme="minorHAnsi" w:hAnsiTheme="minorHAnsi" w:cstheme="minorHAnsi"/>
          <w:sz w:val="22"/>
          <w:szCs w:val="22"/>
        </w:rPr>
        <w:t xml:space="preserve"> prowadzonego przez Uniwersytet Łódzki, 90-136 Łódź, ul. Narutowicza 68</w:t>
      </w:r>
      <w:r w:rsidR="00070A19">
        <w:rPr>
          <w:rFonts w:asciiTheme="minorHAnsi" w:hAnsiTheme="minorHAnsi" w:cstheme="minorHAnsi"/>
          <w:sz w:val="22"/>
          <w:szCs w:val="22"/>
        </w:rPr>
        <w:t xml:space="preserve"> </w:t>
      </w:r>
      <w:r w:rsidR="00DE6589" w:rsidRPr="00DE6589">
        <w:rPr>
          <w:rFonts w:asciiTheme="minorHAnsi" w:hAnsiTheme="minorHAnsi" w:cstheme="minorHAnsi"/>
          <w:sz w:val="22"/>
          <w:szCs w:val="22"/>
          <w:lang w:eastAsia="zh-CN"/>
        </w:rPr>
        <w:t>reprezentując Wykonawcę</w:t>
      </w:r>
      <w:r w:rsidR="00070A19">
        <w:rPr>
          <w:rFonts w:asciiTheme="minorHAnsi" w:hAnsiTheme="minorHAnsi" w:cstheme="minorHAnsi"/>
          <w:sz w:val="22"/>
          <w:szCs w:val="22"/>
          <w:lang w:eastAsia="zh-CN"/>
        </w:rPr>
        <w:t>:</w:t>
      </w:r>
      <w:r w:rsidR="00DE6589" w:rsidRPr="00DE6589">
        <w:rPr>
          <w:rFonts w:asciiTheme="minorHAnsi" w:hAnsiTheme="minorHAnsi" w:cstheme="minorHAnsi"/>
          <w:sz w:val="22"/>
          <w:szCs w:val="22"/>
          <w:lang w:eastAsia="zh-CN"/>
        </w:rPr>
        <w:t xml:space="preserve"> </w:t>
      </w:r>
    </w:p>
    <w:p w14:paraId="4406B0C2" w14:textId="77777777" w:rsidR="00DE6589" w:rsidRPr="00DE6589" w:rsidRDefault="00DE6589" w:rsidP="004757CD">
      <w:pPr>
        <w:numPr>
          <w:ilvl w:val="0"/>
          <w:numId w:val="35"/>
        </w:numPr>
        <w:suppressAutoHyphens/>
        <w:spacing w:line="360" w:lineRule="auto"/>
        <w:rPr>
          <w:rFonts w:asciiTheme="minorHAnsi" w:hAnsiTheme="minorHAnsi" w:cstheme="minorHAnsi"/>
          <w:sz w:val="22"/>
          <w:szCs w:val="22"/>
          <w:lang w:eastAsia="zh-CN"/>
        </w:rPr>
      </w:pPr>
    </w:p>
    <w:p w14:paraId="4FB7D5CC" w14:textId="77777777" w:rsidR="00DE6589" w:rsidRPr="00DE6589" w:rsidRDefault="00DE6589" w:rsidP="004757CD">
      <w:pPr>
        <w:numPr>
          <w:ilvl w:val="0"/>
          <w:numId w:val="35"/>
        </w:numPr>
        <w:suppressAutoHyphens/>
        <w:spacing w:line="360" w:lineRule="auto"/>
        <w:rPr>
          <w:rFonts w:asciiTheme="minorHAnsi" w:eastAsia="Tahoma" w:hAnsiTheme="minorHAnsi" w:cstheme="minorHAnsi"/>
          <w:sz w:val="22"/>
          <w:szCs w:val="22"/>
          <w:lang w:eastAsia="zh-CN"/>
        </w:rPr>
      </w:pPr>
      <w:r w:rsidRPr="00DE6589">
        <w:rPr>
          <w:rFonts w:asciiTheme="minorHAnsi" w:eastAsia="Tahoma" w:hAnsiTheme="minorHAnsi" w:cstheme="minorHAnsi"/>
          <w:sz w:val="22"/>
          <w:szCs w:val="22"/>
          <w:lang w:eastAsia="zh-CN"/>
        </w:rPr>
        <w:t>…</w:t>
      </w:r>
      <w:r w:rsidRPr="00DE6589">
        <w:rPr>
          <w:rFonts w:asciiTheme="minorHAnsi" w:hAnsiTheme="minorHAnsi" w:cstheme="minorHAnsi"/>
          <w:sz w:val="22"/>
          <w:szCs w:val="22"/>
          <w:lang w:eastAsia="zh-CN"/>
        </w:rPr>
        <w:t>.............................................................................................................................................</w:t>
      </w:r>
    </w:p>
    <w:p w14:paraId="5A91D7D0" w14:textId="77777777" w:rsidR="00DE6589" w:rsidRPr="00DE6589" w:rsidRDefault="00DE6589" w:rsidP="004757CD">
      <w:pPr>
        <w:numPr>
          <w:ilvl w:val="0"/>
          <w:numId w:val="35"/>
        </w:numPr>
        <w:suppressAutoHyphens/>
        <w:spacing w:line="360" w:lineRule="auto"/>
        <w:rPr>
          <w:rFonts w:asciiTheme="minorHAnsi" w:hAnsiTheme="minorHAnsi" w:cstheme="minorHAnsi"/>
          <w:sz w:val="22"/>
          <w:szCs w:val="22"/>
          <w:lang w:eastAsia="zh-CN"/>
        </w:rPr>
      </w:pPr>
      <w:r w:rsidRPr="00DE6589">
        <w:rPr>
          <w:rFonts w:asciiTheme="minorHAnsi" w:eastAsia="Tahoma" w:hAnsiTheme="minorHAnsi" w:cstheme="minorHAnsi"/>
          <w:sz w:val="22"/>
          <w:szCs w:val="22"/>
          <w:lang w:eastAsia="zh-CN"/>
        </w:rPr>
        <w:t xml:space="preserve">                                                 </w:t>
      </w:r>
      <w:r w:rsidRPr="00DE6589">
        <w:rPr>
          <w:rFonts w:asciiTheme="minorHAnsi" w:hAnsiTheme="minorHAnsi" w:cstheme="minorHAnsi"/>
          <w:sz w:val="22"/>
          <w:szCs w:val="22"/>
          <w:lang w:eastAsia="zh-CN"/>
        </w:rPr>
        <w:t>pełna nazwa i adres Wykonawcy</w:t>
      </w:r>
    </w:p>
    <w:p w14:paraId="28112533" w14:textId="77777777" w:rsidR="00DE6589" w:rsidRPr="00DE6589" w:rsidRDefault="00DE6589" w:rsidP="00DE6589">
      <w:pPr>
        <w:pStyle w:val="Akapitzlist"/>
        <w:tabs>
          <w:tab w:val="left" w:pos="3686"/>
        </w:tabs>
        <w:spacing w:line="360" w:lineRule="auto"/>
        <w:ind w:left="0"/>
        <w:rPr>
          <w:rFonts w:asciiTheme="minorHAnsi" w:hAnsiTheme="minorHAnsi" w:cstheme="minorHAnsi"/>
          <w:b/>
          <w:sz w:val="22"/>
          <w:szCs w:val="22"/>
        </w:rPr>
      </w:pPr>
    </w:p>
    <w:p w14:paraId="34CCD8D0" w14:textId="77777777" w:rsidR="00DE6589" w:rsidRPr="00DE6589" w:rsidRDefault="00DE6589" w:rsidP="00DE6589">
      <w:pPr>
        <w:pStyle w:val="Akapitzlist"/>
        <w:tabs>
          <w:tab w:val="left" w:pos="3686"/>
        </w:tabs>
        <w:spacing w:line="360" w:lineRule="auto"/>
        <w:ind w:left="0"/>
        <w:rPr>
          <w:rFonts w:asciiTheme="minorHAnsi" w:hAnsiTheme="minorHAnsi" w:cstheme="minorHAnsi"/>
          <w:b/>
          <w:sz w:val="22"/>
          <w:szCs w:val="22"/>
        </w:rPr>
      </w:pPr>
    </w:p>
    <w:p w14:paraId="31A681C0" w14:textId="77777777" w:rsidR="00DE6589" w:rsidRPr="00DE6589" w:rsidRDefault="00DE6589" w:rsidP="00DE6589">
      <w:pPr>
        <w:pStyle w:val="Akapitzlist"/>
        <w:tabs>
          <w:tab w:val="left" w:pos="3686"/>
        </w:tabs>
        <w:spacing w:line="360" w:lineRule="auto"/>
        <w:ind w:left="0"/>
        <w:jc w:val="both"/>
        <w:rPr>
          <w:rFonts w:asciiTheme="minorHAnsi" w:hAnsiTheme="minorHAnsi" w:cstheme="minorHAnsi"/>
          <w:sz w:val="22"/>
          <w:szCs w:val="22"/>
        </w:rPr>
      </w:pPr>
      <w:r w:rsidRPr="00DE6589">
        <w:rPr>
          <w:rFonts w:asciiTheme="minorHAnsi" w:hAnsiTheme="minorHAnsi" w:cstheme="minorHAnsi"/>
          <w:sz w:val="22"/>
          <w:szCs w:val="22"/>
        </w:rPr>
        <w:t>oświadczam/oświadczamy, że produkty będące przedmiotem dostawy posiadają oznakowanie zgodności, zgodnie z ustawą o systemie oceny zgodności z dnia 30 sierpnia 2002 r. (t.j. Dz. U. z 2021 r., poz. 1344).</w:t>
      </w:r>
    </w:p>
    <w:p w14:paraId="5BCC6296" w14:textId="77777777" w:rsidR="00DE6589" w:rsidRPr="00DE6589" w:rsidRDefault="00DE6589" w:rsidP="00DE6589">
      <w:pPr>
        <w:pStyle w:val="Akapitzlist"/>
        <w:tabs>
          <w:tab w:val="left" w:pos="3686"/>
        </w:tabs>
        <w:spacing w:line="360" w:lineRule="auto"/>
        <w:ind w:left="0"/>
        <w:jc w:val="both"/>
        <w:rPr>
          <w:rFonts w:asciiTheme="minorHAnsi" w:hAnsiTheme="minorHAnsi" w:cstheme="minorHAnsi"/>
          <w:sz w:val="22"/>
          <w:szCs w:val="22"/>
        </w:rPr>
      </w:pPr>
    </w:p>
    <w:p w14:paraId="4AEF0B67" w14:textId="77777777" w:rsidR="00DE6589" w:rsidRPr="00DE6589" w:rsidRDefault="00DE6589" w:rsidP="00DE6589">
      <w:pPr>
        <w:pStyle w:val="Akapitzlist"/>
        <w:tabs>
          <w:tab w:val="left" w:pos="3686"/>
        </w:tabs>
        <w:ind w:left="0"/>
        <w:rPr>
          <w:rFonts w:asciiTheme="minorHAnsi" w:hAnsiTheme="minorHAnsi" w:cstheme="minorHAnsi"/>
          <w:sz w:val="22"/>
          <w:szCs w:val="22"/>
        </w:rPr>
      </w:pPr>
    </w:p>
    <w:p w14:paraId="4F95525F"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02FC1DB9" w14:textId="77777777" w:rsidR="00DE6589" w:rsidRPr="00B92F39" w:rsidRDefault="00DE6589" w:rsidP="00DE6589">
      <w:pPr>
        <w:spacing w:before="160" w:line="360" w:lineRule="auto"/>
        <w:ind w:left="4536"/>
        <w:jc w:val="center"/>
        <w:rPr>
          <w:rFonts w:asciiTheme="minorHAnsi" w:hAnsiTheme="minorHAnsi" w:cstheme="minorHAnsi"/>
          <w:i/>
          <w:color w:val="FF0000"/>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imieniu</w:t>
      </w:r>
    </w:p>
    <w:p w14:paraId="2E85EC31" w14:textId="77777777" w:rsidR="00DE6589" w:rsidRPr="00DE6589" w:rsidRDefault="00DE6589" w:rsidP="00DE6589">
      <w:pPr>
        <w:tabs>
          <w:tab w:val="left" w:pos="3686"/>
        </w:tabs>
        <w:spacing w:line="276" w:lineRule="auto"/>
        <w:ind w:left="4962" w:right="96"/>
        <w:rPr>
          <w:rFonts w:asciiTheme="minorHAnsi" w:hAnsiTheme="minorHAnsi" w:cstheme="minorHAnsi"/>
          <w:b/>
          <w:bCs/>
          <w:color w:val="FF0000"/>
          <w:kern w:val="24"/>
          <w:sz w:val="22"/>
          <w:szCs w:val="22"/>
        </w:rPr>
      </w:pPr>
    </w:p>
    <w:p w14:paraId="38699A7A"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46580B8B"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3ABFB4E7"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678BE0DA"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7C3DEA5A"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6E5472C2"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38C36441" w14:textId="03F7B46E" w:rsid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50D183B3" w14:textId="10B65C85" w:rsidR="00070A19" w:rsidRDefault="00070A19" w:rsidP="00DE6589">
      <w:pPr>
        <w:pStyle w:val="Nagwek"/>
        <w:tabs>
          <w:tab w:val="clear" w:pos="4536"/>
          <w:tab w:val="clear" w:pos="9072"/>
          <w:tab w:val="left" w:pos="3686"/>
        </w:tabs>
        <w:jc w:val="right"/>
        <w:rPr>
          <w:rFonts w:asciiTheme="minorHAnsi" w:hAnsiTheme="minorHAnsi" w:cstheme="minorHAnsi"/>
          <w:b/>
          <w:sz w:val="22"/>
          <w:szCs w:val="22"/>
        </w:rPr>
      </w:pPr>
    </w:p>
    <w:p w14:paraId="3F0822C6" w14:textId="362AD235" w:rsidR="00070A19" w:rsidRDefault="00070A19" w:rsidP="00DE6589">
      <w:pPr>
        <w:pStyle w:val="Nagwek"/>
        <w:tabs>
          <w:tab w:val="clear" w:pos="4536"/>
          <w:tab w:val="clear" w:pos="9072"/>
          <w:tab w:val="left" w:pos="3686"/>
        </w:tabs>
        <w:jc w:val="right"/>
        <w:rPr>
          <w:rFonts w:asciiTheme="minorHAnsi" w:hAnsiTheme="minorHAnsi" w:cstheme="minorHAnsi"/>
          <w:b/>
          <w:sz w:val="22"/>
          <w:szCs w:val="22"/>
        </w:rPr>
      </w:pPr>
    </w:p>
    <w:p w14:paraId="23CF11A6" w14:textId="59E4D157" w:rsidR="00070A19" w:rsidRDefault="00070A19" w:rsidP="00DE6589">
      <w:pPr>
        <w:pStyle w:val="Nagwek"/>
        <w:tabs>
          <w:tab w:val="clear" w:pos="4536"/>
          <w:tab w:val="clear" w:pos="9072"/>
          <w:tab w:val="left" w:pos="3686"/>
        </w:tabs>
        <w:jc w:val="right"/>
        <w:rPr>
          <w:rFonts w:asciiTheme="minorHAnsi" w:hAnsiTheme="minorHAnsi" w:cstheme="minorHAnsi"/>
          <w:b/>
          <w:sz w:val="22"/>
          <w:szCs w:val="22"/>
        </w:rPr>
      </w:pPr>
    </w:p>
    <w:p w14:paraId="3A3FCDBF" w14:textId="77777777" w:rsidR="00070A19" w:rsidRPr="00DE6589" w:rsidRDefault="00070A19" w:rsidP="00DE6589">
      <w:pPr>
        <w:pStyle w:val="Nagwek"/>
        <w:tabs>
          <w:tab w:val="clear" w:pos="4536"/>
          <w:tab w:val="clear" w:pos="9072"/>
          <w:tab w:val="left" w:pos="3686"/>
        </w:tabs>
        <w:jc w:val="right"/>
        <w:rPr>
          <w:rFonts w:asciiTheme="minorHAnsi" w:hAnsiTheme="minorHAnsi" w:cstheme="minorHAnsi"/>
          <w:b/>
          <w:sz w:val="22"/>
          <w:szCs w:val="22"/>
        </w:rPr>
      </w:pPr>
    </w:p>
    <w:p w14:paraId="3AE9DB1E"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3887EF02"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51E8E2C9"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6E5128A9"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3A91CDF6"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069725DF" w14:textId="77777777" w:rsidR="00DE6589" w:rsidRPr="00DE6589" w:rsidRDefault="00DE6589" w:rsidP="00DE6589">
      <w:pPr>
        <w:pStyle w:val="Nagwek"/>
        <w:tabs>
          <w:tab w:val="clear" w:pos="4536"/>
          <w:tab w:val="clear" w:pos="9072"/>
          <w:tab w:val="left" w:pos="3686"/>
        </w:tabs>
        <w:jc w:val="right"/>
        <w:rPr>
          <w:rFonts w:asciiTheme="minorHAnsi" w:hAnsiTheme="minorHAnsi" w:cstheme="minorHAnsi"/>
          <w:b/>
          <w:sz w:val="22"/>
          <w:szCs w:val="22"/>
        </w:rPr>
      </w:pPr>
    </w:p>
    <w:p w14:paraId="64AED9E5" w14:textId="77777777" w:rsidR="00DE6589" w:rsidRPr="00DE6589" w:rsidRDefault="00DE6589" w:rsidP="00DE6589">
      <w:pPr>
        <w:pStyle w:val="Nagwek"/>
        <w:tabs>
          <w:tab w:val="clear" w:pos="4536"/>
          <w:tab w:val="clear" w:pos="9072"/>
          <w:tab w:val="left" w:pos="3686"/>
        </w:tabs>
        <w:rPr>
          <w:rFonts w:asciiTheme="minorHAnsi" w:hAnsiTheme="minorHAnsi" w:cstheme="minorHAnsi"/>
          <w:b/>
          <w:sz w:val="22"/>
          <w:szCs w:val="22"/>
        </w:rPr>
      </w:pPr>
    </w:p>
    <w:p w14:paraId="22EA116A" w14:textId="1F37DD20" w:rsidR="00DE6589" w:rsidRPr="00DE6589" w:rsidRDefault="00DE6589" w:rsidP="004757CD">
      <w:pPr>
        <w:numPr>
          <w:ilvl w:val="4"/>
          <w:numId w:val="35"/>
        </w:numPr>
        <w:suppressAutoHyphens/>
        <w:ind w:firstLine="4804"/>
        <w:jc w:val="right"/>
        <w:rPr>
          <w:rFonts w:asciiTheme="minorHAnsi" w:hAnsiTheme="minorHAnsi" w:cstheme="minorHAnsi"/>
          <w:b/>
          <w:bCs/>
          <w:sz w:val="22"/>
          <w:szCs w:val="22"/>
        </w:rPr>
      </w:pPr>
      <w:r w:rsidRPr="00DE6589">
        <w:rPr>
          <w:rFonts w:asciiTheme="minorHAnsi" w:hAnsiTheme="minorHAnsi" w:cstheme="minorHAnsi"/>
          <w:b/>
          <w:bCs/>
          <w:sz w:val="22"/>
          <w:szCs w:val="22"/>
        </w:rPr>
        <w:lastRenderedPageBreak/>
        <w:t>Załącznik nr 1</w:t>
      </w:r>
      <w:r w:rsidR="00BD222D">
        <w:rPr>
          <w:rFonts w:asciiTheme="minorHAnsi" w:hAnsiTheme="minorHAnsi" w:cstheme="minorHAnsi"/>
          <w:b/>
          <w:bCs/>
          <w:sz w:val="22"/>
          <w:szCs w:val="22"/>
        </w:rPr>
        <w:t>c</w:t>
      </w:r>
      <w:r w:rsidRPr="00DE6589">
        <w:rPr>
          <w:rFonts w:asciiTheme="minorHAnsi" w:hAnsiTheme="minorHAnsi" w:cstheme="minorHAnsi"/>
          <w:b/>
          <w:bCs/>
          <w:sz w:val="22"/>
          <w:szCs w:val="22"/>
        </w:rPr>
        <w:t xml:space="preserve"> do SWZ</w:t>
      </w:r>
    </w:p>
    <w:p w14:paraId="08AAE694" w14:textId="77777777" w:rsidR="00DE6589" w:rsidRPr="00DE6589" w:rsidRDefault="00DE6589" w:rsidP="004757CD">
      <w:pPr>
        <w:numPr>
          <w:ilvl w:val="0"/>
          <w:numId w:val="35"/>
        </w:numPr>
        <w:suppressAutoHyphens/>
        <w:rPr>
          <w:rFonts w:asciiTheme="minorHAnsi" w:hAnsiTheme="minorHAnsi" w:cstheme="minorHAnsi"/>
          <w:sz w:val="22"/>
          <w:szCs w:val="22"/>
        </w:rPr>
      </w:pPr>
    </w:p>
    <w:p w14:paraId="1F5C71CB" w14:textId="77777777" w:rsidR="00DE6589" w:rsidRPr="00DE6589" w:rsidRDefault="00DE6589" w:rsidP="00DE6589">
      <w:pPr>
        <w:pStyle w:val="Akapitzlist"/>
        <w:tabs>
          <w:tab w:val="left" w:pos="3686"/>
        </w:tabs>
        <w:ind w:left="0"/>
        <w:rPr>
          <w:rFonts w:asciiTheme="minorHAnsi" w:hAnsiTheme="minorHAnsi" w:cstheme="minorHAnsi"/>
          <w:b/>
          <w:sz w:val="22"/>
          <w:szCs w:val="22"/>
        </w:rPr>
      </w:pPr>
    </w:p>
    <w:p w14:paraId="38862ACD" w14:textId="77777777" w:rsidR="00DE6589" w:rsidRPr="00DE6589" w:rsidRDefault="00DE6589" w:rsidP="00DE6589">
      <w:pPr>
        <w:pStyle w:val="Akapitzlist"/>
        <w:tabs>
          <w:tab w:val="left" w:pos="3686"/>
        </w:tabs>
        <w:ind w:left="0"/>
        <w:rPr>
          <w:rFonts w:asciiTheme="minorHAnsi" w:hAnsiTheme="minorHAnsi" w:cstheme="minorHAnsi"/>
          <w:b/>
          <w:sz w:val="22"/>
          <w:szCs w:val="22"/>
        </w:rPr>
      </w:pPr>
      <w:r w:rsidRPr="00DE6589">
        <w:rPr>
          <w:rFonts w:asciiTheme="minorHAnsi" w:hAnsiTheme="minorHAnsi" w:cstheme="minorHAnsi"/>
          <w:b/>
          <w:sz w:val="22"/>
          <w:szCs w:val="22"/>
        </w:rPr>
        <w:tab/>
        <w:t>Oświadczenie Wykonawcy</w:t>
      </w:r>
    </w:p>
    <w:p w14:paraId="0E24BAD7" w14:textId="77777777" w:rsidR="00DE6589" w:rsidRPr="00DE6589" w:rsidRDefault="00DE6589" w:rsidP="00DE6589">
      <w:pPr>
        <w:pStyle w:val="Akapitzlist"/>
        <w:tabs>
          <w:tab w:val="left" w:pos="3686"/>
        </w:tabs>
        <w:ind w:left="0"/>
        <w:rPr>
          <w:rFonts w:asciiTheme="minorHAnsi" w:hAnsiTheme="minorHAnsi" w:cstheme="minorHAnsi"/>
          <w:b/>
          <w:sz w:val="22"/>
          <w:szCs w:val="22"/>
        </w:rPr>
      </w:pPr>
    </w:p>
    <w:p w14:paraId="32207EB5" w14:textId="77777777" w:rsidR="00DE6589" w:rsidRPr="00DE6589" w:rsidRDefault="00DE6589" w:rsidP="00DE6589">
      <w:pPr>
        <w:pStyle w:val="Akapitzlist"/>
        <w:tabs>
          <w:tab w:val="left" w:pos="3686"/>
        </w:tabs>
        <w:ind w:left="0"/>
        <w:jc w:val="center"/>
        <w:rPr>
          <w:rFonts w:asciiTheme="minorHAnsi" w:hAnsiTheme="minorHAnsi" w:cstheme="minorHAnsi"/>
          <w:b/>
          <w:sz w:val="22"/>
          <w:szCs w:val="22"/>
        </w:rPr>
      </w:pPr>
    </w:p>
    <w:p w14:paraId="0FED8F8C" w14:textId="12237B60" w:rsidR="00DE6589" w:rsidRPr="00DE6589" w:rsidRDefault="00397F01" w:rsidP="00070A19">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Pr="00D20570">
        <w:rPr>
          <w:rFonts w:ascii="Calibri" w:hAnsi="Calibri" w:cs="Calibri"/>
          <w:b/>
          <w:bCs/>
          <w:sz w:val="22"/>
          <w:szCs w:val="22"/>
        </w:rPr>
        <w:t xml:space="preserve">Dostawa skanera dziełowego dla </w:t>
      </w:r>
      <w:r>
        <w:rPr>
          <w:rFonts w:ascii="Calibri" w:hAnsi="Calibri" w:cs="Calibri"/>
          <w:b/>
          <w:bCs/>
          <w:sz w:val="22"/>
          <w:szCs w:val="22"/>
        </w:rPr>
        <w:t xml:space="preserve">Biblioteki </w:t>
      </w:r>
      <w:r w:rsidRPr="00D20570">
        <w:rPr>
          <w:rFonts w:ascii="Calibri" w:hAnsi="Calibri" w:cs="Calibri"/>
          <w:b/>
          <w:bCs/>
          <w:sz w:val="22"/>
          <w:szCs w:val="22"/>
        </w:rPr>
        <w:t>Uniwersytetu Łódzkiego</w:t>
      </w:r>
      <w:r w:rsidRPr="007A7790">
        <w:rPr>
          <w:rFonts w:asciiTheme="minorHAnsi" w:hAnsiTheme="minorHAnsi" w:cstheme="minorHAnsi"/>
          <w:sz w:val="22"/>
          <w:szCs w:val="22"/>
        </w:rPr>
        <w:t xml:space="preserve"> prowadzonego przez Uniwersytet Łódzki, 90-136 Łódź, ul. Narutowicza 68</w:t>
      </w:r>
      <w:r w:rsidR="00070A19">
        <w:rPr>
          <w:rFonts w:asciiTheme="minorHAnsi" w:hAnsiTheme="minorHAnsi" w:cstheme="minorHAnsi"/>
          <w:sz w:val="22"/>
          <w:szCs w:val="22"/>
        </w:rPr>
        <w:t xml:space="preserve"> </w:t>
      </w:r>
      <w:r w:rsidR="00DE6589" w:rsidRPr="00DE6589">
        <w:rPr>
          <w:rFonts w:asciiTheme="minorHAnsi" w:hAnsiTheme="minorHAnsi" w:cstheme="minorHAnsi"/>
          <w:sz w:val="22"/>
          <w:szCs w:val="22"/>
          <w:lang w:eastAsia="zh-CN"/>
        </w:rPr>
        <w:t>reprezentując Wykonawcę</w:t>
      </w:r>
      <w:r w:rsidR="00070A19">
        <w:rPr>
          <w:rFonts w:asciiTheme="minorHAnsi" w:hAnsiTheme="minorHAnsi" w:cstheme="minorHAnsi"/>
          <w:sz w:val="22"/>
          <w:szCs w:val="22"/>
          <w:lang w:eastAsia="zh-CN"/>
        </w:rPr>
        <w:t>:</w:t>
      </w:r>
      <w:r w:rsidR="00DE6589" w:rsidRPr="00DE6589">
        <w:rPr>
          <w:rFonts w:asciiTheme="minorHAnsi" w:hAnsiTheme="minorHAnsi" w:cstheme="minorHAnsi"/>
          <w:sz w:val="22"/>
          <w:szCs w:val="22"/>
          <w:lang w:eastAsia="zh-CN"/>
        </w:rPr>
        <w:t xml:space="preserve"> </w:t>
      </w:r>
    </w:p>
    <w:p w14:paraId="27A89E31" w14:textId="77777777" w:rsidR="00DE6589" w:rsidRPr="00DE6589" w:rsidRDefault="00DE6589" w:rsidP="004757CD">
      <w:pPr>
        <w:numPr>
          <w:ilvl w:val="0"/>
          <w:numId w:val="35"/>
        </w:numPr>
        <w:suppressAutoHyphens/>
        <w:spacing w:line="360" w:lineRule="auto"/>
        <w:rPr>
          <w:rFonts w:asciiTheme="minorHAnsi" w:hAnsiTheme="minorHAnsi" w:cstheme="minorHAnsi"/>
          <w:sz w:val="22"/>
          <w:szCs w:val="22"/>
          <w:lang w:eastAsia="zh-CN"/>
        </w:rPr>
      </w:pPr>
    </w:p>
    <w:p w14:paraId="0AC97759" w14:textId="77777777" w:rsidR="00DE6589" w:rsidRPr="00DE6589" w:rsidRDefault="00DE6589" w:rsidP="004757CD">
      <w:pPr>
        <w:numPr>
          <w:ilvl w:val="0"/>
          <w:numId w:val="35"/>
        </w:numPr>
        <w:suppressAutoHyphens/>
        <w:spacing w:line="360" w:lineRule="auto"/>
        <w:rPr>
          <w:rFonts w:asciiTheme="minorHAnsi" w:eastAsia="Tahoma" w:hAnsiTheme="minorHAnsi" w:cstheme="minorHAnsi"/>
          <w:sz w:val="22"/>
          <w:szCs w:val="22"/>
          <w:lang w:eastAsia="zh-CN"/>
        </w:rPr>
      </w:pPr>
      <w:r w:rsidRPr="00DE6589">
        <w:rPr>
          <w:rFonts w:asciiTheme="minorHAnsi" w:eastAsia="Tahoma" w:hAnsiTheme="minorHAnsi" w:cstheme="minorHAnsi"/>
          <w:sz w:val="22"/>
          <w:szCs w:val="22"/>
          <w:lang w:eastAsia="zh-CN"/>
        </w:rPr>
        <w:t>…</w:t>
      </w:r>
      <w:r w:rsidRPr="00DE6589">
        <w:rPr>
          <w:rFonts w:asciiTheme="minorHAnsi" w:hAnsiTheme="minorHAnsi" w:cstheme="minorHAnsi"/>
          <w:sz w:val="22"/>
          <w:szCs w:val="22"/>
          <w:lang w:eastAsia="zh-CN"/>
        </w:rPr>
        <w:t>.............................................................................................................................................</w:t>
      </w:r>
    </w:p>
    <w:p w14:paraId="6DF457FD" w14:textId="77777777" w:rsidR="00DE6589" w:rsidRPr="00DE6589" w:rsidRDefault="00DE6589" w:rsidP="004757CD">
      <w:pPr>
        <w:numPr>
          <w:ilvl w:val="0"/>
          <w:numId w:val="35"/>
        </w:numPr>
        <w:suppressAutoHyphens/>
        <w:spacing w:line="360" w:lineRule="auto"/>
        <w:rPr>
          <w:rFonts w:asciiTheme="minorHAnsi" w:hAnsiTheme="minorHAnsi" w:cstheme="minorHAnsi"/>
          <w:sz w:val="22"/>
          <w:szCs w:val="22"/>
          <w:lang w:eastAsia="zh-CN"/>
        </w:rPr>
      </w:pPr>
      <w:r w:rsidRPr="00DE6589">
        <w:rPr>
          <w:rFonts w:asciiTheme="minorHAnsi" w:eastAsia="Tahoma" w:hAnsiTheme="minorHAnsi" w:cstheme="minorHAnsi"/>
          <w:sz w:val="22"/>
          <w:szCs w:val="22"/>
          <w:lang w:eastAsia="zh-CN"/>
        </w:rPr>
        <w:t xml:space="preserve">                                                 </w:t>
      </w:r>
      <w:r w:rsidRPr="00DE6589">
        <w:rPr>
          <w:rFonts w:asciiTheme="minorHAnsi" w:hAnsiTheme="minorHAnsi" w:cstheme="minorHAnsi"/>
          <w:sz w:val="22"/>
          <w:szCs w:val="22"/>
          <w:lang w:eastAsia="zh-CN"/>
        </w:rPr>
        <w:t>pełna nazwa i adres Wykonawcy</w:t>
      </w:r>
    </w:p>
    <w:p w14:paraId="51E069C3" w14:textId="77777777" w:rsidR="00DE6589" w:rsidRPr="00DE6589" w:rsidRDefault="00DE6589" w:rsidP="00DE6589">
      <w:pPr>
        <w:pStyle w:val="Akapitzlist"/>
        <w:tabs>
          <w:tab w:val="left" w:pos="3686"/>
        </w:tabs>
        <w:spacing w:line="360" w:lineRule="auto"/>
        <w:ind w:left="0"/>
        <w:rPr>
          <w:rFonts w:asciiTheme="minorHAnsi" w:hAnsiTheme="minorHAnsi" w:cstheme="minorHAnsi"/>
          <w:b/>
          <w:sz w:val="22"/>
          <w:szCs w:val="22"/>
        </w:rPr>
      </w:pPr>
    </w:p>
    <w:p w14:paraId="29464A90" w14:textId="77777777" w:rsidR="00DE6589" w:rsidRPr="00DE6589" w:rsidRDefault="00DE6589" w:rsidP="00DE6589">
      <w:pPr>
        <w:pStyle w:val="Akapitzlist"/>
        <w:tabs>
          <w:tab w:val="left" w:pos="3686"/>
        </w:tabs>
        <w:spacing w:line="360" w:lineRule="auto"/>
        <w:ind w:left="0"/>
        <w:rPr>
          <w:rFonts w:asciiTheme="minorHAnsi" w:hAnsiTheme="minorHAnsi" w:cstheme="minorHAnsi"/>
          <w:b/>
          <w:sz w:val="22"/>
          <w:szCs w:val="22"/>
        </w:rPr>
      </w:pPr>
    </w:p>
    <w:p w14:paraId="08A73F4C" w14:textId="77777777" w:rsidR="00DE6589" w:rsidRPr="00DE6589" w:rsidRDefault="00DE6589" w:rsidP="00DE6589">
      <w:pPr>
        <w:pStyle w:val="Default"/>
        <w:spacing w:line="360" w:lineRule="auto"/>
        <w:jc w:val="both"/>
        <w:rPr>
          <w:rFonts w:asciiTheme="minorHAnsi" w:hAnsiTheme="minorHAnsi" w:cstheme="minorHAnsi"/>
          <w:color w:val="auto"/>
          <w:sz w:val="22"/>
          <w:szCs w:val="22"/>
        </w:rPr>
      </w:pPr>
      <w:r w:rsidRPr="00DE6589">
        <w:rPr>
          <w:rFonts w:asciiTheme="minorHAnsi" w:hAnsiTheme="minorHAnsi" w:cstheme="minorHAnsi"/>
          <w:iCs/>
          <w:color w:val="auto"/>
          <w:sz w:val="22"/>
          <w:szCs w:val="22"/>
        </w:rPr>
        <w:t xml:space="preserve">będąc świadomym konsekwencji wynikających w szczególności z poniższych przepisów prawa: </w:t>
      </w:r>
    </w:p>
    <w:p w14:paraId="1333F6F1" w14:textId="77777777" w:rsidR="00DE6589" w:rsidRPr="00DE6589" w:rsidRDefault="00DE6589" w:rsidP="00DE6589">
      <w:pPr>
        <w:pStyle w:val="Default"/>
        <w:spacing w:line="360" w:lineRule="auto"/>
        <w:jc w:val="both"/>
        <w:rPr>
          <w:rFonts w:asciiTheme="minorHAnsi" w:hAnsiTheme="minorHAnsi" w:cstheme="minorHAnsi"/>
          <w:color w:val="auto"/>
          <w:sz w:val="22"/>
          <w:szCs w:val="22"/>
        </w:rPr>
      </w:pPr>
    </w:p>
    <w:p w14:paraId="4B953518" w14:textId="109D4023" w:rsidR="00DE6589" w:rsidRPr="00DE6589" w:rsidRDefault="00DE6589" w:rsidP="004757CD">
      <w:pPr>
        <w:pStyle w:val="Default"/>
        <w:numPr>
          <w:ilvl w:val="0"/>
          <w:numId w:val="34"/>
        </w:numPr>
        <w:tabs>
          <w:tab w:val="clear" w:pos="0"/>
          <w:tab w:val="num" w:pos="426"/>
        </w:tabs>
        <w:spacing w:line="360" w:lineRule="auto"/>
        <w:ind w:left="426" w:hanging="426"/>
        <w:jc w:val="both"/>
        <w:rPr>
          <w:rFonts w:asciiTheme="minorHAnsi" w:hAnsiTheme="minorHAnsi" w:cstheme="minorHAnsi"/>
          <w:color w:val="auto"/>
          <w:sz w:val="22"/>
          <w:szCs w:val="22"/>
        </w:rPr>
      </w:pPr>
      <w:r w:rsidRPr="00DE6589">
        <w:rPr>
          <w:rFonts w:asciiTheme="minorHAnsi" w:hAnsiTheme="minorHAnsi" w:cstheme="minorHAnsi"/>
          <w:iCs/>
          <w:color w:val="auto"/>
          <w:sz w:val="22"/>
          <w:szCs w:val="22"/>
        </w:rPr>
        <w:t>art. 278 § 2 i art. 293 w związku z art. 291 i 292 Kodeksu karnego z dnia 6 czerwca 1997 r. (t.j. Dz. U. z 202</w:t>
      </w:r>
      <w:r w:rsidR="00070A19">
        <w:rPr>
          <w:rFonts w:asciiTheme="minorHAnsi" w:hAnsiTheme="minorHAnsi" w:cstheme="minorHAnsi"/>
          <w:iCs/>
          <w:color w:val="auto"/>
          <w:sz w:val="22"/>
          <w:szCs w:val="22"/>
        </w:rPr>
        <w:t>2</w:t>
      </w:r>
      <w:r w:rsidRPr="00DE6589">
        <w:rPr>
          <w:rFonts w:asciiTheme="minorHAnsi" w:hAnsiTheme="minorHAnsi" w:cstheme="minorHAnsi"/>
          <w:iCs/>
          <w:color w:val="auto"/>
          <w:sz w:val="22"/>
          <w:szCs w:val="22"/>
        </w:rPr>
        <w:t xml:space="preserve"> r., poz. </w:t>
      </w:r>
      <w:r w:rsidR="00070A19">
        <w:rPr>
          <w:rFonts w:asciiTheme="minorHAnsi" w:hAnsiTheme="minorHAnsi" w:cstheme="minorHAnsi"/>
          <w:iCs/>
          <w:color w:val="auto"/>
          <w:sz w:val="22"/>
          <w:szCs w:val="22"/>
        </w:rPr>
        <w:t>1138</w:t>
      </w:r>
      <w:r w:rsidRPr="00DE6589">
        <w:rPr>
          <w:rFonts w:asciiTheme="minorHAnsi" w:hAnsiTheme="minorHAnsi" w:cstheme="minorHAnsi"/>
          <w:iCs/>
          <w:color w:val="auto"/>
          <w:sz w:val="22"/>
          <w:szCs w:val="22"/>
        </w:rPr>
        <w:t xml:space="preserve">), </w:t>
      </w:r>
    </w:p>
    <w:p w14:paraId="3622C6BE" w14:textId="1F21F2BF" w:rsidR="00DE6589" w:rsidRPr="00DE6589" w:rsidRDefault="00DE6589" w:rsidP="004757CD">
      <w:pPr>
        <w:pStyle w:val="Default"/>
        <w:numPr>
          <w:ilvl w:val="0"/>
          <w:numId w:val="34"/>
        </w:numPr>
        <w:tabs>
          <w:tab w:val="clear" w:pos="0"/>
          <w:tab w:val="num" w:pos="426"/>
        </w:tabs>
        <w:spacing w:line="360" w:lineRule="auto"/>
        <w:ind w:left="426" w:hanging="426"/>
        <w:jc w:val="both"/>
        <w:rPr>
          <w:rFonts w:asciiTheme="minorHAnsi" w:hAnsiTheme="minorHAnsi" w:cstheme="minorHAnsi"/>
          <w:color w:val="auto"/>
          <w:sz w:val="22"/>
          <w:szCs w:val="22"/>
        </w:rPr>
      </w:pPr>
      <w:r w:rsidRPr="00DE6589">
        <w:rPr>
          <w:rFonts w:asciiTheme="minorHAnsi" w:hAnsiTheme="minorHAnsi" w:cstheme="minorHAnsi"/>
          <w:iCs/>
          <w:color w:val="auto"/>
          <w:sz w:val="22"/>
          <w:szCs w:val="22"/>
        </w:rPr>
        <w:t>art. 116 i art. 117 Ustawy o prawie autorskim i prawach pokrewnych z dnia 4 lutego 1994 r. (t.j. Dz. U. z 2021 r. poz. 1062</w:t>
      </w:r>
      <w:r w:rsidR="00070A19">
        <w:rPr>
          <w:rFonts w:asciiTheme="minorHAnsi" w:hAnsiTheme="minorHAnsi" w:cstheme="minorHAnsi"/>
          <w:iCs/>
          <w:color w:val="auto"/>
          <w:sz w:val="22"/>
          <w:szCs w:val="22"/>
        </w:rPr>
        <w:t xml:space="preserve"> z późn. zm.</w:t>
      </w:r>
      <w:r w:rsidRPr="00DE6589">
        <w:rPr>
          <w:rFonts w:asciiTheme="minorHAnsi" w:hAnsiTheme="minorHAnsi" w:cstheme="minorHAnsi"/>
          <w:iCs/>
          <w:color w:val="auto"/>
          <w:sz w:val="22"/>
          <w:szCs w:val="22"/>
        </w:rPr>
        <w:t xml:space="preserve">), </w:t>
      </w:r>
    </w:p>
    <w:p w14:paraId="6F2F2583" w14:textId="77777777" w:rsidR="00DE6589" w:rsidRPr="00DE6589" w:rsidRDefault="00DE6589" w:rsidP="004757CD">
      <w:pPr>
        <w:pStyle w:val="Akapitzlist"/>
        <w:numPr>
          <w:ilvl w:val="0"/>
          <w:numId w:val="34"/>
        </w:numPr>
        <w:tabs>
          <w:tab w:val="clear" w:pos="0"/>
          <w:tab w:val="num" w:pos="426"/>
        </w:tabs>
        <w:spacing w:line="360" w:lineRule="auto"/>
        <w:ind w:left="426" w:hanging="426"/>
        <w:contextualSpacing/>
        <w:jc w:val="both"/>
        <w:rPr>
          <w:rFonts w:asciiTheme="minorHAnsi" w:hAnsiTheme="minorHAnsi" w:cstheme="minorHAnsi"/>
          <w:sz w:val="22"/>
          <w:szCs w:val="22"/>
        </w:rPr>
      </w:pPr>
      <w:r w:rsidRPr="00DE6589">
        <w:rPr>
          <w:rFonts w:asciiTheme="minorHAnsi" w:hAnsiTheme="minorHAnsi" w:cstheme="minorHAnsi"/>
          <w:iCs/>
          <w:sz w:val="22"/>
          <w:szCs w:val="22"/>
        </w:rPr>
        <w:t xml:space="preserve">art. 305 ustawy Prawo własności przemysłowej z dnia 30 czerwca 2000r. (t.j. Dz. U. z 2021 r., poz. 324) </w:t>
      </w:r>
    </w:p>
    <w:p w14:paraId="7EBEFF28" w14:textId="77777777" w:rsidR="00DE6589" w:rsidRPr="00DE6589" w:rsidRDefault="00DE6589" w:rsidP="00DE6589">
      <w:pPr>
        <w:pStyle w:val="Akapitzlist"/>
        <w:spacing w:line="360" w:lineRule="auto"/>
        <w:ind w:left="0"/>
        <w:jc w:val="both"/>
        <w:rPr>
          <w:rFonts w:asciiTheme="minorHAnsi" w:hAnsiTheme="minorHAnsi" w:cstheme="minorHAnsi"/>
          <w:sz w:val="22"/>
          <w:szCs w:val="22"/>
        </w:rPr>
      </w:pPr>
    </w:p>
    <w:p w14:paraId="004FA961" w14:textId="77777777" w:rsidR="00DE6589" w:rsidRPr="00DE6589" w:rsidRDefault="00DE6589" w:rsidP="00DE6589">
      <w:pPr>
        <w:pStyle w:val="Akapitzlist"/>
        <w:spacing w:line="360" w:lineRule="auto"/>
        <w:ind w:left="0"/>
        <w:jc w:val="both"/>
        <w:rPr>
          <w:rFonts w:asciiTheme="minorHAnsi" w:hAnsiTheme="minorHAnsi" w:cstheme="minorHAnsi"/>
          <w:sz w:val="22"/>
          <w:szCs w:val="22"/>
        </w:rPr>
      </w:pPr>
      <w:r w:rsidRPr="00DE6589">
        <w:rPr>
          <w:rFonts w:asciiTheme="minorHAnsi" w:hAnsiTheme="minorHAnsi" w:cstheme="minorHAnsi"/>
          <w:iCs/>
          <w:sz w:val="22"/>
          <w:szCs w:val="22"/>
        </w:rPr>
        <w:t>niniejszym oświadczam, że uzyskanie, zwielokrotnianie i rozpowszechnianie oprogramowania dokonywane w celu wykonania przedmiotowego zamówienia publicznego nie naruszyło i nie będzie naruszać praw własności intelektualnej żadnej osoby trzeciej i jest zgodne z ustawą o prawie autorskim i prawach pokrewnych z dnia 4 lutego 1994 r., ustawą Prawo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DE6589">
        <w:rPr>
          <w:rFonts w:asciiTheme="minorHAnsi" w:hAnsiTheme="minorHAnsi" w:cstheme="minorHAnsi"/>
          <w:sz w:val="22"/>
          <w:szCs w:val="22"/>
        </w:rPr>
        <w:t>.</w:t>
      </w:r>
    </w:p>
    <w:p w14:paraId="26176634" w14:textId="77777777" w:rsidR="00DE6589" w:rsidRPr="00DE6589" w:rsidRDefault="00DE6589" w:rsidP="00DE6589">
      <w:pPr>
        <w:pStyle w:val="Akapitzlist"/>
        <w:ind w:left="0"/>
        <w:rPr>
          <w:rFonts w:asciiTheme="minorHAnsi" w:hAnsiTheme="minorHAnsi" w:cstheme="minorHAnsi"/>
          <w:sz w:val="22"/>
          <w:szCs w:val="22"/>
        </w:rPr>
      </w:pPr>
    </w:p>
    <w:p w14:paraId="1AFE5C9B" w14:textId="7640DA67" w:rsidR="00DE6589" w:rsidRPr="00DE6589" w:rsidRDefault="00DE6589" w:rsidP="00DE6589">
      <w:pPr>
        <w:spacing w:before="160" w:line="360" w:lineRule="auto"/>
        <w:ind w:left="4536"/>
        <w:jc w:val="center"/>
        <w:rPr>
          <w:rFonts w:asciiTheme="minorHAnsi" w:hAnsiTheme="minorHAnsi" w:cstheme="minorHAnsi"/>
          <w:i/>
          <w:color w:val="FF0000"/>
          <w:sz w:val="22"/>
          <w:szCs w:val="22"/>
        </w:rPr>
      </w:pPr>
      <w:r w:rsidRPr="00B92F39">
        <w:rPr>
          <w:rFonts w:asciiTheme="minorHAnsi" w:hAnsiTheme="minorHAnsi" w:cstheme="minorHAnsi"/>
          <w:i/>
          <w:color w:val="FF0000"/>
          <w:sz w:val="22"/>
          <w:szCs w:val="22"/>
        </w:rPr>
        <w:t>Kwalifikowany podpis elektroniczny/podpis zaufany/elektroniczny podpis osobisty Wykonawcy, bądź osoby uprawnionej do występowania w jego imieni</w:t>
      </w:r>
      <w:r w:rsidR="00070A19">
        <w:rPr>
          <w:rFonts w:asciiTheme="minorHAnsi" w:hAnsiTheme="minorHAnsi" w:cstheme="minorHAnsi"/>
          <w:i/>
          <w:color w:val="FF0000"/>
          <w:sz w:val="22"/>
          <w:szCs w:val="22"/>
        </w:rPr>
        <w:t>u</w:t>
      </w:r>
    </w:p>
    <w:p w14:paraId="6EAEA72B" w14:textId="31079B07" w:rsidR="00DE6589" w:rsidRDefault="00DE6589" w:rsidP="008F1A8C">
      <w:pPr>
        <w:rPr>
          <w:rFonts w:asciiTheme="minorHAnsi" w:eastAsia="Calibri" w:hAnsiTheme="minorHAnsi" w:cstheme="minorHAnsi"/>
          <w:b/>
          <w:bCs/>
          <w:sz w:val="22"/>
          <w:szCs w:val="22"/>
        </w:rPr>
      </w:pPr>
    </w:p>
    <w:p w14:paraId="0BD32DE5" w14:textId="47FE954F" w:rsidR="00070A19" w:rsidRDefault="00070A19" w:rsidP="008F1A8C">
      <w:pPr>
        <w:rPr>
          <w:rFonts w:asciiTheme="minorHAnsi" w:eastAsia="Calibri" w:hAnsiTheme="minorHAnsi" w:cstheme="minorHAnsi"/>
          <w:b/>
          <w:bCs/>
          <w:sz w:val="22"/>
          <w:szCs w:val="22"/>
        </w:rPr>
      </w:pPr>
    </w:p>
    <w:p w14:paraId="0CB2DFEE" w14:textId="77777777" w:rsidR="00460031" w:rsidRPr="00DE6589" w:rsidRDefault="00460031" w:rsidP="008F1A8C">
      <w:pPr>
        <w:rPr>
          <w:rFonts w:asciiTheme="minorHAnsi" w:eastAsia="Calibri" w:hAnsiTheme="minorHAnsi" w:cstheme="minorHAnsi"/>
          <w:b/>
          <w:bCs/>
          <w:sz w:val="22"/>
          <w:szCs w:val="22"/>
        </w:rPr>
      </w:pPr>
    </w:p>
    <w:p w14:paraId="6FD14D66" w14:textId="77777777" w:rsidR="007A7790" w:rsidRPr="007A7790" w:rsidRDefault="007A7790" w:rsidP="007A7790">
      <w:pPr>
        <w:widowControl w:val="0"/>
        <w:tabs>
          <w:tab w:val="left" w:pos="6804"/>
        </w:tabs>
        <w:ind w:left="3686" w:right="98" w:hanging="3686"/>
        <w:jc w:val="right"/>
        <w:rPr>
          <w:rFonts w:asciiTheme="minorHAnsi" w:hAnsiTheme="minorHAnsi" w:cstheme="minorHAnsi"/>
          <w:b/>
          <w:snapToGrid w:val="0"/>
          <w:sz w:val="22"/>
          <w:szCs w:val="22"/>
        </w:rPr>
      </w:pPr>
      <w:r w:rsidRPr="007A7790">
        <w:rPr>
          <w:rFonts w:asciiTheme="minorHAnsi" w:hAnsiTheme="minorHAnsi" w:cstheme="minorHAnsi"/>
          <w:b/>
          <w:snapToGrid w:val="0"/>
          <w:sz w:val="22"/>
          <w:szCs w:val="22"/>
        </w:rPr>
        <w:lastRenderedPageBreak/>
        <w:t>Załącznik nr 3a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78C190B5" w14:textId="77777777" w:rsidR="007A7790" w:rsidRPr="007A7790" w:rsidRDefault="007A7790" w:rsidP="007A7790">
      <w:pPr>
        <w:widowControl w:val="0"/>
        <w:ind w:left="5664" w:firstLine="70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UNIWERSYTET ŁÓDZKI</w:t>
      </w:r>
    </w:p>
    <w:p w14:paraId="34D9652B"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ul. Narutowicza 68</w:t>
      </w:r>
    </w:p>
    <w:p w14:paraId="130AEE60" w14:textId="77777777" w:rsidR="007A7790" w:rsidRPr="007A7790" w:rsidRDefault="007A7790" w:rsidP="007A7790">
      <w:pPr>
        <w:widowControl w:val="0"/>
        <w:ind w:left="5954" w:firstLine="418"/>
        <w:rPr>
          <w:rFonts w:asciiTheme="minorHAnsi" w:hAnsiTheme="minorHAnsi" w:cstheme="minorHAnsi"/>
          <w:b/>
          <w:snapToGrid w:val="0"/>
          <w:sz w:val="22"/>
          <w:szCs w:val="22"/>
        </w:rPr>
      </w:pPr>
      <w:r w:rsidRPr="007A7790">
        <w:rPr>
          <w:rFonts w:asciiTheme="minorHAnsi" w:hAnsiTheme="minorHAnsi" w:cstheme="minorHAnsi"/>
          <w:b/>
          <w:snapToGrid w:val="0"/>
          <w:sz w:val="22"/>
          <w:szCs w:val="22"/>
        </w:rPr>
        <w:t>90-136 Łódź</w:t>
      </w:r>
    </w:p>
    <w:p w14:paraId="2567A4DB" w14:textId="77777777" w:rsidR="007A7790" w:rsidRPr="007A7790" w:rsidRDefault="007A7790" w:rsidP="007A7790">
      <w:pPr>
        <w:rPr>
          <w:rFonts w:asciiTheme="minorHAnsi" w:hAnsiTheme="minorHAnsi" w:cstheme="minorHAnsi"/>
          <w:b/>
          <w:sz w:val="22"/>
          <w:szCs w:val="22"/>
        </w:rPr>
      </w:pPr>
    </w:p>
    <w:p w14:paraId="142C2015" w14:textId="77777777"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Wykonawca</w:t>
      </w:r>
      <w:r w:rsidRPr="008034DF">
        <w:rPr>
          <w:rFonts w:asciiTheme="minorHAnsi" w:hAnsiTheme="minorHAnsi" w:cstheme="minorHAnsi"/>
          <w:b/>
          <w:strike/>
          <w:sz w:val="22"/>
          <w:szCs w:val="22"/>
        </w:rPr>
        <w:t>/Podmiot udostępniający zasoby</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7A7790" w:rsidRDefault="007A7790" w:rsidP="007A7790">
      <w:pPr>
        <w:ind w:right="5953"/>
        <w:rPr>
          <w:rFonts w:asciiTheme="minorHAnsi" w:hAnsiTheme="minorHAnsi" w:cstheme="minorHAnsi"/>
          <w:i/>
          <w:color w:val="FF0000"/>
          <w:sz w:val="22"/>
          <w:szCs w:val="22"/>
        </w:rPr>
      </w:pPr>
      <w:r w:rsidRPr="007A7790">
        <w:rPr>
          <w:rFonts w:asciiTheme="minorHAnsi" w:hAnsiTheme="minorHAnsi" w:cstheme="minorHAnsi"/>
          <w:color w:val="FF0000"/>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2021 r., poz. 1129</w:t>
      </w:r>
      <w:r w:rsidRPr="007A7790">
        <w:rPr>
          <w:rFonts w:asciiTheme="minorHAnsi" w:hAnsiTheme="minorHAnsi" w:cstheme="minorHAnsi"/>
          <w:sz w:val="22"/>
          <w:szCs w:val="22"/>
        </w:rPr>
        <w:t xml:space="preserve"> </w:t>
      </w:r>
      <w:r w:rsidRPr="007A7790">
        <w:rPr>
          <w:rFonts w:asciiTheme="minorHAnsi" w:hAnsiTheme="minorHAnsi" w:cstheme="minorHAnsi"/>
          <w:b/>
          <w:sz w:val="22"/>
          <w:szCs w:val="22"/>
        </w:rPr>
        <w:t>z późn. zm., dalej jako: ustawa Pzp)</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0141DC3" w14:textId="535DBF6D"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 xml:space="preserve">Na potrzeby postępowania o udzielenie zamówienia publicznego pn. </w:t>
      </w:r>
      <w:r w:rsidR="00D20570" w:rsidRPr="00D20570">
        <w:rPr>
          <w:rFonts w:ascii="Calibri" w:hAnsi="Calibri" w:cs="Calibri"/>
          <w:b/>
          <w:bCs/>
          <w:sz w:val="22"/>
          <w:szCs w:val="22"/>
        </w:rPr>
        <w:t xml:space="preserve">Dostawa skanera dziełowego dla </w:t>
      </w:r>
      <w:r w:rsidR="00397F01">
        <w:rPr>
          <w:rFonts w:ascii="Calibri" w:hAnsi="Calibri" w:cs="Calibri"/>
          <w:b/>
          <w:bCs/>
          <w:sz w:val="22"/>
          <w:szCs w:val="22"/>
        </w:rPr>
        <w:t xml:space="preserve">Biblioteki </w:t>
      </w:r>
      <w:r w:rsidR="00D20570" w:rsidRPr="00D20570">
        <w:rPr>
          <w:rFonts w:ascii="Calibri" w:hAnsi="Calibri" w:cs="Calibri"/>
          <w:b/>
          <w:bCs/>
          <w:sz w:val="22"/>
          <w:szCs w:val="22"/>
        </w:rPr>
        <w:t>Uniwersytetu Łódzkiego</w:t>
      </w:r>
      <w:r w:rsidRPr="007A7790">
        <w:rPr>
          <w:rFonts w:asciiTheme="minorHAnsi" w:hAnsiTheme="minorHAnsi" w:cstheme="minorHAnsi"/>
          <w:sz w:val="22"/>
          <w:szCs w:val="22"/>
        </w:rPr>
        <w:t xml:space="preserve"> prowadzonego przez Uniwersytet Łódzki, 90-136 Łódź, ul. Narutowicza 68,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art. 108 ust. 1  i  art. 109 ust.1 pkt 4 ustawy Pzp.</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Pzp </w:t>
      </w:r>
      <w:r w:rsidRPr="007A7790">
        <w:rPr>
          <w:rFonts w:asciiTheme="minorHAnsi" w:hAnsiTheme="minorHAnsi" w:cstheme="minorHAnsi"/>
          <w:i/>
          <w:sz w:val="22"/>
          <w:szCs w:val="22"/>
        </w:rPr>
        <w:t>(podać mającą zastosowanie podstawę wykluczenia spośród wymienionych w art.108 ust.1 lub art. 109 ust.1 pkt 4 ustawy Pzp)</w:t>
      </w:r>
      <w:r w:rsidRPr="007A7790">
        <w:rPr>
          <w:rFonts w:asciiTheme="minorHAnsi" w:hAnsiTheme="minorHAnsi" w:cstheme="minorHAnsi"/>
          <w:sz w:val="22"/>
          <w:szCs w:val="22"/>
        </w:rPr>
        <w:t>. Jednocześnie oświadczam, że w związku z ww. okolicznością, na podstawie art. 110 ust. 2 ustawy Pzp**  podjąłem następujące czynności: ………………………………………………………………………………………………………………………………………………</w:t>
      </w:r>
    </w:p>
    <w:p w14:paraId="7FBEB39E" w14:textId="49D9457C" w:rsid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lastRenderedPageBreak/>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061D20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Pzp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77777777" w:rsidR="007A7790" w:rsidRPr="007A7790" w:rsidRDefault="007A7790" w:rsidP="007A7790">
      <w:pPr>
        <w:tabs>
          <w:tab w:val="left" w:pos="3686"/>
        </w:tabs>
        <w:ind w:left="5245" w:right="98"/>
        <w:jc w:val="both"/>
        <w:rPr>
          <w:rFonts w:asciiTheme="minorHAnsi" w:hAnsiTheme="minorHAnsi" w:cstheme="minorHAnsi"/>
          <w:color w:val="FF0000"/>
          <w:kern w:val="24"/>
          <w:sz w:val="22"/>
          <w:szCs w:val="22"/>
        </w:rPr>
      </w:pPr>
      <w:bookmarkStart w:id="22"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22"/>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7A7790" w:rsidRDefault="007A7790" w:rsidP="007A7790">
      <w:pPr>
        <w:tabs>
          <w:tab w:val="left" w:pos="3686"/>
        </w:tabs>
        <w:ind w:left="6096" w:right="98" w:hanging="6096"/>
        <w:jc w:val="both"/>
        <w:rPr>
          <w:rFonts w:asciiTheme="minorHAnsi" w:hAnsiTheme="minorHAnsi" w:cstheme="minorHAnsi"/>
          <w:i/>
          <w:sz w:val="22"/>
          <w:szCs w:val="22"/>
        </w:rPr>
      </w:pPr>
      <w:r w:rsidRPr="007A7790">
        <w:rPr>
          <w:rFonts w:asciiTheme="minorHAnsi" w:hAnsiTheme="minorHAnsi" w:cstheme="minorHAnsi"/>
          <w:kern w:val="24"/>
          <w:sz w:val="22"/>
          <w:szCs w:val="22"/>
        </w:rPr>
        <w:t>* niepotrzebne skreślić lub wykasować</w:t>
      </w:r>
    </w:p>
    <w:p w14:paraId="63C1E695" w14:textId="77777777" w:rsidR="007A7790" w:rsidRPr="007A7790" w:rsidRDefault="007A7790" w:rsidP="007A7790">
      <w:pPr>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dotyczy jedynie podstaw wykluczenia określonych w art. 108 ust 1 pkt 1,2 lub 5 i art. 109 ust. 1 pkt 4 ustawy Pzp</w:t>
      </w:r>
    </w:p>
    <w:p w14:paraId="20B7C8C8" w14:textId="77777777" w:rsidR="007A7790" w:rsidRPr="007A7790" w:rsidRDefault="007A7790" w:rsidP="007A7790">
      <w:pPr>
        <w:rPr>
          <w:rFonts w:asciiTheme="minorHAnsi" w:hAnsiTheme="minorHAnsi" w:cstheme="minorHAnsi"/>
          <w:sz w:val="22"/>
          <w:szCs w:val="22"/>
          <w:u w:val="single"/>
        </w:rPr>
      </w:pPr>
      <w:r w:rsidRPr="007A7790">
        <w:rPr>
          <w:rFonts w:asciiTheme="minorHAnsi" w:hAnsiTheme="minorHAnsi" w:cstheme="minorHAnsi"/>
          <w:bCs/>
          <w:snapToGrid w:val="0"/>
          <w:sz w:val="22"/>
          <w:szCs w:val="22"/>
          <w:u w:val="single"/>
        </w:rPr>
        <w:t xml:space="preserve">*** dotyczy </w:t>
      </w:r>
      <w:r w:rsidRPr="007A7790">
        <w:rPr>
          <w:rFonts w:asciiTheme="minorHAnsi" w:hAnsiTheme="minorHAnsi" w:cstheme="minorHAnsi"/>
          <w:sz w:val="22"/>
          <w:szCs w:val="22"/>
          <w:u w:val="single"/>
        </w:rPr>
        <w:t xml:space="preserve">Wykonawców mających siedzibę lub miejsce zamieszkania </w:t>
      </w:r>
      <w:r w:rsidRPr="007A7790">
        <w:rPr>
          <w:rFonts w:asciiTheme="minorHAnsi" w:hAnsiTheme="minorHAnsi" w:cstheme="minorHAnsi"/>
          <w:b/>
          <w:bCs/>
          <w:sz w:val="22"/>
          <w:szCs w:val="22"/>
          <w:u w:val="single"/>
        </w:rPr>
        <w:t>poza</w:t>
      </w:r>
      <w:r w:rsidRPr="007A7790">
        <w:rPr>
          <w:rFonts w:asciiTheme="minorHAnsi" w:hAnsiTheme="minorHAnsi" w:cstheme="minorHAnsi"/>
          <w:sz w:val="22"/>
          <w:szCs w:val="22"/>
          <w:u w:val="single"/>
        </w:rPr>
        <w:t xml:space="preserve"> terytorium Rzeczypospolitej Polskiej.</w:t>
      </w:r>
    </w:p>
    <w:p w14:paraId="459E74A7" w14:textId="40C0C251" w:rsidR="007A7790" w:rsidRPr="007A7790" w:rsidRDefault="007A7790" w:rsidP="007A7790">
      <w:pPr>
        <w:spacing w:line="276" w:lineRule="auto"/>
        <w:jc w:val="both"/>
        <w:rPr>
          <w:rFonts w:asciiTheme="minorHAnsi" w:hAnsiTheme="minorHAnsi" w:cstheme="minorHAnsi"/>
          <w:bCs/>
          <w:snapToGrid w:val="0"/>
          <w:sz w:val="22"/>
          <w:szCs w:val="22"/>
        </w:rPr>
      </w:pPr>
      <w:r w:rsidRPr="007A7790">
        <w:rPr>
          <w:rFonts w:asciiTheme="minorHAnsi" w:hAnsiTheme="minorHAnsi" w:cstheme="minorHAnsi"/>
          <w:bCs/>
          <w:snapToGrid w:val="0"/>
          <w:sz w:val="22"/>
          <w:szCs w:val="22"/>
        </w:rPr>
        <w:t xml:space="preserve">**** </w:t>
      </w:r>
      <w:r w:rsidRPr="007A7790">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D049D0">
        <w:rPr>
          <w:rFonts w:asciiTheme="minorHAnsi" w:hAnsiTheme="minorHAnsi" w:cstheme="minorHAnsi"/>
          <w:sz w:val="22"/>
          <w:szCs w:val="22"/>
        </w:rPr>
        <w:t>o szczególnych rozwiązaniach</w:t>
      </w:r>
      <w:r w:rsidRPr="007A7790">
        <w:rPr>
          <w:rFonts w:asciiTheme="minorHAnsi" w:hAnsiTheme="minorHAnsi" w:cstheme="minorHAnsi"/>
          <w:sz w:val="22"/>
          <w:szCs w:val="22"/>
        </w:rPr>
        <w:t xml:space="preserve">” wykluczy z postępowania: </w:t>
      </w:r>
    </w:p>
    <w:p w14:paraId="6AEDF5E5" w14:textId="4959B254" w:rsidR="007A7790" w:rsidRPr="007A7790" w:rsidRDefault="007A7790" w:rsidP="004757CD">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wymienionego w wykazach określonych w </w:t>
      </w:r>
      <w:r w:rsidRPr="007A7790">
        <w:rPr>
          <w:rStyle w:val="markedcontent"/>
          <w:rFonts w:asciiTheme="minorHAnsi" w:hAnsiTheme="minorHAnsi" w:cstheme="minorHAnsi"/>
          <w:sz w:val="22"/>
          <w:szCs w:val="22"/>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7A7790">
        <w:rPr>
          <w:rFonts w:asciiTheme="minorHAnsi" w:hAnsiTheme="minorHAnsi" w:cstheme="minorHAnsi"/>
          <w:sz w:val="22"/>
          <w:szCs w:val="22"/>
        </w:rPr>
        <w:t xml:space="preserve"> i w </w:t>
      </w:r>
      <w:r w:rsidRPr="007A7790">
        <w:rPr>
          <w:rStyle w:val="markedcontent"/>
          <w:rFonts w:asciiTheme="minorHAnsi" w:hAnsiTheme="minorHAnsi" w:cstheme="minorHAnsi"/>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7A7790">
        <w:rPr>
          <w:rFonts w:asciiTheme="minorHAnsi" w:hAnsiTheme="minorHAnsi" w:cstheme="minorHAnsi"/>
          <w:sz w:val="22"/>
          <w:szCs w:val="22"/>
        </w:rPr>
        <w:t xml:space="preserve">  zwanego dalej </w:t>
      </w:r>
      <w:r w:rsidRPr="007A7790">
        <w:rPr>
          <w:rFonts w:asciiTheme="minorHAnsi" w:hAnsiTheme="minorHAnsi" w:cstheme="minorHAnsi"/>
          <w:sz w:val="22"/>
          <w:szCs w:val="22"/>
        </w:rPr>
        <w:lastRenderedPageBreak/>
        <w:t xml:space="preserve">„rozporządzeniem 269/2014” albo wpisanego na listę na podstawie decyzji w sprawie wpisu na listę rozstrzygającej o zastosowaniu środka, o którym mowa w art. 1 pkt 3 Ustawy </w:t>
      </w:r>
      <w:r w:rsidR="0057490D">
        <w:rPr>
          <w:rFonts w:asciiTheme="minorHAnsi" w:hAnsiTheme="minorHAnsi" w:cstheme="minorHAnsi"/>
          <w:sz w:val="22"/>
          <w:szCs w:val="22"/>
        </w:rPr>
        <w:t>o szczególnych rozwiązaniach</w:t>
      </w:r>
      <w:r w:rsidRPr="007A7790">
        <w:rPr>
          <w:rFonts w:asciiTheme="minorHAnsi" w:hAnsiTheme="minorHAnsi" w:cstheme="minorHAnsi"/>
          <w:sz w:val="22"/>
          <w:szCs w:val="22"/>
        </w:rPr>
        <w:t>;</w:t>
      </w:r>
    </w:p>
    <w:p w14:paraId="45FF3A1E" w14:textId="5424C049" w:rsidR="007A7790" w:rsidRPr="007A7790" w:rsidRDefault="007A7790" w:rsidP="004757CD">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2B2039">
        <w:rPr>
          <w:rFonts w:asciiTheme="minorHAnsi" w:hAnsiTheme="minorHAnsi" w:cstheme="minorHAnsi"/>
          <w:sz w:val="22"/>
          <w:szCs w:val="22"/>
        </w:rPr>
        <w:t>o szczególnych rozwiązaniach</w:t>
      </w:r>
      <w:r w:rsidRPr="007A7790">
        <w:rPr>
          <w:rFonts w:asciiTheme="minorHAnsi" w:hAnsiTheme="minorHAnsi" w:cstheme="minorHAnsi"/>
          <w:sz w:val="22"/>
          <w:szCs w:val="22"/>
        </w:rPr>
        <w:t>;</w:t>
      </w:r>
    </w:p>
    <w:p w14:paraId="6B656856" w14:textId="5DE91273" w:rsidR="007A7790" w:rsidRPr="007A7790" w:rsidRDefault="007A7790" w:rsidP="004757CD">
      <w:pPr>
        <w:pStyle w:val="Akapitzlist"/>
        <w:numPr>
          <w:ilvl w:val="2"/>
          <w:numId w:val="33"/>
        </w:numPr>
        <w:spacing w:line="276" w:lineRule="auto"/>
        <w:contextualSpacing/>
        <w:jc w:val="both"/>
        <w:rPr>
          <w:rFonts w:asciiTheme="minorHAnsi" w:hAnsiTheme="minorHAnsi" w:cstheme="minorHAnsi"/>
          <w:sz w:val="22"/>
          <w:szCs w:val="22"/>
        </w:rPr>
      </w:pPr>
      <w:r w:rsidRPr="007A7790">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2B2039">
        <w:rPr>
          <w:rFonts w:asciiTheme="minorHAnsi" w:hAnsiTheme="minorHAnsi" w:cstheme="minorHAnsi"/>
          <w:sz w:val="22"/>
          <w:szCs w:val="22"/>
        </w:rPr>
        <w:t xml:space="preserve"> o szczególnych rozwiązaniach</w:t>
      </w:r>
      <w:r w:rsidRPr="007A7790">
        <w:rPr>
          <w:rFonts w:asciiTheme="minorHAnsi" w:hAnsiTheme="minorHAnsi" w:cstheme="minorHAnsi"/>
          <w:sz w:val="22"/>
          <w:szCs w:val="22"/>
        </w:rPr>
        <w:t>.</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0AFCA2E9" w14:textId="5FEE2FF8" w:rsidR="008F1A8C" w:rsidRPr="00B92F39" w:rsidRDefault="007A7790" w:rsidP="007A7790">
      <w:pPr>
        <w:spacing w:line="360" w:lineRule="auto"/>
        <w:ind w:hanging="142"/>
        <w:jc w:val="both"/>
        <w:rPr>
          <w:rFonts w:asciiTheme="minorHAnsi" w:hAnsiTheme="minorHAnsi" w:cstheme="minorHAnsi"/>
          <w:bCs/>
          <w:snapToGrid w:val="0"/>
          <w:sz w:val="22"/>
          <w:szCs w:val="22"/>
        </w:rPr>
      </w:pPr>
      <w:r w:rsidRPr="00105CB2">
        <w:rPr>
          <w:rFonts w:cstheme="minorHAnsi"/>
          <w:bCs/>
          <w:snapToGrid w:val="0"/>
          <w:sz w:val="22"/>
          <w:szCs w:val="22"/>
        </w:rPr>
        <w:br w:type="page"/>
      </w:r>
    </w:p>
    <w:p w14:paraId="43FB45AE" w14:textId="035F3708" w:rsidR="008F1A8C" w:rsidRPr="00B92F39" w:rsidRDefault="008F1A8C" w:rsidP="000E4C29">
      <w:pPr>
        <w:widowControl w:val="0"/>
        <w:tabs>
          <w:tab w:val="left" w:pos="3686"/>
        </w:tabs>
        <w:spacing w:line="288" w:lineRule="auto"/>
        <w:ind w:right="98"/>
        <w:jc w:val="right"/>
        <w:rPr>
          <w:rFonts w:asciiTheme="minorHAnsi" w:hAnsiTheme="minorHAnsi" w:cstheme="minorHAnsi"/>
          <w:b/>
          <w:snapToGrid w:val="0"/>
          <w:sz w:val="22"/>
          <w:szCs w:val="22"/>
        </w:rPr>
      </w:pPr>
      <w:bookmarkStart w:id="23" w:name="_Hlk64970065"/>
      <w:r w:rsidRPr="00B92F39">
        <w:rPr>
          <w:rFonts w:asciiTheme="minorHAnsi" w:hAnsiTheme="minorHAnsi" w:cstheme="minorHAnsi"/>
          <w:b/>
          <w:snapToGrid w:val="0"/>
          <w:sz w:val="22"/>
          <w:szCs w:val="22"/>
        </w:rPr>
        <w:lastRenderedPageBreak/>
        <w:t>Załącznik nr 3b do SWZ</w:t>
      </w:r>
    </w:p>
    <w:p w14:paraId="19AD00E6" w14:textId="77777777" w:rsidR="008F1A8C" w:rsidRPr="00B92F39" w:rsidRDefault="008F1A8C" w:rsidP="000E4C29">
      <w:pPr>
        <w:widowControl w:val="0"/>
        <w:spacing w:line="288" w:lineRule="auto"/>
        <w:ind w:left="5664" w:firstLine="708"/>
        <w:rPr>
          <w:rFonts w:asciiTheme="minorHAnsi" w:hAnsiTheme="minorHAnsi" w:cstheme="minorHAnsi"/>
          <w:b/>
          <w:sz w:val="22"/>
          <w:szCs w:val="22"/>
          <w:u w:val="single"/>
        </w:rPr>
      </w:pPr>
      <w:r w:rsidRPr="00B92F39">
        <w:rPr>
          <w:rFonts w:asciiTheme="minorHAnsi" w:hAnsiTheme="minorHAnsi" w:cstheme="minorHAnsi"/>
          <w:b/>
          <w:sz w:val="22"/>
          <w:szCs w:val="22"/>
          <w:u w:val="single"/>
        </w:rPr>
        <w:t>Zamawiający:</w:t>
      </w:r>
    </w:p>
    <w:p w14:paraId="1D08457C" w14:textId="77777777" w:rsidR="008F1A8C" w:rsidRPr="00B92F39" w:rsidRDefault="008F1A8C" w:rsidP="000E4C29">
      <w:pPr>
        <w:widowControl w:val="0"/>
        <w:spacing w:line="288" w:lineRule="auto"/>
        <w:ind w:left="5664" w:firstLine="70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UNIWERSYTET ŁÓDZKI</w:t>
      </w:r>
    </w:p>
    <w:p w14:paraId="615E55ED"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ul. Narutowicza 68</w:t>
      </w:r>
    </w:p>
    <w:p w14:paraId="7B13418E" w14:textId="77777777" w:rsidR="008F1A8C" w:rsidRPr="00B92F39" w:rsidRDefault="008F1A8C" w:rsidP="000E4C29">
      <w:pPr>
        <w:widowControl w:val="0"/>
        <w:spacing w:line="288" w:lineRule="auto"/>
        <w:ind w:left="5954" w:firstLine="418"/>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90-136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KRS/CEiDG)</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7F27FC49"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5C9B9D07" w14:textId="0ED5995B" w:rsidR="008F1A8C" w:rsidRPr="00B92F39" w:rsidRDefault="008F1A8C" w:rsidP="000E4C29">
      <w:pPr>
        <w:spacing w:line="288" w:lineRule="auto"/>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77777777" w:rsidR="008F1A8C" w:rsidRPr="00B92F39" w:rsidRDefault="008F1A8C" w:rsidP="000E4C29">
      <w:pPr>
        <w:spacing w:line="288" w:lineRule="auto"/>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2021 r., poz. 1129</w:t>
      </w:r>
      <w:r w:rsidRPr="00B92F39">
        <w:rPr>
          <w:rFonts w:asciiTheme="minorHAnsi" w:hAnsiTheme="minorHAnsi" w:cstheme="minorHAnsi"/>
          <w:sz w:val="22"/>
          <w:szCs w:val="22"/>
        </w:rPr>
        <w:t xml:space="preserve"> </w:t>
      </w:r>
      <w:r w:rsidRPr="00B92F39">
        <w:rPr>
          <w:rFonts w:asciiTheme="minorHAnsi" w:hAnsiTheme="minorHAnsi" w:cstheme="minorHAnsi"/>
          <w:b/>
          <w:sz w:val="22"/>
          <w:szCs w:val="22"/>
        </w:rPr>
        <w:t>z późn. zm., dalej jako: ustawa Pzp)</w:t>
      </w:r>
    </w:p>
    <w:p w14:paraId="661662E1" w14:textId="77777777" w:rsidR="008F1A8C" w:rsidRPr="00B92F39" w:rsidRDefault="008F1A8C" w:rsidP="000E4C29">
      <w:pPr>
        <w:spacing w:line="288" w:lineRule="auto"/>
        <w:jc w:val="center"/>
        <w:rPr>
          <w:rFonts w:asciiTheme="minorHAnsi" w:hAnsiTheme="minorHAnsi" w:cstheme="minorHAnsi"/>
          <w:b/>
          <w:sz w:val="22"/>
          <w:szCs w:val="22"/>
          <w:u w:val="single"/>
        </w:rPr>
      </w:pPr>
    </w:p>
    <w:p w14:paraId="03DC2EE1" w14:textId="77777777" w:rsidR="008F1A8C" w:rsidRPr="00B92F39" w:rsidRDefault="008F1A8C" w:rsidP="000E4C29">
      <w:pPr>
        <w:spacing w:line="288" w:lineRule="auto"/>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0E4C29">
      <w:pPr>
        <w:suppressLineNumbers/>
        <w:overflowPunct w:val="0"/>
        <w:autoSpaceDE w:val="0"/>
        <w:autoSpaceDN w:val="0"/>
        <w:adjustRightInd w:val="0"/>
        <w:spacing w:line="288" w:lineRule="auto"/>
        <w:ind w:right="-26"/>
        <w:rPr>
          <w:rFonts w:asciiTheme="minorHAnsi" w:hAnsiTheme="minorHAnsi" w:cstheme="minorHAnsi"/>
          <w:kern w:val="24"/>
          <w:sz w:val="22"/>
          <w:szCs w:val="22"/>
        </w:rPr>
      </w:pPr>
    </w:p>
    <w:p w14:paraId="45653B44" w14:textId="25F31571" w:rsidR="008F1A8C" w:rsidRPr="00B92F39" w:rsidRDefault="008F1A8C" w:rsidP="000E4C29">
      <w:pPr>
        <w:suppressAutoHyphens/>
        <w:spacing w:line="288" w:lineRule="auto"/>
        <w:jc w:val="both"/>
        <w:rPr>
          <w:rFonts w:asciiTheme="minorHAnsi" w:hAnsiTheme="minorHAnsi" w:cstheme="minorHAnsi"/>
          <w:b/>
          <w:i/>
          <w:sz w:val="22"/>
          <w:szCs w:val="22"/>
        </w:rPr>
      </w:pPr>
      <w:r w:rsidRPr="00B92F39">
        <w:rPr>
          <w:rFonts w:asciiTheme="minorHAnsi" w:hAnsiTheme="minorHAnsi" w:cstheme="minorHAnsi"/>
          <w:sz w:val="22"/>
          <w:szCs w:val="22"/>
        </w:rPr>
        <w:t>Na potrzeby postępowania o udzielenie zamówienia publicznego pn.</w:t>
      </w:r>
      <w:r w:rsidRPr="00B92F39">
        <w:rPr>
          <w:rFonts w:asciiTheme="minorHAnsi" w:hAnsiTheme="minorHAnsi" w:cstheme="minorHAnsi"/>
          <w:b/>
          <w:snapToGrid w:val="0"/>
          <w:sz w:val="22"/>
          <w:szCs w:val="22"/>
        </w:rPr>
        <w:t xml:space="preserve"> </w:t>
      </w:r>
      <w:r w:rsidR="00D20570" w:rsidRPr="00D20570">
        <w:rPr>
          <w:rFonts w:ascii="Calibri" w:hAnsi="Calibri" w:cs="Calibri"/>
          <w:b/>
          <w:bCs/>
          <w:sz w:val="22"/>
          <w:szCs w:val="22"/>
        </w:rPr>
        <w:t xml:space="preserve">Dostawa skanera dziełowego dla </w:t>
      </w:r>
      <w:r w:rsidR="00397F01">
        <w:rPr>
          <w:rFonts w:ascii="Calibri" w:hAnsi="Calibri" w:cs="Calibri"/>
          <w:b/>
          <w:bCs/>
          <w:sz w:val="22"/>
          <w:szCs w:val="22"/>
        </w:rPr>
        <w:t xml:space="preserve">Biblioteki </w:t>
      </w:r>
      <w:r w:rsidR="00D20570" w:rsidRPr="00D20570">
        <w:rPr>
          <w:rFonts w:ascii="Calibri" w:hAnsi="Calibri" w:cs="Calibri"/>
          <w:b/>
          <w:bCs/>
          <w:sz w:val="22"/>
          <w:szCs w:val="22"/>
        </w:rPr>
        <w:t>Uniwersytetu Łódzkiego</w:t>
      </w:r>
      <w:r w:rsidRPr="00B92F39">
        <w:rPr>
          <w:rFonts w:asciiTheme="minorHAnsi" w:hAnsiTheme="minorHAnsi" w:cstheme="minorHAnsi"/>
          <w:sz w:val="22"/>
          <w:szCs w:val="22"/>
        </w:rPr>
        <w:t xml:space="preserve">, prowadzonego przez Uniwersytet Łódzki, 90 136 Łódź, ul. Narutowicza 68, oświadczam, co następuje: </w:t>
      </w:r>
    </w:p>
    <w:p w14:paraId="579F7E69"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1CC172C4"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b/>
          <w:kern w:val="24"/>
          <w:sz w:val="22"/>
          <w:szCs w:val="22"/>
          <w:u w:val="single"/>
        </w:rPr>
      </w:pPr>
    </w:p>
    <w:p w14:paraId="445C7CE7"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Pzp.</w:t>
      </w:r>
    </w:p>
    <w:p w14:paraId="2B30907F" w14:textId="77777777" w:rsidR="008F1A8C" w:rsidRPr="00B92F39" w:rsidRDefault="008F1A8C" w:rsidP="000E4C29">
      <w:pPr>
        <w:suppressLineNumbers/>
        <w:overflowPunct w:val="0"/>
        <w:autoSpaceDE w:val="0"/>
        <w:autoSpaceDN w:val="0"/>
        <w:adjustRightInd w:val="0"/>
        <w:spacing w:line="288" w:lineRule="auto"/>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p>
    <w:p w14:paraId="62B28B9B" w14:textId="77777777" w:rsidR="008F1A8C" w:rsidRPr="00B92F39" w:rsidRDefault="008F1A8C" w:rsidP="000E4C29">
      <w:pPr>
        <w:suppressLineNumbers/>
        <w:overflowPunct w:val="0"/>
        <w:autoSpaceDE w:val="0"/>
        <w:autoSpaceDN w:val="0"/>
        <w:adjustRightInd w:val="0"/>
        <w:spacing w:line="288" w:lineRule="auto"/>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0E4C29">
      <w:pPr>
        <w:spacing w:line="288" w:lineRule="auto"/>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7E4A2975" w14:textId="77777777" w:rsidR="008F1A8C" w:rsidRPr="00B92F39" w:rsidRDefault="008F1A8C" w:rsidP="008F1A8C">
      <w:pPr>
        <w:tabs>
          <w:tab w:val="left" w:pos="3686"/>
        </w:tabs>
        <w:spacing w:line="276" w:lineRule="auto"/>
        <w:ind w:left="3969" w:right="98"/>
        <w:rPr>
          <w:rFonts w:asciiTheme="minorHAnsi" w:hAnsiTheme="minorHAnsi" w:cstheme="minorHAnsi"/>
          <w:i/>
          <w:color w:val="C00000"/>
          <w:kern w:val="24"/>
          <w:sz w:val="22"/>
          <w:szCs w:val="22"/>
        </w:rPr>
      </w:pPr>
      <w:r w:rsidRPr="00B92F39">
        <w:rPr>
          <w:rFonts w:asciiTheme="minorHAnsi" w:hAnsiTheme="minorHAnsi"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23"/>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D9542FF" w14:textId="77777777" w:rsidR="008F1A8C" w:rsidRPr="00DA4FDD" w:rsidRDefault="008F1A8C" w:rsidP="008F1A8C">
      <w:pPr>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77777777"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Załącznik nr 4 do SWZ</w:t>
      </w:r>
    </w:p>
    <w:p w14:paraId="272D17D6" w14:textId="77777777" w:rsidR="008F1A8C" w:rsidRPr="00DA4FDD" w:rsidRDefault="008F1A8C" w:rsidP="008F1A8C">
      <w:pPr>
        <w:rPr>
          <w:rFonts w:asciiTheme="minorHAnsi" w:hAnsiTheme="minorHAnsi" w:cstheme="minorHAnsi"/>
          <w:sz w:val="20"/>
          <w:szCs w:val="20"/>
          <w:lang w:eastAsia="zh-CN"/>
        </w:rPr>
      </w:pPr>
    </w:p>
    <w:p w14:paraId="63061039" w14:textId="6691E1BF"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rsidP="000F2136">
      <w:pPr>
        <w:numPr>
          <w:ilvl w:val="0"/>
          <w:numId w:val="30"/>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DA4FDD" w:rsidRDefault="008F1A8C" w:rsidP="000F2136">
      <w:pPr>
        <w:numPr>
          <w:ilvl w:val="0"/>
          <w:numId w:val="30"/>
        </w:numPr>
        <w:suppressAutoHyphens/>
        <w:spacing w:after="120"/>
        <w:ind w:left="0" w:firstLine="0"/>
        <w:rPr>
          <w:rFonts w:asciiTheme="minorHAnsi" w:hAnsiTheme="minorHAnsi" w:cstheme="minorHAnsi"/>
          <w:sz w:val="20"/>
          <w:szCs w:val="20"/>
          <w:lang w:val="x-none" w:eastAsia="zh-CN"/>
        </w:rPr>
      </w:pPr>
      <w:r w:rsidRPr="00DA4FDD">
        <w:rPr>
          <w:rFonts w:asciiTheme="minorHAnsi" w:hAnsiTheme="minorHAnsi" w:cstheme="minorHAnsi"/>
          <w:sz w:val="20"/>
          <w:szCs w:val="20"/>
          <w:lang w:val="x-none" w:eastAsia="zh-CN"/>
        </w:rPr>
        <w:t xml:space="preserve">Przystępując do postępowania o zamówienie publiczne w trybie </w:t>
      </w:r>
      <w:r w:rsidRPr="00DA4FDD">
        <w:rPr>
          <w:rFonts w:asciiTheme="minorHAnsi" w:hAnsiTheme="minorHAnsi" w:cstheme="minorHAnsi"/>
          <w:sz w:val="20"/>
          <w:szCs w:val="20"/>
          <w:lang w:eastAsia="zh-CN"/>
        </w:rPr>
        <w:t>podstawowym</w:t>
      </w:r>
      <w:r w:rsidRPr="00DA4FDD">
        <w:rPr>
          <w:rFonts w:asciiTheme="minorHAnsi" w:hAnsiTheme="minorHAnsi" w:cstheme="minorHAnsi"/>
          <w:sz w:val="20"/>
          <w:szCs w:val="20"/>
          <w:lang w:val="x-none" w:eastAsia="zh-CN"/>
        </w:rPr>
        <w:t>:</w:t>
      </w:r>
    </w:p>
    <w:p w14:paraId="42330931" w14:textId="09180F52" w:rsidR="008F1A8C" w:rsidRPr="00D20570" w:rsidRDefault="00D20570" w:rsidP="00DA4FDD">
      <w:pPr>
        <w:suppressLineNumbers/>
        <w:tabs>
          <w:tab w:val="left" w:pos="1440"/>
        </w:tabs>
        <w:suppressAutoHyphens/>
        <w:jc w:val="center"/>
        <w:rPr>
          <w:rFonts w:asciiTheme="minorHAnsi" w:hAnsiTheme="minorHAnsi" w:cstheme="minorHAnsi"/>
          <w:b/>
          <w:sz w:val="22"/>
          <w:szCs w:val="22"/>
          <w:lang w:eastAsia="zh-CN"/>
        </w:rPr>
      </w:pPr>
      <w:r w:rsidRPr="00D20570">
        <w:rPr>
          <w:rFonts w:ascii="Calibri" w:hAnsi="Calibri" w:cs="Calibri"/>
          <w:b/>
          <w:bCs/>
          <w:sz w:val="22"/>
          <w:szCs w:val="22"/>
        </w:rPr>
        <w:t xml:space="preserve">Dostawa skanera dziełowego dla </w:t>
      </w:r>
      <w:r w:rsidR="00397F01">
        <w:rPr>
          <w:rFonts w:ascii="Calibri" w:hAnsi="Calibri" w:cs="Calibri"/>
          <w:b/>
          <w:bCs/>
          <w:sz w:val="22"/>
          <w:szCs w:val="22"/>
        </w:rPr>
        <w:t xml:space="preserve">Biblioteki </w:t>
      </w:r>
      <w:r w:rsidRPr="00D20570">
        <w:rPr>
          <w:rFonts w:ascii="Calibri" w:hAnsi="Calibri" w:cs="Calibri"/>
          <w:b/>
          <w:bCs/>
          <w:sz w:val="22"/>
          <w:szCs w:val="22"/>
        </w:rPr>
        <w:t>Uniwersytetu Łódzkiego</w:t>
      </w:r>
      <w:r w:rsidRPr="00D20570">
        <w:rPr>
          <w:rFonts w:asciiTheme="minorHAnsi" w:hAnsiTheme="minorHAnsi" w:cstheme="minorHAnsi"/>
          <w:b/>
          <w:sz w:val="22"/>
          <w:szCs w:val="22"/>
          <w:lang w:eastAsia="zh-CN"/>
        </w:rPr>
        <w:t xml:space="preserve"> </w:t>
      </w:r>
      <w:r w:rsidR="008F1A8C" w:rsidRPr="00D20570">
        <w:rPr>
          <w:rFonts w:asciiTheme="minorHAnsi" w:hAnsiTheme="minorHAnsi" w:cstheme="minorHAnsi"/>
          <w:b/>
          <w:sz w:val="22"/>
          <w:szCs w:val="22"/>
          <w:lang w:eastAsia="zh-CN"/>
        </w:rPr>
        <w:t xml:space="preserve">– nr sprawy </w:t>
      </w:r>
      <w:r w:rsidRPr="00D20570">
        <w:rPr>
          <w:rFonts w:asciiTheme="minorHAnsi" w:hAnsiTheme="minorHAnsi" w:cstheme="minorHAnsi"/>
          <w:b/>
          <w:sz w:val="22"/>
          <w:szCs w:val="22"/>
          <w:lang w:eastAsia="zh-CN"/>
        </w:rPr>
        <w:t>47</w:t>
      </w:r>
      <w:r w:rsidR="008F1A8C" w:rsidRPr="00D20570">
        <w:rPr>
          <w:rFonts w:asciiTheme="minorHAnsi" w:hAnsiTheme="minorHAnsi" w:cstheme="minorHAnsi"/>
          <w:b/>
          <w:sz w:val="22"/>
          <w:szCs w:val="22"/>
          <w:lang w:eastAsia="zh-CN"/>
        </w:rPr>
        <w:t>/ZP/2022</w:t>
      </w:r>
    </w:p>
    <w:p w14:paraId="3AF46F86" w14:textId="77777777" w:rsidR="008F1A8C" w:rsidRPr="00DA4FDD" w:rsidRDefault="008F1A8C" w:rsidP="008F1A8C">
      <w:pPr>
        <w:suppressLineNumbers/>
        <w:tabs>
          <w:tab w:val="left" w:pos="1440"/>
        </w:tabs>
        <w:suppressAutoHyphens/>
        <w:rPr>
          <w:rFonts w:asciiTheme="minorHAnsi" w:hAnsiTheme="minorHAnsi" w:cstheme="minorHAnsi"/>
          <w:b/>
          <w:i/>
          <w:sz w:val="20"/>
          <w:szCs w:val="20"/>
          <w:lang w:eastAsia="zh-CN"/>
        </w:rPr>
      </w:pPr>
    </w:p>
    <w:p w14:paraId="4E672F89" w14:textId="77777777" w:rsidR="008F1A8C" w:rsidRPr="00DA4FDD" w:rsidRDefault="008F1A8C" w:rsidP="008F1A8C">
      <w:pPr>
        <w:suppressLineNumbers/>
        <w:tabs>
          <w:tab w:val="left" w:pos="1440"/>
        </w:tabs>
        <w:suppressAutoHyphens/>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397DE98B" w14:textId="77777777" w:rsidR="008F1A8C" w:rsidRPr="00DA4FDD" w:rsidRDefault="008F1A8C" w:rsidP="000F2136">
      <w:pPr>
        <w:numPr>
          <w:ilvl w:val="0"/>
          <w:numId w:val="30"/>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rsidP="000F2136">
      <w:pPr>
        <w:numPr>
          <w:ilvl w:val="0"/>
          <w:numId w:val="30"/>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r w:rsidRPr="00DA4FDD">
        <w:rPr>
          <w:rFonts w:asciiTheme="minorHAnsi" w:eastAsia="Calibri" w:hAnsiTheme="minorHAnsi" w:cstheme="minorHAnsi"/>
          <w:sz w:val="20"/>
          <w:szCs w:val="20"/>
          <w:lang w:eastAsia="zh-CN"/>
        </w:rPr>
        <w:t xml:space="preserve">t.j.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r w:rsidRPr="00DA4FDD">
        <w:rPr>
          <w:rFonts w:asciiTheme="minorHAnsi" w:eastAsia="Calibri" w:hAnsiTheme="minorHAnsi" w:cstheme="minorHAnsi"/>
          <w:sz w:val="20"/>
          <w:szCs w:val="20"/>
          <w:lang w:eastAsia="zh-CN"/>
        </w:rPr>
        <w:t xml:space="preserve">t.j.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rsidP="000F2136">
      <w:pPr>
        <w:numPr>
          <w:ilvl w:val="0"/>
          <w:numId w:val="31"/>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rsidP="000F2136">
      <w:pPr>
        <w:numPr>
          <w:ilvl w:val="0"/>
          <w:numId w:val="30"/>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680CDFD1" w14:textId="77777777" w:rsidR="008F1A8C" w:rsidRPr="00DA4FDD" w:rsidRDefault="008F1A8C" w:rsidP="000F2136">
      <w:pPr>
        <w:numPr>
          <w:ilvl w:val="0"/>
          <w:numId w:val="30"/>
        </w:numPr>
        <w:suppressAutoHyphens/>
        <w:ind w:left="6096" w:right="415" w:hanging="7"/>
        <w:rPr>
          <w:rFonts w:asciiTheme="minorHAnsi" w:hAnsiTheme="minorHAnsi" w:cstheme="minorHAnsi"/>
          <w:i/>
          <w:sz w:val="20"/>
          <w:szCs w:val="20"/>
          <w:lang w:eastAsia="zh-CN"/>
        </w:rPr>
      </w:pPr>
    </w:p>
    <w:p w14:paraId="50F34BFC" w14:textId="77777777" w:rsidR="008F1A8C" w:rsidRPr="00DA4FDD" w:rsidRDefault="008F1A8C" w:rsidP="000F2136">
      <w:pPr>
        <w:numPr>
          <w:ilvl w:val="0"/>
          <w:numId w:val="30"/>
        </w:numPr>
        <w:suppressAutoHyphens/>
        <w:rPr>
          <w:rFonts w:asciiTheme="minorHAnsi" w:hAnsiTheme="minorHAnsi" w:cstheme="minorHAnsi"/>
          <w:sz w:val="20"/>
          <w:szCs w:val="20"/>
          <w:lang w:eastAsia="zh-CN"/>
        </w:rPr>
      </w:pPr>
    </w:p>
    <w:p w14:paraId="20B6F471" w14:textId="77777777" w:rsidR="008F1A8C" w:rsidRPr="00DA4FDD" w:rsidRDefault="008F1A8C" w:rsidP="000F2136">
      <w:pPr>
        <w:numPr>
          <w:ilvl w:val="0"/>
          <w:numId w:val="30"/>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rsidP="000F2136">
      <w:pPr>
        <w:numPr>
          <w:ilvl w:val="0"/>
          <w:numId w:val="30"/>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182CA1FB" w14:textId="034EDEBF" w:rsidR="00FB3E15" w:rsidRDefault="00FB3E15" w:rsidP="00FB3E15">
      <w:pPr>
        <w:suppressAutoHyphens/>
        <w:spacing w:before="60"/>
        <w:rPr>
          <w:rFonts w:asciiTheme="minorHAnsi" w:hAnsiTheme="minorHAnsi" w:cstheme="minorHAnsi"/>
          <w:b/>
          <w:sz w:val="20"/>
          <w:szCs w:val="20"/>
          <w:lang w:eastAsia="zh-CN"/>
        </w:rPr>
      </w:pPr>
    </w:p>
    <w:p w14:paraId="77C2779A" w14:textId="77777777" w:rsidR="00774800" w:rsidRDefault="00FB3E15" w:rsidP="00FB3E15">
      <w:pPr>
        <w:widowControl w:val="0"/>
        <w:tabs>
          <w:tab w:val="left" w:pos="3686"/>
        </w:tabs>
        <w:spacing w:line="360" w:lineRule="auto"/>
        <w:ind w:right="98"/>
        <w:jc w:val="right"/>
        <w:rPr>
          <w:rFonts w:ascii="Calibri" w:hAnsi="Calibri" w:cs="Calibri"/>
          <w:i/>
          <w:sz w:val="20"/>
          <w:szCs w:val="20"/>
        </w:rPr>
      </w:pPr>
      <w:r w:rsidRPr="0016404E">
        <w:rPr>
          <w:rFonts w:ascii="Calibri" w:hAnsi="Calibri" w:cs="Calibri"/>
          <w:i/>
          <w:sz w:val="20"/>
          <w:szCs w:val="20"/>
        </w:rPr>
        <w:t xml:space="preserve">                                                                       </w:t>
      </w:r>
    </w:p>
    <w:p w14:paraId="47B31688" w14:textId="1FEDD6F0" w:rsidR="00FB3E15" w:rsidRPr="00057DF8" w:rsidRDefault="00FB3E15" w:rsidP="00057DF8">
      <w:pPr>
        <w:widowControl w:val="0"/>
        <w:tabs>
          <w:tab w:val="left" w:pos="3686"/>
        </w:tabs>
        <w:spacing w:line="360" w:lineRule="auto"/>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Załącznik nr 5 do SWZ</w:t>
      </w:r>
    </w:p>
    <w:p w14:paraId="4FCB0E52" w14:textId="461627E6" w:rsidR="00FB3E15" w:rsidRPr="00B708C9" w:rsidRDefault="00FB3E15" w:rsidP="00FB3E15">
      <w:pPr>
        <w:pStyle w:val="Nagwek1"/>
        <w:spacing w:line="360" w:lineRule="auto"/>
        <w:ind w:left="567"/>
        <w:rPr>
          <w:rFonts w:ascii="Calibri" w:hAnsi="Calibri" w:cs="Calibri"/>
          <w:i w:val="0"/>
          <w:sz w:val="22"/>
          <w:szCs w:val="22"/>
        </w:rPr>
      </w:pPr>
      <w:r w:rsidRPr="00B708C9">
        <w:rPr>
          <w:rFonts w:ascii="Calibri" w:hAnsi="Calibri" w:cs="Calibri"/>
          <w:i w:val="0"/>
          <w:sz w:val="22"/>
          <w:szCs w:val="22"/>
        </w:rPr>
        <w:t xml:space="preserve"> </w:t>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r w:rsidRPr="00B708C9">
        <w:rPr>
          <w:rFonts w:ascii="Calibri" w:hAnsi="Calibri" w:cs="Calibri"/>
          <w:i w:val="0"/>
          <w:sz w:val="22"/>
          <w:szCs w:val="22"/>
        </w:rPr>
        <w:tab/>
      </w:r>
    </w:p>
    <w:p w14:paraId="3BF13595" w14:textId="6D26F9F9" w:rsidR="00FB3E15" w:rsidRPr="00B708C9" w:rsidRDefault="00FB3E15" w:rsidP="00FB3E15">
      <w:pPr>
        <w:suppressLineNumbers/>
        <w:spacing w:line="360" w:lineRule="auto"/>
        <w:ind w:left="567"/>
        <w:jc w:val="center"/>
        <w:rPr>
          <w:rFonts w:ascii="Calibri" w:hAnsi="Calibri" w:cs="Calibri"/>
          <w:kern w:val="20"/>
          <w:sz w:val="22"/>
          <w:szCs w:val="22"/>
        </w:rPr>
      </w:pPr>
      <w:r w:rsidRPr="00B708C9">
        <w:rPr>
          <w:rFonts w:ascii="Calibri" w:hAnsi="Calibri" w:cs="Calibri"/>
          <w:kern w:val="20"/>
          <w:sz w:val="22"/>
          <w:szCs w:val="22"/>
        </w:rPr>
        <w:t xml:space="preserve">UMOWA nr </w:t>
      </w:r>
      <w:r w:rsidR="005348D2">
        <w:rPr>
          <w:rFonts w:ascii="Calibri" w:hAnsi="Calibri" w:cs="Calibri"/>
          <w:kern w:val="20"/>
          <w:sz w:val="22"/>
          <w:szCs w:val="22"/>
        </w:rPr>
        <w:t>47</w:t>
      </w:r>
      <w:r w:rsidRPr="00B708C9">
        <w:rPr>
          <w:rFonts w:ascii="Calibri" w:hAnsi="Calibri" w:cs="Calibri"/>
          <w:kern w:val="20"/>
          <w:sz w:val="22"/>
          <w:szCs w:val="22"/>
        </w:rPr>
        <w:t>/ZP/2022 (projekt)</w:t>
      </w:r>
    </w:p>
    <w:p w14:paraId="2FA16E25" w14:textId="77777777" w:rsidR="00FB3E15" w:rsidRPr="00B708C9" w:rsidRDefault="00FB3E15" w:rsidP="00FB3E15">
      <w:pPr>
        <w:suppressLineNumbers/>
        <w:spacing w:line="360" w:lineRule="auto"/>
        <w:ind w:left="567"/>
        <w:jc w:val="both"/>
        <w:rPr>
          <w:rFonts w:ascii="Calibri" w:hAnsi="Calibri" w:cs="Calibri"/>
          <w:kern w:val="20"/>
          <w:sz w:val="22"/>
          <w:szCs w:val="22"/>
        </w:rPr>
      </w:pPr>
    </w:p>
    <w:p w14:paraId="5FFF2A1B" w14:textId="77777777" w:rsidR="00DA5C12" w:rsidRPr="001A3591" w:rsidRDefault="00DA5C12" w:rsidP="00DA5C12">
      <w:pPr>
        <w:pStyle w:val="Nagwek"/>
        <w:tabs>
          <w:tab w:val="clear" w:pos="4536"/>
          <w:tab w:val="clear" w:pos="9072"/>
          <w:tab w:val="left" w:pos="180"/>
        </w:tabs>
        <w:spacing w:line="360" w:lineRule="auto"/>
        <w:jc w:val="both"/>
        <w:rPr>
          <w:rFonts w:asciiTheme="minorHAnsi" w:hAnsiTheme="minorHAnsi" w:cstheme="minorHAnsi"/>
          <w:sz w:val="22"/>
          <w:szCs w:val="22"/>
        </w:rPr>
      </w:pPr>
      <w:r w:rsidRPr="001A3591">
        <w:rPr>
          <w:rFonts w:asciiTheme="minorHAnsi" w:hAnsiTheme="minorHAnsi" w:cstheme="minorHAnsi"/>
          <w:sz w:val="22"/>
          <w:szCs w:val="22"/>
        </w:rPr>
        <w:t>zawarta w dniu ....................................... pomiędzy:</w:t>
      </w:r>
    </w:p>
    <w:p w14:paraId="5AFF4026" w14:textId="77777777" w:rsidR="00DA5C12" w:rsidRPr="001A3591" w:rsidRDefault="00DA5C12" w:rsidP="00DA5C12">
      <w:pPr>
        <w:spacing w:line="276" w:lineRule="auto"/>
        <w:jc w:val="both"/>
        <w:rPr>
          <w:rFonts w:asciiTheme="minorHAnsi" w:hAnsiTheme="minorHAnsi" w:cstheme="minorHAnsi"/>
          <w:b/>
          <w:sz w:val="22"/>
          <w:szCs w:val="22"/>
        </w:rPr>
      </w:pPr>
      <w:r w:rsidRPr="001A3591">
        <w:rPr>
          <w:rFonts w:asciiTheme="minorHAnsi" w:hAnsiTheme="minorHAnsi" w:cstheme="minorHAnsi"/>
          <w:b/>
          <w:sz w:val="22"/>
          <w:szCs w:val="22"/>
        </w:rPr>
        <w:t>Uniwersytetem Łódzkim, ul. Narutowicza 68, 90-136 Łódź, NIP: 724-000-32-43, reprezentowanym przez:</w:t>
      </w:r>
    </w:p>
    <w:p w14:paraId="0D4CD2B1" w14:textId="77777777" w:rsidR="00DA5C12" w:rsidRPr="001A3591" w:rsidRDefault="00DA5C12" w:rsidP="00DA5C12">
      <w:pPr>
        <w:pStyle w:val="Nagwek"/>
        <w:tabs>
          <w:tab w:val="clear" w:pos="4536"/>
          <w:tab w:val="clear" w:pos="9072"/>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lang w:val="de-DE"/>
        </w:rPr>
        <w:t>……………………………………………………….</w:t>
      </w:r>
      <w:r w:rsidRPr="001A3591">
        <w:rPr>
          <w:rFonts w:asciiTheme="minorHAnsi" w:hAnsiTheme="minorHAnsi" w:cstheme="minorHAnsi"/>
          <w:b/>
          <w:sz w:val="22"/>
          <w:szCs w:val="22"/>
          <w:lang w:val="de-DE"/>
        </w:rPr>
        <w:tab/>
      </w:r>
      <w:r w:rsidRPr="001A3591">
        <w:rPr>
          <w:rFonts w:asciiTheme="minorHAnsi" w:hAnsiTheme="minorHAnsi" w:cstheme="minorHAnsi"/>
          <w:b/>
          <w:sz w:val="22"/>
          <w:szCs w:val="22"/>
        </w:rPr>
        <w:t>–</w:t>
      </w:r>
      <w:r w:rsidRPr="001A3591">
        <w:rPr>
          <w:rFonts w:asciiTheme="minorHAnsi" w:hAnsiTheme="minorHAnsi" w:cstheme="minorHAnsi"/>
          <w:b/>
          <w:sz w:val="22"/>
          <w:szCs w:val="22"/>
        </w:rPr>
        <w:tab/>
        <w:t>…………………………………………………….</w:t>
      </w:r>
    </w:p>
    <w:p w14:paraId="573B7E75" w14:textId="77777777" w:rsidR="00DA5C12" w:rsidRPr="001A3591" w:rsidRDefault="00DA5C12" w:rsidP="00DA5C12">
      <w:pPr>
        <w:pStyle w:val="Nagwek"/>
        <w:tabs>
          <w:tab w:val="clear" w:pos="4536"/>
          <w:tab w:val="clear" w:pos="9072"/>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t>
      </w:r>
      <w:r w:rsidRPr="001A3591">
        <w:rPr>
          <w:rFonts w:asciiTheme="minorHAnsi" w:hAnsiTheme="minorHAnsi" w:cstheme="minorHAnsi"/>
          <w:b/>
          <w:sz w:val="22"/>
          <w:szCs w:val="22"/>
        </w:rPr>
        <w:tab/>
        <w:t xml:space="preserve">– </w:t>
      </w:r>
      <w:r w:rsidRPr="001A3591">
        <w:rPr>
          <w:rFonts w:asciiTheme="minorHAnsi" w:hAnsiTheme="minorHAnsi" w:cstheme="minorHAnsi"/>
          <w:b/>
          <w:sz w:val="22"/>
          <w:szCs w:val="22"/>
        </w:rPr>
        <w:tab/>
        <w:t>…………………………………………………….</w:t>
      </w:r>
    </w:p>
    <w:p w14:paraId="206F2426" w14:textId="77777777" w:rsidR="00DA5C12" w:rsidRPr="001A3591" w:rsidRDefault="00DA5C12" w:rsidP="00DA5C12">
      <w:pPr>
        <w:pStyle w:val="Nagwek"/>
        <w:tabs>
          <w:tab w:val="clear" w:pos="4536"/>
          <w:tab w:val="clear" w:pos="9072"/>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zwanym w dalszej części umowy „Zamawiającym”</w:t>
      </w:r>
    </w:p>
    <w:p w14:paraId="62CA90E2" w14:textId="77777777" w:rsidR="00DA5C12" w:rsidRPr="001A3591" w:rsidRDefault="00DA5C12" w:rsidP="00DA5C12">
      <w:pPr>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a</w:t>
      </w:r>
    </w:p>
    <w:p w14:paraId="10250818" w14:textId="77777777" w:rsidR="00DA5C12" w:rsidRPr="001A3591" w:rsidRDefault="00DA5C12" w:rsidP="00DA5C12">
      <w:pPr>
        <w:tabs>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t>
      </w:r>
    </w:p>
    <w:p w14:paraId="77B439F6" w14:textId="77777777" w:rsidR="00DA5C12" w:rsidRPr="001A3591" w:rsidRDefault="00DA5C12" w:rsidP="00DA5C12">
      <w:pPr>
        <w:tabs>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t>
      </w:r>
    </w:p>
    <w:p w14:paraId="582089E0" w14:textId="77777777" w:rsidR="00DA5C12" w:rsidRPr="001A3591" w:rsidRDefault="00DA5C12" w:rsidP="00DA5C12">
      <w:pPr>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zwaną w dalszej części umowy „Wykonawcą”.</w:t>
      </w:r>
    </w:p>
    <w:p w14:paraId="73564BC9" w14:textId="77777777" w:rsidR="00DA5C12" w:rsidRPr="001A3591" w:rsidRDefault="00DA5C12" w:rsidP="00DA5C12">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ab/>
      </w:r>
    </w:p>
    <w:p w14:paraId="7DBC7EC6" w14:textId="02F4A67D" w:rsidR="001A3591" w:rsidRPr="00B708C9" w:rsidRDefault="001A3591" w:rsidP="001A3591">
      <w:pPr>
        <w:pStyle w:val="Standardowy2"/>
        <w:suppressLineNumbers/>
        <w:tabs>
          <w:tab w:val="left" w:pos="0"/>
        </w:tabs>
        <w:spacing w:after="0" w:line="360" w:lineRule="auto"/>
        <w:ind w:right="-26" w:firstLine="0"/>
        <w:jc w:val="both"/>
        <w:rPr>
          <w:rFonts w:asciiTheme="minorHAnsi" w:hAnsiTheme="minorHAnsi" w:cstheme="minorHAnsi"/>
          <w:sz w:val="22"/>
          <w:szCs w:val="22"/>
        </w:rPr>
      </w:pPr>
      <w:r w:rsidRPr="00B708C9">
        <w:rPr>
          <w:rFonts w:asciiTheme="minorHAnsi" w:hAnsiTheme="minorHAnsi" w:cstheme="minorHAnsi"/>
          <w:sz w:val="22"/>
          <w:szCs w:val="22"/>
        </w:rPr>
        <w:t>Umowa została zawarta w wyniku przeprowadzonego postępowania o zamówienie publiczne zgodnie z art. 275 pkt 1 ustawy z dnia z dnia 11 września 2019</w:t>
      </w:r>
      <w:r w:rsidR="00103CC5">
        <w:rPr>
          <w:rFonts w:asciiTheme="minorHAnsi" w:hAnsiTheme="minorHAnsi" w:cstheme="minorHAnsi"/>
          <w:sz w:val="22"/>
          <w:szCs w:val="22"/>
        </w:rPr>
        <w:t xml:space="preserve"> </w:t>
      </w:r>
      <w:r w:rsidRPr="00B708C9">
        <w:rPr>
          <w:rFonts w:asciiTheme="minorHAnsi" w:hAnsiTheme="minorHAnsi" w:cstheme="minorHAnsi"/>
          <w:sz w:val="22"/>
          <w:szCs w:val="22"/>
        </w:rPr>
        <w:t xml:space="preserve">r. Prawo zamówień publicznych ( tj. Dz.U. z 2021 r.  poz. 1129 z późn.zm.) w trybie podstawowym (bez negocjacji), nr postępowania </w:t>
      </w:r>
      <w:r>
        <w:rPr>
          <w:rFonts w:asciiTheme="minorHAnsi" w:hAnsiTheme="minorHAnsi" w:cstheme="minorHAnsi"/>
          <w:sz w:val="22"/>
          <w:szCs w:val="22"/>
        </w:rPr>
        <w:t>47</w:t>
      </w:r>
      <w:r w:rsidRPr="00B708C9">
        <w:rPr>
          <w:rFonts w:asciiTheme="minorHAnsi" w:hAnsiTheme="minorHAnsi" w:cstheme="minorHAnsi"/>
          <w:sz w:val="22"/>
          <w:szCs w:val="22"/>
        </w:rPr>
        <w:t>/ZP/2022.</w:t>
      </w:r>
    </w:p>
    <w:p w14:paraId="175A3AF9" w14:textId="77777777" w:rsidR="00DA5C12" w:rsidRPr="001A3591" w:rsidRDefault="00DA5C12" w:rsidP="00DA5C12">
      <w:pPr>
        <w:tabs>
          <w:tab w:val="left" w:pos="0"/>
        </w:tabs>
        <w:spacing w:line="276" w:lineRule="auto"/>
        <w:rPr>
          <w:rFonts w:asciiTheme="minorHAnsi" w:hAnsiTheme="minorHAnsi" w:cstheme="minorHAnsi"/>
          <w:sz w:val="22"/>
          <w:szCs w:val="22"/>
        </w:rPr>
      </w:pPr>
    </w:p>
    <w:p w14:paraId="7B952F08" w14:textId="77777777" w:rsidR="00DA5C12" w:rsidRPr="001A3591" w:rsidRDefault="00DA5C12" w:rsidP="00DA5C12">
      <w:pPr>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1</w:t>
      </w:r>
    </w:p>
    <w:p w14:paraId="253A382D" w14:textId="6A73622C" w:rsidR="00DA5C12" w:rsidRPr="001A3591" w:rsidRDefault="00DA5C12" w:rsidP="004757CD">
      <w:pPr>
        <w:pStyle w:val="Tekstpodstawowywcity"/>
        <w:numPr>
          <w:ilvl w:val="0"/>
          <w:numId w:val="42"/>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Przedmiotem umowy jest </w:t>
      </w:r>
      <w:r w:rsidR="00057DF8">
        <w:rPr>
          <w:rFonts w:ascii="Calibri" w:hAnsi="Calibri" w:cs="Calibri"/>
          <w:b/>
          <w:bCs/>
          <w:sz w:val="22"/>
          <w:szCs w:val="22"/>
          <w:lang w:val="pl-PL"/>
        </w:rPr>
        <w:t>d</w:t>
      </w:r>
      <w:r w:rsidR="001A3591" w:rsidRPr="00D20570">
        <w:rPr>
          <w:rFonts w:ascii="Calibri" w:hAnsi="Calibri" w:cs="Calibri"/>
          <w:b/>
          <w:bCs/>
          <w:sz w:val="22"/>
          <w:szCs w:val="22"/>
        </w:rPr>
        <w:t xml:space="preserve">ostawa skanera dziełowego dla </w:t>
      </w:r>
      <w:r w:rsidR="00397F01">
        <w:rPr>
          <w:rFonts w:ascii="Calibri" w:hAnsi="Calibri" w:cs="Calibri"/>
          <w:b/>
          <w:bCs/>
          <w:sz w:val="22"/>
          <w:szCs w:val="22"/>
          <w:lang w:val="pl-PL"/>
        </w:rPr>
        <w:t xml:space="preserve">Biblioteki </w:t>
      </w:r>
      <w:r w:rsidR="001A3591" w:rsidRPr="00D20570">
        <w:rPr>
          <w:rFonts w:ascii="Calibri" w:hAnsi="Calibri" w:cs="Calibri"/>
          <w:b/>
          <w:bCs/>
          <w:sz w:val="22"/>
          <w:szCs w:val="22"/>
        </w:rPr>
        <w:t>Uniwersytetu Łódzkiego</w:t>
      </w:r>
      <w:r w:rsidR="001A3591" w:rsidRPr="001A3591">
        <w:rPr>
          <w:rFonts w:asciiTheme="minorHAnsi" w:hAnsiTheme="minorHAnsi" w:cstheme="minorHAnsi"/>
          <w:sz w:val="22"/>
          <w:szCs w:val="22"/>
          <w:lang w:val="pl-PL"/>
        </w:rPr>
        <w:t xml:space="preserve"> </w:t>
      </w:r>
      <w:r w:rsidRPr="001A3591">
        <w:rPr>
          <w:rFonts w:asciiTheme="minorHAnsi" w:hAnsiTheme="minorHAnsi" w:cstheme="minorHAnsi"/>
          <w:sz w:val="22"/>
          <w:szCs w:val="22"/>
          <w:lang w:val="pl-PL"/>
        </w:rPr>
        <w:t>zgodnie z załącznikiem nr 1</w:t>
      </w:r>
      <w:r w:rsidR="001A3591">
        <w:rPr>
          <w:rFonts w:asciiTheme="minorHAnsi" w:hAnsiTheme="minorHAnsi" w:cstheme="minorHAnsi"/>
          <w:sz w:val="22"/>
          <w:szCs w:val="22"/>
          <w:lang w:val="pl-PL"/>
        </w:rPr>
        <w:t>a</w:t>
      </w:r>
      <w:r w:rsidRPr="001A3591">
        <w:rPr>
          <w:rFonts w:asciiTheme="minorHAnsi" w:hAnsiTheme="minorHAnsi" w:cstheme="minorHAnsi"/>
          <w:sz w:val="22"/>
          <w:szCs w:val="22"/>
          <w:lang w:val="pl-PL"/>
        </w:rPr>
        <w:t xml:space="preserve"> do umowy (arkusz asortymentowo-cenowy) oraz załącznikiem nr 2 do umowy (oferta).</w:t>
      </w:r>
    </w:p>
    <w:p w14:paraId="4589C9F9" w14:textId="3F0C2D74" w:rsidR="00DA5C12" w:rsidRPr="00057DF8" w:rsidRDefault="00DA5C12" w:rsidP="004757CD">
      <w:pPr>
        <w:pStyle w:val="Tekstpodstawowywcity"/>
        <w:numPr>
          <w:ilvl w:val="0"/>
          <w:numId w:val="42"/>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Wynagrodzenie </w:t>
      </w:r>
      <w:r w:rsidR="001A3591">
        <w:rPr>
          <w:rFonts w:asciiTheme="minorHAnsi" w:hAnsiTheme="minorHAnsi" w:cstheme="minorHAnsi"/>
          <w:sz w:val="22"/>
          <w:szCs w:val="22"/>
          <w:lang w:val="pl-PL"/>
        </w:rPr>
        <w:t xml:space="preserve">Wykonawcy </w:t>
      </w:r>
      <w:r w:rsidRPr="001A3591">
        <w:rPr>
          <w:rFonts w:asciiTheme="minorHAnsi" w:hAnsiTheme="minorHAnsi" w:cstheme="minorHAnsi"/>
          <w:sz w:val="22"/>
          <w:szCs w:val="22"/>
          <w:lang w:val="pl-PL"/>
        </w:rPr>
        <w:t>wynosi .............................................. zł brutto (słownie: ............................................. ) zł</w:t>
      </w:r>
      <w:r w:rsidR="001A3591">
        <w:rPr>
          <w:rFonts w:asciiTheme="minorHAnsi" w:hAnsiTheme="minorHAnsi" w:cstheme="minorHAnsi"/>
          <w:sz w:val="22"/>
          <w:szCs w:val="22"/>
          <w:lang w:val="pl-PL"/>
        </w:rPr>
        <w:t xml:space="preserve"> </w:t>
      </w:r>
      <w:r w:rsidRPr="001A3591">
        <w:rPr>
          <w:rFonts w:asciiTheme="minorHAnsi" w:hAnsiTheme="minorHAnsi" w:cstheme="minorHAnsi"/>
          <w:sz w:val="22"/>
          <w:szCs w:val="22"/>
          <w:lang w:val="pl-PL"/>
        </w:rPr>
        <w:t>i obejmuje wszystkie koszty niezbędne do realizacji przedmiotu umowy</w:t>
      </w:r>
      <w:r w:rsidR="00057DF8">
        <w:rPr>
          <w:rFonts w:asciiTheme="minorHAnsi" w:hAnsiTheme="minorHAnsi" w:cstheme="minorHAnsi"/>
          <w:sz w:val="22"/>
          <w:szCs w:val="22"/>
          <w:lang w:val="pl-PL"/>
        </w:rPr>
        <w:t xml:space="preserve">, w tym </w:t>
      </w:r>
      <w:r w:rsidR="00057DF8" w:rsidRPr="00057DF8">
        <w:rPr>
          <w:rFonts w:ascii="Calibri" w:hAnsi="Calibri" w:cs="Calibri"/>
          <w:sz w:val="22"/>
          <w:szCs w:val="22"/>
        </w:rPr>
        <w:t>transport na miejsce przeznaczenia wskazane w Załączniku nr 1</w:t>
      </w:r>
      <w:r w:rsidR="00057DF8">
        <w:rPr>
          <w:rFonts w:ascii="Calibri" w:hAnsi="Calibri" w:cs="Calibri"/>
          <w:sz w:val="22"/>
          <w:szCs w:val="22"/>
          <w:lang w:val="pl-PL"/>
        </w:rPr>
        <w:t>a</w:t>
      </w:r>
      <w:r w:rsidR="00057DF8" w:rsidRPr="00057DF8">
        <w:rPr>
          <w:rFonts w:ascii="Calibri" w:hAnsi="Calibri" w:cs="Calibri"/>
          <w:sz w:val="22"/>
          <w:szCs w:val="22"/>
        </w:rPr>
        <w:t xml:space="preserve"> do SWZ/Umowy, instalację oraz szkolenie</w:t>
      </w:r>
      <w:r w:rsidR="00057DF8" w:rsidRPr="00057DF8">
        <w:rPr>
          <w:rFonts w:ascii="Calibri" w:hAnsi="Calibri" w:cs="Calibri"/>
          <w:sz w:val="22"/>
          <w:szCs w:val="22"/>
          <w:lang w:val="pl-PL"/>
        </w:rPr>
        <w:t>.</w:t>
      </w:r>
    </w:p>
    <w:p w14:paraId="38FE9E53" w14:textId="62D91F12" w:rsidR="00DA5C12" w:rsidRPr="001A3591" w:rsidRDefault="00DA5C12" w:rsidP="004757CD">
      <w:pPr>
        <w:pStyle w:val="Tekstpodstawowywcity"/>
        <w:numPr>
          <w:ilvl w:val="0"/>
          <w:numId w:val="42"/>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W przypadku uzyskania przez Zamawiającego zaświadczenia z Ministerstwa Nauki i Szkolnictwa Wyższego (zgodnie z ustawą o podatku od towarów i usług z 11 marca 2004r. – t.j. </w:t>
      </w:r>
      <w:r w:rsidRPr="001A3591">
        <w:rPr>
          <w:rFonts w:asciiTheme="minorHAnsi" w:hAnsiTheme="minorHAnsi" w:cstheme="minorHAnsi"/>
          <w:sz w:val="22"/>
          <w:szCs w:val="22"/>
        </w:rPr>
        <w:t>Dz.U. z 202</w:t>
      </w:r>
      <w:r w:rsidR="004757CD">
        <w:rPr>
          <w:rFonts w:asciiTheme="minorHAnsi" w:hAnsiTheme="minorHAnsi" w:cstheme="minorHAnsi"/>
          <w:sz w:val="22"/>
          <w:szCs w:val="22"/>
          <w:lang w:val="pl-PL"/>
        </w:rPr>
        <w:t>2</w:t>
      </w:r>
      <w:r w:rsidRPr="001A3591">
        <w:rPr>
          <w:rFonts w:asciiTheme="minorHAnsi" w:hAnsiTheme="minorHAnsi" w:cstheme="minorHAnsi"/>
          <w:sz w:val="22"/>
          <w:szCs w:val="22"/>
        </w:rPr>
        <w:t xml:space="preserve"> r. poz. </w:t>
      </w:r>
      <w:r w:rsidR="004757CD">
        <w:rPr>
          <w:rFonts w:asciiTheme="minorHAnsi" w:hAnsiTheme="minorHAnsi" w:cstheme="minorHAnsi"/>
          <w:sz w:val="22"/>
          <w:szCs w:val="22"/>
          <w:lang w:val="pl-PL"/>
        </w:rPr>
        <w:t>931</w:t>
      </w:r>
      <w:r w:rsidRPr="001A3591">
        <w:rPr>
          <w:rFonts w:asciiTheme="minorHAnsi" w:hAnsiTheme="minorHAnsi" w:cstheme="minorHAnsi"/>
          <w:sz w:val="22"/>
          <w:szCs w:val="22"/>
        </w:rPr>
        <w:t>, z późn. zm.</w:t>
      </w:r>
      <w:r w:rsidRPr="001A3591">
        <w:rPr>
          <w:rFonts w:asciiTheme="minorHAnsi" w:hAnsiTheme="minorHAnsi" w:cstheme="minorHAnsi"/>
          <w:sz w:val="22"/>
          <w:szCs w:val="22"/>
          <w:lang w:val="pl-PL"/>
        </w:rPr>
        <w:t>) pozwalającego na zastosowanie 0 % stawki VAT, Wykonawca zobowiązuje się do skorygowania ostatecznej faktury VAT i zastosowania 0 % stawki podatku VAT.</w:t>
      </w:r>
    </w:p>
    <w:p w14:paraId="1B0CA521" w14:textId="77777777" w:rsidR="00DA5C12" w:rsidRPr="001A3591" w:rsidRDefault="00DA5C12" w:rsidP="004757CD">
      <w:pPr>
        <w:pStyle w:val="Tekstpodstawowywcity"/>
        <w:numPr>
          <w:ilvl w:val="0"/>
          <w:numId w:val="42"/>
        </w:numPr>
        <w:suppressLineNumbers w:val="0"/>
        <w:tabs>
          <w:tab w:val="clear" w:pos="1068"/>
          <w:tab w:val="left" w:pos="0"/>
          <w:tab w:val="left" w:pos="1985"/>
          <w:tab w:val="num" w:pos="2127"/>
          <w:tab w:val="left" w:pos="2694"/>
        </w:tabs>
        <w:overflowPunct w:val="0"/>
        <w:autoSpaceDE w:val="0"/>
        <w:autoSpaceDN w:val="0"/>
        <w:adjustRightInd w:val="0"/>
        <w:spacing w:after="0" w:line="276" w:lineRule="auto"/>
        <w:ind w:left="709" w:hanging="709"/>
        <w:jc w:val="both"/>
        <w:textAlignment w:val="baseline"/>
        <w:rPr>
          <w:rFonts w:asciiTheme="minorHAnsi" w:hAnsiTheme="minorHAnsi" w:cstheme="minorHAnsi"/>
          <w:sz w:val="22"/>
          <w:szCs w:val="22"/>
          <w:lang w:val="pl-PL"/>
        </w:rPr>
      </w:pPr>
      <w:r w:rsidRPr="001A3591">
        <w:rPr>
          <w:rFonts w:asciiTheme="minorHAnsi" w:hAnsiTheme="minorHAnsi" w:cstheme="minorHAnsi"/>
          <w:sz w:val="22"/>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4F27A7B2" w14:textId="77777777" w:rsidR="00DA5C12" w:rsidRPr="001A3591" w:rsidRDefault="00DA5C12" w:rsidP="00DA5C12">
      <w:pPr>
        <w:autoSpaceDE w:val="0"/>
        <w:autoSpaceDN w:val="0"/>
        <w:adjustRightInd w:val="0"/>
        <w:spacing w:line="276" w:lineRule="auto"/>
        <w:jc w:val="center"/>
        <w:rPr>
          <w:rFonts w:asciiTheme="minorHAnsi" w:hAnsiTheme="minorHAnsi" w:cstheme="minorHAnsi"/>
          <w:sz w:val="22"/>
          <w:szCs w:val="22"/>
        </w:rPr>
      </w:pPr>
    </w:p>
    <w:p w14:paraId="3F594728" w14:textId="77777777" w:rsidR="00DA5C12" w:rsidRPr="001A3591" w:rsidRDefault="00DA5C12" w:rsidP="00DA5C12">
      <w:pPr>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2</w:t>
      </w:r>
    </w:p>
    <w:p w14:paraId="5F0BAE29" w14:textId="449A8047" w:rsidR="00DA5C12" w:rsidRPr="001A3591" w:rsidRDefault="00DA5C12" w:rsidP="00D53E82">
      <w:pPr>
        <w:tabs>
          <w:tab w:val="num" w:pos="709"/>
        </w:tabs>
        <w:spacing w:line="276" w:lineRule="auto"/>
        <w:ind w:left="709"/>
        <w:jc w:val="both"/>
        <w:rPr>
          <w:rFonts w:asciiTheme="minorHAnsi" w:hAnsiTheme="minorHAnsi" w:cstheme="minorHAnsi"/>
          <w:sz w:val="22"/>
          <w:szCs w:val="22"/>
        </w:rPr>
      </w:pPr>
      <w:r w:rsidRPr="001A3591">
        <w:rPr>
          <w:rFonts w:asciiTheme="minorHAnsi" w:hAnsiTheme="minorHAnsi" w:cstheme="minorHAnsi"/>
          <w:sz w:val="22"/>
          <w:szCs w:val="22"/>
        </w:rPr>
        <w:t xml:space="preserve">Wykonawca zrealizuje zamówienie w terminie </w:t>
      </w:r>
      <w:r w:rsidR="001A3591" w:rsidRPr="001A3591">
        <w:rPr>
          <w:rFonts w:asciiTheme="minorHAnsi" w:hAnsiTheme="minorHAnsi" w:cstheme="minorHAnsi"/>
          <w:b/>
          <w:bCs/>
          <w:sz w:val="22"/>
          <w:szCs w:val="22"/>
        </w:rPr>
        <w:t>do 60 dni</w:t>
      </w:r>
      <w:r w:rsidR="001A3591">
        <w:rPr>
          <w:rFonts w:asciiTheme="minorHAnsi" w:hAnsiTheme="minorHAnsi" w:cstheme="minorHAnsi"/>
          <w:sz w:val="22"/>
          <w:szCs w:val="22"/>
        </w:rPr>
        <w:t xml:space="preserve"> od daty zawarcia umowy.</w:t>
      </w:r>
    </w:p>
    <w:p w14:paraId="258C4851" w14:textId="77777777" w:rsidR="001A3591" w:rsidRDefault="001A3591" w:rsidP="00DA5C12">
      <w:pPr>
        <w:pStyle w:val="Tekstpodstawowy"/>
        <w:tabs>
          <w:tab w:val="left" w:pos="0"/>
        </w:tabs>
        <w:spacing w:line="276" w:lineRule="auto"/>
        <w:jc w:val="center"/>
        <w:rPr>
          <w:rFonts w:asciiTheme="minorHAnsi" w:hAnsiTheme="minorHAnsi" w:cstheme="minorHAnsi"/>
          <w:b/>
          <w:sz w:val="22"/>
          <w:szCs w:val="22"/>
        </w:rPr>
      </w:pPr>
    </w:p>
    <w:p w14:paraId="6B45078C" w14:textId="77777777" w:rsidR="001A3591" w:rsidRDefault="001A3591" w:rsidP="00DA5C12">
      <w:pPr>
        <w:pStyle w:val="Tekstpodstawowy"/>
        <w:tabs>
          <w:tab w:val="left" w:pos="0"/>
        </w:tabs>
        <w:spacing w:line="276" w:lineRule="auto"/>
        <w:jc w:val="center"/>
        <w:rPr>
          <w:rFonts w:asciiTheme="minorHAnsi" w:hAnsiTheme="minorHAnsi" w:cstheme="minorHAnsi"/>
          <w:b/>
          <w:sz w:val="22"/>
          <w:szCs w:val="22"/>
        </w:rPr>
      </w:pPr>
    </w:p>
    <w:p w14:paraId="6891365F" w14:textId="77777777" w:rsidR="001A3591" w:rsidRDefault="001A3591" w:rsidP="00DA5C12">
      <w:pPr>
        <w:pStyle w:val="Tekstpodstawowy"/>
        <w:tabs>
          <w:tab w:val="left" w:pos="0"/>
        </w:tabs>
        <w:spacing w:line="276" w:lineRule="auto"/>
        <w:jc w:val="center"/>
        <w:rPr>
          <w:rFonts w:asciiTheme="minorHAnsi" w:hAnsiTheme="minorHAnsi" w:cstheme="minorHAnsi"/>
          <w:b/>
          <w:sz w:val="22"/>
          <w:szCs w:val="22"/>
        </w:rPr>
      </w:pPr>
    </w:p>
    <w:p w14:paraId="25690D65" w14:textId="523F7C52"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lastRenderedPageBreak/>
        <w:t>§ 3</w:t>
      </w:r>
    </w:p>
    <w:p w14:paraId="4A339A7B" w14:textId="4ADD06C8" w:rsidR="00DA5C12" w:rsidRPr="001A3591" w:rsidRDefault="00DA5C12" w:rsidP="001F28A3">
      <w:pPr>
        <w:pStyle w:val="Akapitzlist"/>
        <w:tabs>
          <w:tab w:val="left" w:pos="0"/>
        </w:tabs>
        <w:spacing w:line="276" w:lineRule="auto"/>
        <w:ind w:left="720"/>
        <w:contextualSpacing/>
        <w:jc w:val="both"/>
        <w:rPr>
          <w:rFonts w:asciiTheme="minorHAnsi" w:hAnsiTheme="minorHAnsi" w:cstheme="minorHAnsi"/>
          <w:b/>
          <w:sz w:val="22"/>
          <w:szCs w:val="22"/>
        </w:rPr>
      </w:pPr>
      <w:r w:rsidRPr="001A3591">
        <w:rPr>
          <w:rFonts w:asciiTheme="minorHAnsi" w:hAnsiTheme="minorHAnsi" w:cstheme="minorHAnsi"/>
          <w:sz w:val="22"/>
          <w:szCs w:val="22"/>
        </w:rPr>
        <w:t xml:space="preserve">Zamawiający zobowiązuje się do zapłaty należności za dostarczony przedmiot zamówienia przelewem </w:t>
      </w:r>
      <w:r w:rsidRPr="001A3591">
        <w:rPr>
          <w:rFonts w:asciiTheme="minorHAnsi" w:hAnsiTheme="minorHAnsi" w:cstheme="minorHAnsi"/>
          <w:b/>
          <w:sz w:val="22"/>
          <w:szCs w:val="22"/>
        </w:rPr>
        <w:t xml:space="preserve">w terminie </w:t>
      </w:r>
      <w:r w:rsidR="001F28A3">
        <w:rPr>
          <w:rFonts w:asciiTheme="minorHAnsi" w:hAnsiTheme="minorHAnsi" w:cstheme="minorHAnsi"/>
          <w:b/>
          <w:sz w:val="22"/>
          <w:szCs w:val="22"/>
        </w:rPr>
        <w:t>30</w:t>
      </w:r>
      <w:r w:rsidRPr="001A3591">
        <w:rPr>
          <w:rFonts w:asciiTheme="minorHAnsi" w:hAnsiTheme="minorHAnsi" w:cstheme="minorHAnsi"/>
          <w:b/>
          <w:sz w:val="22"/>
          <w:szCs w:val="22"/>
        </w:rPr>
        <w:t xml:space="preserve"> dni od momentu podpisania protokołu zdawczo – odbiorczego przedmiotu zamówienia i doręczenia faktury do siedziby Zamawiającego</w:t>
      </w:r>
      <w:r w:rsidR="001F28A3">
        <w:rPr>
          <w:rFonts w:asciiTheme="minorHAnsi" w:hAnsiTheme="minorHAnsi" w:cstheme="minorHAnsi"/>
          <w:b/>
          <w:sz w:val="22"/>
          <w:szCs w:val="22"/>
        </w:rPr>
        <w:t>,</w:t>
      </w:r>
      <w:r w:rsidRPr="001A3591">
        <w:rPr>
          <w:rFonts w:asciiTheme="minorHAnsi" w:hAnsiTheme="minorHAnsi" w:cstheme="minorHAnsi"/>
          <w:b/>
          <w:sz w:val="22"/>
          <w:szCs w:val="22"/>
        </w:rPr>
        <w:t xml:space="preserve"> do </w:t>
      </w:r>
      <w:r w:rsidR="001F28A3">
        <w:rPr>
          <w:rFonts w:asciiTheme="minorHAnsi" w:hAnsiTheme="minorHAnsi" w:cstheme="minorHAnsi"/>
          <w:b/>
          <w:sz w:val="22"/>
          <w:szCs w:val="22"/>
        </w:rPr>
        <w:t>Biblioteki Uniwersytetu Łódzkiego</w:t>
      </w:r>
      <w:r w:rsidRPr="001A3591">
        <w:rPr>
          <w:rFonts w:asciiTheme="minorHAnsi" w:hAnsiTheme="minorHAnsi" w:cstheme="minorHAnsi"/>
          <w:b/>
          <w:sz w:val="22"/>
          <w:szCs w:val="22"/>
        </w:rPr>
        <w:t>.</w:t>
      </w:r>
    </w:p>
    <w:p w14:paraId="5CA02A20" w14:textId="77777777" w:rsidR="00DA5C12" w:rsidRPr="001A3591" w:rsidRDefault="00DA5C12" w:rsidP="00DA5C12">
      <w:pPr>
        <w:tabs>
          <w:tab w:val="left" w:pos="0"/>
        </w:tabs>
        <w:spacing w:line="276" w:lineRule="auto"/>
        <w:jc w:val="center"/>
        <w:rPr>
          <w:rFonts w:asciiTheme="minorHAnsi" w:hAnsiTheme="minorHAnsi" w:cstheme="minorHAnsi"/>
          <w:b/>
          <w:sz w:val="22"/>
          <w:szCs w:val="22"/>
        </w:rPr>
      </w:pPr>
    </w:p>
    <w:p w14:paraId="077CEE10" w14:textId="77777777" w:rsidR="00DA5C12" w:rsidRPr="001A3591" w:rsidRDefault="00DA5C12" w:rsidP="00DA5C12">
      <w:pPr>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4</w:t>
      </w:r>
    </w:p>
    <w:p w14:paraId="5EC58685" w14:textId="11724410" w:rsidR="00DA5C12" w:rsidRPr="001A3591" w:rsidRDefault="00DA5C12" w:rsidP="004757CD">
      <w:pPr>
        <w:pStyle w:val="Tekstpodstawowy"/>
        <w:numPr>
          <w:ilvl w:val="6"/>
          <w:numId w:val="42"/>
        </w:numPr>
        <w:suppressLineNumbers w:val="0"/>
        <w:tabs>
          <w:tab w:val="clear" w:pos="5388"/>
          <w:tab w:val="left" w:pos="0"/>
        </w:tabs>
        <w:overflowPunct/>
        <w:autoSpaceDE/>
        <w:autoSpaceDN/>
        <w:adjustRightInd/>
        <w:spacing w:after="0" w:line="276" w:lineRule="auto"/>
        <w:ind w:left="709" w:hanging="709"/>
        <w:jc w:val="both"/>
        <w:textAlignment w:val="auto"/>
        <w:rPr>
          <w:rFonts w:asciiTheme="minorHAnsi" w:hAnsiTheme="minorHAnsi" w:cstheme="minorHAnsi"/>
          <w:sz w:val="22"/>
          <w:szCs w:val="22"/>
        </w:rPr>
      </w:pPr>
      <w:r w:rsidRPr="001A3591">
        <w:rPr>
          <w:rFonts w:asciiTheme="minorHAnsi" w:hAnsiTheme="minorHAnsi" w:cstheme="minorHAnsi"/>
          <w:sz w:val="22"/>
          <w:szCs w:val="22"/>
        </w:rPr>
        <w:t>Strony ustalają, że faktura zostanie wystawiona po wykonaniu zgodnie z warunkami umowy kompletnej dostawy przedmiotu umowy potwierdzonej protokołem zdawczo – odbiorczym po spełnieniu następujących warunków:</w:t>
      </w:r>
    </w:p>
    <w:p w14:paraId="5AC68AAF" w14:textId="71718468" w:rsidR="00DA5C12" w:rsidRPr="001F28A3" w:rsidRDefault="00DA5C12" w:rsidP="004757CD">
      <w:pPr>
        <w:numPr>
          <w:ilvl w:val="0"/>
          <w:numId w:val="36"/>
        </w:numPr>
        <w:tabs>
          <w:tab w:val="clear" w:pos="705"/>
          <w:tab w:val="left" w:pos="0"/>
          <w:tab w:val="num" w:pos="1134"/>
        </w:tabs>
        <w:spacing w:line="276" w:lineRule="auto"/>
        <w:ind w:left="1134" w:hanging="425"/>
        <w:jc w:val="both"/>
        <w:rPr>
          <w:rFonts w:asciiTheme="minorHAnsi" w:hAnsiTheme="minorHAnsi" w:cstheme="minorHAnsi"/>
          <w:sz w:val="22"/>
          <w:szCs w:val="22"/>
        </w:rPr>
      </w:pPr>
      <w:r w:rsidRPr="001A3591">
        <w:rPr>
          <w:rFonts w:asciiTheme="minorHAnsi" w:hAnsiTheme="minorHAnsi" w:cstheme="minorHAnsi"/>
          <w:sz w:val="22"/>
          <w:szCs w:val="22"/>
        </w:rPr>
        <w:t>faktur</w:t>
      </w:r>
      <w:r w:rsidR="001F28A3">
        <w:rPr>
          <w:rFonts w:asciiTheme="minorHAnsi" w:hAnsiTheme="minorHAnsi" w:cstheme="minorHAnsi"/>
          <w:sz w:val="22"/>
          <w:szCs w:val="22"/>
        </w:rPr>
        <w:t>a</w:t>
      </w:r>
      <w:r w:rsidRPr="001A3591">
        <w:rPr>
          <w:rFonts w:asciiTheme="minorHAnsi" w:hAnsiTheme="minorHAnsi" w:cstheme="minorHAnsi"/>
          <w:sz w:val="22"/>
          <w:szCs w:val="22"/>
        </w:rPr>
        <w:t xml:space="preserve"> powinn</w:t>
      </w:r>
      <w:r w:rsidR="001F28A3">
        <w:rPr>
          <w:rFonts w:asciiTheme="minorHAnsi" w:hAnsiTheme="minorHAnsi" w:cstheme="minorHAnsi"/>
          <w:sz w:val="22"/>
          <w:szCs w:val="22"/>
        </w:rPr>
        <w:t>a</w:t>
      </w:r>
      <w:r w:rsidRPr="001A3591">
        <w:rPr>
          <w:rFonts w:asciiTheme="minorHAnsi" w:hAnsiTheme="minorHAnsi" w:cstheme="minorHAnsi"/>
          <w:sz w:val="22"/>
          <w:szCs w:val="22"/>
        </w:rPr>
        <w:t xml:space="preserve"> być wystawion</w:t>
      </w:r>
      <w:r w:rsidR="001F28A3">
        <w:rPr>
          <w:rFonts w:asciiTheme="minorHAnsi" w:hAnsiTheme="minorHAnsi" w:cstheme="minorHAnsi"/>
          <w:sz w:val="22"/>
          <w:szCs w:val="22"/>
        </w:rPr>
        <w:t>a</w:t>
      </w:r>
      <w:r w:rsidRPr="001A3591">
        <w:rPr>
          <w:rFonts w:asciiTheme="minorHAnsi" w:hAnsiTheme="minorHAnsi" w:cstheme="minorHAnsi"/>
          <w:sz w:val="22"/>
          <w:szCs w:val="22"/>
        </w:rPr>
        <w:t xml:space="preserve"> na jednostkę organizacyjną UŁ i dostarczon</w:t>
      </w:r>
      <w:r w:rsidR="001F28A3">
        <w:rPr>
          <w:rFonts w:asciiTheme="minorHAnsi" w:hAnsiTheme="minorHAnsi" w:cstheme="minorHAnsi"/>
          <w:sz w:val="22"/>
          <w:szCs w:val="22"/>
        </w:rPr>
        <w:t>a</w:t>
      </w:r>
      <w:r w:rsidRPr="001A3591">
        <w:rPr>
          <w:rFonts w:asciiTheme="minorHAnsi" w:hAnsiTheme="minorHAnsi" w:cstheme="minorHAnsi"/>
          <w:sz w:val="22"/>
          <w:szCs w:val="22"/>
        </w:rPr>
        <w:t xml:space="preserve"> do jednostki organizacyjnej UŁ</w:t>
      </w:r>
      <w:r w:rsidR="001F28A3">
        <w:rPr>
          <w:rFonts w:asciiTheme="minorHAnsi" w:hAnsiTheme="minorHAnsi" w:cstheme="minorHAnsi"/>
          <w:sz w:val="22"/>
          <w:szCs w:val="22"/>
        </w:rPr>
        <w:t xml:space="preserve"> – Biblioteki UŁ</w:t>
      </w:r>
      <w:r w:rsidRPr="001F28A3">
        <w:rPr>
          <w:rFonts w:asciiTheme="minorHAnsi" w:hAnsiTheme="minorHAnsi" w:cstheme="minorHAnsi"/>
          <w:sz w:val="22"/>
          <w:szCs w:val="22"/>
        </w:rPr>
        <w:t>,</w:t>
      </w:r>
    </w:p>
    <w:p w14:paraId="0DC34AC5" w14:textId="0F80D7B6" w:rsidR="00DA5C12" w:rsidRPr="001A3591" w:rsidRDefault="00DA5C12" w:rsidP="004757CD">
      <w:pPr>
        <w:numPr>
          <w:ilvl w:val="0"/>
          <w:numId w:val="36"/>
        </w:numPr>
        <w:tabs>
          <w:tab w:val="clear" w:pos="705"/>
          <w:tab w:val="left" w:pos="0"/>
          <w:tab w:val="num" w:pos="1134"/>
        </w:tabs>
        <w:spacing w:line="276" w:lineRule="auto"/>
        <w:ind w:left="1134" w:hanging="425"/>
        <w:jc w:val="both"/>
        <w:rPr>
          <w:rFonts w:asciiTheme="minorHAnsi" w:hAnsiTheme="minorHAnsi" w:cstheme="minorHAnsi"/>
          <w:sz w:val="22"/>
          <w:szCs w:val="22"/>
        </w:rPr>
      </w:pPr>
      <w:r w:rsidRPr="001A3591">
        <w:rPr>
          <w:rFonts w:asciiTheme="minorHAnsi" w:hAnsiTheme="minorHAnsi" w:cstheme="minorHAnsi"/>
          <w:sz w:val="22"/>
          <w:szCs w:val="22"/>
        </w:rPr>
        <w:t>faktura specyfikuje przedmiot umowy zgodnie z opisem pozycji asortymentowych oferty, przedstawionej w załączniku nr 1</w:t>
      </w:r>
      <w:r w:rsidR="001F28A3">
        <w:rPr>
          <w:rFonts w:asciiTheme="minorHAnsi" w:hAnsiTheme="minorHAnsi" w:cstheme="minorHAnsi"/>
          <w:sz w:val="22"/>
          <w:szCs w:val="22"/>
        </w:rPr>
        <w:t>a</w:t>
      </w:r>
      <w:r w:rsidRPr="001A3591">
        <w:rPr>
          <w:rFonts w:asciiTheme="minorHAnsi" w:hAnsiTheme="minorHAnsi" w:cstheme="minorHAnsi"/>
          <w:sz w:val="22"/>
          <w:szCs w:val="22"/>
        </w:rPr>
        <w:t xml:space="preserve"> do umowy, z przytoczeniem liczby sztuk, ceny jednostkowej oraz wartości,</w:t>
      </w:r>
    </w:p>
    <w:p w14:paraId="18183053" w14:textId="40B09EA5" w:rsidR="00DA5C12" w:rsidRPr="001A3591" w:rsidRDefault="00DA5C12" w:rsidP="004757CD">
      <w:pPr>
        <w:numPr>
          <w:ilvl w:val="0"/>
          <w:numId w:val="36"/>
        </w:numPr>
        <w:tabs>
          <w:tab w:val="clear" w:pos="705"/>
          <w:tab w:val="left" w:pos="0"/>
          <w:tab w:val="num" w:pos="1134"/>
        </w:tabs>
        <w:spacing w:line="276" w:lineRule="auto"/>
        <w:ind w:left="1134" w:hanging="425"/>
        <w:jc w:val="both"/>
        <w:rPr>
          <w:rFonts w:asciiTheme="minorHAnsi" w:hAnsiTheme="minorHAnsi" w:cstheme="minorHAnsi"/>
          <w:b/>
          <w:sz w:val="22"/>
          <w:szCs w:val="22"/>
        </w:rPr>
      </w:pPr>
      <w:r w:rsidRPr="001A3591">
        <w:rPr>
          <w:rFonts w:asciiTheme="minorHAnsi" w:hAnsiTheme="minorHAnsi" w:cstheme="minorHAnsi"/>
          <w:sz w:val="22"/>
          <w:szCs w:val="22"/>
        </w:rPr>
        <w:t>na fakturze Wykonawca jest zobowiązany umieścić zapis: „</w:t>
      </w:r>
      <w:r w:rsidR="00C65800" w:rsidRPr="00B708C9">
        <w:rPr>
          <w:rFonts w:asciiTheme="minorHAnsi" w:hAnsiTheme="minorHAnsi" w:cstheme="minorHAnsi"/>
          <w:sz w:val="22"/>
          <w:szCs w:val="22"/>
        </w:rPr>
        <w:t xml:space="preserve">Zamówienie zrealizowano zgodnie z umową zawartą w dniu ………………………. z UŁ na dostawę </w:t>
      </w:r>
      <w:r w:rsidR="00C65800">
        <w:rPr>
          <w:rFonts w:asciiTheme="minorHAnsi" w:hAnsiTheme="minorHAnsi" w:cstheme="minorHAnsi"/>
          <w:sz w:val="22"/>
          <w:szCs w:val="22"/>
        </w:rPr>
        <w:t xml:space="preserve">skanera dziełowego dla Biblioteki </w:t>
      </w:r>
      <w:r w:rsidR="00C65800" w:rsidRPr="00B708C9">
        <w:rPr>
          <w:rFonts w:asciiTheme="minorHAnsi" w:hAnsiTheme="minorHAnsi" w:cstheme="minorHAnsi"/>
          <w:sz w:val="22"/>
          <w:szCs w:val="22"/>
        </w:rPr>
        <w:t xml:space="preserve">Uniwersytetu Łódzkiego w trybie podstawowym - art. 275 pkt 1 ustawy Pzp, nr postępowania </w:t>
      </w:r>
      <w:r w:rsidR="00C65800">
        <w:rPr>
          <w:rFonts w:asciiTheme="minorHAnsi" w:hAnsiTheme="minorHAnsi" w:cstheme="minorHAnsi"/>
          <w:sz w:val="22"/>
          <w:szCs w:val="22"/>
        </w:rPr>
        <w:t>47</w:t>
      </w:r>
      <w:r w:rsidR="00C65800" w:rsidRPr="00B708C9">
        <w:rPr>
          <w:rFonts w:asciiTheme="minorHAnsi" w:hAnsiTheme="minorHAnsi" w:cstheme="minorHAnsi"/>
          <w:sz w:val="22"/>
          <w:szCs w:val="22"/>
        </w:rPr>
        <w:t>/ZP/2022</w:t>
      </w:r>
      <w:r w:rsidRPr="001A3591">
        <w:rPr>
          <w:rFonts w:asciiTheme="minorHAnsi" w:hAnsiTheme="minorHAnsi" w:cstheme="minorHAnsi"/>
          <w:b/>
          <w:bCs/>
          <w:sz w:val="22"/>
          <w:szCs w:val="22"/>
        </w:rPr>
        <w:t>”</w:t>
      </w:r>
    </w:p>
    <w:p w14:paraId="7302A1F0" w14:textId="77777777" w:rsidR="00DA5C12" w:rsidRPr="001A3591" w:rsidRDefault="00DA5C12" w:rsidP="004757CD">
      <w:pPr>
        <w:numPr>
          <w:ilvl w:val="0"/>
          <w:numId w:val="36"/>
        </w:numPr>
        <w:tabs>
          <w:tab w:val="clear" w:pos="705"/>
          <w:tab w:val="left" w:pos="0"/>
          <w:tab w:val="num" w:pos="1134"/>
        </w:tabs>
        <w:spacing w:line="276" w:lineRule="auto"/>
        <w:ind w:left="1134" w:hanging="425"/>
        <w:jc w:val="both"/>
        <w:rPr>
          <w:rFonts w:asciiTheme="minorHAnsi" w:hAnsiTheme="minorHAnsi" w:cstheme="minorHAnsi"/>
          <w:sz w:val="22"/>
          <w:szCs w:val="22"/>
        </w:rPr>
      </w:pPr>
      <w:r w:rsidRPr="001A3591">
        <w:rPr>
          <w:rFonts w:asciiTheme="minorHAnsi" w:hAnsiTheme="minorHAnsi" w:cstheme="minorHAnsi"/>
          <w:sz w:val="22"/>
          <w:szCs w:val="22"/>
        </w:rPr>
        <w:t>protokół zdawczo – odbiorczy potwierdzi realizację dostawy zgodnie z umową w zakresie pozycji asortymentowej oferty, i datę dostawy (Wzór Protokołu stanowi załącznik nr 3 do umowy),</w:t>
      </w:r>
    </w:p>
    <w:p w14:paraId="470B6075" w14:textId="77777777" w:rsidR="00DA5C12" w:rsidRPr="001A3591" w:rsidRDefault="00DA5C12" w:rsidP="004757CD">
      <w:pPr>
        <w:numPr>
          <w:ilvl w:val="0"/>
          <w:numId w:val="36"/>
        </w:numPr>
        <w:tabs>
          <w:tab w:val="clear" w:pos="705"/>
          <w:tab w:val="left" w:pos="0"/>
          <w:tab w:val="num" w:pos="1134"/>
        </w:tabs>
        <w:spacing w:line="276" w:lineRule="auto"/>
        <w:ind w:left="1134" w:hanging="425"/>
        <w:jc w:val="both"/>
        <w:rPr>
          <w:rFonts w:asciiTheme="minorHAnsi" w:hAnsiTheme="minorHAnsi" w:cstheme="minorHAnsi"/>
          <w:b/>
          <w:sz w:val="22"/>
          <w:szCs w:val="22"/>
        </w:rPr>
      </w:pPr>
      <w:r w:rsidRPr="001A3591">
        <w:rPr>
          <w:rFonts w:asciiTheme="minorHAnsi" w:hAnsiTheme="minorHAnsi" w:cstheme="minorHAnsi"/>
          <w:bCs/>
          <w:sz w:val="22"/>
          <w:szCs w:val="22"/>
        </w:rPr>
        <w:t xml:space="preserve">protokół zdawczo – odbiorczy potwierdzający realizację dostawy zgodnie z umową zostanie  podpisany przez przedstawiciela jednostki organizacyjnej UŁ i Wykonawcę </w:t>
      </w:r>
      <w:r w:rsidRPr="001A3591">
        <w:rPr>
          <w:rFonts w:asciiTheme="minorHAnsi" w:eastAsia="Calibri" w:hAnsiTheme="minorHAnsi" w:cstheme="minorHAnsi"/>
          <w:snapToGrid w:val="0"/>
          <w:sz w:val="22"/>
          <w:szCs w:val="22"/>
        </w:rPr>
        <w:t>(1 egzemplarz dla jednostki organizacyjnej UŁ i 1 egz. dla Wykonawcy)</w:t>
      </w:r>
      <w:r w:rsidRPr="001A3591">
        <w:rPr>
          <w:rFonts w:asciiTheme="minorHAnsi" w:hAnsiTheme="minorHAnsi" w:cstheme="minorHAnsi"/>
          <w:bCs/>
          <w:sz w:val="22"/>
          <w:szCs w:val="22"/>
        </w:rPr>
        <w:t>.</w:t>
      </w:r>
    </w:p>
    <w:p w14:paraId="774D3FE7" w14:textId="77777777"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sz w:val="22"/>
          <w:szCs w:val="22"/>
        </w:rPr>
        <w:t>Zamawiający oświadcza, że będzie realizować płatności za faktury z zastosowaniem mechanizmu podzielonej płatności tzw. split payment.</w:t>
      </w:r>
    </w:p>
    <w:p w14:paraId="69998816" w14:textId="742EFD70"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bCs/>
          <w:sz w:val="22"/>
          <w:szCs w:val="22"/>
        </w:rPr>
        <w:t xml:space="preserve">W przypadku, gdy wskazany </w:t>
      </w:r>
      <w:r w:rsidRPr="001A3591">
        <w:rPr>
          <w:rFonts w:asciiTheme="minorHAnsi" w:hAnsiTheme="minorHAnsi" w:cstheme="minorHAnsi"/>
          <w:sz w:val="22"/>
          <w:szCs w:val="22"/>
        </w:rPr>
        <w:t>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4206A7E8" w14:textId="77777777"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sz w:val="22"/>
          <w:szCs w:val="22"/>
        </w:rPr>
        <w:t>Wykonawca oświadcza, że konto firmowe, na które maja być dokonywane płatności wynikające z niniejszej umowy, jest zgłoszone do Urzędu Skarbowego.</w:t>
      </w:r>
    </w:p>
    <w:p w14:paraId="1464490C" w14:textId="77777777"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sz w:val="22"/>
          <w:szCs w:val="22"/>
        </w:rPr>
        <w:t xml:space="preserve">Płatności regulowane będą przez Zamawiającego  na numer rachunku Wykonawcy zgłoszony do Urzędu Skarbowego i wskazany na fakturze.     </w:t>
      </w:r>
    </w:p>
    <w:p w14:paraId="66531C10" w14:textId="45837265"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sz w:val="22"/>
          <w:szCs w:val="22"/>
        </w:rPr>
        <w:t>Zamawiający oświadcza, że Uniwersytet Łódzki posiada status dużego przedsiębiorcy w rozumieniu ustawy z dnia 8 marca 2013 o przeciwdziałaniu nadmiernym opóźnieniom w transakcjach handlowych (Dz. U. z 202</w:t>
      </w:r>
      <w:r w:rsidR="004757CD">
        <w:rPr>
          <w:rFonts w:asciiTheme="minorHAnsi" w:hAnsiTheme="minorHAnsi" w:cstheme="minorHAnsi"/>
          <w:sz w:val="22"/>
          <w:szCs w:val="22"/>
        </w:rPr>
        <w:t>2</w:t>
      </w:r>
      <w:r w:rsidRPr="001A3591">
        <w:rPr>
          <w:rFonts w:asciiTheme="minorHAnsi" w:hAnsiTheme="minorHAnsi" w:cstheme="minorHAnsi"/>
          <w:sz w:val="22"/>
          <w:szCs w:val="22"/>
        </w:rPr>
        <w:t xml:space="preserve"> r. poz. </w:t>
      </w:r>
      <w:r w:rsidR="004757CD">
        <w:rPr>
          <w:rFonts w:asciiTheme="minorHAnsi" w:hAnsiTheme="minorHAnsi" w:cstheme="minorHAnsi"/>
          <w:sz w:val="22"/>
          <w:szCs w:val="22"/>
        </w:rPr>
        <w:t>893</w:t>
      </w:r>
      <w:r w:rsidRPr="001A3591">
        <w:rPr>
          <w:rFonts w:asciiTheme="minorHAnsi" w:hAnsiTheme="minorHAnsi" w:cstheme="minorHAnsi"/>
          <w:sz w:val="22"/>
          <w:szCs w:val="22"/>
        </w:rPr>
        <w:t>).</w:t>
      </w:r>
    </w:p>
    <w:p w14:paraId="1D686F53" w14:textId="77777777" w:rsidR="00DA5C12" w:rsidRPr="001A3591" w:rsidRDefault="00DA5C12" w:rsidP="004757CD">
      <w:pPr>
        <w:pStyle w:val="Akapitzlist"/>
        <w:numPr>
          <w:ilvl w:val="6"/>
          <w:numId w:val="42"/>
        </w:numPr>
        <w:tabs>
          <w:tab w:val="clear" w:pos="5388"/>
          <w:tab w:val="left" w:pos="0"/>
        </w:tabs>
        <w:spacing w:line="276" w:lineRule="auto"/>
        <w:ind w:left="851" w:hanging="851"/>
        <w:contextualSpacing/>
        <w:jc w:val="both"/>
        <w:rPr>
          <w:rFonts w:asciiTheme="minorHAnsi" w:hAnsiTheme="minorHAnsi" w:cstheme="minorHAnsi"/>
          <w:bCs/>
          <w:sz w:val="22"/>
          <w:szCs w:val="22"/>
        </w:rPr>
      </w:pPr>
      <w:r w:rsidRPr="001A3591">
        <w:rPr>
          <w:rFonts w:asciiTheme="minorHAnsi" w:hAnsiTheme="minorHAnsi" w:cstheme="minorHAnsi"/>
          <w:bCs/>
          <w:sz w:val="22"/>
          <w:szCs w:val="22"/>
        </w:rPr>
        <w:lastRenderedPageBreak/>
        <w:t>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publiczno-prywatnym (Dz. U. 2020, poz. 1666, z późn. zm.).</w:t>
      </w:r>
    </w:p>
    <w:p w14:paraId="4A839101" w14:textId="77777777" w:rsidR="00DA5C12" w:rsidRPr="001A3591" w:rsidRDefault="00DA5C12" w:rsidP="00DA5C12">
      <w:pPr>
        <w:tabs>
          <w:tab w:val="left" w:pos="0"/>
        </w:tabs>
        <w:spacing w:line="276" w:lineRule="auto"/>
        <w:rPr>
          <w:rFonts w:asciiTheme="minorHAnsi" w:hAnsiTheme="minorHAnsi" w:cstheme="minorHAnsi"/>
          <w:b/>
          <w:sz w:val="22"/>
          <w:szCs w:val="22"/>
        </w:rPr>
      </w:pPr>
    </w:p>
    <w:p w14:paraId="345EA2A3" w14:textId="77777777" w:rsidR="00DA5C12" w:rsidRPr="001A3591" w:rsidRDefault="00DA5C12" w:rsidP="00DA5C12">
      <w:pPr>
        <w:tabs>
          <w:tab w:val="left" w:pos="0"/>
        </w:tabs>
        <w:spacing w:line="276" w:lineRule="auto"/>
        <w:jc w:val="center"/>
        <w:rPr>
          <w:rFonts w:asciiTheme="minorHAnsi" w:hAnsiTheme="minorHAnsi" w:cstheme="minorHAnsi"/>
          <w:sz w:val="22"/>
          <w:szCs w:val="22"/>
        </w:rPr>
      </w:pPr>
      <w:r w:rsidRPr="001A3591">
        <w:rPr>
          <w:rFonts w:asciiTheme="minorHAnsi" w:hAnsiTheme="minorHAnsi" w:cstheme="minorHAnsi"/>
          <w:b/>
          <w:sz w:val="22"/>
          <w:szCs w:val="22"/>
        </w:rPr>
        <w:t>§ 5</w:t>
      </w:r>
    </w:p>
    <w:p w14:paraId="2D9227CD"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Wykonawca zapłaci Zamawiającemu kary umowne:</w:t>
      </w:r>
    </w:p>
    <w:p w14:paraId="5B0D9C1E" w14:textId="025B67D8" w:rsidR="00DA5C12" w:rsidRPr="001A3591" w:rsidRDefault="00DA5C12" w:rsidP="004757CD">
      <w:pPr>
        <w:pStyle w:val="Tekstpodstawowy"/>
        <w:numPr>
          <w:ilvl w:val="0"/>
          <w:numId w:val="40"/>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 tytułu rozwiązania umowy przez Wykonawcę lub rozwiązania umowy przez Zamawiającego z przyczyn leżących po stronie Wykonawcy w wysokości 20 % wartości netto umowy,</w:t>
      </w:r>
    </w:p>
    <w:p w14:paraId="342B1107" w14:textId="77777777" w:rsidR="00DA5C12" w:rsidRPr="001A3591" w:rsidRDefault="00DA5C12" w:rsidP="004757CD">
      <w:pPr>
        <w:pStyle w:val="Tekstpodstawowy"/>
        <w:numPr>
          <w:ilvl w:val="0"/>
          <w:numId w:val="40"/>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 tytułu zwłoki w dostarczeniu przedmiotu zamówienia lub serwisie 0,5 % wartości netto za każdy dzień zwłoki w realizacji przedmiotu zamówienia, który nie został dostarczony do Jednostki lub prawidłowo zaserwisowany, ale nie więcej niż 20% wartości netto nie dostarczonego lub zaserwisowanego sprzętu,</w:t>
      </w:r>
    </w:p>
    <w:p w14:paraId="7339031F" w14:textId="77777777" w:rsidR="00DA5C12" w:rsidRPr="001A3591" w:rsidRDefault="00DA5C12" w:rsidP="004757CD">
      <w:pPr>
        <w:pStyle w:val="Tekstpodstawowy"/>
        <w:numPr>
          <w:ilvl w:val="0"/>
          <w:numId w:val="40"/>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wysokości 10% wartości netto sprzętu, który został zaserwisowany w sposób odmienny niż określony w treści oferty,</w:t>
      </w:r>
    </w:p>
    <w:p w14:paraId="6D39A456" w14:textId="77777777" w:rsidR="00DA5C12" w:rsidRPr="001A3591" w:rsidRDefault="00DA5C12" w:rsidP="004757CD">
      <w:pPr>
        <w:pStyle w:val="Tekstpodstawowy"/>
        <w:numPr>
          <w:ilvl w:val="0"/>
          <w:numId w:val="40"/>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 niezrealizowanie dostawy w zakresie zgodnym ze złożonym przez Zamawiającego zamówieniem w wysokości 10% wartości netto niezrealizowanej części zamówienia.</w:t>
      </w:r>
    </w:p>
    <w:p w14:paraId="57625C9E"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Łączna suma kar umownych nie może przekroczyć 30% łącznej wartości przedmiotu umowy netto.</w:t>
      </w:r>
    </w:p>
    <w:p w14:paraId="73881075"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zastrzega sobie możliwość dochodzenia odszkodowania przewyższającego kary umowne wynikające z umowy, za niewykonanie lub nienależyte wykonanie umowy oraz za wyrządzone szkody.</w:t>
      </w:r>
    </w:p>
    <w:p w14:paraId="45EC4A65"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jest uprawniony do potrącenia naliczonej kary umownej z przysługującego Wykonawcy wynagrodzenia, na co Wykonawca wyraża zgodę.</w:t>
      </w:r>
    </w:p>
    <w:p w14:paraId="14EEE221"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pisemnie powiadomi Wykonawcę o naliczeniu kar umownych i wezwie do ich zapłaty w terminie 3 dni, w przypadku zaś braku zapłaty w wyznaczonym terminie potrącenia mogą być dokonywane przez Zamawiającego w sposób określony w ust. 4.</w:t>
      </w:r>
    </w:p>
    <w:p w14:paraId="2B65D2DF"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Uprawnienie określone w ust. 4 nie obowiązuje w okresie ogłoszenia stanu zagrożenia epidemicznego labo stanu epidemii w związku z Covid-19 i przez 90 dni od dnia odwołania stanu, który obowiązywał jako ostatni, o ile zdarzenie, w związku z którym zastrzeżono karę, nastąpiło w okresie ogłoszenia stanu zagrożenia epidemicznego albo stanu epidemii oraz w związku z nim.</w:t>
      </w:r>
    </w:p>
    <w:p w14:paraId="7C578867"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Żadna ze Stron nie będzie odpowiedzialna za niewykonanie lub nienależyte wykonanie swoich zobowiązań w ramach umowy, jeżeli takie niewykonanie lub nienależyte wykonanie jest wynikiem siły wyższej.</w:t>
      </w:r>
    </w:p>
    <w:p w14:paraId="4518DDFD"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66091570"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 „siłę wyższą” nie uznaje się nie dotrzymania zobowiązań przez kontrahenta Wykonawcy.</w:t>
      </w:r>
    </w:p>
    <w:p w14:paraId="0588646D"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przypadku zaistnienia okoliczności „siły wyższej”, Strona, która powołuje się na te okoliczności, niezwłocznie zawiadomi drugą Stronę na piśmie o jej zaistnieniu i przyczynach.</w:t>
      </w:r>
    </w:p>
    <w:p w14:paraId="5C814AF0" w14:textId="77777777" w:rsidR="00DA5C12" w:rsidRPr="001A3591" w:rsidRDefault="00DA5C12" w:rsidP="004757CD">
      <w:pPr>
        <w:pStyle w:val="Tekstpodstawowy"/>
        <w:numPr>
          <w:ilvl w:val="0"/>
          <w:numId w:val="45"/>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razie zaistnienia „siły wyższej” wpływającej na termin realizacji przedmiotu umowy, o którym mowa w § 2, Strony zobowiązują się w terminie 14 (czternastu) dni kalendarzowych od dnia zawiadomienia, ustalić nowy termin wykonania umowy lub ewentualnie podjąć decyzję o odstąpieniu od umowy.</w:t>
      </w:r>
    </w:p>
    <w:p w14:paraId="6724D2DE"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6</w:t>
      </w:r>
    </w:p>
    <w:p w14:paraId="0ABA8E41" w14:textId="77777777" w:rsidR="00DA5C12" w:rsidRPr="001A3591" w:rsidRDefault="00DA5C12" w:rsidP="00DA5C12">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lastRenderedPageBreak/>
        <w:tab/>
        <w:t>Warunki gwarancji i serwisu:</w:t>
      </w:r>
    </w:p>
    <w:p w14:paraId="31F013E7" w14:textId="6D0FB69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Szczegółowe warunki gwarancji i serwisu zawiera</w:t>
      </w:r>
      <w:r w:rsidR="00C65800">
        <w:rPr>
          <w:rFonts w:asciiTheme="minorHAnsi" w:hAnsiTheme="minorHAnsi" w:cstheme="minorHAnsi"/>
          <w:sz w:val="22"/>
          <w:szCs w:val="22"/>
          <w:lang w:val="pl-PL"/>
        </w:rPr>
        <w:t>ją</w:t>
      </w:r>
      <w:r w:rsidRPr="001A3591">
        <w:rPr>
          <w:rFonts w:asciiTheme="minorHAnsi" w:hAnsiTheme="minorHAnsi" w:cstheme="minorHAnsi"/>
          <w:sz w:val="22"/>
          <w:szCs w:val="22"/>
        </w:rPr>
        <w:t xml:space="preserve"> załącznik</w:t>
      </w:r>
      <w:r w:rsidR="00C65800">
        <w:rPr>
          <w:rFonts w:asciiTheme="minorHAnsi" w:hAnsiTheme="minorHAnsi" w:cstheme="minorHAnsi"/>
          <w:sz w:val="22"/>
          <w:szCs w:val="22"/>
          <w:lang w:val="pl-PL"/>
        </w:rPr>
        <w:t>i</w:t>
      </w:r>
      <w:r w:rsidRPr="001A3591">
        <w:rPr>
          <w:rFonts w:asciiTheme="minorHAnsi" w:hAnsiTheme="minorHAnsi" w:cstheme="minorHAnsi"/>
          <w:sz w:val="22"/>
          <w:szCs w:val="22"/>
        </w:rPr>
        <w:t xml:space="preserve"> nr </w:t>
      </w:r>
      <w:r w:rsidR="00C65800">
        <w:rPr>
          <w:rFonts w:asciiTheme="minorHAnsi" w:hAnsiTheme="minorHAnsi" w:cstheme="minorHAnsi"/>
          <w:sz w:val="22"/>
          <w:szCs w:val="22"/>
          <w:lang w:val="pl-PL"/>
        </w:rPr>
        <w:t xml:space="preserve">1a i </w:t>
      </w:r>
      <w:r w:rsidRPr="001A3591">
        <w:rPr>
          <w:rFonts w:asciiTheme="minorHAnsi" w:hAnsiTheme="minorHAnsi" w:cstheme="minorHAnsi"/>
          <w:sz w:val="22"/>
          <w:szCs w:val="22"/>
        </w:rPr>
        <w:t xml:space="preserve">2 do umowy (t.j. wypełniony </w:t>
      </w:r>
      <w:r w:rsidR="00C65800">
        <w:rPr>
          <w:rFonts w:asciiTheme="minorHAnsi" w:hAnsiTheme="minorHAnsi" w:cstheme="minorHAnsi"/>
          <w:sz w:val="22"/>
          <w:szCs w:val="22"/>
          <w:lang w:val="pl-PL"/>
        </w:rPr>
        <w:t xml:space="preserve">Arkusz asortymentowo-cenowy oraz </w:t>
      </w:r>
      <w:r w:rsidRPr="001A3591">
        <w:rPr>
          <w:rFonts w:asciiTheme="minorHAnsi" w:hAnsiTheme="minorHAnsi" w:cstheme="minorHAnsi"/>
          <w:sz w:val="22"/>
          <w:szCs w:val="22"/>
        </w:rPr>
        <w:t>Formularz oferty Wykonawcy),</w:t>
      </w:r>
    </w:p>
    <w:p w14:paraId="623858E9" w14:textId="7777777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 xml:space="preserve">Naprawy będą dokonywane na koszt Wykonawcy. </w:t>
      </w:r>
    </w:p>
    <w:p w14:paraId="26B7D43D" w14:textId="0EDCBA5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 xml:space="preserve">Wykonawca jest zobowiązany do podjęcia naprawy usterki przedmiotu umowy w czasie reakcji serwisowej nie dłuższym niż opisanym </w:t>
      </w:r>
      <w:r w:rsidRPr="001A3591">
        <w:rPr>
          <w:rFonts w:asciiTheme="minorHAnsi" w:hAnsiTheme="minorHAnsi" w:cstheme="minorHAnsi"/>
          <w:color w:val="000000"/>
          <w:sz w:val="22"/>
          <w:szCs w:val="22"/>
        </w:rPr>
        <w:t>w Arkuszu asortymentowo-cenowym stanowiącym załącznik nr  1</w:t>
      </w:r>
      <w:r w:rsidR="00C65800">
        <w:rPr>
          <w:rFonts w:asciiTheme="minorHAnsi" w:hAnsiTheme="minorHAnsi" w:cstheme="minorHAnsi"/>
          <w:color w:val="000000"/>
          <w:sz w:val="22"/>
          <w:szCs w:val="22"/>
          <w:lang w:val="pl-PL"/>
        </w:rPr>
        <w:t>a</w:t>
      </w:r>
      <w:r w:rsidRPr="001A3591">
        <w:rPr>
          <w:rFonts w:asciiTheme="minorHAnsi" w:hAnsiTheme="minorHAnsi" w:cstheme="minorHAnsi"/>
          <w:color w:val="000000"/>
          <w:sz w:val="22"/>
          <w:szCs w:val="22"/>
        </w:rPr>
        <w:t xml:space="preserve">  do SWZ</w:t>
      </w:r>
      <w:r w:rsidRPr="001A3591">
        <w:rPr>
          <w:rFonts w:asciiTheme="minorHAnsi" w:hAnsiTheme="minorHAnsi" w:cstheme="minorHAnsi"/>
          <w:sz w:val="22"/>
          <w:szCs w:val="22"/>
        </w:rPr>
        <w:t>. Czas reakcji serwisowej to czas obliczany od chwili prawidłowego zgłoszenia usterki do chwili przystąpienia przez Wykonawcę do usunięcia usterki. Dni robocze – dni tygodnia od poniedziałku do piątku z wyłączeniem dni ustawowo wolnych od pracy.</w:t>
      </w:r>
    </w:p>
    <w:p w14:paraId="7555E9B8" w14:textId="7777777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 razie, gdy naprawa sprzętu potrwa dłużej niż 2 dni robocze okres trwania gwarancji będzie wydłużony o czas trwania naprawy, a sprzedający na żądanie Zamawiającego  dostarczy zastępczy sprzęt o zbliżonej funkcjonalności. W razie, gdy naprawa potrwa dłużej niż 3 tygodnie lub gdy sprzęt będzie naprawiany 3 razy Kupującemu będzie przysługiwać wymiana sprzętu na nowy, taki sam lub o takich samych parametrach.</w:t>
      </w:r>
    </w:p>
    <w:p w14:paraId="7BF43592" w14:textId="7777777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 xml:space="preserve">Gwarancja nie może ograniczać praw Zamawiającego do instalowania i wymiany w zakupionym sprzęcie standardowych kart i urządzeń (np.: modemów, sterowników, dysków, kart sieciowych, graficznych, rozszerzeń) przez wykwalifikowany personel zgodnie z przyjętymi zasadami. </w:t>
      </w:r>
    </w:p>
    <w:p w14:paraId="62B81A72" w14:textId="7777777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napToGrid w:val="0"/>
          <w:sz w:val="22"/>
          <w:szCs w:val="22"/>
        </w:rPr>
        <w:t>Wykonanie zobowiązań z tytułu gwarancji lub rękojmi należy do przedmiotu umowy.</w:t>
      </w:r>
    </w:p>
    <w:p w14:paraId="4BDB83B8" w14:textId="77777777" w:rsidR="00DA5C12" w:rsidRPr="001A3591" w:rsidRDefault="00DA5C12" w:rsidP="004757CD">
      <w:pPr>
        <w:pStyle w:val="Tekstpodstawowy"/>
        <w:numPr>
          <w:ilvl w:val="0"/>
          <w:numId w:val="43"/>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napToGrid w:val="0"/>
          <w:sz w:val="22"/>
          <w:szCs w:val="22"/>
        </w:rPr>
        <w:t>Niniejsza umowa stanowi dokument gwarancyjny w rozumieniu przepisów Kodeksu cywilnego.</w:t>
      </w:r>
    </w:p>
    <w:p w14:paraId="56E62B9D" w14:textId="77777777" w:rsidR="00DA5C12" w:rsidRPr="001A3591" w:rsidRDefault="00DA5C12" w:rsidP="00DA5C12">
      <w:pPr>
        <w:pStyle w:val="Tekstpodstawowy"/>
        <w:tabs>
          <w:tab w:val="left" w:pos="0"/>
        </w:tabs>
        <w:spacing w:line="276" w:lineRule="auto"/>
        <w:rPr>
          <w:rFonts w:asciiTheme="minorHAnsi" w:hAnsiTheme="minorHAnsi" w:cstheme="minorHAnsi"/>
          <w:b/>
          <w:sz w:val="22"/>
          <w:szCs w:val="22"/>
        </w:rPr>
      </w:pPr>
    </w:p>
    <w:p w14:paraId="57240724"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7</w:t>
      </w:r>
    </w:p>
    <w:p w14:paraId="65CEF324" w14:textId="65619C8F" w:rsidR="00DA5C12" w:rsidRPr="001A3591" w:rsidRDefault="00DA5C12" w:rsidP="00DA5C12">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 xml:space="preserve">Zamawiający oświadcza, że jest płatnikiem podatku VAT, posiada </w:t>
      </w:r>
      <w:r w:rsidRPr="001A3591">
        <w:rPr>
          <w:rFonts w:asciiTheme="minorHAnsi" w:hAnsiTheme="minorHAnsi" w:cstheme="minorHAnsi"/>
          <w:b/>
          <w:sz w:val="22"/>
          <w:szCs w:val="22"/>
        </w:rPr>
        <w:t xml:space="preserve">NIP 724-000-32-43 </w:t>
      </w:r>
      <w:r w:rsidRPr="001A3591">
        <w:rPr>
          <w:rFonts w:asciiTheme="minorHAnsi" w:hAnsiTheme="minorHAnsi" w:cstheme="minorHAnsi"/>
          <w:sz w:val="22"/>
          <w:szCs w:val="22"/>
        </w:rPr>
        <w:t>i jest uprawniony do wystawiania i otrzymywania faktur VAT. Jednocześnie Zamawiający upoważnia Wykonawcę do wystawiania faktur VAT bez podpisu Zamawiającego.</w:t>
      </w:r>
    </w:p>
    <w:p w14:paraId="4F529EA5"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p>
    <w:p w14:paraId="2F9CEF5E"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8</w:t>
      </w:r>
    </w:p>
    <w:p w14:paraId="3297B14E" w14:textId="77777777" w:rsidR="00DA5C12" w:rsidRPr="001A3591" w:rsidRDefault="00DA5C12" w:rsidP="00DA5C12">
      <w:pPr>
        <w:pStyle w:val="Tekstpodstawowy"/>
        <w:tabs>
          <w:tab w:val="left" w:pos="0"/>
        </w:tabs>
        <w:spacing w:line="276" w:lineRule="auto"/>
        <w:rPr>
          <w:rFonts w:asciiTheme="minorHAnsi" w:hAnsiTheme="minorHAnsi" w:cstheme="minorHAnsi"/>
          <w:sz w:val="22"/>
          <w:szCs w:val="22"/>
        </w:rPr>
      </w:pPr>
      <w:r w:rsidRPr="001A3591">
        <w:rPr>
          <w:rFonts w:asciiTheme="minorHAnsi" w:hAnsiTheme="minorHAnsi" w:cstheme="minorHAnsi"/>
          <w:sz w:val="22"/>
          <w:szCs w:val="22"/>
        </w:rPr>
        <w:t>Bez zgody Zamawiającego wierzytelności wynikających z niniejszej umowy nie można przenieść na osobę trzecią.</w:t>
      </w:r>
    </w:p>
    <w:p w14:paraId="0079D41B"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9</w:t>
      </w:r>
    </w:p>
    <w:p w14:paraId="5CCAD052" w14:textId="77777777" w:rsidR="00DA5C12" w:rsidRPr="001A3591" w:rsidRDefault="00DA5C12" w:rsidP="004757CD">
      <w:pPr>
        <w:pStyle w:val="Tekstpodstawowy"/>
        <w:numPr>
          <w:ilvl w:val="1"/>
          <w:numId w:val="37"/>
        </w:numPr>
        <w:suppressLineNumbers w:val="0"/>
        <w:tabs>
          <w:tab w:val="left" w:pos="0"/>
          <w:tab w:val="num" w:pos="720"/>
        </w:tabs>
        <w:overflowPunct/>
        <w:autoSpaceDE/>
        <w:autoSpaceDN/>
        <w:adjustRightInd/>
        <w:spacing w:after="0" w:line="276" w:lineRule="auto"/>
        <w:ind w:left="720" w:hanging="720"/>
        <w:jc w:val="both"/>
        <w:textAlignment w:val="auto"/>
        <w:rPr>
          <w:rFonts w:asciiTheme="minorHAnsi" w:hAnsiTheme="minorHAnsi" w:cstheme="minorHAnsi"/>
          <w:sz w:val="22"/>
          <w:szCs w:val="22"/>
        </w:rPr>
      </w:pPr>
      <w:r w:rsidRPr="001A3591">
        <w:rPr>
          <w:rFonts w:asciiTheme="minorHAnsi" w:hAnsiTheme="minorHAnsi" w:cstheme="minorHAnsi"/>
          <w:sz w:val="22"/>
          <w:szCs w:val="22"/>
        </w:rPr>
        <w:t>Dopuszcza się zmiany postanowień zawartej umowy w przypadku, gdy:</w:t>
      </w:r>
    </w:p>
    <w:p w14:paraId="6BA6C2B0" w14:textId="77777777" w:rsidR="00DA5C12" w:rsidRPr="001A3591" w:rsidRDefault="00DA5C12" w:rsidP="004757CD">
      <w:pPr>
        <w:pStyle w:val="Tekstpodstawowywcity"/>
        <w:widowControl w:val="0"/>
        <w:numPr>
          <w:ilvl w:val="0"/>
          <w:numId w:val="39"/>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787CAA0" w14:textId="77777777" w:rsidR="00DA5C12" w:rsidRPr="001A3591" w:rsidRDefault="00DA5C12" w:rsidP="004757CD">
      <w:pPr>
        <w:pStyle w:val="Tekstpodstawowywcity"/>
        <w:widowControl w:val="0"/>
        <w:numPr>
          <w:ilvl w:val="0"/>
          <w:numId w:val="39"/>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po podpisaniu umowy doszło do wydłużenia okresu gwarancyjnego przez producenta,</w:t>
      </w:r>
    </w:p>
    <w:p w14:paraId="2F756386" w14:textId="77777777" w:rsidR="00DA5C12" w:rsidRPr="001A3591" w:rsidRDefault="00DA5C12" w:rsidP="004757CD">
      <w:pPr>
        <w:pStyle w:val="Tekstpodstawowywcity"/>
        <w:widowControl w:val="0"/>
        <w:numPr>
          <w:ilvl w:val="0"/>
          <w:numId w:val="39"/>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nastąpiła zmiana danych wykonawcy, np. zmiana adresu, konta bankowego, nr Regon, osób kontaktowych. </w:t>
      </w:r>
    </w:p>
    <w:p w14:paraId="4577C7D9" w14:textId="77777777" w:rsidR="00DA5C12" w:rsidRPr="001A3591" w:rsidRDefault="00DA5C12" w:rsidP="004757CD">
      <w:pPr>
        <w:pStyle w:val="Tekstpodstawowywcity"/>
        <w:widowControl w:val="0"/>
        <w:numPr>
          <w:ilvl w:val="0"/>
          <w:numId w:val="39"/>
        </w:numPr>
        <w:suppressLineNumbers w:val="0"/>
        <w:tabs>
          <w:tab w:val="left" w:pos="180"/>
        </w:tabs>
        <w:suppressAutoHyphens/>
        <w:spacing w:after="0" w:line="276" w:lineRule="auto"/>
        <w:ind w:right="96"/>
        <w:jc w:val="both"/>
        <w:rPr>
          <w:rFonts w:asciiTheme="minorHAnsi" w:hAnsiTheme="minorHAnsi" w:cstheme="minorHAnsi"/>
          <w:sz w:val="22"/>
          <w:szCs w:val="22"/>
          <w:lang w:val="pl-PL"/>
        </w:rPr>
      </w:pPr>
      <w:r w:rsidRPr="001A3591">
        <w:rPr>
          <w:rFonts w:asciiTheme="minorHAnsi" w:hAnsiTheme="minorHAnsi" w:cstheme="minorHAnsi"/>
          <w:sz w:val="22"/>
          <w:szCs w:val="22"/>
          <w:lang w:val="pl-PL"/>
        </w:rPr>
        <w:t xml:space="preserve">wycofania z sieci dystrybucji modelu sprzętu, który Wykonawca zaoferował w ofercie 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o identycznych lub lepszych </w:t>
      </w:r>
      <w:r w:rsidRPr="001A3591">
        <w:rPr>
          <w:rFonts w:asciiTheme="minorHAnsi" w:hAnsiTheme="minorHAnsi" w:cstheme="minorHAnsi"/>
          <w:sz w:val="22"/>
          <w:szCs w:val="22"/>
          <w:lang w:val="pl-PL"/>
        </w:rPr>
        <w:lastRenderedPageBreak/>
        <w:t xml:space="preserve">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Zamawiający w terminie 7 dni wyrazi pisemną zgodę bądź sprzeciw na zaproponowaną zmianę. </w:t>
      </w:r>
    </w:p>
    <w:p w14:paraId="1F3AA434" w14:textId="77777777" w:rsidR="00DA5C12" w:rsidRPr="001A3591" w:rsidRDefault="00DA5C12" w:rsidP="004757CD">
      <w:pPr>
        <w:pStyle w:val="Akapitzlist"/>
        <w:numPr>
          <w:ilvl w:val="0"/>
          <w:numId w:val="39"/>
        </w:numPr>
        <w:tabs>
          <w:tab w:val="left" w:pos="0"/>
          <w:tab w:val="num" w:pos="284"/>
        </w:tabs>
        <w:suppressAutoHyphens/>
        <w:spacing w:line="276" w:lineRule="auto"/>
        <w:contextualSpacing/>
        <w:jc w:val="both"/>
        <w:rPr>
          <w:rFonts w:asciiTheme="minorHAnsi" w:hAnsiTheme="minorHAnsi" w:cstheme="minorHAnsi"/>
          <w:sz w:val="22"/>
          <w:szCs w:val="22"/>
        </w:rPr>
      </w:pPr>
      <w:r w:rsidRPr="001A3591">
        <w:rPr>
          <w:rFonts w:asciiTheme="minorHAnsi" w:hAnsiTheme="minorHAnsi" w:cstheme="minorHAnsi"/>
          <w:sz w:val="22"/>
          <w:szCs w:val="22"/>
        </w:rPr>
        <w:t>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p>
    <w:p w14:paraId="27BA2699" w14:textId="77777777" w:rsidR="00DA5C12" w:rsidRPr="001A3591" w:rsidRDefault="00DA5C12" w:rsidP="004757CD">
      <w:pPr>
        <w:pStyle w:val="Akapitzlist"/>
        <w:numPr>
          <w:ilvl w:val="0"/>
          <w:numId w:val="39"/>
        </w:numPr>
        <w:tabs>
          <w:tab w:val="left" w:pos="0"/>
          <w:tab w:val="num" w:pos="284"/>
        </w:tabs>
        <w:suppressAutoHyphens/>
        <w:spacing w:line="276" w:lineRule="auto"/>
        <w:contextualSpacing/>
        <w:jc w:val="both"/>
        <w:rPr>
          <w:rFonts w:asciiTheme="minorHAnsi" w:hAnsiTheme="minorHAnsi" w:cstheme="minorHAnsi"/>
          <w:sz w:val="22"/>
          <w:szCs w:val="22"/>
        </w:rPr>
      </w:pPr>
      <w:r w:rsidRPr="001A3591">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2B678EE7" w14:textId="77777777" w:rsidR="00DA5C12" w:rsidRPr="001A3591" w:rsidRDefault="00DA5C12" w:rsidP="004757CD">
      <w:pPr>
        <w:pStyle w:val="Akapitzlist"/>
        <w:numPr>
          <w:ilvl w:val="0"/>
          <w:numId w:val="39"/>
        </w:numPr>
        <w:tabs>
          <w:tab w:val="left" w:pos="0"/>
          <w:tab w:val="num" w:pos="284"/>
        </w:tabs>
        <w:suppressAutoHyphens/>
        <w:spacing w:line="276" w:lineRule="auto"/>
        <w:contextualSpacing/>
        <w:jc w:val="both"/>
        <w:rPr>
          <w:rFonts w:asciiTheme="minorHAnsi" w:hAnsiTheme="minorHAnsi" w:cstheme="minorHAnsi"/>
          <w:sz w:val="22"/>
          <w:szCs w:val="22"/>
        </w:rPr>
      </w:pPr>
      <w:r w:rsidRPr="001A3591">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3EE20D28" w14:textId="77777777" w:rsidR="00DA5C12" w:rsidRPr="001A3591" w:rsidRDefault="00DA5C12" w:rsidP="00DA5C12">
      <w:pPr>
        <w:pStyle w:val="Akapitzlist"/>
        <w:tabs>
          <w:tab w:val="left" w:pos="0"/>
          <w:tab w:val="num" w:pos="284"/>
        </w:tabs>
        <w:suppressAutoHyphens/>
        <w:spacing w:line="276" w:lineRule="auto"/>
        <w:ind w:left="1068"/>
        <w:jc w:val="both"/>
        <w:rPr>
          <w:rFonts w:asciiTheme="minorHAnsi" w:hAnsiTheme="minorHAnsi" w:cstheme="minorHAnsi"/>
          <w:sz w:val="22"/>
          <w:szCs w:val="22"/>
        </w:rPr>
      </w:pPr>
    </w:p>
    <w:p w14:paraId="011F9E30" w14:textId="77777777" w:rsidR="00DA5C12" w:rsidRPr="001A3591" w:rsidRDefault="00DA5C12" w:rsidP="004757CD">
      <w:pPr>
        <w:pStyle w:val="Tekstpodstawowy"/>
        <w:numPr>
          <w:ilvl w:val="1"/>
          <w:numId w:val="37"/>
        </w:numPr>
        <w:suppressLineNumbers w:val="0"/>
        <w:tabs>
          <w:tab w:val="left" w:pos="0"/>
          <w:tab w:val="num" w:pos="720"/>
        </w:tabs>
        <w:overflowPunct/>
        <w:autoSpaceDE/>
        <w:autoSpaceDN/>
        <w:adjustRightInd/>
        <w:spacing w:after="0" w:line="276" w:lineRule="auto"/>
        <w:ind w:left="720" w:hanging="720"/>
        <w:jc w:val="both"/>
        <w:textAlignment w:val="auto"/>
        <w:rPr>
          <w:rFonts w:asciiTheme="minorHAnsi" w:hAnsiTheme="minorHAnsi" w:cstheme="minorHAnsi"/>
          <w:sz w:val="22"/>
          <w:szCs w:val="22"/>
        </w:rPr>
      </w:pPr>
      <w:r w:rsidRPr="001A3591">
        <w:rPr>
          <w:rFonts w:asciiTheme="minorHAnsi" w:hAnsiTheme="minorHAnsi" w:cstheme="minorHAnsi"/>
          <w:snapToGrid w:val="0"/>
          <w:sz w:val="22"/>
          <w:szCs w:val="22"/>
        </w:rPr>
        <w:t>Wszelkie zmiany umowy wymagają formy pisemnej pod rygorem nieważności.</w:t>
      </w:r>
    </w:p>
    <w:p w14:paraId="7EA3E8A0" w14:textId="77777777" w:rsidR="00DA5C12" w:rsidRPr="001A3591" w:rsidRDefault="00DA5C12" w:rsidP="00DA5C12">
      <w:pPr>
        <w:pStyle w:val="Tekstpodstawowy"/>
        <w:tabs>
          <w:tab w:val="left" w:pos="0"/>
        </w:tabs>
        <w:spacing w:line="276" w:lineRule="auto"/>
        <w:ind w:left="720"/>
        <w:rPr>
          <w:rFonts w:asciiTheme="minorHAnsi" w:hAnsiTheme="minorHAnsi" w:cstheme="minorHAnsi"/>
          <w:sz w:val="22"/>
          <w:szCs w:val="22"/>
        </w:rPr>
      </w:pPr>
    </w:p>
    <w:p w14:paraId="71204E9D" w14:textId="77777777" w:rsidR="00DA5C12" w:rsidRPr="001A3591" w:rsidRDefault="00DA5C12" w:rsidP="00DA5C12">
      <w:pPr>
        <w:pStyle w:val="Tekstpodstawowy"/>
        <w:tabs>
          <w:tab w:val="left" w:pos="0"/>
        </w:tabs>
        <w:spacing w:line="276" w:lineRule="auto"/>
        <w:jc w:val="center"/>
        <w:rPr>
          <w:rFonts w:asciiTheme="minorHAnsi" w:hAnsiTheme="minorHAnsi" w:cstheme="minorHAnsi"/>
          <w:b/>
          <w:sz w:val="22"/>
          <w:szCs w:val="22"/>
        </w:rPr>
      </w:pPr>
      <w:r w:rsidRPr="001A3591">
        <w:rPr>
          <w:rFonts w:asciiTheme="minorHAnsi" w:hAnsiTheme="minorHAnsi" w:cstheme="minorHAnsi"/>
          <w:b/>
          <w:sz w:val="22"/>
          <w:szCs w:val="22"/>
        </w:rPr>
        <w:t>§ 10</w:t>
      </w:r>
    </w:p>
    <w:p w14:paraId="3EEB5AD7" w14:textId="43768E7F" w:rsidR="00DA5C12" w:rsidRPr="00A40164" w:rsidRDefault="00DA5C12" w:rsidP="004757CD">
      <w:pPr>
        <w:pStyle w:val="Tekstpodstawowy"/>
        <w:tabs>
          <w:tab w:val="left" w:pos="0"/>
        </w:tabs>
        <w:spacing w:line="276" w:lineRule="auto"/>
        <w:jc w:val="both"/>
        <w:rPr>
          <w:rFonts w:asciiTheme="minorHAnsi" w:hAnsiTheme="minorHAnsi" w:cstheme="minorHAnsi"/>
          <w:sz w:val="22"/>
          <w:szCs w:val="22"/>
        </w:rPr>
      </w:pPr>
      <w:r w:rsidRPr="001A3591">
        <w:rPr>
          <w:rFonts w:asciiTheme="minorHAnsi" w:hAnsiTheme="minorHAnsi" w:cstheme="minorHAnsi"/>
          <w:sz w:val="22"/>
          <w:szCs w:val="22"/>
        </w:rPr>
        <w:tab/>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w:t>
      </w:r>
    </w:p>
    <w:p w14:paraId="14370BFD" w14:textId="357906CD" w:rsidR="00DA5C12" w:rsidRPr="00C65800" w:rsidRDefault="00DA5C12" w:rsidP="00DA5C12">
      <w:pPr>
        <w:pStyle w:val="Tekstpodstawowy"/>
        <w:tabs>
          <w:tab w:val="left" w:pos="0"/>
        </w:tabs>
        <w:spacing w:line="276" w:lineRule="auto"/>
        <w:jc w:val="center"/>
        <w:rPr>
          <w:rFonts w:asciiTheme="minorHAnsi" w:hAnsiTheme="minorHAnsi" w:cstheme="minorHAnsi"/>
          <w:b/>
          <w:sz w:val="22"/>
          <w:szCs w:val="22"/>
          <w:lang w:val="pl-PL"/>
        </w:rPr>
      </w:pPr>
      <w:r w:rsidRPr="001A3591">
        <w:rPr>
          <w:rFonts w:asciiTheme="minorHAnsi" w:hAnsiTheme="minorHAnsi" w:cstheme="minorHAnsi"/>
          <w:b/>
          <w:sz w:val="22"/>
          <w:szCs w:val="22"/>
        </w:rPr>
        <w:t>§ 1</w:t>
      </w:r>
      <w:r w:rsidR="00C65800">
        <w:rPr>
          <w:rFonts w:asciiTheme="minorHAnsi" w:hAnsiTheme="minorHAnsi" w:cstheme="minorHAnsi"/>
          <w:b/>
          <w:sz w:val="22"/>
          <w:szCs w:val="22"/>
          <w:lang w:val="pl-PL"/>
        </w:rPr>
        <w:t>1</w:t>
      </w:r>
    </w:p>
    <w:p w14:paraId="1ED3ABF9" w14:textId="77777777" w:rsidR="00DA5C12" w:rsidRPr="001A3591" w:rsidRDefault="00DA5C12" w:rsidP="004757CD">
      <w:pPr>
        <w:numPr>
          <w:ilvl w:val="0"/>
          <w:numId w:val="38"/>
        </w:numPr>
        <w:spacing w:line="276" w:lineRule="auto"/>
        <w:ind w:hanging="720"/>
        <w:jc w:val="both"/>
        <w:rPr>
          <w:rFonts w:asciiTheme="minorHAnsi" w:hAnsiTheme="minorHAnsi" w:cstheme="minorHAnsi"/>
          <w:sz w:val="22"/>
          <w:szCs w:val="22"/>
        </w:rPr>
      </w:pPr>
      <w:r w:rsidRPr="001A3591">
        <w:rPr>
          <w:rFonts w:asciiTheme="minorHAnsi" w:hAnsiTheme="minorHAnsi" w:cstheme="minorHAnsi"/>
          <w:sz w:val="22"/>
          <w:szCs w:val="22"/>
        </w:rPr>
        <w:t>W sprawach nieuregulowanych w niniejszej umowie będą miały zastosowanie przepisy Ustawy Prawo Zamówień Publicznych i przepisy Kodeksu Cywilnego oraz innych ustaw szczególnych powszechnie obowiązującego prawa.</w:t>
      </w:r>
    </w:p>
    <w:p w14:paraId="397938BD" w14:textId="77777777" w:rsidR="00DA5C12" w:rsidRPr="001A3591" w:rsidRDefault="00DA5C12" w:rsidP="004757CD">
      <w:pPr>
        <w:numPr>
          <w:ilvl w:val="0"/>
          <w:numId w:val="38"/>
        </w:numPr>
        <w:spacing w:line="276" w:lineRule="auto"/>
        <w:ind w:hanging="720"/>
        <w:jc w:val="both"/>
        <w:rPr>
          <w:rFonts w:asciiTheme="minorHAnsi" w:hAnsiTheme="minorHAnsi" w:cstheme="minorHAnsi"/>
          <w:sz w:val="22"/>
          <w:szCs w:val="22"/>
        </w:rPr>
      </w:pPr>
      <w:r w:rsidRPr="001A3591">
        <w:rPr>
          <w:rFonts w:asciiTheme="minorHAnsi" w:hAnsiTheme="minorHAnsi" w:cstheme="minorHAnsi"/>
          <w:sz w:val="22"/>
          <w:szCs w:val="22"/>
        </w:rPr>
        <w:t>Właściwym do rozpoznania sporów wynikłych na tle realizacji niniejszej Umowy jest właściwy miejscowo dla Zamawiającego sąd powszechny.</w:t>
      </w:r>
    </w:p>
    <w:p w14:paraId="7A8276DC" w14:textId="77777777" w:rsidR="00DA5C12" w:rsidRPr="001A3591" w:rsidRDefault="00DA5C12" w:rsidP="004757CD">
      <w:pPr>
        <w:numPr>
          <w:ilvl w:val="0"/>
          <w:numId w:val="38"/>
        </w:numPr>
        <w:spacing w:line="276" w:lineRule="auto"/>
        <w:ind w:hanging="720"/>
        <w:jc w:val="both"/>
        <w:rPr>
          <w:rFonts w:asciiTheme="minorHAnsi" w:hAnsiTheme="minorHAnsi" w:cstheme="minorHAnsi"/>
          <w:sz w:val="22"/>
          <w:szCs w:val="22"/>
        </w:rPr>
      </w:pPr>
      <w:r w:rsidRPr="001A3591">
        <w:rPr>
          <w:rFonts w:asciiTheme="minorHAnsi" w:eastAsia="Calibri" w:hAnsiTheme="minorHAnsi" w:cstheme="minorHAnsi"/>
          <w:sz w:val="22"/>
          <w:szCs w:val="22"/>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7A16CBB5" w14:textId="77777777" w:rsidR="00DA5C12" w:rsidRPr="001A3591" w:rsidRDefault="00DA5C12" w:rsidP="004757CD">
      <w:pPr>
        <w:numPr>
          <w:ilvl w:val="0"/>
          <w:numId w:val="38"/>
        </w:numPr>
        <w:spacing w:line="276" w:lineRule="auto"/>
        <w:ind w:hanging="720"/>
        <w:jc w:val="both"/>
        <w:rPr>
          <w:rFonts w:asciiTheme="minorHAnsi" w:hAnsiTheme="minorHAnsi" w:cstheme="minorHAnsi"/>
          <w:sz w:val="22"/>
          <w:szCs w:val="22"/>
        </w:rPr>
      </w:pPr>
      <w:r w:rsidRPr="001A3591">
        <w:rPr>
          <w:rFonts w:asciiTheme="minorHAnsi" w:eastAsia="Calibri" w:hAnsiTheme="minorHAnsi" w:cstheme="minorHAnsi"/>
          <w:sz w:val="22"/>
          <w:szCs w:val="22"/>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1F55634F" w14:textId="77777777" w:rsidR="00A40164" w:rsidRDefault="00A40164" w:rsidP="00DA5C12">
      <w:pPr>
        <w:pStyle w:val="Tekstpodstawowy"/>
        <w:tabs>
          <w:tab w:val="left" w:pos="0"/>
        </w:tabs>
        <w:spacing w:line="276" w:lineRule="auto"/>
        <w:jc w:val="center"/>
        <w:rPr>
          <w:rFonts w:asciiTheme="minorHAnsi" w:hAnsiTheme="minorHAnsi" w:cstheme="minorHAnsi"/>
          <w:b/>
          <w:sz w:val="22"/>
          <w:szCs w:val="22"/>
        </w:rPr>
      </w:pPr>
    </w:p>
    <w:p w14:paraId="5791CD46" w14:textId="3645658B" w:rsidR="00DA5C12" w:rsidRPr="00C65800" w:rsidRDefault="00DA5C12" w:rsidP="00DA5C12">
      <w:pPr>
        <w:pStyle w:val="Tekstpodstawowy"/>
        <w:tabs>
          <w:tab w:val="left" w:pos="0"/>
        </w:tabs>
        <w:spacing w:line="276" w:lineRule="auto"/>
        <w:jc w:val="center"/>
        <w:rPr>
          <w:rFonts w:asciiTheme="minorHAnsi" w:hAnsiTheme="minorHAnsi" w:cstheme="minorHAnsi"/>
          <w:b/>
          <w:sz w:val="22"/>
          <w:szCs w:val="22"/>
          <w:lang w:val="pl-PL"/>
        </w:rPr>
      </w:pPr>
      <w:r w:rsidRPr="001A3591">
        <w:rPr>
          <w:rFonts w:asciiTheme="minorHAnsi" w:hAnsiTheme="minorHAnsi" w:cstheme="minorHAnsi"/>
          <w:b/>
          <w:sz w:val="22"/>
          <w:szCs w:val="22"/>
        </w:rPr>
        <w:t>§ 1</w:t>
      </w:r>
      <w:r w:rsidR="00C65800">
        <w:rPr>
          <w:rFonts w:asciiTheme="minorHAnsi" w:hAnsiTheme="minorHAnsi" w:cstheme="minorHAnsi"/>
          <w:b/>
          <w:sz w:val="22"/>
          <w:szCs w:val="22"/>
          <w:lang w:val="pl-PL"/>
        </w:rPr>
        <w:t>2</w:t>
      </w:r>
    </w:p>
    <w:p w14:paraId="0F7CCD46" w14:textId="77777777" w:rsidR="00DA5C12" w:rsidRPr="001A3591" w:rsidRDefault="00DA5C12" w:rsidP="004757CD">
      <w:pPr>
        <w:pStyle w:val="Tekstpodstawowy"/>
        <w:numPr>
          <w:ilvl w:val="0"/>
          <w:numId w:val="44"/>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Zamawiający nie dopuszcza zmian podmiotowych po stronie Wykonawcy, za wyjątkiem przypadku określonego w § 9 ust. 1 lit. e) umowy.</w:t>
      </w:r>
    </w:p>
    <w:p w14:paraId="41DBBDE9" w14:textId="77777777" w:rsidR="00DA5C12" w:rsidRPr="001A3591" w:rsidRDefault="00DA5C12" w:rsidP="004757CD">
      <w:pPr>
        <w:pStyle w:val="Tekstpodstawowy"/>
        <w:numPr>
          <w:ilvl w:val="0"/>
          <w:numId w:val="44"/>
        </w:numPr>
        <w:suppressLineNumbers w:val="0"/>
        <w:tabs>
          <w:tab w:val="left" w:pos="0"/>
        </w:tabs>
        <w:overflowPunct/>
        <w:autoSpaceDE/>
        <w:autoSpaceDN/>
        <w:adjustRightInd/>
        <w:spacing w:after="0" w:line="276" w:lineRule="auto"/>
        <w:jc w:val="both"/>
        <w:textAlignment w:val="auto"/>
        <w:rPr>
          <w:rFonts w:asciiTheme="minorHAnsi" w:hAnsiTheme="minorHAnsi" w:cstheme="minorHAnsi"/>
          <w:sz w:val="22"/>
          <w:szCs w:val="22"/>
        </w:rPr>
      </w:pPr>
      <w:r w:rsidRPr="001A3591">
        <w:rPr>
          <w:rFonts w:asciiTheme="minorHAnsi" w:hAnsiTheme="minorHAnsi" w:cstheme="minorHAnsi"/>
          <w:sz w:val="22"/>
          <w:szCs w:val="22"/>
        </w:rPr>
        <w:t>Wykonawca bez pisemnej zgody Zamawiającego nie może zbywać na rzecz osób trzecich wierzytelności powstałych w wyniku realizacji umowy.</w:t>
      </w:r>
    </w:p>
    <w:p w14:paraId="2611786D" w14:textId="20F72A79" w:rsidR="00DA5C12" w:rsidRPr="00C65800" w:rsidRDefault="00DA5C12" w:rsidP="00DA5C12">
      <w:pPr>
        <w:pStyle w:val="Tekstpodstawowy"/>
        <w:tabs>
          <w:tab w:val="left" w:pos="0"/>
        </w:tabs>
        <w:spacing w:line="276" w:lineRule="auto"/>
        <w:jc w:val="center"/>
        <w:rPr>
          <w:rFonts w:asciiTheme="minorHAnsi" w:hAnsiTheme="minorHAnsi" w:cstheme="minorHAnsi"/>
          <w:b/>
          <w:sz w:val="22"/>
          <w:szCs w:val="22"/>
          <w:lang w:val="pl-PL"/>
        </w:rPr>
      </w:pPr>
      <w:r w:rsidRPr="001A3591">
        <w:rPr>
          <w:rFonts w:asciiTheme="minorHAnsi" w:hAnsiTheme="minorHAnsi" w:cstheme="minorHAnsi"/>
          <w:b/>
          <w:sz w:val="22"/>
          <w:szCs w:val="22"/>
        </w:rPr>
        <w:t>§ 1</w:t>
      </w:r>
      <w:r w:rsidR="00C65800">
        <w:rPr>
          <w:rFonts w:asciiTheme="minorHAnsi" w:hAnsiTheme="minorHAnsi" w:cstheme="minorHAnsi"/>
          <w:b/>
          <w:sz w:val="22"/>
          <w:szCs w:val="22"/>
          <w:lang w:val="pl-PL"/>
        </w:rPr>
        <w:t>3</w:t>
      </w:r>
    </w:p>
    <w:p w14:paraId="0745ACD7" w14:textId="77777777" w:rsidR="00DA5C12" w:rsidRPr="001A3591" w:rsidRDefault="00DA5C12" w:rsidP="00DA5C12">
      <w:pPr>
        <w:autoSpaceDE w:val="0"/>
        <w:spacing w:line="276" w:lineRule="auto"/>
        <w:jc w:val="both"/>
        <w:rPr>
          <w:rFonts w:asciiTheme="minorHAnsi" w:hAnsiTheme="minorHAnsi" w:cstheme="minorHAnsi"/>
          <w:sz w:val="22"/>
          <w:szCs w:val="22"/>
        </w:rPr>
      </w:pPr>
      <w:r w:rsidRPr="001A3591">
        <w:rPr>
          <w:rFonts w:asciiTheme="minorHAnsi" w:hAnsiTheme="minorHAnsi" w:cstheme="minorHAnsi"/>
          <w:sz w:val="22"/>
          <w:szCs w:val="22"/>
        </w:rPr>
        <w:t>Umowę sporządzono w dwóch jednobrzmiących egzemplarzach – po jednym dla każdej ze stron umowy/ elektronicznie – umowa podpisana przez osoby upoważnione do reprezentowania Stron za pomocą kwalifikowanych podpisów elektronicznych.*</w:t>
      </w:r>
    </w:p>
    <w:p w14:paraId="17047346" w14:textId="77777777" w:rsidR="00DA5C12" w:rsidRPr="001A3591" w:rsidRDefault="00DA5C12" w:rsidP="00DA5C12">
      <w:pPr>
        <w:autoSpaceDE w:val="0"/>
        <w:spacing w:line="276" w:lineRule="auto"/>
        <w:jc w:val="both"/>
        <w:rPr>
          <w:rFonts w:asciiTheme="minorHAnsi" w:hAnsiTheme="minorHAnsi" w:cstheme="minorHAnsi"/>
          <w:i/>
          <w:iCs/>
          <w:sz w:val="22"/>
          <w:szCs w:val="22"/>
        </w:rPr>
      </w:pPr>
      <w:r w:rsidRPr="001A3591">
        <w:rPr>
          <w:rFonts w:asciiTheme="minorHAnsi" w:hAnsiTheme="minorHAnsi" w:cstheme="minorHAnsi"/>
          <w:i/>
          <w:iCs/>
          <w:sz w:val="22"/>
          <w:szCs w:val="22"/>
        </w:rPr>
        <w:t>* w zależności od sposobu zawarcia umowy</w:t>
      </w:r>
    </w:p>
    <w:p w14:paraId="20C6FCA1" w14:textId="77777777" w:rsidR="00DA5C12" w:rsidRPr="001A3591" w:rsidRDefault="00DA5C12" w:rsidP="00DA5C12">
      <w:pPr>
        <w:pStyle w:val="Tekstpodstawowy"/>
        <w:tabs>
          <w:tab w:val="left" w:pos="0"/>
        </w:tabs>
        <w:spacing w:line="276" w:lineRule="auto"/>
        <w:rPr>
          <w:rFonts w:asciiTheme="minorHAnsi" w:hAnsiTheme="minorHAnsi" w:cstheme="minorHAnsi"/>
          <w:sz w:val="22"/>
          <w:szCs w:val="22"/>
        </w:rPr>
      </w:pPr>
    </w:p>
    <w:p w14:paraId="6DB799DA" w14:textId="50E54EEC" w:rsidR="00A40164" w:rsidRPr="00A634F7" w:rsidRDefault="00DA5C12" w:rsidP="00A634F7">
      <w:pPr>
        <w:pStyle w:val="Tekstpodstawowy"/>
        <w:tabs>
          <w:tab w:val="left" w:pos="0"/>
        </w:tabs>
        <w:spacing w:line="276" w:lineRule="auto"/>
        <w:rPr>
          <w:rFonts w:asciiTheme="minorHAnsi" w:hAnsiTheme="minorHAnsi" w:cstheme="minorHAnsi"/>
          <w:b/>
          <w:sz w:val="22"/>
          <w:szCs w:val="22"/>
        </w:rPr>
      </w:pPr>
      <w:r w:rsidRPr="001A3591">
        <w:rPr>
          <w:rFonts w:asciiTheme="minorHAnsi" w:hAnsiTheme="minorHAnsi" w:cstheme="minorHAnsi"/>
          <w:b/>
          <w:sz w:val="22"/>
          <w:szCs w:val="22"/>
        </w:rPr>
        <w:t>Wykonawca:</w:t>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r>
      <w:r w:rsidRPr="001A3591">
        <w:rPr>
          <w:rFonts w:asciiTheme="minorHAnsi" w:hAnsiTheme="minorHAnsi" w:cstheme="minorHAnsi"/>
          <w:b/>
          <w:sz w:val="22"/>
          <w:szCs w:val="22"/>
        </w:rPr>
        <w:tab/>
        <w:t>Zamawiający:</w:t>
      </w:r>
    </w:p>
    <w:p w14:paraId="193D05DF" w14:textId="5AD94E27" w:rsidR="00A40164" w:rsidRDefault="00A40164" w:rsidP="00DA5C12">
      <w:pPr>
        <w:pStyle w:val="Tytu"/>
        <w:rPr>
          <w:rFonts w:asciiTheme="minorHAnsi" w:hAnsiTheme="minorHAnsi" w:cstheme="minorHAnsi"/>
          <w:sz w:val="22"/>
          <w:szCs w:val="22"/>
        </w:rPr>
      </w:pPr>
    </w:p>
    <w:p w14:paraId="5D98248E" w14:textId="30BF3520" w:rsidR="00B702B3" w:rsidRDefault="00B702B3" w:rsidP="00B702B3">
      <w:pPr>
        <w:pStyle w:val="Podtytu"/>
        <w:rPr>
          <w:lang w:eastAsia="ar-SA"/>
        </w:rPr>
      </w:pPr>
    </w:p>
    <w:p w14:paraId="3265E8CA" w14:textId="0AA050E6" w:rsidR="00B702B3" w:rsidRDefault="00B702B3" w:rsidP="00B702B3">
      <w:pPr>
        <w:rPr>
          <w:lang w:eastAsia="ar-SA"/>
        </w:rPr>
      </w:pPr>
    </w:p>
    <w:p w14:paraId="434C2DEB" w14:textId="5C8A6A35" w:rsidR="00B702B3" w:rsidRDefault="00B702B3" w:rsidP="00B702B3">
      <w:pPr>
        <w:rPr>
          <w:lang w:eastAsia="ar-SA"/>
        </w:rPr>
      </w:pPr>
    </w:p>
    <w:p w14:paraId="45196B4A" w14:textId="7B35CF45" w:rsidR="00B702B3" w:rsidRDefault="00B702B3" w:rsidP="00B702B3">
      <w:pPr>
        <w:rPr>
          <w:lang w:eastAsia="ar-SA"/>
        </w:rPr>
      </w:pPr>
    </w:p>
    <w:p w14:paraId="5A5D7EA7" w14:textId="77777777" w:rsidR="00B702B3" w:rsidRPr="00B702B3" w:rsidRDefault="00B702B3" w:rsidP="00B702B3">
      <w:pPr>
        <w:rPr>
          <w:lang w:eastAsia="ar-SA"/>
        </w:rPr>
      </w:pPr>
    </w:p>
    <w:p w14:paraId="119FF927" w14:textId="77777777" w:rsidR="00B702B3" w:rsidRPr="00B708C9" w:rsidRDefault="00B702B3" w:rsidP="00B702B3">
      <w:pPr>
        <w:spacing w:line="360" w:lineRule="auto"/>
        <w:ind w:firstLine="567"/>
        <w:jc w:val="both"/>
        <w:rPr>
          <w:rFonts w:asciiTheme="minorHAnsi" w:hAnsiTheme="minorHAnsi" w:cstheme="minorHAnsi"/>
          <w:sz w:val="22"/>
          <w:szCs w:val="22"/>
        </w:rPr>
      </w:pPr>
      <w:r w:rsidRPr="00B708C9">
        <w:rPr>
          <w:rFonts w:asciiTheme="minorHAnsi" w:hAnsiTheme="minorHAnsi" w:cstheme="minorHAnsi"/>
          <w:sz w:val="22"/>
          <w:szCs w:val="22"/>
        </w:rPr>
        <w:t>Załączniki:</w:t>
      </w:r>
    </w:p>
    <w:p w14:paraId="4125F541" w14:textId="77777777" w:rsidR="00B702B3" w:rsidRPr="00B708C9" w:rsidRDefault="00B702B3" w:rsidP="00B702B3">
      <w:pPr>
        <w:pStyle w:val="Akapitzlist"/>
        <w:numPr>
          <w:ilvl w:val="3"/>
          <w:numId w:val="24"/>
        </w:numPr>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Arkusz asortymentowo-cenowy,</w:t>
      </w:r>
    </w:p>
    <w:p w14:paraId="683E9F45" w14:textId="21AC1894" w:rsidR="00B702B3" w:rsidRDefault="00B702B3" w:rsidP="00B702B3">
      <w:pPr>
        <w:pStyle w:val="Akapitzlist"/>
        <w:numPr>
          <w:ilvl w:val="3"/>
          <w:numId w:val="24"/>
        </w:numPr>
        <w:spacing w:line="360" w:lineRule="auto"/>
        <w:ind w:left="851" w:hanging="284"/>
        <w:jc w:val="both"/>
        <w:rPr>
          <w:rFonts w:asciiTheme="minorHAnsi" w:hAnsiTheme="minorHAnsi" w:cstheme="minorHAnsi"/>
          <w:sz w:val="22"/>
          <w:szCs w:val="22"/>
        </w:rPr>
      </w:pPr>
      <w:r w:rsidRPr="00B708C9">
        <w:rPr>
          <w:rFonts w:asciiTheme="minorHAnsi" w:hAnsiTheme="minorHAnsi" w:cstheme="minorHAnsi"/>
          <w:sz w:val="22"/>
          <w:szCs w:val="22"/>
        </w:rPr>
        <w:t>Oferta</w:t>
      </w:r>
      <w:r>
        <w:rPr>
          <w:rFonts w:asciiTheme="minorHAnsi" w:hAnsiTheme="minorHAnsi" w:cstheme="minorHAnsi"/>
          <w:sz w:val="22"/>
          <w:szCs w:val="22"/>
        </w:rPr>
        <w:t>,</w:t>
      </w:r>
    </w:p>
    <w:p w14:paraId="62379DBC" w14:textId="1C9AB54C" w:rsidR="00B702B3" w:rsidRPr="00B708C9" w:rsidRDefault="00B702B3" w:rsidP="00B702B3">
      <w:pPr>
        <w:pStyle w:val="Akapitzlist"/>
        <w:numPr>
          <w:ilvl w:val="3"/>
          <w:numId w:val="24"/>
        </w:numPr>
        <w:spacing w:line="360"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Protokół zdawczo-odbiorczy. </w:t>
      </w:r>
    </w:p>
    <w:p w14:paraId="4571000B" w14:textId="77777777" w:rsidR="00B702B3" w:rsidRPr="00B92F39" w:rsidRDefault="00B702B3" w:rsidP="00B702B3">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5961F320" w14:textId="77777777" w:rsidR="00A40164" w:rsidRDefault="00A40164" w:rsidP="00DA5C12">
      <w:pPr>
        <w:pStyle w:val="Tytu"/>
        <w:rPr>
          <w:rFonts w:asciiTheme="minorHAnsi" w:hAnsiTheme="minorHAnsi" w:cstheme="minorHAnsi"/>
          <w:sz w:val="22"/>
          <w:szCs w:val="22"/>
        </w:rPr>
      </w:pPr>
    </w:p>
    <w:p w14:paraId="5A18059E" w14:textId="77777777" w:rsidR="00A40164" w:rsidRDefault="00A40164" w:rsidP="00DA5C12">
      <w:pPr>
        <w:pStyle w:val="Tytu"/>
        <w:rPr>
          <w:rFonts w:asciiTheme="minorHAnsi" w:hAnsiTheme="minorHAnsi" w:cstheme="minorHAnsi"/>
          <w:sz w:val="22"/>
          <w:szCs w:val="22"/>
        </w:rPr>
      </w:pPr>
    </w:p>
    <w:p w14:paraId="18593DAB" w14:textId="77777777" w:rsidR="00A40164" w:rsidRDefault="00A40164" w:rsidP="00DA5C12">
      <w:pPr>
        <w:pStyle w:val="Tytu"/>
        <w:rPr>
          <w:rFonts w:asciiTheme="minorHAnsi" w:hAnsiTheme="minorHAnsi" w:cstheme="minorHAnsi"/>
          <w:sz w:val="22"/>
          <w:szCs w:val="22"/>
        </w:rPr>
      </w:pPr>
    </w:p>
    <w:p w14:paraId="2EB4C624" w14:textId="77777777" w:rsidR="00A40164" w:rsidRDefault="00A40164" w:rsidP="00DA5C12">
      <w:pPr>
        <w:pStyle w:val="Tytu"/>
        <w:rPr>
          <w:rFonts w:asciiTheme="minorHAnsi" w:hAnsiTheme="minorHAnsi" w:cstheme="minorHAnsi"/>
          <w:sz w:val="22"/>
          <w:szCs w:val="22"/>
        </w:rPr>
      </w:pPr>
    </w:p>
    <w:p w14:paraId="7D4B1CC7" w14:textId="77777777" w:rsidR="00A40164" w:rsidRDefault="00A40164" w:rsidP="00DA5C12">
      <w:pPr>
        <w:pStyle w:val="Tytu"/>
        <w:rPr>
          <w:rFonts w:asciiTheme="minorHAnsi" w:hAnsiTheme="minorHAnsi" w:cstheme="minorHAnsi"/>
          <w:sz w:val="22"/>
          <w:szCs w:val="22"/>
        </w:rPr>
      </w:pPr>
    </w:p>
    <w:p w14:paraId="0E25ACF3" w14:textId="77777777" w:rsidR="00A40164" w:rsidRDefault="00A40164" w:rsidP="00DA5C12">
      <w:pPr>
        <w:pStyle w:val="Tytu"/>
        <w:rPr>
          <w:rFonts w:asciiTheme="minorHAnsi" w:hAnsiTheme="minorHAnsi" w:cstheme="minorHAnsi"/>
          <w:sz w:val="22"/>
          <w:szCs w:val="22"/>
        </w:rPr>
      </w:pPr>
    </w:p>
    <w:p w14:paraId="09184DAC" w14:textId="77777777" w:rsidR="00A40164" w:rsidRDefault="00A40164" w:rsidP="00DA5C12">
      <w:pPr>
        <w:pStyle w:val="Tytu"/>
        <w:rPr>
          <w:rFonts w:asciiTheme="minorHAnsi" w:hAnsiTheme="minorHAnsi" w:cstheme="minorHAnsi"/>
          <w:sz w:val="22"/>
          <w:szCs w:val="22"/>
        </w:rPr>
      </w:pPr>
    </w:p>
    <w:p w14:paraId="36F7EE91" w14:textId="77777777" w:rsidR="00A40164" w:rsidRDefault="00A40164" w:rsidP="00DA5C12">
      <w:pPr>
        <w:pStyle w:val="Tytu"/>
        <w:rPr>
          <w:rFonts w:asciiTheme="minorHAnsi" w:hAnsiTheme="minorHAnsi" w:cstheme="minorHAnsi"/>
          <w:sz w:val="22"/>
          <w:szCs w:val="22"/>
        </w:rPr>
      </w:pPr>
    </w:p>
    <w:p w14:paraId="59EF0AD4" w14:textId="77777777" w:rsidR="00A40164" w:rsidRDefault="00A40164" w:rsidP="00DA5C12">
      <w:pPr>
        <w:pStyle w:val="Tytu"/>
        <w:rPr>
          <w:rFonts w:asciiTheme="minorHAnsi" w:hAnsiTheme="minorHAnsi" w:cstheme="minorHAnsi"/>
          <w:sz w:val="22"/>
          <w:szCs w:val="22"/>
        </w:rPr>
      </w:pPr>
    </w:p>
    <w:p w14:paraId="280A362C" w14:textId="77777777" w:rsidR="00A40164" w:rsidRDefault="00A40164" w:rsidP="00DA5C12">
      <w:pPr>
        <w:pStyle w:val="Tytu"/>
        <w:rPr>
          <w:rFonts w:asciiTheme="minorHAnsi" w:hAnsiTheme="minorHAnsi" w:cstheme="minorHAnsi"/>
          <w:sz w:val="22"/>
          <w:szCs w:val="22"/>
        </w:rPr>
      </w:pPr>
    </w:p>
    <w:p w14:paraId="12F13C5C" w14:textId="77777777" w:rsidR="00A40164" w:rsidRDefault="00A40164" w:rsidP="00DA5C12">
      <w:pPr>
        <w:pStyle w:val="Tytu"/>
        <w:rPr>
          <w:rFonts w:asciiTheme="minorHAnsi" w:hAnsiTheme="minorHAnsi" w:cstheme="minorHAnsi"/>
          <w:sz w:val="22"/>
          <w:szCs w:val="22"/>
        </w:rPr>
      </w:pPr>
    </w:p>
    <w:p w14:paraId="20FE394E" w14:textId="678A1A82" w:rsidR="00A40164" w:rsidRDefault="00A40164" w:rsidP="00DA5C12">
      <w:pPr>
        <w:pStyle w:val="Tytu"/>
        <w:rPr>
          <w:rFonts w:asciiTheme="minorHAnsi" w:hAnsiTheme="minorHAnsi" w:cstheme="minorHAnsi"/>
          <w:sz w:val="22"/>
          <w:szCs w:val="22"/>
        </w:rPr>
      </w:pPr>
    </w:p>
    <w:p w14:paraId="3827D5FA" w14:textId="6B48AF1C" w:rsidR="00257908" w:rsidRDefault="00257908" w:rsidP="00257908">
      <w:pPr>
        <w:pStyle w:val="Podtytu"/>
        <w:rPr>
          <w:lang w:eastAsia="ar-SA"/>
        </w:rPr>
      </w:pPr>
    </w:p>
    <w:p w14:paraId="5E72B676" w14:textId="71CEBF48" w:rsidR="00257908" w:rsidRDefault="00257908" w:rsidP="00257908">
      <w:pPr>
        <w:rPr>
          <w:lang w:eastAsia="ar-SA"/>
        </w:rPr>
      </w:pPr>
    </w:p>
    <w:p w14:paraId="238D1502" w14:textId="766BBE45" w:rsidR="00257908" w:rsidRDefault="00257908" w:rsidP="00257908">
      <w:pPr>
        <w:rPr>
          <w:lang w:eastAsia="ar-SA"/>
        </w:rPr>
      </w:pPr>
    </w:p>
    <w:p w14:paraId="1E6F6763" w14:textId="32DE006E" w:rsidR="00257908" w:rsidRDefault="00257908" w:rsidP="00257908">
      <w:pPr>
        <w:rPr>
          <w:lang w:eastAsia="ar-SA"/>
        </w:rPr>
      </w:pPr>
    </w:p>
    <w:p w14:paraId="10506A41" w14:textId="77777777" w:rsidR="00257908" w:rsidRPr="00257908" w:rsidRDefault="00257908" w:rsidP="00257908">
      <w:pPr>
        <w:rPr>
          <w:lang w:eastAsia="ar-SA"/>
        </w:rPr>
      </w:pPr>
    </w:p>
    <w:p w14:paraId="31134D9B" w14:textId="77777777" w:rsidR="00A40164" w:rsidRDefault="00A40164" w:rsidP="00DA5C12">
      <w:pPr>
        <w:pStyle w:val="Tytu"/>
        <w:rPr>
          <w:rFonts w:asciiTheme="minorHAnsi" w:hAnsiTheme="minorHAnsi" w:cstheme="minorHAnsi"/>
          <w:sz w:val="22"/>
          <w:szCs w:val="22"/>
        </w:rPr>
      </w:pPr>
    </w:p>
    <w:p w14:paraId="2B8C9A0A" w14:textId="77777777" w:rsidR="00A40164" w:rsidRDefault="00A40164" w:rsidP="00DA5C12">
      <w:pPr>
        <w:pStyle w:val="Tytu"/>
        <w:rPr>
          <w:rFonts w:asciiTheme="minorHAnsi" w:hAnsiTheme="minorHAnsi" w:cstheme="minorHAnsi"/>
          <w:sz w:val="22"/>
          <w:szCs w:val="22"/>
        </w:rPr>
      </w:pPr>
    </w:p>
    <w:p w14:paraId="187F8925" w14:textId="046F502F" w:rsidR="00DA5C12" w:rsidRPr="001A3591" w:rsidRDefault="00A40164" w:rsidP="00DA5C12">
      <w:pPr>
        <w:pStyle w:val="Tytu"/>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A5C12" w:rsidRPr="001A3591">
        <w:rPr>
          <w:rFonts w:asciiTheme="minorHAnsi" w:hAnsiTheme="minorHAnsi" w:cstheme="minorHAnsi"/>
          <w:sz w:val="22"/>
          <w:szCs w:val="22"/>
        </w:rPr>
        <w:tab/>
        <w:t>Załącznik nr 3 do umowy</w:t>
      </w:r>
    </w:p>
    <w:p w14:paraId="6FBD0FE7" w14:textId="77777777" w:rsidR="00DA5C12" w:rsidRPr="001A3591" w:rsidRDefault="00DA5C12" w:rsidP="00DA5C12">
      <w:pPr>
        <w:pStyle w:val="Tytu"/>
        <w:rPr>
          <w:rFonts w:asciiTheme="minorHAnsi" w:hAnsiTheme="minorHAnsi" w:cstheme="minorHAnsi"/>
          <w:sz w:val="22"/>
          <w:szCs w:val="22"/>
        </w:rPr>
      </w:pPr>
      <w:r w:rsidRPr="001A3591">
        <w:rPr>
          <w:rFonts w:asciiTheme="minorHAnsi" w:hAnsiTheme="minorHAnsi" w:cstheme="minorHAnsi"/>
          <w:sz w:val="22"/>
          <w:szCs w:val="22"/>
        </w:rPr>
        <w:t>Protokół zdawczo-odbiorczy</w:t>
      </w:r>
    </w:p>
    <w:p w14:paraId="43180B5A" w14:textId="77777777" w:rsidR="00DA5C12" w:rsidRPr="001A3591" w:rsidRDefault="00DA5C12" w:rsidP="00DA5C12">
      <w:pPr>
        <w:rPr>
          <w:rFonts w:asciiTheme="minorHAnsi" w:hAnsiTheme="minorHAnsi" w:cstheme="minorHAnsi"/>
          <w:sz w:val="22"/>
          <w:szCs w:val="22"/>
        </w:rPr>
      </w:pPr>
    </w:p>
    <w:p w14:paraId="0C784E0C" w14:textId="3D63C21D" w:rsidR="00DA5C12" w:rsidRPr="001A3591" w:rsidRDefault="00DA5C12" w:rsidP="00A40164">
      <w:pPr>
        <w:pStyle w:val="Tekstpodstawowy"/>
        <w:jc w:val="both"/>
        <w:rPr>
          <w:rFonts w:asciiTheme="minorHAnsi" w:hAnsiTheme="minorHAnsi" w:cstheme="minorHAnsi"/>
          <w:sz w:val="22"/>
          <w:szCs w:val="22"/>
        </w:rPr>
      </w:pPr>
      <w:r w:rsidRPr="001A3591">
        <w:rPr>
          <w:rFonts w:asciiTheme="minorHAnsi" w:hAnsiTheme="minorHAnsi" w:cstheme="minorHAnsi"/>
          <w:sz w:val="22"/>
          <w:szCs w:val="22"/>
        </w:rPr>
        <w:t>Zgodnie z umową zawartą w dniu ________________ 2022</w:t>
      </w:r>
      <w:r w:rsidR="00A40164">
        <w:rPr>
          <w:rFonts w:asciiTheme="minorHAnsi" w:hAnsiTheme="minorHAnsi" w:cstheme="minorHAnsi"/>
          <w:sz w:val="22"/>
          <w:szCs w:val="22"/>
          <w:lang w:val="pl-PL"/>
        </w:rPr>
        <w:t xml:space="preserve"> </w:t>
      </w:r>
      <w:r w:rsidRPr="001A3591">
        <w:rPr>
          <w:rFonts w:asciiTheme="minorHAnsi" w:hAnsiTheme="minorHAnsi" w:cstheme="minorHAnsi"/>
          <w:sz w:val="22"/>
          <w:szCs w:val="22"/>
        </w:rPr>
        <w:t xml:space="preserve">r. w wyniku postępowania o udzielenie zamówienia publicznego (nr sprawy: </w:t>
      </w:r>
      <w:r w:rsidR="00A40164">
        <w:rPr>
          <w:rFonts w:asciiTheme="minorHAnsi" w:hAnsiTheme="minorHAnsi" w:cstheme="minorHAnsi"/>
          <w:sz w:val="22"/>
          <w:szCs w:val="22"/>
          <w:lang w:val="pl-PL"/>
        </w:rPr>
        <w:t>47</w:t>
      </w:r>
      <w:r w:rsidRPr="001A3591">
        <w:rPr>
          <w:rFonts w:asciiTheme="minorHAnsi" w:hAnsiTheme="minorHAnsi" w:cstheme="minorHAnsi"/>
          <w:sz w:val="22"/>
          <w:szCs w:val="22"/>
        </w:rPr>
        <w:t>/ZP/2022) dokonano przekazania – odbioru przedmiotu zamówienia publicznego:</w:t>
      </w:r>
    </w:p>
    <w:p w14:paraId="7E56C75F" w14:textId="77777777" w:rsidR="00DA5C12" w:rsidRPr="001A3591" w:rsidRDefault="00DA5C12" w:rsidP="00DA5C12">
      <w:pPr>
        <w:pStyle w:val="Tekstpodstawowy"/>
        <w:rPr>
          <w:rFonts w:asciiTheme="minorHAnsi" w:hAnsiTheme="minorHAnsi" w:cstheme="minorHAns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DA5C12" w:rsidRPr="001A3591" w14:paraId="5A060815" w14:textId="77777777" w:rsidTr="00CF471E">
        <w:trPr>
          <w:trHeight w:val="1000"/>
        </w:trPr>
        <w:tc>
          <w:tcPr>
            <w:tcW w:w="1121" w:type="dxa"/>
            <w:vAlign w:val="center"/>
          </w:tcPr>
          <w:p w14:paraId="622B7D5F"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Lp.</w:t>
            </w:r>
          </w:p>
        </w:tc>
        <w:tc>
          <w:tcPr>
            <w:tcW w:w="5004" w:type="dxa"/>
            <w:vAlign w:val="center"/>
          </w:tcPr>
          <w:p w14:paraId="39759B13"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Nazwa urządzenia</w:t>
            </w:r>
          </w:p>
        </w:tc>
        <w:tc>
          <w:tcPr>
            <w:tcW w:w="2947" w:type="dxa"/>
            <w:vAlign w:val="center"/>
          </w:tcPr>
          <w:p w14:paraId="6FCB0184"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Ilość sztuk</w:t>
            </w:r>
          </w:p>
        </w:tc>
      </w:tr>
      <w:tr w:rsidR="00DA5C12" w:rsidRPr="001A3591" w14:paraId="08D1A177" w14:textId="77777777" w:rsidTr="00CF471E">
        <w:trPr>
          <w:trHeight w:val="240"/>
        </w:trPr>
        <w:tc>
          <w:tcPr>
            <w:tcW w:w="1121" w:type="dxa"/>
          </w:tcPr>
          <w:p w14:paraId="3470F375"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1.</w:t>
            </w:r>
          </w:p>
        </w:tc>
        <w:tc>
          <w:tcPr>
            <w:tcW w:w="5004" w:type="dxa"/>
          </w:tcPr>
          <w:p w14:paraId="6C38A392"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2.</w:t>
            </w:r>
          </w:p>
        </w:tc>
        <w:tc>
          <w:tcPr>
            <w:tcW w:w="2947" w:type="dxa"/>
          </w:tcPr>
          <w:p w14:paraId="53E81099" w14:textId="77777777" w:rsidR="00DA5C12" w:rsidRPr="001A3591" w:rsidRDefault="00DA5C12" w:rsidP="00CF471E">
            <w:pPr>
              <w:spacing w:line="360" w:lineRule="auto"/>
              <w:jc w:val="center"/>
              <w:rPr>
                <w:rFonts w:asciiTheme="minorHAnsi" w:hAnsiTheme="minorHAnsi" w:cstheme="minorHAnsi"/>
                <w:sz w:val="22"/>
                <w:szCs w:val="22"/>
              </w:rPr>
            </w:pPr>
            <w:r w:rsidRPr="001A3591">
              <w:rPr>
                <w:rFonts w:asciiTheme="minorHAnsi" w:hAnsiTheme="minorHAnsi" w:cstheme="minorHAnsi"/>
                <w:sz w:val="22"/>
                <w:szCs w:val="22"/>
              </w:rPr>
              <w:t>4.</w:t>
            </w:r>
          </w:p>
        </w:tc>
      </w:tr>
      <w:tr w:rsidR="00DA5C12" w:rsidRPr="001A3591" w14:paraId="6310FD2F" w14:textId="77777777" w:rsidTr="00CF471E">
        <w:trPr>
          <w:trHeight w:val="3280"/>
        </w:trPr>
        <w:tc>
          <w:tcPr>
            <w:tcW w:w="1121" w:type="dxa"/>
          </w:tcPr>
          <w:p w14:paraId="6D2C0A93" w14:textId="77777777" w:rsidR="00DA5C12" w:rsidRPr="001A3591" w:rsidRDefault="00DA5C12" w:rsidP="00CF471E">
            <w:pPr>
              <w:spacing w:line="360" w:lineRule="auto"/>
              <w:jc w:val="center"/>
              <w:rPr>
                <w:rFonts w:asciiTheme="minorHAnsi" w:hAnsiTheme="minorHAnsi" w:cstheme="minorHAnsi"/>
                <w:sz w:val="22"/>
                <w:szCs w:val="22"/>
              </w:rPr>
            </w:pPr>
          </w:p>
        </w:tc>
        <w:tc>
          <w:tcPr>
            <w:tcW w:w="5004" w:type="dxa"/>
          </w:tcPr>
          <w:p w14:paraId="4D9E9A05" w14:textId="77777777" w:rsidR="00DA5C12" w:rsidRPr="001A3591" w:rsidRDefault="00DA5C12" w:rsidP="00CF471E">
            <w:pPr>
              <w:spacing w:line="360" w:lineRule="auto"/>
              <w:rPr>
                <w:rFonts w:asciiTheme="minorHAnsi" w:hAnsiTheme="minorHAnsi" w:cstheme="minorHAnsi"/>
                <w:sz w:val="22"/>
                <w:szCs w:val="22"/>
              </w:rPr>
            </w:pPr>
          </w:p>
        </w:tc>
        <w:tc>
          <w:tcPr>
            <w:tcW w:w="2947" w:type="dxa"/>
          </w:tcPr>
          <w:p w14:paraId="58878BF4" w14:textId="77777777" w:rsidR="00DA5C12" w:rsidRPr="001A3591" w:rsidRDefault="00DA5C12" w:rsidP="00CF471E">
            <w:pPr>
              <w:spacing w:line="360" w:lineRule="auto"/>
              <w:rPr>
                <w:rFonts w:asciiTheme="minorHAnsi" w:hAnsiTheme="minorHAnsi" w:cstheme="minorHAnsi"/>
                <w:sz w:val="22"/>
                <w:szCs w:val="22"/>
              </w:rPr>
            </w:pPr>
          </w:p>
        </w:tc>
      </w:tr>
    </w:tbl>
    <w:p w14:paraId="1DCDE358" w14:textId="77777777" w:rsidR="00DA5C12" w:rsidRPr="001A3591" w:rsidRDefault="00DA5C12" w:rsidP="00DA5C12">
      <w:pPr>
        <w:pStyle w:val="Tekstpodstawowy3"/>
        <w:tabs>
          <w:tab w:val="left" w:pos="3686"/>
        </w:tabs>
        <w:jc w:val="both"/>
        <w:rPr>
          <w:rFonts w:asciiTheme="minorHAnsi" w:hAnsiTheme="minorHAnsi" w:cstheme="minorHAnsi"/>
          <w:sz w:val="22"/>
          <w:szCs w:val="22"/>
        </w:rPr>
      </w:pPr>
      <w:r w:rsidRPr="001A3591">
        <w:rPr>
          <w:rFonts w:asciiTheme="minorHAnsi" w:hAnsiTheme="minorHAnsi" w:cstheme="minorHAnsi"/>
          <w:sz w:val="22"/>
          <w:szCs w:val="22"/>
        </w:rPr>
        <w:t xml:space="preserve">Jednocześnie Wykonawca potwierdza, że przedmiot zamówienia publicznego posiada oznakowanie zgodności, zgodnie z nowelizacją ustawy o systemie oceny zgodności z dnia 30 sierpnia 2002 r. (t.j. Dz. U. z 2021 r., poz. 1344). Wykonawca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DA5C12" w:rsidRPr="001A3591" w14:paraId="1330AB3D" w14:textId="77777777" w:rsidTr="00CF471E">
        <w:trPr>
          <w:trHeight w:val="562"/>
        </w:trPr>
        <w:tc>
          <w:tcPr>
            <w:tcW w:w="5642" w:type="dxa"/>
            <w:vAlign w:val="center"/>
          </w:tcPr>
          <w:p w14:paraId="7E9776B0" w14:textId="77777777" w:rsidR="00DA5C12" w:rsidRPr="001A3591" w:rsidRDefault="00DA5C12" w:rsidP="00CF471E">
            <w:pPr>
              <w:spacing w:line="360" w:lineRule="auto"/>
              <w:rPr>
                <w:rFonts w:asciiTheme="minorHAnsi" w:hAnsiTheme="minorHAnsi" w:cstheme="minorHAnsi"/>
                <w:sz w:val="22"/>
                <w:szCs w:val="22"/>
              </w:rPr>
            </w:pPr>
            <w:r w:rsidRPr="001A3591">
              <w:rPr>
                <w:rFonts w:asciiTheme="minorHAnsi" w:hAnsiTheme="minorHAnsi" w:cstheme="minorHAnsi"/>
                <w:sz w:val="22"/>
                <w:szCs w:val="22"/>
              </w:rPr>
              <w:t>Data przekazania – odbioru</w:t>
            </w:r>
          </w:p>
        </w:tc>
        <w:tc>
          <w:tcPr>
            <w:tcW w:w="3425" w:type="dxa"/>
          </w:tcPr>
          <w:p w14:paraId="13B14855" w14:textId="77777777" w:rsidR="00DA5C12" w:rsidRPr="001A3591" w:rsidRDefault="00DA5C12" w:rsidP="00CF471E">
            <w:pPr>
              <w:spacing w:line="360" w:lineRule="auto"/>
              <w:rPr>
                <w:rFonts w:asciiTheme="minorHAnsi" w:hAnsiTheme="minorHAnsi" w:cstheme="minorHAnsi"/>
                <w:sz w:val="22"/>
                <w:szCs w:val="22"/>
              </w:rPr>
            </w:pPr>
          </w:p>
        </w:tc>
      </w:tr>
    </w:tbl>
    <w:p w14:paraId="4D260C24" w14:textId="77777777" w:rsidR="00DA5C12" w:rsidRPr="001A3591" w:rsidRDefault="00DA5C12" w:rsidP="00DA5C12">
      <w:pPr>
        <w:spacing w:line="360" w:lineRule="auto"/>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DA5C12" w:rsidRPr="001A3591" w14:paraId="1F814EFB" w14:textId="77777777" w:rsidTr="00CF471E">
        <w:trPr>
          <w:trHeight w:val="904"/>
        </w:trPr>
        <w:tc>
          <w:tcPr>
            <w:tcW w:w="4531" w:type="dxa"/>
          </w:tcPr>
          <w:p w14:paraId="47AC97C5" w14:textId="77777777" w:rsidR="00DA5C12" w:rsidRPr="001A3591" w:rsidRDefault="00DA5C12" w:rsidP="00CF471E">
            <w:pPr>
              <w:spacing w:line="360" w:lineRule="auto"/>
              <w:rPr>
                <w:rFonts w:asciiTheme="minorHAnsi" w:hAnsiTheme="minorHAnsi" w:cstheme="minorHAnsi"/>
                <w:sz w:val="22"/>
                <w:szCs w:val="22"/>
              </w:rPr>
            </w:pPr>
          </w:p>
        </w:tc>
        <w:tc>
          <w:tcPr>
            <w:tcW w:w="4536" w:type="dxa"/>
          </w:tcPr>
          <w:p w14:paraId="4347407A" w14:textId="77777777" w:rsidR="00DA5C12" w:rsidRPr="001A3591" w:rsidRDefault="00DA5C12" w:rsidP="00CF471E">
            <w:pPr>
              <w:spacing w:line="360" w:lineRule="auto"/>
              <w:rPr>
                <w:rFonts w:asciiTheme="minorHAnsi" w:hAnsiTheme="minorHAnsi" w:cstheme="minorHAnsi"/>
                <w:sz w:val="22"/>
                <w:szCs w:val="22"/>
              </w:rPr>
            </w:pPr>
          </w:p>
        </w:tc>
      </w:tr>
    </w:tbl>
    <w:p w14:paraId="1C0113D7" w14:textId="77777777" w:rsidR="00A40164" w:rsidRDefault="00DA5C12" w:rsidP="00DA5C12">
      <w:pPr>
        <w:spacing w:line="360" w:lineRule="auto"/>
        <w:rPr>
          <w:rFonts w:asciiTheme="minorHAnsi" w:hAnsiTheme="minorHAnsi" w:cstheme="minorHAnsi"/>
          <w:sz w:val="22"/>
          <w:szCs w:val="22"/>
        </w:rPr>
      </w:pPr>
      <w:r w:rsidRPr="001A3591">
        <w:rPr>
          <w:rFonts w:asciiTheme="minorHAnsi" w:hAnsiTheme="minorHAnsi" w:cstheme="minorHAnsi"/>
          <w:sz w:val="22"/>
          <w:szCs w:val="22"/>
        </w:rPr>
        <w:t xml:space="preserve">                Pieczęć Wykonawcy                                        Pieczęć jednostki UŁ odbierającej urządzenie</w:t>
      </w:r>
    </w:p>
    <w:p w14:paraId="3EBFB1AD" w14:textId="7FF46C42" w:rsidR="00DA5C12" w:rsidRPr="001A3591" w:rsidRDefault="00A40164" w:rsidP="00DA5C12">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DA5C12" w:rsidRPr="001A3591">
        <w:rPr>
          <w:rFonts w:asciiTheme="minorHAnsi" w:hAnsiTheme="minorHAnsi" w:cstheme="minorHAnsi"/>
          <w:sz w:val="22"/>
          <w:szCs w:val="22"/>
        </w:rPr>
        <w:t>(Zamawiającego)</w:t>
      </w:r>
    </w:p>
    <w:p w14:paraId="5B10000E" w14:textId="77777777" w:rsidR="00DA5C12" w:rsidRPr="001A3591" w:rsidRDefault="00DA5C12" w:rsidP="00DA5C12">
      <w:pPr>
        <w:spacing w:line="360" w:lineRule="auto"/>
        <w:rPr>
          <w:rFonts w:asciiTheme="minorHAnsi" w:hAnsiTheme="minorHAnsi" w:cstheme="minorHAnsi"/>
          <w:sz w:val="22"/>
          <w:szCs w:val="22"/>
        </w:rPr>
      </w:pPr>
    </w:p>
    <w:p w14:paraId="0FDEFA7F" w14:textId="77777777" w:rsidR="00DA5C12" w:rsidRPr="001A3591" w:rsidRDefault="00DA5C12" w:rsidP="00DA5C12">
      <w:pPr>
        <w:spacing w:line="360" w:lineRule="auto"/>
        <w:rPr>
          <w:rFonts w:asciiTheme="minorHAnsi" w:hAnsiTheme="minorHAnsi" w:cstheme="minorHAnsi"/>
          <w:sz w:val="22"/>
          <w:szCs w:val="22"/>
        </w:rPr>
      </w:pPr>
    </w:p>
    <w:p w14:paraId="783C92B4" w14:textId="77777777" w:rsidR="00DA5C12" w:rsidRPr="001A3591" w:rsidRDefault="00DA5C12" w:rsidP="00DA5C12">
      <w:pPr>
        <w:spacing w:line="360" w:lineRule="auto"/>
        <w:rPr>
          <w:rFonts w:asciiTheme="minorHAnsi" w:hAnsiTheme="minorHAnsi" w:cstheme="minorHAnsi"/>
          <w:sz w:val="22"/>
          <w:szCs w:val="22"/>
        </w:rPr>
      </w:pPr>
      <w:r w:rsidRPr="001A3591">
        <w:rPr>
          <w:rFonts w:asciiTheme="minorHAnsi" w:hAnsiTheme="minorHAnsi" w:cstheme="minorHAnsi"/>
          <w:sz w:val="22"/>
          <w:szCs w:val="22"/>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A5C12" w:rsidRPr="001A3591" w14:paraId="72B0B531" w14:textId="77777777" w:rsidTr="00CF471E">
        <w:tc>
          <w:tcPr>
            <w:tcW w:w="4606" w:type="dxa"/>
          </w:tcPr>
          <w:p w14:paraId="46D508EA" w14:textId="77777777" w:rsidR="00DA5C12" w:rsidRPr="00A40164" w:rsidRDefault="00DA5C12" w:rsidP="00CF471E">
            <w:pPr>
              <w:spacing w:line="360" w:lineRule="auto"/>
              <w:jc w:val="center"/>
              <w:rPr>
                <w:rFonts w:asciiTheme="minorHAnsi" w:hAnsiTheme="minorHAnsi" w:cstheme="minorHAnsi"/>
                <w:sz w:val="20"/>
                <w:szCs w:val="20"/>
              </w:rPr>
            </w:pPr>
            <w:r w:rsidRPr="00A40164">
              <w:rPr>
                <w:rFonts w:asciiTheme="minorHAnsi" w:hAnsiTheme="minorHAnsi" w:cstheme="minorHAnsi"/>
                <w:sz w:val="20"/>
                <w:szCs w:val="20"/>
              </w:rPr>
              <w:t>Czytelny podpis osoby  reprezentującej Wykonawcę</w:t>
            </w:r>
          </w:p>
        </w:tc>
        <w:tc>
          <w:tcPr>
            <w:tcW w:w="4606" w:type="dxa"/>
          </w:tcPr>
          <w:p w14:paraId="75C3C6DB" w14:textId="77777777" w:rsidR="00DA5C12" w:rsidRPr="00A40164" w:rsidRDefault="00DA5C12" w:rsidP="00CF471E">
            <w:pPr>
              <w:spacing w:line="360" w:lineRule="auto"/>
              <w:rPr>
                <w:rFonts w:asciiTheme="minorHAnsi" w:hAnsiTheme="minorHAnsi" w:cstheme="minorHAnsi"/>
                <w:sz w:val="20"/>
                <w:szCs w:val="20"/>
              </w:rPr>
            </w:pPr>
            <w:r w:rsidRPr="00A40164">
              <w:rPr>
                <w:rFonts w:asciiTheme="minorHAnsi" w:hAnsiTheme="minorHAnsi" w:cstheme="minorHAnsi"/>
                <w:sz w:val="20"/>
                <w:szCs w:val="20"/>
              </w:rPr>
              <w:t>Czytelny podpis osoby  reprezentującej Zamawiającego</w:t>
            </w:r>
          </w:p>
        </w:tc>
      </w:tr>
    </w:tbl>
    <w:p w14:paraId="00241FE7" w14:textId="77777777" w:rsidR="00DA5C12" w:rsidRPr="001A3591" w:rsidRDefault="00DA5C12" w:rsidP="00DA5C12">
      <w:pPr>
        <w:tabs>
          <w:tab w:val="left" w:pos="3686"/>
        </w:tabs>
        <w:jc w:val="right"/>
        <w:rPr>
          <w:rFonts w:asciiTheme="minorHAnsi" w:hAnsiTheme="minorHAnsi" w:cstheme="minorHAnsi"/>
          <w:b/>
          <w:sz w:val="22"/>
          <w:szCs w:val="22"/>
        </w:rPr>
      </w:pPr>
    </w:p>
    <w:p w14:paraId="04E88137" w14:textId="77777777" w:rsidR="00DA5C12" w:rsidRPr="001A3591" w:rsidRDefault="00DA5C12" w:rsidP="00DA5C12">
      <w:pPr>
        <w:tabs>
          <w:tab w:val="left" w:pos="3686"/>
        </w:tabs>
        <w:rPr>
          <w:rFonts w:asciiTheme="minorHAnsi" w:hAnsiTheme="minorHAnsi" w:cstheme="minorHAnsi"/>
          <w:b/>
          <w:sz w:val="22"/>
          <w:szCs w:val="22"/>
        </w:rPr>
      </w:pPr>
    </w:p>
    <w:p w14:paraId="22B465AB" w14:textId="77777777" w:rsidR="008F1A8C" w:rsidRPr="001A3591" w:rsidRDefault="008F1A8C" w:rsidP="001536E4">
      <w:pPr>
        <w:tabs>
          <w:tab w:val="left" w:pos="1134"/>
        </w:tabs>
        <w:spacing w:line="360" w:lineRule="auto"/>
        <w:contextualSpacing/>
        <w:jc w:val="both"/>
        <w:rPr>
          <w:rFonts w:asciiTheme="minorHAnsi" w:eastAsia="Arial" w:hAnsiTheme="minorHAnsi" w:cstheme="minorHAnsi"/>
          <w:b/>
          <w:bCs/>
          <w:color w:val="FF0000"/>
          <w:sz w:val="22"/>
          <w:szCs w:val="22"/>
          <w:u w:val="single"/>
          <w:lang w:val="pl"/>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792E99">
      <w:headerReference w:type="default" r:id="rId20"/>
      <w:footerReference w:type="even" r:id="rId21"/>
      <w:footerReference w:type="default" r:id="rId22"/>
      <w:headerReference w:type="first" r:id="rId23"/>
      <w:pgSz w:w="11906" w:h="16838" w:code="9"/>
      <w:pgMar w:top="0" w:right="1274" w:bottom="0" w:left="1134" w:header="709" w:footer="9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1AE2" w14:textId="77777777" w:rsidR="00A7187F" w:rsidRDefault="00A7187F">
      <w:r>
        <w:separator/>
      </w:r>
    </w:p>
  </w:endnote>
  <w:endnote w:type="continuationSeparator" w:id="0">
    <w:p w14:paraId="0A8E9E50" w14:textId="77777777" w:rsidR="00A7187F" w:rsidRDefault="00A7187F">
      <w:r>
        <w:continuationSeparator/>
      </w:r>
    </w:p>
  </w:endnote>
  <w:endnote w:type="continuationNotice" w:id="1">
    <w:p w14:paraId="15F5E57F" w14:textId="77777777" w:rsidR="00A7187F" w:rsidRDefault="00A71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MS Mincho"/>
    <w:charset w:val="EE"/>
    <w:family w:val="swiss"/>
    <w:pitch w:val="variable"/>
    <w:sig w:usb0="00000000"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77777777" w:rsidR="00FC1036" w:rsidRDefault="00FC10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DB4A3" w14:textId="77777777" w:rsidR="00FC1036" w:rsidRDefault="00FC10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6B4261E1" w:rsidR="00FC1036" w:rsidRPr="00792E99" w:rsidRDefault="005C7E79">
    <w:pPr>
      <w:pStyle w:val="Stopka"/>
      <w:rPr>
        <w:rStyle w:val="Numerstrony"/>
        <w:rFonts w:ascii="Calibri" w:hAnsi="Calibri" w:cs="Calibri"/>
        <w:sz w:val="22"/>
        <w:szCs w:val="22"/>
      </w:rPr>
    </w:pPr>
    <w:r>
      <w:rPr>
        <w:i/>
        <w:noProof/>
      </w:rPr>
      <mc:AlternateContent>
        <mc:Choice Requires="wps">
          <w:drawing>
            <wp:anchor distT="0" distB="0" distL="114300" distR="114300" simplePos="0" relativeHeight="251659264"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3285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sidR="00FC1036">
      <w:rPr>
        <w:i/>
        <w:sz w:val="18"/>
      </w:rPr>
      <w:br/>
    </w:r>
    <w:r w:rsidR="00FC1036" w:rsidRPr="00792E99">
      <w:rPr>
        <w:rFonts w:ascii="Calibri" w:hAnsi="Calibri" w:cs="Calibri"/>
        <w:sz w:val="22"/>
        <w:szCs w:val="22"/>
      </w:rPr>
      <w:t xml:space="preserve">         SWZ</w:t>
    </w:r>
    <w:r w:rsidR="00FC1036" w:rsidRPr="00792E99">
      <w:rPr>
        <w:rFonts w:ascii="Calibri" w:hAnsi="Calibri" w:cs="Calibri"/>
        <w:color w:val="FF0000"/>
        <w:sz w:val="22"/>
        <w:szCs w:val="22"/>
      </w:rPr>
      <w:t xml:space="preserve">                      </w:t>
    </w:r>
    <w:r w:rsidR="00FC1036" w:rsidRPr="00792E99">
      <w:rPr>
        <w:rFonts w:ascii="Calibri" w:hAnsi="Calibri" w:cs="Calibri"/>
        <w:sz w:val="22"/>
        <w:szCs w:val="22"/>
      </w:rPr>
      <w:t xml:space="preserve">                  </w:t>
    </w:r>
    <w:r w:rsidR="00FC1036" w:rsidRPr="00792E99">
      <w:rPr>
        <w:rFonts w:ascii="Calibri" w:hAnsi="Calibri" w:cs="Calibri"/>
        <w:sz w:val="22"/>
        <w:szCs w:val="22"/>
      </w:rPr>
      <w:tab/>
      <w:t xml:space="preserve">NR </w:t>
    </w:r>
    <w:r w:rsidR="00CB16C5">
      <w:rPr>
        <w:rFonts w:ascii="Calibri" w:hAnsi="Calibri" w:cs="Calibri"/>
        <w:sz w:val="22"/>
        <w:szCs w:val="22"/>
      </w:rPr>
      <w:t>POSTĘPOWANIA</w:t>
    </w:r>
    <w:r w:rsidR="00FC1036" w:rsidRPr="00792E99">
      <w:rPr>
        <w:rFonts w:ascii="Calibri" w:hAnsi="Calibri" w:cs="Calibri"/>
        <w:sz w:val="22"/>
        <w:szCs w:val="22"/>
      </w:rPr>
      <w:t xml:space="preserve">: </w:t>
    </w:r>
    <w:r w:rsidR="0058556C">
      <w:rPr>
        <w:rFonts w:ascii="Calibri" w:hAnsi="Calibri" w:cs="Calibri"/>
        <w:sz w:val="22"/>
        <w:szCs w:val="22"/>
      </w:rPr>
      <w:t>47</w:t>
    </w:r>
    <w:r w:rsidR="00FC1036" w:rsidRPr="00792E99">
      <w:rPr>
        <w:rFonts w:ascii="Calibri" w:hAnsi="Calibri" w:cs="Calibri"/>
        <w:sz w:val="22"/>
        <w:szCs w:val="22"/>
      </w:rPr>
      <w:t>/ZP</w:t>
    </w:r>
    <w:r w:rsidR="00FC1036" w:rsidRPr="00792E99">
      <w:rPr>
        <w:rFonts w:ascii="Calibri" w:hAnsi="Calibri" w:cs="Calibri"/>
        <w:color w:val="000000"/>
        <w:sz w:val="22"/>
        <w:szCs w:val="22"/>
      </w:rPr>
      <w:t>/202</w:t>
    </w:r>
    <w:r w:rsidR="00E3623A">
      <w:rPr>
        <w:rFonts w:ascii="Calibri" w:hAnsi="Calibri" w:cs="Calibri"/>
        <w:color w:val="000000"/>
        <w:sz w:val="22"/>
        <w:szCs w:val="22"/>
      </w:rPr>
      <w:t>2</w:t>
    </w:r>
    <w:r w:rsidR="00FC1036" w:rsidRPr="00792E99">
      <w:rPr>
        <w:rFonts w:ascii="Calibri" w:hAnsi="Calibri" w:cs="Calibri"/>
        <w:sz w:val="22"/>
        <w:szCs w:val="22"/>
      </w:rPr>
      <w:tab/>
      <w:t xml:space="preserve"> - str.  </w:t>
    </w:r>
    <w:r w:rsidR="00FC1036" w:rsidRPr="00792E99">
      <w:rPr>
        <w:rStyle w:val="Numerstrony"/>
        <w:rFonts w:ascii="Calibri" w:hAnsi="Calibri" w:cs="Calibri"/>
        <w:sz w:val="22"/>
        <w:szCs w:val="22"/>
      </w:rPr>
      <w:fldChar w:fldCharType="begin"/>
    </w:r>
    <w:r w:rsidR="00FC1036" w:rsidRPr="00792E99">
      <w:rPr>
        <w:rStyle w:val="Numerstrony"/>
        <w:rFonts w:ascii="Calibri" w:hAnsi="Calibri" w:cs="Calibri"/>
        <w:sz w:val="22"/>
        <w:szCs w:val="22"/>
      </w:rPr>
      <w:instrText xml:space="preserve"> PAGE </w:instrText>
    </w:r>
    <w:r w:rsidR="00FC1036" w:rsidRPr="00792E99">
      <w:rPr>
        <w:rStyle w:val="Numerstrony"/>
        <w:rFonts w:ascii="Calibri" w:hAnsi="Calibri" w:cs="Calibri"/>
        <w:sz w:val="22"/>
        <w:szCs w:val="22"/>
      </w:rPr>
      <w:fldChar w:fldCharType="separate"/>
    </w:r>
    <w:r w:rsidR="00FC1036" w:rsidRPr="00792E99">
      <w:rPr>
        <w:rStyle w:val="Numerstrony"/>
        <w:rFonts w:ascii="Calibri" w:hAnsi="Calibri" w:cs="Calibri"/>
        <w:noProof/>
        <w:sz w:val="22"/>
        <w:szCs w:val="22"/>
      </w:rPr>
      <w:t>15</w:t>
    </w:r>
    <w:r w:rsidR="00FC1036" w:rsidRPr="00792E99">
      <w:rPr>
        <w:rStyle w:val="Numerstrony"/>
        <w:rFonts w:ascii="Calibri" w:hAnsi="Calibri" w:cs="Calibri"/>
        <w:sz w:val="22"/>
        <w:szCs w:val="22"/>
      </w:rPr>
      <w:fldChar w:fldCharType="end"/>
    </w:r>
  </w:p>
  <w:p w14:paraId="12EEE1CC" w14:textId="77777777" w:rsidR="00FC1036" w:rsidRPr="001D3EF5" w:rsidRDefault="00FC1036">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177B" w14:textId="77777777" w:rsidR="00A7187F" w:rsidRDefault="00A7187F">
      <w:r>
        <w:separator/>
      </w:r>
    </w:p>
  </w:footnote>
  <w:footnote w:type="continuationSeparator" w:id="0">
    <w:p w14:paraId="04CB344E" w14:textId="77777777" w:rsidR="00A7187F" w:rsidRDefault="00A7187F">
      <w:r>
        <w:continuationSeparator/>
      </w:r>
    </w:p>
  </w:footnote>
  <w:footnote w:type="continuationNotice" w:id="1">
    <w:p w14:paraId="26BB0776" w14:textId="77777777" w:rsidR="00A7187F" w:rsidRDefault="00A7187F"/>
  </w:footnote>
  <w:footnote w:id="2">
    <w:p w14:paraId="3DD81DF8" w14:textId="77777777" w:rsidR="008F1A8C" w:rsidRPr="00BD59CE" w:rsidRDefault="008F1A8C"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84D" w14:textId="77777777" w:rsidR="00FC1036" w:rsidRDefault="00FC1036">
    <w:pPr>
      <w:pStyle w:val="Nagwek"/>
    </w:pPr>
  </w:p>
  <w:p w14:paraId="0D636B11" w14:textId="77777777" w:rsidR="00FC1036" w:rsidRDefault="00FC10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FC1036" w:rsidRDefault="005C7E79">
    <w:pPr>
      <w:suppressLineNumbers/>
      <w:spacing w:after="120"/>
      <w:jc w:val="center"/>
      <w:rPr>
        <w:kern w:val="20"/>
      </w:rPr>
    </w:pPr>
    <w:r>
      <w:rPr>
        <w:noProof/>
        <w:kern w:val="20"/>
      </w:rPr>
      <w:drawing>
        <wp:inline distT="0" distB="0" distL="0" distR="0" wp14:anchorId="3D878900" wp14:editId="1659F7B0">
          <wp:extent cx="532765" cy="508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FC1036" w:rsidRDefault="005C7E79">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2C1B4"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sidR="00FC1036">
      <w:rPr>
        <w:i/>
        <w:spacing w:val="30"/>
        <w:kern w:val="20"/>
      </w:rPr>
      <w:t>UNIWERSYTET ŁÓDZKI</w:t>
    </w:r>
  </w:p>
  <w:p w14:paraId="5B6BD944" w14:textId="77777777" w:rsidR="00FC1036" w:rsidRDefault="00FC10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cs="Times New Roman" w:hint="default"/>
        <w:b/>
        <w:bCs/>
        <w:iCs/>
        <w:sz w:val="24"/>
        <w:szCs w:val="24"/>
      </w:rPr>
    </w:lvl>
  </w:abstractNum>
  <w:abstractNum w:abstractNumId="4"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0"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2" w15:restartNumberingAfterBreak="0">
    <w:nsid w:val="1ECC3DF2"/>
    <w:multiLevelType w:val="hybridMultilevel"/>
    <w:tmpl w:val="A476D904"/>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22D5DB7"/>
    <w:multiLevelType w:val="multilevel"/>
    <w:tmpl w:val="E4FE750C"/>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57835"/>
    <w:multiLevelType w:val="multilevel"/>
    <w:tmpl w:val="3F0287B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4" w15:restartNumberingAfterBreak="0">
    <w:nsid w:val="40B36293"/>
    <w:multiLevelType w:val="multilevel"/>
    <w:tmpl w:val="C1F69F30"/>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133FD7"/>
    <w:multiLevelType w:val="multilevel"/>
    <w:tmpl w:val="DEFAE01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000000" w:themeColor="text1"/>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6" w15:restartNumberingAfterBreak="0">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27"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28"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29"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0C3EBD"/>
    <w:multiLevelType w:val="multilevel"/>
    <w:tmpl w:val="64545F36"/>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3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38"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9"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2"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E2C626B"/>
    <w:multiLevelType w:val="multilevel"/>
    <w:tmpl w:val="BDB2DFA0"/>
    <w:name w:val="WW8Num112223"/>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3"/>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4"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45"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6"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314841683">
    <w:abstractNumId w:val="44"/>
  </w:num>
  <w:num w:numId="2" w16cid:durableId="1365788732">
    <w:abstractNumId w:val="6"/>
  </w:num>
  <w:num w:numId="3" w16cid:durableId="322323168">
    <w:abstractNumId w:val="14"/>
  </w:num>
  <w:num w:numId="4" w16cid:durableId="1678194237">
    <w:abstractNumId w:val="41"/>
  </w:num>
  <w:num w:numId="5" w16cid:durableId="1301420398">
    <w:abstractNumId w:val="9"/>
  </w:num>
  <w:num w:numId="6" w16cid:durableId="148643725">
    <w:abstractNumId w:val="30"/>
  </w:num>
  <w:num w:numId="7" w16cid:durableId="147595401">
    <w:abstractNumId w:val="31"/>
  </w:num>
  <w:num w:numId="8" w16cid:durableId="1499224377">
    <w:abstractNumId w:val="39"/>
  </w:num>
  <w:num w:numId="9" w16cid:durableId="974675162">
    <w:abstractNumId w:val="16"/>
  </w:num>
  <w:num w:numId="10" w16cid:durableId="607393040">
    <w:abstractNumId w:val="24"/>
  </w:num>
  <w:num w:numId="11" w16cid:durableId="625505157">
    <w:abstractNumId w:val="34"/>
  </w:num>
  <w:num w:numId="12" w16cid:durableId="478886732">
    <w:abstractNumId w:val="15"/>
  </w:num>
  <w:num w:numId="13" w16cid:durableId="1922137978">
    <w:abstractNumId w:val="46"/>
  </w:num>
  <w:num w:numId="14" w16cid:durableId="1111708612">
    <w:abstractNumId w:val="48"/>
  </w:num>
  <w:num w:numId="15" w16cid:durableId="1787305998">
    <w:abstractNumId w:val="28"/>
  </w:num>
  <w:num w:numId="16" w16cid:durableId="1703936961">
    <w:abstractNumId w:val="45"/>
  </w:num>
  <w:num w:numId="17" w16cid:durableId="763189912">
    <w:abstractNumId w:val="13"/>
  </w:num>
  <w:num w:numId="18" w16cid:durableId="1010451004">
    <w:abstractNumId w:val="32"/>
  </w:num>
  <w:num w:numId="19" w16cid:durableId="1196428007">
    <w:abstractNumId w:val="49"/>
  </w:num>
  <w:num w:numId="20" w16cid:durableId="168637425">
    <w:abstractNumId w:val="35"/>
  </w:num>
  <w:num w:numId="21" w16cid:durableId="416828123">
    <w:abstractNumId w:val="12"/>
  </w:num>
  <w:num w:numId="22" w16cid:durableId="60718575">
    <w:abstractNumId w:val="29"/>
  </w:num>
  <w:num w:numId="23" w16cid:durableId="1205559652">
    <w:abstractNumId w:val="40"/>
  </w:num>
  <w:num w:numId="24" w16cid:durableId="105971737">
    <w:abstractNumId w:val="7"/>
  </w:num>
  <w:num w:numId="25" w16cid:durableId="1073546378">
    <w:abstractNumId w:val="38"/>
  </w:num>
  <w:num w:numId="26" w16cid:durableId="1717587495">
    <w:abstractNumId w:val="47"/>
  </w:num>
  <w:num w:numId="27" w16cid:durableId="1639341657">
    <w:abstractNumId w:val="18"/>
  </w:num>
  <w:num w:numId="28" w16cid:durableId="1559706517">
    <w:abstractNumId w:val="10"/>
  </w:num>
  <w:num w:numId="29" w16cid:durableId="1580288592">
    <w:abstractNumId w:val="17"/>
  </w:num>
  <w:num w:numId="30" w16cid:durableId="1049839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91204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1643676">
    <w:abstractNumId w:val="11"/>
  </w:num>
  <w:num w:numId="33" w16cid:durableId="1235625521">
    <w:abstractNumId w:val="36"/>
  </w:num>
  <w:num w:numId="34" w16cid:durableId="1263606212">
    <w:abstractNumId w:val="0"/>
  </w:num>
  <w:num w:numId="35" w16cid:durableId="551845693">
    <w:abstractNumId w:val="1"/>
  </w:num>
  <w:num w:numId="36" w16cid:durableId="52193937">
    <w:abstractNumId w:val="26"/>
  </w:num>
  <w:num w:numId="37" w16cid:durableId="2138527910">
    <w:abstractNumId w:val="37"/>
  </w:num>
  <w:num w:numId="38" w16cid:durableId="853807763">
    <w:abstractNumId w:val="21"/>
  </w:num>
  <w:num w:numId="39" w16cid:durableId="898979825">
    <w:abstractNumId w:val="42"/>
  </w:num>
  <w:num w:numId="40" w16cid:durableId="170796696">
    <w:abstractNumId w:val="19"/>
  </w:num>
  <w:num w:numId="41" w16cid:durableId="1457260469">
    <w:abstractNumId w:val="5"/>
  </w:num>
  <w:num w:numId="42" w16cid:durableId="1791511673">
    <w:abstractNumId w:val="25"/>
  </w:num>
  <w:num w:numId="43" w16cid:durableId="199517109">
    <w:abstractNumId w:val="33"/>
  </w:num>
  <w:num w:numId="44" w16cid:durableId="1389721649">
    <w:abstractNumId w:val="20"/>
  </w:num>
  <w:num w:numId="45" w16cid:durableId="101797132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33C5"/>
    <w:rsid w:val="00003FDB"/>
    <w:rsid w:val="000047EF"/>
    <w:rsid w:val="00004FA3"/>
    <w:rsid w:val="0000686F"/>
    <w:rsid w:val="00006E7E"/>
    <w:rsid w:val="00007AC7"/>
    <w:rsid w:val="000100BC"/>
    <w:rsid w:val="00010972"/>
    <w:rsid w:val="00010A59"/>
    <w:rsid w:val="00011DC6"/>
    <w:rsid w:val="00011DE7"/>
    <w:rsid w:val="00011E59"/>
    <w:rsid w:val="00012F7C"/>
    <w:rsid w:val="00013A94"/>
    <w:rsid w:val="000147A0"/>
    <w:rsid w:val="00014F95"/>
    <w:rsid w:val="00016001"/>
    <w:rsid w:val="00016067"/>
    <w:rsid w:val="000162D4"/>
    <w:rsid w:val="000164EA"/>
    <w:rsid w:val="00017347"/>
    <w:rsid w:val="00017918"/>
    <w:rsid w:val="00021006"/>
    <w:rsid w:val="000221E7"/>
    <w:rsid w:val="00022C44"/>
    <w:rsid w:val="00022F89"/>
    <w:rsid w:val="00022FAC"/>
    <w:rsid w:val="000231BB"/>
    <w:rsid w:val="00026690"/>
    <w:rsid w:val="00027EF1"/>
    <w:rsid w:val="00030A01"/>
    <w:rsid w:val="00032AD1"/>
    <w:rsid w:val="00034BFC"/>
    <w:rsid w:val="00035EF0"/>
    <w:rsid w:val="000400D5"/>
    <w:rsid w:val="00040380"/>
    <w:rsid w:val="000413D0"/>
    <w:rsid w:val="00041882"/>
    <w:rsid w:val="00041976"/>
    <w:rsid w:val="0004251C"/>
    <w:rsid w:val="00042C0F"/>
    <w:rsid w:val="00045BA7"/>
    <w:rsid w:val="0004688F"/>
    <w:rsid w:val="00050057"/>
    <w:rsid w:val="000503BB"/>
    <w:rsid w:val="00051D75"/>
    <w:rsid w:val="00052841"/>
    <w:rsid w:val="00054BF3"/>
    <w:rsid w:val="000552A2"/>
    <w:rsid w:val="0005539F"/>
    <w:rsid w:val="00056397"/>
    <w:rsid w:val="00057762"/>
    <w:rsid w:val="00057DF8"/>
    <w:rsid w:val="00057E82"/>
    <w:rsid w:val="00060380"/>
    <w:rsid w:val="0006049A"/>
    <w:rsid w:val="000614D0"/>
    <w:rsid w:val="0006179E"/>
    <w:rsid w:val="000626CC"/>
    <w:rsid w:val="00062E13"/>
    <w:rsid w:val="00062FDB"/>
    <w:rsid w:val="00063CEB"/>
    <w:rsid w:val="000640D5"/>
    <w:rsid w:val="00064841"/>
    <w:rsid w:val="00065D44"/>
    <w:rsid w:val="00065F72"/>
    <w:rsid w:val="00066C5D"/>
    <w:rsid w:val="000676B3"/>
    <w:rsid w:val="000702F7"/>
    <w:rsid w:val="00070A19"/>
    <w:rsid w:val="00073C76"/>
    <w:rsid w:val="000743CF"/>
    <w:rsid w:val="000748EE"/>
    <w:rsid w:val="00075124"/>
    <w:rsid w:val="0007567C"/>
    <w:rsid w:val="0007735D"/>
    <w:rsid w:val="0007752A"/>
    <w:rsid w:val="000807AC"/>
    <w:rsid w:val="00080BE6"/>
    <w:rsid w:val="0008128B"/>
    <w:rsid w:val="00081994"/>
    <w:rsid w:val="00081CC1"/>
    <w:rsid w:val="00085923"/>
    <w:rsid w:val="00085B3C"/>
    <w:rsid w:val="00085D6B"/>
    <w:rsid w:val="00086893"/>
    <w:rsid w:val="000869A0"/>
    <w:rsid w:val="0008702C"/>
    <w:rsid w:val="000876CB"/>
    <w:rsid w:val="00090167"/>
    <w:rsid w:val="000903FF"/>
    <w:rsid w:val="000911A0"/>
    <w:rsid w:val="0009217D"/>
    <w:rsid w:val="00092F6F"/>
    <w:rsid w:val="00096A9D"/>
    <w:rsid w:val="00096CAD"/>
    <w:rsid w:val="00096E20"/>
    <w:rsid w:val="000970ED"/>
    <w:rsid w:val="000A119A"/>
    <w:rsid w:val="000A190E"/>
    <w:rsid w:val="000A2277"/>
    <w:rsid w:val="000A35B0"/>
    <w:rsid w:val="000A3AAF"/>
    <w:rsid w:val="000A42FC"/>
    <w:rsid w:val="000A4AEB"/>
    <w:rsid w:val="000A56B0"/>
    <w:rsid w:val="000A5B1E"/>
    <w:rsid w:val="000A6F2D"/>
    <w:rsid w:val="000B0106"/>
    <w:rsid w:val="000B1159"/>
    <w:rsid w:val="000B131A"/>
    <w:rsid w:val="000B2844"/>
    <w:rsid w:val="000B57EE"/>
    <w:rsid w:val="000B60C7"/>
    <w:rsid w:val="000B77FA"/>
    <w:rsid w:val="000C023E"/>
    <w:rsid w:val="000C0CED"/>
    <w:rsid w:val="000C19EF"/>
    <w:rsid w:val="000C37D3"/>
    <w:rsid w:val="000C582A"/>
    <w:rsid w:val="000C6161"/>
    <w:rsid w:val="000C638C"/>
    <w:rsid w:val="000C7495"/>
    <w:rsid w:val="000C77C9"/>
    <w:rsid w:val="000D0433"/>
    <w:rsid w:val="000D0591"/>
    <w:rsid w:val="000D0EAB"/>
    <w:rsid w:val="000D1797"/>
    <w:rsid w:val="000D26CB"/>
    <w:rsid w:val="000D2EDC"/>
    <w:rsid w:val="000D3028"/>
    <w:rsid w:val="000D31EE"/>
    <w:rsid w:val="000D33EF"/>
    <w:rsid w:val="000D3C44"/>
    <w:rsid w:val="000D3E2D"/>
    <w:rsid w:val="000D5AF5"/>
    <w:rsid w:val="000D67DD"/>
    <w:rsid w:val="000E2310"/>
    <w:rsid w:val="000E30D1"/>
    <w:rsid w:val="000E35B3"/>
    <w:rsid w:val="000E4C29"/>
    <w:rsid w:val="000E5F84"/>
    <w:rsid w:val="000E5FB3"/>
    <w:rsid w:val="000E61A1"/>
    <w:rsid w:val="000E6636"/>
    <w:rsid w:val="000E7572"/>
    <w:rsid w:val="000F050F"/>
    <w:rsid w:val="000F12E1"/>
    <w:rsid w:val="000F2136"/>
    <w:rsid w:val="000F2F83"/>
    <w:rsid w:val="000F3B82"/>
    <w:rsid w:val="000F44E6"/>
    <w:rsid w:val="000F47F7"/>
    <w:rsid w:val="00103CC5"/>
    <w:rsid w:val="00104401"/>
    <w:rsid w:val="001046D0"/>
    <w:rsid w:val="001052FF"/>
    <w:rsid w:val="00106550"/>
    <w:rsid w:val="00106B1B"/>
    <w:rsid w:val="00107359"/>
    <w:rsid w:val="00107FD6"/>
    <w:rsid w:val="00110286"/>
    <w:rsid w:val="00111923"/>
    <w:rsid w:val="001120D2"/>
    <w:rsid w:val="0011420A"/>
    <w:rsid w:val="00114920"/>
    <w:rsid w:val="0011511D"/>
    <w:rsid w:val="001162F2"/>
    <w:rsid w:val="0011711C"/>
    <w:rsid w:val="00117F80"/>
    <w:rsid w:val="00120CE3"/>
    <w:rsid w:val="00121B66"/>
    <w:rsid w:val="001221AD"/>
    <w:rsid w:val="00122534"/>
    <w:rsid w:val="001225F3"/>
    <w:rsid w:val="00122959"/>
    <w:rsid w:val="001244E7"/>
    <w:rsid w:val="00124CA6"/>
    <w:rsid w:val="00125817"/>
    <w:rsid w:val="00126EDC"/>
    <w:rsid w:val="0013078F"/>
    <w:rsid w:val="00131618"/>
    <w:rsid w:val="00132A95"/>
    <w:rsid w:val="00133389"/>
    <w:rsid w:val="00133E5F"/>
    <w:rsid w:val="001340CE"/>
    <w:rsid w:val="00135128"/>
    <w:rsid w:val="0013526B"/>
    <w:rsid w:val="00140C2F"/>
    <w:rsid w:val="001412F3"/>
    <w:rsid w:val="00141351"/>
    <w:rsid w:val="00141F1F"/>
    <w:rsid w:val="0014257A"/>
    <w:rsid w:val="00143665"/>
    <w:rsid w:val="0014423F"/>
    <w:rsid w:val="00147414"/>
    <w:rsid w:val="00147DB2"/>
    <w:rsid w:val="00150CBD"/>
    <w:rsid w:val="001513BD"/>
    <w:rsid w:val="00151993"/>
    <w:rsid w:val="00152137"/>
    <w:rsid w:val="001535C4"/>
    <w:rsid w:val="001536E4"/>
    <w:rsid w:val="0015432C"/>
    <w:rsid w:val="0015443C"/>
    <w:rsid w:val="00154867"/>
    <w:rsid w:val="00155F5B"/>
    <w:rsid w:val="00156068"/>
    <w:rsid w:val="00157180"/>
    <w:rsid w:val="00160012"/>
    <w:rsid w:val="0016124D"/>
    <w:rsid w:val="00162F96"/>
    <w:rsid w:val="00163C32"/>
    <w:rsid w:val="00163E2B"/>
    <w:rsid w:val="00163EA0"/>
    <w:rsid w:val="001641CC"/>
    <w:rsid w:val="001646E3"/>
    <w:rsid w:val="00164CE1"/>
    <w:rsid w:val="00165FDD"/>
    <w:rsid w:val="0016615F"/>
    <w:rsid w:val="00167D9A"/>
    <w:rsid w:val="00171B80"/>
    <w:rsid w:val="001728D1"/>
    <w:rsid w:val="00173FEE"/>
    <w:rsid w:val="00174126"/>
    <w:rsid w:val="00176A31"/>
    <w:rsid w:val="0017756F"/>
    <w:rsid w:val="00180D31"/>
    <w:rsid w:val="0018219B"/>
    <w:rsid w:val="00182814"/>
    <w:rsid w:val="00182EB5"/>
    <w:rsid w:val="00183275"/>
    <w:rsid w:val="00183BD4"/>
    <w:rsid w:val="001841BB"/>
    <w:rsid w:val="00187321"/>
    <w:rsid w:val="00187DE5"/>
    <w:rsid w:val="00190177"/>
    <w:rsid w:val="001917C2"/>
    <w:rsid w:val="0019257F"/>
    <w:rsid w:val="0019295C"/>
    <w:rsid w:val="001936F6"/>
    <w:rsid w:val="00194295"/>
    <w:rsid w:val="00194B4B"/>
    <w:rsid w:val="00194E1C"/>
    <w:rsid w:val="001959FC"/>
    <w:rsid w:val="00195C03"/>
    <w:rsid w:val="001963F7"/>
    <w:rsid w:val="001A0D5B"/>
    <w:rsid w:val="001A1304"/>
    <w:rsid w:val="001A209B"/>
    <w:rsid w:val="001A2704"/>
    <w:rsid w:val="001A2BDE"/>
    <w:rsid w:val="001A3591"/>
    <w:rsid w:val="001A51ED"/>
    <w:rsid w:val="001A6317"/>
    <w:rsid w:val="001A636B"/>
    <w:rsid w:val="001B0625"/>
    <w:rsid w:val="001B0638"/>
    <w:rsid w:val="001B0D41"/>
    <w:rsid w:val="001B1BEF"/>
    <w:rsid w:val="001B2ACF"/>
    <w:rsid w:val="001B318A"/>
    <w:rsid w:val="001B394E"/>
    <w:rsid w:val="001B4B05"/>
    <w:rsid w:val="001B5F40"/>
    <w:rsid w:val="001B68FB"/>
    <w:rsid w:val="001B712D"/>
    <w:rsid w:val="001B7C2A"/>
    <w:rsid w:val="001C1530"/>
    <w:rsid w:val="001C2066"/>
    <w:rsid w:val="001C2FDA"/>
    <w:rsid w:val="001C37C1"/>
    <w:rsid w:val="001C393F"/>
    <w:rsid w:val="001C4D75"/>
    <w:rsid w:val="001C789D"/>
    <w:rsid w:val="001D15E5"/>
    <w:rsid w:val="001D1912"/>
    <w:rsid w:val="001D2EA9"/>
    <w:rsid w:val="001D3EF5"/>
    <w:rsid w:val="001D4497"/>
    <w:rsid w:val="001D4C4B"/>
    <w:rsid w:val="001D5DB7"/>
    <w:rsid w:val="001D633F"/>
    <w:rsid w:val="001D68EA"/>
    <w:rsid w:val="001E0134"/>
    <w:rsid w:val="001E0C82"/>
    <w:rsid w:val="001E1F9B"/>
    <w:rsid w:val="001E1FC2"/>
    <w:rsid w:val="001E35CC"/>
    <w:rsid w:val="001E37F7"/>
    <w:rsid w:val="001E45E4"/>
    <w:rsid w:val="001E517A"/>
    <w:rsid w:val="001F1091"/>
    <w:rsid w:val="001F19B3"/>
    <w:rsid w:val="001F2135"/>
    <w:rsid w:val="001F28A3"/>
    <w:rsid w:val="001F49CA"/>
    <w:rsid w:val="001F5187"/>
    <w:rsid w:val="001F547F"/>
    <w:rsid w:val="001F5CFC"/>
    <w:rsid w:val="001F629D"/>
    <w:rsid w:val="001F62A0"/>
    <w:rsid w:val="00200BC6"/>
    <w:rsid w:val="00200EAE"/>
    <w:rsid w:val="002016BA"/>
    <w:rsid w:val="002019A7"/>
    <w:rsid w:val="002029B2"/>
    <w:rsid w:val="00202BB6"/>
    <w:rsid w:val="00203573"/>
    <w:rsid w:val="0020493B"/>
    <w:rsid w:val="00204A10"/>
    <w:rsid w:val="00204AB3"/>
    <w:rsid w:val="00204EC1"/>
    <w:rsid w:val="002064B3"/>
    <w:rsid w:val="00207A4B"/>
    <w:rsid w:val="00210A4E"/>
    <w:rsid w:val="002118C2"/>
    <w:rsid w:val="002126F3"/>
    <w:rsid w:val="00212C7E"/>
    <w:rsid w:val="002130A2"/>
    <w:rsid w:val="00213A15"/>
    <w:rsid w:val="00213BB6"/>
    <w:rsid w:val="00213F31"/>
    <w:rsid w:val="002149A9"/>
    <w:rsid w:val="00216D09"/>
    <w:rsid w:val="00216D69"/>
    <w:rsid w:val="00217E11"/>
    <w:rsid w:val="00220570"/>
    <w:rsid w:val="002206D1"/>
    <w:rsid w:val="00220F9A"/>
    <w:rsid w:val="00221E17"/>
    <w:rsid w:val="002222AC"/>
    <w:rsid w:val="00222AFD"/>
    <w:rsid w:val="002235F9"/>
    <w:rsid w:val="00226A18"/>
    <w:rsid w:val="002314C4"/>
    <w:rsid w:val="002321DA"/>
    <w:rsid w:val="00232738"/>
    <w:rsid w:val="002335C0"/>
    <w:rsid w:val="00235AE3"/>
    <w:rsid w:val="00236D9F"/>
    <w:rsid w:val="002373C1"/>
    <w:rsid w:val="00237606"/>
    <w:rsid w:val="0024161A"/>
    <w:rsid w:val="00241A9E"/>
    <w:rsid w:val="002426F9"/>
    <w:rsid w:val="002436AD"/>
    <w:rsid w:val="002447F3"/>
    <w:rsid w:val="00247387"/>
    <w:rsid w:val="00250569"/>
    <w:rsid w:val="00251499"/>
    <w:rsid w:val="002516B2"/>
    <w:rsid w:val="00251902"/>
    <w:rsid w:val="00251916"/>
    <w:rsid w:val="0025193C"/>
    <w:rsid w:val="00251E39"/>
    <w:rsid w:val="00252265"/>
    <w:rsid w:val="002522AD"/>
    <w:rsid w:val="00252F20"/>
    <w:rsid w:val="002541B3"/>
    <w:rsid w:val="00254BDA"/>
    <w:rsid w:val="00254C10"/>
    <w:rsid w:val="002562F7"/>
    <w:rsid w:val="00256523"/>
    <w:rsid w:val="002568C5"/>
    <w:rsid w:val="00257908"/>
    <w:rsid w:val="00257CFC"/>
    <w:rsid w:val="00260072"/>
    <w:rsid w:val="00262ACD"/>
    <w:rsid w:val="00263885"/>
    <w:rsid w:val="00263916"/>
    <w:rsid w:val="002643BF"/>
    <w:rsid w:val="002649C7"/>
    <w:rsid w:val="00265E2E"/>
    <w:rsid w:val="002662B5"/>
    <w:rsid w:val="00267C88"/>
    <w:rsid w:val="002720F3"/>
    <w:rsid w:val="002731FE"/>
    <w:rsid w:val="002739A8"/>
    <w:rsid w:val="00275DE3"/>
    <w:rsid w:val="00275E20"/>
    <w:rsid w:val="00275EC8"/>
    <w:rsid w:val="0027760D"/>
    <w:rsid w:val="00277B72"/>
    <w:rsid w:val="002801EF"/>
    <w:rsid w:val="00280A4E"/>
    <w:rsid w:val="00280BD8"/>
    <w:rsid w:val="00282107"/>
    <w:rsid w:val="002834AF"/>
    <w:rsid w:val="00283A15"/>
    <w:rsid w:val="00283E5B"/>
    <w:rsid w:val="00283F53"/>
    <w:rsid w:val="0028543E"/>
    <w:rsid w:val="0028550F"/>
    <w:rsid w:val="00285EE7"/>
    <w:rsid w:val="00286577"/>
    <w:rsid w:val="00286CB6"/>
    <w:rsid w:val="00286D6F"/>
    <w:rsid w:val="00287057"/>
    <w:rsid w:val="00287E69"/>
    <w:rsid w:val="0029041B"/>
    <w:rsid w:val="00292E8B"/>
    <w:rsid w:val="00296209"/>
    <w:rsid w:val="002968A9"/>
    <w:rsid w:val="002A0EA0"/>
    <w:rsid w:val="002A19A1"/>
    <w:rsid w:val="002A1BFF"/>
    <w:rsid w:val="002A4710"/>
    <w:rsid w:val="002A5475"/>
    <w:rsid w:val="002A6AF8"/>
    <w:rsid w:val="002B0C84"/>
    <w:rsid w:val="002B10A6"/>
    <w:rsid w:val="002B2039"/>
    <w:rsid w:val="002B275D"/>
    <w:rsid w:val="002B2EFA"/>
    <w:rsid w:val="002B4024"/>
    <w:rsid w:val="002B4451"/>
    <w:rsid w:val="002B4658"/>
    <w:rsid w:val="002B4FA8"/>
    <w:rsid w:val="002B5571"/>
    <w:rsid w:val="002B5676"/>
    <w:rsid w:val="002B661C"/>
    <w:rsid w:val="002B71A3"/>
    <w:rsid w:val="002B75CF"/>
    <w:rsid w:val="002C1376"/>
    <w:rsid w:val="002C14D9"/>
    <w:rsid w:val="002C1DE2"/>
    <w:rsid w:val="002C2039"/>
    <w:rsid w:val="002C2942"/>
    <w:rsid w:val="002C2A27"/>
    <w:rsid w:val="002C3B77"/>
    <w:rsid w:val="002C416F"/>
    <w:rsid w:val="002C5544"/>
    <w:rsid w:val="002C5B00"/>
    <w:rsid w:val="002C669D"/>
    <w:rsid w:val="002C6A4A"/>
    <w:rsid w:val="002C7858"/>
    <w:rsid w:val="002D0279"/>
    <w:rsid w:val="002D1698"/>
    <w:rsid w:val="002D22D1"/>
    <w:rsid w:val="002D2A07"/>
    <w:rsid w:val="002D2CF7"/>
    <w:rsid w:val="002D509E"/>
    <w:rsid w:val="002D535A"/>
    <w:rsid w:val="002D54DD"/>
    <w:rsid w:val="002D6767"/>
    <w:rsid w:val="002D68E3"/>
    <w:rsid w:val="002D6B42"/>
    <w:rsid w:val="002D6CBA"/>
    <w:rsid w:val="002D6D32"/>
    <w:rsid w:val="002D7B82"/>
    <w:rsid w:val="002E013D"/>
    <w:rsid w:val="002E174B"/>
    <w:rsid w:val="002E2368"/>
    <w:rsid w:val="002E2CA1"/>
    <w:rsid w:val="002E39CF"/>
    <w:rsid w:val="002E41F8"/>
    <w:rsid w:val="002E592E"/>
    <w:rsid w:val="002E5EDD"/>
    <w:rsid w:val="002E5F3F"/>
    <w:rsid w:val="002E5FB5"/>
    <w:rsid w:val="002E677B"/>
    <w:rsid w:val="002E6F76"/>
    <w:rsid w:val="002E704D"/>
    <w:rsid w:val="002E73F5"/>
    <w:rsid w:val="002F0E90"/>
    <w:rsid w:val="002F19BE"/>
    <w:rsid w:val="002F2ADC"/>
    <w:rsid w:val="002F42EC"/>
    <w:rsid w:val="002F53E4"/>
    <w:rsid w:val="002F5415"/>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87B"/>
    <w:rsid w:val="0031390A"/>
    <w:rsid w:val="00313DF4"/>
    <w:rsid w:val="00320918"/>
    <w:rsid w:val="00320DAD"/>
    <w:rsid w:val="00320DD3"/>
    <w:rsid w:val="0032108A"/>
    <w:rsid w:val="00321B51"/>
    <w:rsid w:val="00322376"/>
    <w:rsid w:val="00322399"/>
    <w:rsid w:val="0032246C"/>
    <w:rsid w:val="0032339D"/>
    <w:rsid w:val="003233CD"/>
    <w:rsid w:val="00323B82"/>
    <w:rsid w:val="00324577"/>
    <w:rsid w:val="00324C58"/>
    <w:rsid w:val="00325689"/>
    <w:rsid w:val="00330609"/>
    <w:rsid w:val="003319A8"/>
    <w:rsid w:val="00331F8F"/>
    <w:rsid w:val="0033260E"/>
    <w:rsid w:val="00334D2B"/>
    <w:rsid w:val="0033505C"/>
    <w:rsid w:val="003351B4"/>
    <w:rsid w:val="00335A8B"/>
    <w:rsid w:val="00335C0A"/>
    <w:rsid w:val="00340A76"/>
    <w:rsid w:val="00341241"/>
    <w:rsid w:val="003416D8"/>
    <w:rsid w:val="00342189"/>
    <w:rsid w:val="003424BD"/>
    <w:rsid w:val="00342689"/>
    <w:rsid w:val="003448D3"/>
    <w:rsid w:val="00345615"/>
    <w:rsid w:val="003459EA"/>
    <w:rsid w:val="00346911"/>
    <w:rsid w:val="00346AF8"/>
    <w:rsid w:val="00347485"/>
    <w:rsid w:val="003474B3"/>
    <w:rsid w:val="003509C7"/>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D"/>
    <w:rsid w:val="003660CC"/>
    <w:rsid w:val="00366106"/>
    <w:rsid w:val="00366270"/>
    <w:rsid w:val="0036675F"/>
    <w:rsid w:val="0036705C"/>
    <w:rsid w:val="0037132C"/>
    <w:rsid w:val="003725C7"/>
    <w:rsid w:val="00373266"/>
    <w:rsid w:val="003739CB"/>
    <w:rsid w:val="00373B41"/>
    <w:rsid w:val="0037464E"/>
    <w:rsid w:val="00376021"/>
    <w:rsid w:val="0037633F"/>
    <w:rsid w:val="003764CA"/>
    <w:rsid w:val="003768EC"/>
    <w:rsid w:val="00380CB9"/>
    <w:rsid w:val="00380E09"/>
    <w:rsid w:val="00380ED5"/>
    <w:rsid w:val="00381C65"/>
    <w:rsid w:val="0038357D"/>
    <w:rsid w:val="003836B0"/>
    <w:rsid w:val="003849D1"/>
    <w:rsid w:val="003862B0"/>
    <w:rsid w:val="0038757B"/>
    <w:rsid w:val="00387E7E"/>
    <w:rsid w:val="00391D27"/>
    <w:rsid w:val="00392A20"/>
    <w:rsid w:val="003934B1"/>
    <w:rsid w:val="00394D14"/>
    <w:rsid w:val="003953AD"/>
    <w:rsid w:val="00396BFD"/>
    <w:rsid w:val="003973C9"/>
    <w:rsid w:val="00397F01"/>
    <w:rsid w:val="003A258D"/>
    <w:rsid w:val="003A2A2C"/>
    <w:rsid w:val="003A2A9D"/>
    <w:rsid w:val="003A3657"/>
    <w:rsid w:val="003A4977"/>
    <w:rsid w:val="003A6A32"/>
    <w:rsid w:val="003A779E"/>
    <w:rsid w:val="003A790E"/>
    <w:rsid w:val="003A7EDE"/>
    <w:rsid w:val="003B0CE2"/>
    <w:rsid w:val="003B1007"/>
    <w:rsid w:val="003B1B89"/>
    <w:rsid w:val="003B24A6"/>
    <w:rsid w:val="003B312F"/>
    <w:rsid w:val="003B3269"/>
    <w:rsid w:val="003B39A9"/>
    <w:rsid w:val="003B3C92"/>
    <w:rsid w:val="003B3D72"/>
    <w:rsid w:val="003B3D9A"/>
    <w:rsid w:val="003B5864"/>
    <w:rsid w:val="003B5D73"/>
    <w:rsid w:val="003B5FC6"/>
    <w:rsid w:val="003B6D37"/>
    <w:rsid w:val="003C05D3"/>
    <w:rsid w:val="003C168B"/>
    <w:rsid w:val="003C3802"/>
    <w:rsid w:val="003C38EF"/>
    <w:rsid w:val="003C4F26"/>
    <w:rsid w:val="003C562A"/>
    <w:rsid w:val="003C57A5"/>
    <w:rsid w:val="003C6EE1"/>
    <w:rsid w:val="003D0212"/>
    <w:rsid w:val="003D0C71"/>
    <w:rsid w:val="003D32F4"/>
    <w:rsid w:val="003D34AA"/>
    <w:rsid w:val="003D45F4"/>
    <w:rsid w:val="003D49A9"/>
    <w:rsid w:val="003D523F"/>
    <w:rsid w:val="003D63BD"/>
    <w:rsid w:val="003D7481"/>
    <w:rsid w:val="003E0022"/>
    <w:rsid w:val="003E145E"/>
    <w:rsid w:val="003E1470"/>
    <w:rsid w:val="003E19A7"/>
    <w:rsid w:val="003E2EEF"/>
    <w:rsid w:val="003E3424"/>
    <w:rsid w:val="003E34CD"/>
    <w:rsid w:val="003E403D"/>
    <w:rsid w:val="003E43D9"/>
    <w:rsid w:val="003E469F"/>
    <w:rsid w:val="003E4E4E"/>
    <w:rsid w:val="003E5CD9"/>
    <w:rsid w:val="003E6222"/>
    <w:rsid w:val="003E7B40"/>
    <w:rsid w:val="003F03A0"/>
    <w:rsid w:val="003F0716"/>
    <w:rsid w:val="003F1935"/>
    <w:rsid w:val="003F1C65"/>
    <w:rsid w:val="003F27D3"/>
    <w:rsid w:val="003F2939"/>
    <w:rsid w:val="003F2BF0"/>
    <w:rsid w:val="003F3F65"/>
    <w:rsid w:val="003F4CF2"/>
    <w:rsid w:val="003F69DA"/>
    <w:rsid w:val="003F79D2"/>
    <w:rsid w:val="003F7E49"/>
    <w:rsid w:val="0040008E"/>
    <w:rsid w:val="00400B8D"/>
    <w:rsid w:val="00401462"/>
    <w:rsid w:val="004023AB"/>
    <w:rsid w:val="00402C2D"/>
    <w:rsid w:val="00402CFC"/>
    <w:rsid w:val="00404313"/>
    <w:rsid w:val="00404E66"/>
    <w:rsid w:val="004071A2"/>
    <w:rsid w:val="00411B3B"/>
    <w:rsid w:val="00412056"/>
    <w:rsid w:val="004141C9"/>
    <w:rsid w:val="00414924"/>
    <w:rsid w:val="00414CEE"/>
    <w:rsid w:val="0041541D"/>
    <w:rsid w:val="004159B7"/>
    <w:rsid w:val="004164E7"/>
    <w:rsid w:val="00420C0A"/>
    <w:rsid w:val="0042194B"/>
    <w:rsid w:val="004220D7"/>
    <w:rsid w:val="004233EF"/>
    <w:rsid w:val="00423FDE"/>
    <w:rsid w:val="004242FD"/>
    <w:rsid w:val="00424759"/>
    <w:rsid w:val="0042480C"/>
    <w:rsid w:val="00424865"/>
    <w:rsid w:val="004249F3"/>
    <w:rsid w:val="004263DE"/>
    <w:rsid w:val="00426F75"/>
    <w:rsid w:val="00431394"/>
    <w:rsid w:val="0043332C"/>
    <w:rsid w:val="0043350E"/>
    <w:rsid w:val="004337D2"/>
    <w:rsid w:val="004345C4"/>
    <w:rsid w:val="00435287"/>
    <w:rsid w:val="004363BD"/>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261"/>
    <w:rsid w:val="0044768B"/>
    <w:rsid w:val="00450842"/>
    <w:rsid w:val="00450B17"/>
    <w:rsid w:val="00450F29"/>
    <w:rsid w:val="00451661"/>
    <w:rsid w:val="00451A9D"/>
    <w:rsid w:val="00452D16"/>
    <w:rsid w:val="00452E28"/>
    <w:rsid w:val="00452E47"/>
    <w:rsid w:val="00452F8C"/>
    <w:rsid w:val="00453541"/>
    <w:rsid w:val="00453B0C"/>
    <w:rsid w:val="00455C48"/>
    <w:rsid w:val="00457408"/>
    <w:rsid w:val="00460031"/>
    <w:rsid w:val="00460E45"/>
    <w:rsid w:val="004619EB"/>
    <w:rsid w:val="00461A2B"/>
    <w:rsid w:val="00461B72"/>
    <w:rsid w:val="00463002"/>
    <w:rsid w:val="00463BCC"/>
    <w:rsid w:val="00463F87"/>
    <w:rsid w:val="0046452A"/>
    <w:rsid w:val="004647BD"/>
    <w:rsid w:val="00464FD1"/>
    <w:rsid w:val="0046507A"/>
    <w:rsid w:val="0046613D"/>
    <w:rsid w:val="00466256"/>
    <w:rsid w:val="00466A86"/>
    <w:rsid w:val="00466EBF"/>
    <w:rsid w:val="004708EF"/>
    <w:rsid w:val="00470992"/>
    <w:rsid w:val="00471C23"/>
    <w:rsid w:val="00471FE5"/>
    <w:rsid w:val="0047202D"/>
    <w:rsid w:val="004721C7"/>
    <w:rsid w:val="004729BD"/>
    <w:rsid w:val="00472A0A"/>
    <w:rsid w:val="00472B8A"/>
    <w:rsid w:val="00473306"/>
    <w:rsid w:val="00474C27"/>
    <w:rsid w:val="0047510C"/>
    <w:rsid w:val="004757CD"/>
    <w:rsid w:val="0047598F"/>
    <w:rsid w:val="004759D9"/>
    <w:rsid w:val="00475DFC"/>
    <w:rsid w:val="00477A60"/>
    <w:rsid w:val="00477AB3"/>
    <w:rsid w:val="004825C5"/>
    <w:rsid w:val="004828BC"/>
    <w:rsid w:val="00484920"/>
    <w:rsid w:val="00484B91"/>
    <w:rsid w:val="004854F6"/>
    <w:rsid w:val="00485762"/>
    <w:rsid w:val="00485946"/>
    <w:rsid w:val="00485FC8"/>
    <w:rsid w:val="0049054A"/>
    <w:rsid w:val="00491507"/>
    <w:rsid w:val="00491A2A"/>
    <w:rsid w:val="00491C64"/>
    <w:rsid w:val="004927C1"/>
    <w:rsid w:val="00494411"/>
    <w:rsid w:val="00494ACB"/>
    <w:rsid w:val="00496EC2"/>
    <w:rsid w:val="004977A7"/>
    <w:rsid w:val="004A0AD3"/>
    <w:rsid w:val="004A1BF9"/>
    <w:rsid w:val="004A3C81"/>
    <w:rsid w:val="004A3EDB"/>
    <w:rsid w:val="004A4899"/>
    <w:rsid w:val="004A51CC"/>
    <w:rsid w:val="004A5ED7"/>
    <w:rsid w:val="004A6BDD"/>
    <w:rsid w:val="004B09E8"/>
    <w:rsid w:val="004B21E3"/>
    <w:rsid w:val="004B2F50"/>
    <w:rsid w:val="004B2FDE"/>
    <w:rsid w:val="004B33C8"/>
    <w:rsid w:val="004B4FA3"/>
    <w:rsid w:val="004B560C"/>
    <w:rsid w:val="004B5926"/>
    <w:rsid w:val="004C05A0"/>
    <w:rsid w:val="004C2E87"/>
    <w:rsid w:val="004C33B0"/>
    <w:rsid w:val="004C3A11"/>
    <w:rsid w:val="004C4983"/>
    <w:rsid w:val="004C60A9"/>
    <w:rsid w:val="004C625F"/>
    <w:rsid w:val="004C6338"/>
    <w:rsid w:val="004C7153"/>
    <w:rsid w:val="004C745F"/>
    <w:rsid w:val="004D3BE5"/>
    <w:rsid w:val="004D3C0A"/>
    <w:rsid w:val="004D5A57"/>
    <w:rsid w:val="004D5A9E"/>
    <w:rsid w:val="004D6556"/>
    <w:rsid w:val="004D65C8"/>
    <w:rsid w:val="004D6E3F"/>
    <w:rsid w:val="004D764E"/>
    <w:rsid w:val="004D7ACA"/>
    <w:rsid w:val="004D7E3E"/>
    <w:rsid w:val="004E0183"/>
    <w:rsid w:val="004E0386"/>
    <w:rsid w:val="004E040C"/>
    <w:rsid w:val="004E12F2"/>
    <w:rsid w:val="004E1532"/>
    <w:rsid w:val="004E23E8"/>
    <w:rsid w:val="004E2430"/>
    <w:rsid w:val="004E43DF"/>
    <w:rsid w:val="004E453E"/>
    <w:rsid w:val="004E4D2C"/>
    <w:rsid w:val="004E4FC0"/>
    <w:rsid w:val="004E60F9"/>
    <w:rsid w:val="004E65C0"/>
    <w:rsid w:val="004E7AC8"/>
    <w:rsid w:val="004E7B48"/>
    <w:rsid w:val="004F0A25"/>
    <w:rsid w:val="004F1404"/>
    <w:rsid w:val="004F14BD"/>
    <w:rsid w:val="004F2275"/>
    <w:rsid w:val="004F252D"/>
    <w:rsid w:val="004F2B91"/>
    <w:rsid w:val="004F2F04"/>
    <w:rsid w:val="004F3150"/>
    <w:rsid w:val="004F446F"/>
    <w:rsid w:val="004F52B9"/>
    <w:rsid w:val="00500B54"/>
    <w:rsid w:val="00501BA8"/>
    <w:rsid w:val="00501F8B"/>
    <w:rsid w:val="0050224D"/>
    <w:rsid w:val="005024C2"/>
    <w:rsid w:val="00504F64"/>
    <w:rsid w:val="00505EB2"/>
    <w:rsid w:val="00507F1F"/>
    <w:rsid w:val="00510B54"/>
    <w:rsid w:val="00511384"/>
    <w:rsid w:val="00511B83"/>
    <w:rsid w:val="00511CCB"/>
    <w:rsid w:val="00512317"/>
    <w:rsid w:val="00512496"/>
    <w:rsid w:val="0051326D"/>
    <w:rsid w:val="00515117"/>
    <w:rsid w:val="00515C1D"/>
    <w:rsid w:val="005170D4"/>
    <w:rsid w:val="00517557"/>
    <w:rsid w:val="00517DC9"/>
    <w:rsid w:val="00517EE8"/>
    <w:rsid w:val="00520778"/>
    <w:rsid w:val="00520977"/>
    <w:rsid w:val="005233A7"/>
    <w:rsid w:val="005241E2"/>
    <w:rsid w:val="00524203"/>
    <w:rsid w:val="00524785"/>
    <w:rsid w:val="005253B0"/>
    <w:rsid w:val="005256F7"/>
    <w:rsid w:val="00525CAC"/>
    <w:rsid w:val="005266A5"/>
    <w:rsid w:val="00526944"/>
    <w:rsid w:val="00526E48"/>
    <w:rsid w:val="0052771B"/>
    <w:rsid w:val="005300DF"/>
    <w:rsid w:val="00531942"/>
    <w:rsid w:val="00531BC7"/>
    <w:rsid w:val="00532EFC"/>
    <w:rsid w:val="00533FF3"/>
    <w:rsid w:val="005348D2"/>
    <w:rsid w:val="00535189"/>
    <w:rsid w:val="00536D04"/>
    <w:rsid w:val="005377BB"/>
    <w:rsid w:val="00540241"/>
    <w:rsid w:val="00540E55"/>
    <w:rsid w:val="00542BF0"/>
    <w:rsid w:val="005443E6"/>
    <w:rsid w:val="00544824"/>
    <w:rsid w:val="0054542E"/>
    <w:rsid w:val="005510C8"/>
    <w:rsid w:val="005513C5"/>
    <w:rsid w:val="00551826"/>
    <w:rsid w:val="00551F6F"/>
    <w:rsid w:val="00553D1A"/>
    <w:rsid w:val="00555362"/>
    <w:rsid w:val="005557CE"/>
    <w:rsid w:val="00555B83"/>
    <w:rsid w:val="00555BEB"/>
    <w:rsid w:val="005562B9"/>
    <w:rsid w:val="005572DB"/>
    <w:rsid w:val="0055730E"/>
    <w:rsid w:val="0056002C"/>
    <w:rsid w:val="00560FC4"/>
    <w:rsid w:val="005615E9"/>
    <w:rsid w:val="00561833"/>
    <w:rsid w:val="00561BE5"/>
    <w:rsid w:val="00562332"/>
    <w:rsid w:val="00562F82"/>
    <w:rsid w:val="0056332E"/>
    <w:rsid w:val="005639DA"/>
    <w:rsid w:val="00565AEA"/>
    <w:rsid w:val="00566490"/>
    <w:rsid w:val="00567A4B"/>
    <w:rsid w:val="005713AF"/>
    <w:rsid w:val="00572464"/>
    <w:rsid w:val="00572E20"/>
    <w:rsid w:val="0057490D"/>
    <w:rsid w:val="005763D8"/>
    <w:rsid w:val="00580649"/>
    <w:rsid w:val="00581084"/>
    <w:rsid w:val="00581497"/>
    <w:rsid w:val="00581610"/>
    <w:rsid w:val="005822E0"/>
    <w:rsid w:val="00583665"/>
    <w:rsid w:val="0058556C"/>
    <w:rsid w:val="00586B38"/>
    <w:rsid w:val="00587239"/>
    <w:rsid w:val="00587F73"/>
    <w:rsid w:val="00590088"/>
    <w:rsid w:val="00590C36"/>
    <w:rsid w:val="00591178"/>
    <w:rsid w:val="005926A1"/>
    <w:rsid w:val="00593759"/>
    <w:rsid w:val="00593A97"/>
    <w:rsid w:val="00593CBD"/>
    <w:rsid w:val="005952E9"/>
    <w:rsid w:val="005A0A67"/>
    <w:rsid w:val="005A1BB2"/>
    <w:rsid w:val="005A28C1"/>
    <w:rsid w:val="005A2EA2"/>
    <w:rsid w:val="005A5148"/>
    <w:rsid w:val="005A547F"/>
    <w:rsid w:val="005A61EE"/>
    <w:rsid w:val="005A6490"/>
    <w:rsid w:val="005A6848"/>
    <w:rsid w:val="005B385B"/>
    <w:rsid w:val="005B3A53"/>
    <w:rsid w:val="005B49F5"/>
    <w:rsid w:val="005B4FFA"/>
    <w:rsid w:val="005B555D"/>
    <w:rsid w:val="005B59F3"/>
    <w:rsid w:val="005B7848"/>
    <w:rsid w:val="005C0AC7"/>
    <w:rsid w:val="005C0DE3"/>
    <w:rsid w:val="005C375D"/>
    <w:rsid w:val="005C42BF"/>
    <w:rsid w:val="005C495F"/>
    <w:rsid w:val="005C7D3E"/>
    <w:rsid w:val="005C7E79"/>
    <w:rsid w:val="005D1C08"/>
    <w:rsid w:val="005D2D14"/>
    <w:rsid w:val="005D315A"/>
    <w:rsid w:val="005D38DC"/>
    <w:rsid w:val="005D39FC"/>
    <w:rsid w:val="005D6437"/>
    <w:rsid w:val="005D700C"/>
    <w:rsid w:val="005E0549"/>
    <w:rsid w:val="005E07E0"/>
    <w:rsid w:val="005E118A"/>
    <w:rsid w:val="005E1DCD"/>
    <w:rsid w:val="005E1E53"/>
    <w:rsid w:val="005E291E"/>
    <w:rsid w:val="005E3858"/>
    <w:rsid w:val="005E41A2"/>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6007AE"/>
    <w:rsid w:val="00600F40"/>
    <w:rsid w:val="006015E1"/>
    <w:rsid w:val="006019E6"/>
    <w:rsid w:val="006051CA"/>
    <w:rsid w:val="00610C3F"/>
    <w:rsid w:val="00611F4F"/>
    <w:rsid w:val="00613E1C"/>
    <w:rsid w:val="006146D7"/>
    <w:rsid w:val="00615F3B"/>
    <w:rsid w:val="00616521"/>
    <w:rsid w:val="00616664"/>
    <w:rsid w:val="00616891"/>
    <w:rsid w:val="006169C6"/>
    <w:rsid w:val="006173D4"/>
    <w:rsid w:val="00617522"/>
    <w:rsid w:val="00620717"/>
    <w:rsid w:val="00621282"/>
    <w:rsid w:val="00621D0D"/>
    <w:rsid w:val="0062309B"/>
    <w:rsid w:val="006238BA"/>
    <w:rsid w:val="00623AA1"/>
    <w:rsid w:val="006248CF"/>
    <w:rsid w:val="00625B76"/>
    <w:rsid w:val="006260C6"/>
    <w:rsid w:val="00627893"/>
    <w:rsid w:val="0063079E"/>
    <w:rsid w:val="00630C40"/>
    <w:rsid w:val="006311E0"/>
    <w:rsid w:val="00631D6B"/>
    <w:rsid w:val="006320B5"/>
    <w:rsid w:val="006321FD"/>
    <w:rsid w:val="00633158"/>
    <w:rsid w:val="00633B16"/>
    <w:rsid w:val="00635330"/>
    <w:rsid w:val="00640729"/>
    <w:rsid w:val="0064196C"/>
    <w:rsid w:val="00641F7F"/>
    <w:rsid w:val="006423A4"/>
    <w:rsid w:val="00642AEA"/>
    <w:rsid w:val="00642FD9"/>
    <w:rsid w:val="006435DF"/>
    <w:rsid w:val="00643D67"/>
    <w:rsid w:val="006441A4"/>
    <w:rsid w:val="00644529"/>
    <w:rsid w:val="00646549"/>
    <w:rsid w:val="00647018"/>
    <w:rsid w:val="00650A1C"/>
    <w:rsid w:val="00652172"/>
    <w:rsid w:val="00652768"/>
    <w:rsid w:val="00652818"/>
    <w:rsid w:val="00652834"/>
    <w:rsid w:val="006531C1"/>
    <w:rsid w:val="006532BF"/>
    <w:rsid w:val="00654581"/>
    <w:rsid w:val="00655479"/>
    <w:rsid w:val="0065596D"/>
    <w:rsid w:val="006560F9"/>
    <w:rsid w:val="0065794E"/>
    <w:rsid w:val="00661D4B"/>
    <w:rsid w:val="0066212C"/>
    <w:rsid w:val="00662D3A"/>
    <w:rsid w:val="006631C4"/>
    <w:rsid w:val="00664ADC"/>
    <w:rsid w:val="00665305"/>
    <w:rsid w:val="0066531C"/>
    <w:rsid w:val="00666D73"/>
    <w:rsid w:val="0066759A"/>
    <w:rsid w:val="00667864"/>
    <w:rsid w:val="0067024A"/>
    <w:rsid w:val="0067058E"/>
    <w:rsid w:val="0067177E"/>
    <w:rsid w:val="00671C12"/>
    <w:rsid w:val="00672437"/>
    <w:rsid w:val="00674B17"/>
    <w:rsid w:val="006768E0"/>
    <w:rsid w:val="00676F9A"/>
    <w:rsid w:val="00677004"/>
    <w:rsid w:val="006773B0"/>
    <w:rsid w:val="006774FD"/>
    <w:rsid w:val="00677AB1"/>
    <w:rsid w:val="00680499"/>
    <w:rsid w:val="0068055F"/>
    <w:rsid w:val="00680C97"/>
    <w:rsid w:val="0068148F"/>
    <w:rsid w:val="00681B38"/>
    <w:rsid w:val="00682D67"/>
    <w:rsid w:val="00683B6A"/>
    <w:rsid w:val="0068404F"/>
    <w:rsid w:val="006849E0"/>
    <w:rsid w:val="00684E55"/>
    <w:rsid w:val="006867A6"/>
    <w:rsid w:val="0068717E"/>
    <w:rsid w:val="0069196E"/>
    <w:rsid w:val="0069304F"/>
    <w:rsid w:val="006934B2"/>
    <w:rsid w:val="0069506F"/>
    <w:rsid w:val="006A0822"/>
    <w:rsid w:val="006A1671"/>
    <w:rsid w:val="006A1D17"/>
    <w:rsid w:val="006A4028"/>
    <w:rsid w:val="006A4663"/>
    <w:rsid w:val="006A4859"/>
    <w:rsid w:val="006A4D71"/>
    <w:rsid w:val="006A517D"/>
    <w:rsid w:val="006A51AB"/>
    <w:rsid w:val="006A5251"/>
    <w:rsid w:val="006A5DA1"/>
    <w:rsid w:val="006A6E0D"/>
    <w:rsid w:val="006A78B4"/>
    <w:rsid w:val="006B037A"/>
    <w:rsid w:val="006B18C3"/>
    <w:rsid w:val="006B337C"/>
    <w:rsid w:val="006B5FDE"/>
    <w:rsid w:val="006B648D"/>
    <w:rsid w:val="006B6748"/>
    <w:rsid w:val="006B6C9B"/>
    <w:rsid w:val="006C167C"/>
    <w:rsid w:val="006C2E5E"/>
    <w:rsid w:val="006C3572"/>
    <w:rsid w:val="006C35E4"/>
    <w:rsid w:val="006C48B4"/>
    <w:rsid w:val="006C4E28"/>
    <w:rsid w:val="006C5A82"/>
    <w:rsid w:val="006C6AC8"/>
    <w:rsid w:val="006C711F"/>
    <w:rsid w:val="006D3829"/>
    <w:rsid w:val="006D3E96"/>
    <w:rsid w:val="006D413F"/>
    <w:rsid w:val="006D460D"/>
    <w:rsid w:val="006D574C"/>
    <w:rsid w:val="006D578D"/>
    <w:rsid w:val="006D7268"/>
    <w:rsid w:val="006D7761"/>
    <w:rsid w:val="006E06D7"/>
    <w:rsid w:val="006E1388"/>
    <w:rsid w:val="006E1F24"/>
    <w:rsid w:val="006E206E"/>
    <w:rsid w:val="006E39D6"/>
    <w:rsid w:val="006E595F"/>
    <w:rsid w:val="006E6DF9"/>
    <w:rsid w:val="006E706F"/>
    <w:rsid w:val="006F006F"/>
    <w:rsid w:val="006F03AF"/>
    <w:rsid w:val="006F05E4"/>
    <w:rsid w:val="006F0E33"/>
    <w:rsid w:val="006F14A8"/>
    <w:rsid w:val="006F1644"/>
    <w:rsid w:val="006F251E"/>
    <w:rsid w:val="006F2839"/>
    <w:rsid w:val="006F326D"/>
    <w:rsid w:val="006F3ACD"/>
    <w:rsid w:val="006F3F14"/>
    <w:rsid w:val="006F47CB"/>
    <w:rsid w:val="006F4951"/>
    <w:rsid w:val="006F4CB6"/>
    <w:rsid w:val="006F6DC9"/>
    <w:rsid w:val="006F6E36"/>
    <w:rsid w:val="00700AFC"/>
    <w:rsid w:val="007019F6"/>
    <w:rsid w:val="007027D0"/>
    <w:rsid w:val="00702F8E"/>
    <w:rsid w:val="00705453"/>
    <w:rsid w:val="007054B3"/>
    <w:rsid w:val="00706C76"/>
    <w:rsid w:val="0070775E"/>
    <w:rsid w:val="00707FD1"/>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BE0"/>
    <w:rsid w:val="00727F20"/>
    <w:rsid w:val="007313C2"/>
    <w:rsid w:val="00733AE4"/>
    <w:rsid w:val="007341E9"/>
    <w:rsid w:val="00734D2D"/>
    <w:rsid w:val="00734ED3"/>
    <w:rsid w:val="00735752"/>
    <w:rsid w:val="00737056"/>
    <w:rsid w:val="00737DFC"/>
    <w:rsid w:val="007418B4"/>
    <w:rsid w:val="00742542"/>
    <w:rsid w:val="00742669"/>
    <w:rsid w:val="00743F5B"/>
    <w:rsid w:val="007445A1"/>
    <w:rsid w:val="00744B14"/>
    <w:rsid w:val="00744CEA"/>
    <w:rsid w:val="007469ED"/>
    <w:rsid w:val="00751C1C"/>
    <w:rsid w:val="00752B77"/>
    <w:rsid w:val="00753A01"/>
    <w:rsid w:val="00753ACF"/>
    <w:rsid w:val="007541CC"/>
    <w:rsid w:val="00754512"/>
    <w:rsid w:val="00755D3F"/>
    <w:rsid w:val="007560A3"/>
    <w:rsid w:val="00757637"/>
    <w:rsid w:val="007579DB"/>
    <w:rsid w:val="007604D1"/>
    <w:rsid w:val="00762726"/>
    <w:rsid w:val="00763531"/>
    <w:rsid w:val="00763874"/>
    <w:rsid w:val="00763BFB"/>
    <w:rsid w:val="0076478C"/>
    <w:rsid w:val="0076536F"/>
    <w:rsid w:val="0076641A"/>
    <w:rsid w:val="0076699E"/>
    <w:rsid w:val="00766AA7"/>
    <w:rsid w:val="0076701C"/>
    <w:rsid w:val="00767436"/>
    <w:rsid w:val="00767C2F"/>
    <w:rsid w:val="007720DE"/>
    <w:rsid w:val="00772615"/>
    <w:rsid w:val="00774800"/>
    <w:rsid w:val="00774E37"/>
    <w:rsid w:val="007766FA"/>
    <w:rsid w:val="00777DF8"/>
    <w:rsid w:val="00782746"/>
    <w:rsid w:val="00783A39"/>
    <w:rsid w:val="00785A2A"/>
    <w:rsid w:val="00785DFA"/>
    <w:rsid w:val="00785EDD"/>
    <w:rsid w:val="00785F81"/>
    <w:rsid w:val="00787D6B"/>
    <w:rsid w:val="007901D7"/>
    <w:rsid w:val="00790BB5"/>
    <w:rsid w:val="00790C5D"/>
    <w:rsid w:val="007917AE"/>
    <w:rsid w:val="00791BE5"/>
    <w:rsid w:val="007927E9"/>
    <w:rsid w:val="0079285E"/>
    <w:rsid w:val="00792E99"/>
    <w:rsid w:val="00793EFC"/>
    <w:rsid w:val="007941E5"/>
    <w:rsid w:val="00794800"/>
    <w:rsid w:val="00795429"/>
    <w:rsid w:val="007A178A"/>
    <w:rsid w:val="007A37A7"/>
    <w:rsid w:val="007A3EC0"/>
    <w:rsid w:val="007A5663"/>
    <w:rsid w:val="007A70B8"/>
    <w:rsid w:val="007A7790"/>
    <w:rsid w:val="007A7984"/>
    <w:rsid w:val="007B03FF"/>
    <w:rsid w:val="007B0A0A"/>
    <w:rsid w:val="007B2034"/>
    <w:rsid w:val="007B2E64"/>
    <w:rsid w:val="007B339F"/>
    <w:rsid w:val="007B3A75"/>
    <w:rsid w:val="007B3D44"/>
    <w:rsid w:val="007B4459"/>
    <w:rsid w:val="007B456C"/>
    <w:rsid w:val="007B5B32"/>
    <w:rsid w:val="007B6237"/>
    <w:rsid w:val="007B7134"/>
    <w:rsid w:val="007B7D43"/>
    <w:rsid w:val="007C0AAE"/>
    <w:rsid w:val="007C2D5F"/>
    <w:rsid w:val="007C3F54"/>
    <w:rsid w:val="007C4756"/>
    <w:rsid w:val="007C5650"/>
    <w:rsid w:val="007C62CC"/>
    <w:rsid w:val="007C6A4C"/>
    <w:rsid w:val="007C6AFE"/>
    <w:rsid w:val="007C6D6E"/>
    <w:rsid w:val="007C7F54"/>
    <w:rsid w:val="007D1DB5"/>
    <w:rsid w:val="007D2658"/>
    <w:rsid w:val="007D2D90"/>
    <w:rsid w:val="007D316E"/>
    <w:rsid w:val="007D3F3C"/>
    <w:rsid w:val="007D4CEF"/>
    <w:rsid w:val="007D603E"/>
    <w:rsid w:val="007D66EB"/>
    <w:rsid w:val="007D7588"/>
    <w:rsid w:val="007E0053"/>
    <w:rsid w:val="007E0EED"/>
    <w:rsid w:val="007E1530"/>
    <w:rsid w:val="007E2964"/>
    <w:rsid w:val="007E2D0A"/>
    <w:rsid w:val="007E2FA9"/>
    <w:rsid w:val="007E3841"/>
    <w:rsid w:val="007E4D8D"/>
    <w:rsid w:val="007E542F"/>
    <w:rsid w:val="007E595E"/>
    <w:rsid w:val="007E5EB1"/>
    <w:rsid w:val="007E6196"/>
    <w:rsid w:val="007E6220"/>
    <w:rsid w:val="007E744B"/>
    <w:rsid w:val="007F25A6"/>
    <w:rsid w:val="007F2836"/>
    <w:rsid w:val="007F2C3C"/>
    <w:rsid w:val="007F35A7"/>
    <w:rsid w:val="007F3639"/>
    <w:rsid w:val="007F4A18"/>
    <w:rsid w:val="007F4B55"/>
    <w:rsid w:val="007F6DDE"/>
    <w:rsid w:val="007F6F65"/>
    <w:rsid w:val="007F79F7"/>
    <w:rsid w:val="008009F1"/>
    <w:rsid w:val="0080159A"/>
    <w:rsid w:val="008030BB"/>
    <w:rsid w:val="008034DF"/>
    <w:rsid w:val="00803D70"/>
    <w:rsid w:val="008044AA"/>
    <w:rsid w:val="00806444"/>
    <w:rsid w:val="00807986"/>
    <w:rsid w:val="00810C9B"/>
    <w:rsid w:val="008119EB"/>
    <w:rsid w:val="00813B04"/>
    <w:rsid w:val="00814D76"/>
    <w:rsid w:val="00815798"/>
    <w:rsid w:val="00816E71"/>
    <w:rsid w:val="0081781B"/>
    <w:rsid w:val="00817D28"/>
    <w:rsid w:val="0082002A"/>
    <w:rsid w:val="00820DFD"/>
    <w:rsid w:val="00823410"/>
    <w:rsid w:val="00824661"/>
    <w:rsid w:val="00824AEC"/>
    <w:rsid w:val="0082574F"/>
    <w:rsid w:val="00825F15"/>
    <w:rsid w:val="00826188"/>
    <w:rsid w:val="00826275"/>
    <w:rsid w:val="00831499"/>
    <w:rsid w:val="008316FB"/>
    <w:rsid w:val="00833BF8"/>
    <w:rsid w:val="00836032"/>
    <w:rsid w:val="00837052"/>
    <w:rsid w:val="0083736A"/>
    <w:rsid w:val="0084341F"/>
    <w:rsid w:val="00844145"/>
    <w:rsid w:val="00844754"/>
    <w:rsid w:val="00844A38"/>
    <w:rsid w:val="00844B38"/>
    <w:rsid w:val="00846092"/>
    <w:rsid w:val="008466B5"/>
    <w:rsid w:val="00850471"/>
    <w:rsid w:val="008516ED"/>
    <w:rsid w:val="00851BBB"/>
    <w:rsid w:val="00853FA6"/>
    <w:rsid w:val="00855286"/>
    <w:rsid w:val="00855ABA"/>
    <w:rsid w:val="00855B71"/>
    <w:rsid w:val="008560EE"/>
    <w:rsid w:val="00857095"/>
    <w:rsid w:val="008603A7"/>
    <w:rsid w:val="00860F55"/>
    <w:rsid w:val="008621D5"/>
    <w:rsid w:val="008627D3"/>
    <w:rsid w:val="00862EFC"/>
    <w:rsid w:val="0086383E"/>
    <w:rsid w:val="00863E07"/>
    <w:rsid w:val="0086512C"/>
    <w:rsid w:val="00865955"/>
    <w:rsid w:val="00865C6F"/>
    <w:rsid w:val="0086667C"/>
    <w:rsid w:val="00867177"/>
    <w:rsid w:val="0087118B"/>
    <w:rsid w:val="008723E1"/>
    <w:rsid w:val="00873648"/>
    <w:rsid w:val="008737C9"/>
    <w:rsid w:val="00876484"/>
    <w:rsid w:val="00876B6A"/>
    <w:rsid w:val="00880778"/>
    <w:rsid w:val="0088160B"/>
    <w:rsid w:val="00881BA5"/>
    <w:rsid w:val="00881FFC"/>
    <w:rsid w:val="008821B3"/>
    <w:rsid w:val="00883519"/>
    <w:rsid w:val="00883ED8"/>
    <w:rsid w:val="00883FEF"/>
    <w:rsid w:val="00884F3A"/>
    <w:rsid w:val="00886FDF"/>
    <w:rsid w:val="0088734F"/>
    <w:rsid w:val="008909E7"/>
    <w:rsid w:val="00890A6D"/>
    <w:rsid w:val="00891069"/>
    <w:rsid w:val="008910D6"/>
    <w:rsid w:val="00891F17"/>
    <w:rsid w:val="0089213A"/>
    <w:rsid w:val="008925B0"/>
    <w:rsid w:val="00892903"/>
    <w:rsid w:val="00892A9B"/>
    <w:rsid w:val="00894031"/>
    <w:rsid w:val="008944B3"/>
    <w:rsid w:val="00894EC1"/>
    <w:rsid w:val="00895B02"/>
    <w:rsid w:val="008972B9"/>
    <w:rsid w:val="008A056A"/>
    <w:rsid w:val="008A08F5"/>
    <w:rsid w:val="008A11D4"/>
    <w:rsid w:val="008A2FE4"/>
    <w:rsid w:val="008A3569"/>
    <w:rsid w:val="008A426A"/>
    <w:rsid w:val="008A481D"/>
    <w:rsid w:val="008A50A5"/>
    <w:rsid w:val="008A58EF"/>
    <w:rsid w:val="008A5BEF"/>
    <w:rsid w:val="008A746C"/>
    <w:rsid w:val="008A77C2"/>
    <w:rsid w:val="008B1310"/>
    <w:rsid w:val="008B1FF8"/>
    <w:rsid w:val="008B2A43"/>
    <w:rsid w:val="008B3C9F"/>
    <w:rsid w:val="008B3E14"/>
    <w:rsid w:val="008B4729"/>
    <w:rsid w:val="008B5CAA"/>
    <w:rsid w:val="008B75A4"/>
    <w:rsid w:val="008C04F9"/>
    <w:rsid w:val="008C4036"/>
    <w:rsid w:val="008C47BA"/>
    <w:rsid w:val="008C4C8A"/>
    <w:rsid w:val="008C4CB5"/>
    <w:rsid w:val="008C5338"/>
    <w:rsid w:val="008C574D"/>
    <w:rsid w:val="008C601E"/>
    <w:rsid w:val="008D0B3A"/>
    <w:rsid w:val="008D0DB8"/>
    <w:rsid w:val="008D13BB"/>
    <w:rsid w:val="008D1ADD"/>
    <w:rsid w:val="008D230E"/>
    <w:rsid w:val="008D3242"/>
    <w:rsid w:val="008D46AC"/>
    <w:rsid w:val="008D5022"/>
    <w:rsid w:val="008D5C4A"/>
    <w:rsid w:val="008D5DC3"/>
    <w:rsid w:val="008D6009"/>
    <w:rsid w:val="008D6B0E"/>
    <w:rsid w:val="008D7158"/>
    <w:rsid w:val="008E0E86"/>
    <w:rsid w:val="008E0FEE"/>
    <w:rsid w:val="008E1EDA"/>
    <w:rsid w:val="008E289E"/>
    <w:rsid w:val="008E399E"/>
    <w:rsid w:val="008E61C7"/>
    <w:rsid w:val="008E68D6"/>
    <w:rsid w:val="008E6DFE"/>
    <w:rsid w:val="008E6FC4"/>
    <w:rsid w:val="008E7A43"/>
    <w:rsid w:val="008E7C96"/>
    <w:rsid w:val="008F1A8C"/>
    <w:rsid w:val="008F222F"/>
    <w:rsid w:val="008F2471"/>
    <w:rsid w:val="008F310C"/>
    <w:rsid w:val="008F3255"/>
    <w:rsid w:val="008F33BF"/>
    <w:rsid w:val="008F3866"/>
    <w:rsid w:val="008F4D3C"/>
    <w:rsid w:val="008F5840"/>
    <w:rsid w:val="008F5A57"/>
    <w:rsid w:val="008F7B6F"/>
    <w:rsid w:val="009007CC"/>
    <w:rsid w:val="009023B2"/>
    <w:rsid w:val="00902747"/>
    <w:rsid w:val="0090396D"/>
    <w:rsid w:val="00910DCE"/>
    <w:rsid w:val="00911845"/>
    <w:rsid w:val="00911F5C"/>
    <w:rsid w:val="0091289A"/>
    <w:rsid w:val="009134F3"/>
    <w:rsid w:val="00914466"/>
    <w:rsid w:val="00914C75"/>
    <w:rsid w:val="009163E4"/>
    <w:rsid w:val="00917B16"/>
    <w:rsid w:val="00921A13"/>
    <w:rsid w:val="009222AF"/>
    <w:rsid w:val="0092486E"/>
    <w:rsid w:val="00926CA1"/>
    <w:rsid w:val="00926FB4"/>
    <w:rsid w:val="00927E22"/>
    <w:rsid w:val="00930F5A"/>
    <w:rsid w:val="00931A47"/>
    <w:rsid w:val="00931F97"/>
    <w:rsid w:val="00932021"/>
    <w:rsid w:val="00934A34"/>
    <w:rsid w:val="009353BA"/>
    <w:rsid w:val="009355CD"/>
    <w:rsid w:val="0093603B"/>
    <w:rsid w:val="00937660"/>
    <w:rsid w:val="00940026"/>
    <w:rsid w:val="00940BBF"/>
    <w:rsid w:val="00941098"/>
    <w:rsid w:val="00941E18"/>
    <w:rsid w:val="00941F7E"/>
    <w:rsid w:val="00941FA4"/>
    <w:rsid w:val="0094271C"/>
    <w:rsid w:val="009428F4"/>
    <w:rsid w:val="00943F41"/>
    <w:rsid w:val="009443EE"/>
    <w:rsid w:val="009448B1"/>
    <w:rsid w:val="0094627E"/>
    <w:rsid w:val="009463C9"/>
    <w:rsid w:val="009470F6"/>
    <w:rsid w:val="00950CEB"/>
    <w:rsid w:val="00951108"/>
    <w:rsid w:val="00953854"/>
    <w:rsid w:val="00954A0B"/>
    <w:rsid w:val="00954C80"/>
    <w:rsid w:val="00955093"/>
    <w:rsid w:val="00955A16"/>
    <w:rsid w:val="00956A43"/>
    <w:rsid w:val="00956C43"/>
    <w:rsid w:val="00956E51"/>
    <w:rsid w:val="00960B48"/>
    <w:rsid w:val="00962337"/>
    <w:rsid w:val="00962F84"/>
    <w:rsid w:val="00963249"/>
    <w:rsid w:val="0096360C"/>
    <w:rsid w:val="009667B3"/>
    <w:rsid w:val="0096742B"/>
    <w:rsid w:val="009702E9"/>
    <w:rsid w:val="00970A83"/>
    <w:rsid w:val="00971602"/>
    <w:rsid w:val="00972B00"/>
    <w:rsid w:val="00972B79"/>
    <w:rsid w:val="00972D66"/>
    <w:rsid w:val="00972E67"/>
    <w:rsid w:val="00973494"/>
    <w:rsid w:val="0097364D"/>
    <w:rsid w:val="009755F3"/>
    <w:rsid w:val="00975F71"/>
    <w:rsid w:val="00975FE0"/>
    <w:rsid w:val="00977107"/>
    <w:rsid w:val="009827E2"/>
    <w:rsid w:val="009843B7"/>
    <w:rsid w:val="009860C2"/>
    <w:rsid w:val="00986406"/>
    <w:rsid w:val="00987FEC"/>
    <w:rsid w:val="0099146F"/>
    <w:rsid w:val="00991BCE"/>
    <w:rsid w:val="00991D06"/>
    <w:rsid w:val="00992981"/>
    <w:rsid w:val="00993015"/>
    <w:rsid w:val="00993614"/>
    <w:rsid w:val="00994AF3"/>
    <w:rsid w:val="00995018"/>
    <w:rsid w:val="009A11CA"/>
    <w:rsid w:val="009A13F0"/>
    <w:rsid w:val="009A18E9"/>
    <w:rsid w:val="009A1E83"/>
    <w:rsid w:val="009A26C8"/>
    <w:rsid w:val="009A59AD"/>
    <w:rsid w:val="009A5C1B"/>
    <w:rsid w:val="009A5E81"/>
    <w:rsid w:val="009A6984"/>
    <w:rsid w:val="009B2189"/>
    <w:rsid w:val="009B2D37"/>
    <w:rsid w:val="009B33F3"/>
    <w:rsid w:val="009B368D"/>
    <w:rsid w:val="009B56B9"/>
    <w:rsid w:val="009B6EDB"/>
    <w:rsid w:val="009B7E3A"/>
    <w:rsid w:val="009C05AB"/>
    <w:rsid w:val="009C0ACA"/>
    <w:rsid w:val="009C138A"/>
    <w:rsid w:val="009C1AC4"/>
    <w:rsid w:val="009C1AFC"/>
    <w:rsid w:val="009C1EC3"/>
    <w:rsid w:val="009C2E0B"/>
    <w:rsid w:val="009C2FCB"/>
    <w:rsid w:val="009C3E04"/>
    <w:rsid w:val="009C403D"/>
    <w:rsid w:val="009C4E6F"/>
    <w:rsid w:val="009C734A"/>
    <w:rsid w:val="009C7918"/>
    <w:rsid w:val="009C7C08"/>
    <w:rsid w:val="009D0E00"/>
    <w:rsid w:val="009D2DB4"/>
    <w:rsid w:val="009D3322"/>
    <w:rsid w:val="009D40D1"/>
    <w:rsid w:val="009D42DE"/>
    <w:rsid w:val="009D51A4"/>
    <w:rsid w:val="009D5273"/>
    <w:rsid w:val="009D6C37"/>
    <w:rsid w:val="009D7D76"/>
    <w:rsid w:val="009E006A"/>
    <w:rsid w:val="009E1A15"/>
    <w:rsid w:val="009E21E6"/>
    <w:rsid w:val="009E25A6"/>
    <w:rsid w:val="009E3DE8"/>
    <w:rsid w:val="009E3EED"/>
    <w:rsid w:val="009E5D2D"/>
    <w:rsid w:val="009E71F4"/>
    <w:rsid w:val="009E7549"/>
    <w:rsid w:val="009E79DC"/>
    <w:rsid w:val="009F0467"/>
    <w:rsid w:val="009F28B8"/>
    <w:rsid w:val="009F2928"/>
    <w:rsid w:val="009F3624"/>
    <w:rsid w:val="009F534D"/>
    <w:rsid w:val="00A00147"/>
    <w:rsid w:val="00A0030C"/>
    <w:rsid w:val="00A0061E"/>
    <w:rsid w:val="00A009A1"/>
    <w:rsid w:val="00A00ADD"/>
    <w:rsid w:val="00A02722"/>
    <w:rsid w:val="00A02929"/>
    <w:rsid w:val="00A03026"/>
    <w:rsid w:val="00A03A84"/>
    <w:rsid w:val="00A03A91"/>
    <w:rsid w:val="00A04470"/>
    <w:rsid w:val="00A06B1A"/>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22E4"/>
    <w:rsid w:val="00A2398F"/>
    <w:rsid w:val="00A24EED"/>
    <w:rsid w:val="00A25C58"/>
    <w:rsid w:val="00A25FCE"/>
    <w:rsid w:val="00A26930"/>
    <w:rsid w:val="00A26C84"/>
    <w:rsid w:val="00A2788E"/>
    <w:rsid w:val="00A308F3"/>
    <w:rsid w:val="00A31467"/>
    <w:rsid w:val="00A316B4"/>
    <w:rsid w:val="00A33702"/>
    <w:rsid w:val="00A33EC9"/>
    <w:rsid w:val="00A34B3D"/>
    <w:rsid w:val="00A37395"/>
    <w:rsid w:val="00A376C9"/>
    <w:rsid w:val="00A40164"/>
    <w:rsid w:val="00A40BBF"/>
    <w:rsid w:val="00A4143F"/>
    <w:rsid w:val="00A41E50"/>
    <w:rsid w:val="00A4297A"/>
    <w:rsid w:val="00A42B83"/>
    <w:rsid w:val="00A439F4"/>
    <w:rsid w:val="00A441C3"/>
    <w:rsid w:val="00A45B92"/>
    <w:rsid w:val="00A50B65"/>
    <w:rsid w:val="00A50CD4"/>
    <w:rsid w:val="00A51D18"/>
    <w:rsid w:val="00A538DC"/>
    <w:rsid w:val="00A560D6"/>
    <w:rsid w:val="00A570F3"/>
    <w:rsid w:val="00A62E91"/>
    <w:rsid w:val="00A63374"/>
    <w:rsid w:val="00A634F7"/>
    <w:rsid w:val="00A63739"/>
    <w:rsid w:val="00A642E3"/>
    <w:rsid w:val="00A65D19"/>
    <w:rsid w:val="00A663C8"/>
    <w:rsid w:val="00A66B9D"/>
    <w:rsid w:val="00A67A0A"/>
    <w:rsid w:val="00A67EC2"/>
    <w:rsid w:val="00A71449"/>
    <w:rsid w:val="00A7187F"/>
    <w:rsid w:val="00A71941"/>
    <w:rsid w:val="00A7412C"/>
    <w:rsid w:val="00A7479F"/>
    <w:rsid w:val="00A75C34"/>
    <w:rsid w:val="00A75CEF"/>
    <w:rsid w:val="00A76223"/>
    <w:rsid w:val="00A779D0"/>
    <w:rsid w:val="00A77F00"/>
    <w:rsid w:val="00A80EE1"/>
    <w:rsid w:val="00A81203"/>
    <w:rsid w:val="00A818A9"/>
    <w:rsid w:val="00A81BA6"/>
    <w:rsid w:val="00A82396"/>
    <w:rsid w:val="00A826E2"/>
    <w:rsid w:val="00A8283D"/>
    <w:rsid w:val="00A84777"/>
    <w:rsid w:val="00A84837"/>
    <w:rsid w:val="00A855D9"/>
    <w:rsid w:val="00A86E25"/>
    <w:rsid w:val="00A86EF6"/>
    <w:rsid w:val="00A872E3"/>
    <w:rsid w:val="00A87388"/>
    <w:rsid w:val="00A87922"/>
    <w:rsid w:val="00A87C3F"/>
    <w:rsid w:val="00A87CF2"/>
    <w:rsid w:val="00A91C0F"/>
    <w:rsid w:val="00A925A6"/>
    <w:rsid w:val="00A93D5A"/>
    <w:rsid w:val="00A94209"/>
    <w:rsid w:val="00A95C84"/>
    <w:rsid w:val="00A96887"/>
    <w:rsid w:val="00A96EED"/>
    <w:rsid w:val="00A974A4"/>
    <w:rsid w:val="00A975B2"/>
    <w:rsid w:val="00A97C83"/>
    <w:rsid w:val="00AA0E00"/>
    <w:rsid w:val="00AA13FE"/>
    <w:rsid w:val="00AA1B31"/>
    <w:rsid w:val="00AA1C34"/>
    <w:rsid w:val="00AA2E0F"/>
    <w:rsid w:val="00AA3B98"/>
    <w:rsid w:val="00AA4761"/>
    <w:rsid w:val="00AA54AD"/>
    <w:rsid w:val="00AA7D3C"/>
    <w:rsid w:val="00AA7E7D"/>
    <w:rsid w:val="00AB42EE"/>
    <w:rsid w:val="00AB446C"/>
    <w:rsid w:val="00AB4AAA"/>
    <w:rsid w:val="00AB641A"/>
    <w:rsid w:val="00AB6CFE"/>
    <w:rsid w:val="00AB77D4"/>
    <w:rsid w:val="00AB7B96"/>
    <w:rsid w:val="00AB7E0E"/>
    <w:rsid w:val="00AC0398"/>
    <w:rsid w:val="00AC2119"/>
    <w:rsid w:val="00AC3507"/>
    <w:rsid w:val="00AC415B"/>
    <w:rsid w:val="00AC4186"/>
    <w:rsid w:val="00AC4E73"/>
    <w:rsid w:val="00AC713D"/>
    <w:rsid w:val="00AC7A25"/>
    <w:rsid w:val="00AC7FC4"/>
    <w:rsid w:val="00AD05DE"/>
    <w:rsid w:val="00AD0C1C"/>
    <w:rsid w:val="00AD0C27"/>
    <w:rsid w:val="00AD1D72"/>
    <w:rsid w:val="00AD2B6F"/>
    <w:rsid w:val="00AD2D12"/>
    <w:rsid w:val="00AD4257"/>
    <w:rsid w:val="00AD5713"/>
    <w:rsid w:val="00AD5CC1"/>
    <w:rsid w:val="00AD7195"/>
    <w:rsid w:val="00AD74F7"/>
    <w:rsid w:val="00AE135D"/>
    <w:rsid w:val="00AE13CA"/>
    <w:rsid w:val="00AE1EA1"/>
    <w:rsid w:val="00AE3632"/>
    <w:rsid w:val="00AE4264"/>
    <w:rsid w:val="00AE5E40"/>
    <w:rsid w:val="00AF1632"/>
    <w:rsid w:val="00AF24FD"/>
    <w:rsid w:val="00AF27C1"/>
    <w:rsid w:val="00AF31CA"/>
    <w:rsid w:val="00AF48EB"/>
    <w:rsid w:val="00AF4CF7"/>
    <w:rsid w:val="00AF5D1C"/>
    <w:rsid w:val="00AF5E38"/>
    <w:rsid w:val="00AF771F"/>
    <w:rsid w:val="00AF7746"/>
    <w:rsid w:val="00B018A0"/>
    <w:rsid w:val="00B01907"/>
    <w:rsid w:val="00B03427"/>
    <w:rsid w:val="00B04914"/>
    <w:rsid w:val="00B04AE1"/>
    <w:rsid w:val="00B05653"/>
    <w:rsid w:val="00B05EAB"/>
    <w:rsid w:val="00B06F0C"/>
    <w:rsid w:val="00B07895"/>
    <w:rsid w:val="00B07E92"/>
    <w:rsid w:val="00B1075D"/>
    <w:rsid w:val="00B1170F"/>
    <w:rsid w:val="00B11CEE"/>
    <w:rsid w:val="00B13BA8"/>
    <w:rsid w:val="00B13D8E"/>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9DB"/>
    <w:rsid w:val="00B25B7D"/>
    <w:rsid w:val="00B26FC8"/>
    <w:rsid w:val="00B316B8"/>
    <w:rsid w:val="00B316FB"/>
    <w:rsid w:val="00B31D8D"/>
    <w:rsid w:val="00B31F76"/>
    <w:rsid w:val="00B33743"/>
    <w:rsid w:val="00B33ED7"/>
    <w:rsid w:val="00B3413E"/>
    <w:rsid w:val="00B3583A"/>
    <w:rsid w:val="00B36E42"/>
    <w:rsid w:val="00B37130"/>
    <w:rsid w:val="00B409FC"/>
    <w:rsid w:val="00B4168C"/>
    <w:rsid w:val="00B41AFA"/>
    <w:rsid w:val="00B41CE5"/>
    <w:rsid w:val="00B41FBC"/>
    <w:rsid w:val="00B422E4"/>
    <w:rsid w:val="00B42FD7"/>
    <w:rsid w:val="00B4659A"/>
    <w:rsid w:val="00B472F0"/>
    <w:rsid w:val="00B51B9F"/>
    <w:rsid w:val="00B526AB"/>
    <w:rsid w:val="00B53AA9"/>
    <w:rsid w:val="00B54331"/>
    <w:rsid w:val="00B5568B"/>
    <w:rsid w:val="00B56247"/>
    <w:rsid w:val="00B56BED"/>
    <w:rsid w:val="00B619CA"/>
    <w:rsid w:val="00B61E73"/>
    <w:rsid w:val="00B61F7E"/>
    <w:rsid w:val="00B622AC"/>
    <w:rsid w:val="00B639EF"/>
    <w:rsid w:val="00B64C2B"/>
    <w:rsid w:val="00B64E9C"/>
    <w:rsid w:val="00B66F56"/>
    <w:rsid w:val="00B677D5"/>
    <w:rsid w:val="00B67DD4"/>
    <w:rsid w:val="00B702B3"/>
    <w:rsid w:val="00B708C9"/>
    <w:rsid w:val="00B70CD9"/>
    <w:rsid w:val="00B71552"/>
    <w:rsid w:val="00B719C9"/>
    <w:rsid w:val="00B71AE3"/>
    <w:rsid w:val="00B71B63"/>
    <w:rsid w:val="00B72310"/>
    <w:rsid w:val="00B735B0"/>
    <w:rsid w:val="00B73EF8"/>
    <w:rsid w:val="00B7564A"/>
    <w:rsid w:val="00B76AF6"/>
    <w:rsid w:val="00B76E60"/>
    <w:rsid w:val="00B770D3"/>
    <w:rsid w:val="00B77E1E"/>
    <w:rsid w:val="00B83287"/>
    <w:rsid w:val="00B84402"/>
    <w:rsid w:val="00B84F97"/>
    <w:rsid w:val="00B86832"/>
    <w:rsid w:val="00B87204"/>
    <w:rsid w:val="00B927CE"/>
    <w:rsid w:val="00B92855"/>
    <w:rsid w:val="00B92F39"/>
    <w:rsid w:val="00B945FB"/>
    <w:rsid w:val="00B950B5"/>
    <w:rsid w:val="00B95504"/>
    <w:rsid w:val="00B955D2"/>
    <w:rsid w:val="00B96539"/>
    <w:rsid w:val="00B97207"/>
    <w:rsid w:val="00B97CB1"/>
    <w:rsid w:val="00BA0887"/>
    <w:rsid w:val="00BA0F4F"/>
    <w:rsid w:val="00BA14DE"/>
    <w:rsid w:val="00BA2CCD"/>
    <w:rsid w:val="00BA3C75"/>
    <w:rsid w:val="00BA4319"/>
    <w:rsid w:val="00BA4939"/>
    <w:rsid w:val="00BA56CB"/>
    <w:rsid w:val="00BA5729"/>
    <w:rsid w:val="00BA59B7"/>
    <w:rsid w:val="00BA6695"/>
    <w:rsid w:val="00BA67CB"/>
    <w:rsid w:val="00BB2A91"/>
    <w:rsid w:val="00BB39BB"/>
    <w:rsid w:val="00BB39F8"/>
    <w:rsid w:val="00BB3C31"/>
    <w:rsid w:val="00BB4ECA"/>
    <w:rsid w:val="00BB5407"/>
    <w:rsid w:val="00BB56C8"/>
    <w:rsid w:val="00BB5759"/>
    <w:rsid w:val="00BB5D49"/>
    <w:rsid w:val="00BB5F88"/>
    <w:rsid w:val="00BB60AE"/>
    <w:rsid w:val="00BB673F"/>
    <w:rsid w:val="00BC0264"/>
    <w:rsid w:val="00BC031D"/>
    <w:rsid w:val="00BC1766"/>
    <w:rsid w:val="00BC2D74"/>
    <w:rsid w:val="00BC3167"/>
    <w:rsid w:val="00BC3BBA"/>
    <w:rsid w:val="00BC4A04"/>
    <w:rsid w:val="00BC4D21"/>
    <w:rsid w:val="00BC5AE6"/>
    <w:rsid w:val="00BC6222"/>
    <w:rsid w:val="00BC6AB4"/>
    <w:rsid w:val="00BC7C7A"/>
    <w:rsid w:val="00BD02CA"/>
    <w:rsid w:val="00BD02DD"/>
    <w:rsid w:val="00BD146B"/>
    <w:rsid w:val="00BD1FD3"/>
    <w:rsid w:val="00BD222D"/>
    <w:rsid w:val="00BD2C63"/>
    <w:rsid w:val="00BD357F"/>
    <w:rsid w:val="00BD3CE4"/>
    <w:rsid w:val="00BD4106"/>
    <w:rsid w:val="00BD4EB1"/>
    <w:rsid w:val="00BD5A28"/>
    <w:rsid w:val="00BD63D5"/>
    <w:rsid w:val="00BD6545"/>
    <w:rsid w:val="00BD77AB"/>
    <w:rsid w:val="00BE1BAD"/>
    <w:rsid w:val="00BE33F7"/>
    <w:rsid w:val="00BE3BEA"/>
    <w:rsid w:val="00BE7044"/>
    <w:rsid w:val="00BE789A"/>
    <w:rsid w:val="00BF000D"/>
    <w:rsid w:val="00BF2CB1"/>
    <w:rsid w:val="00BF456C"/>
    <w:rsid w:val="00BF4B73"/>
    <w:rsid w:val="00BF57A8"/>
    <w:rsid w:val="00BF5879"/>
    <w:rsid w:val="00BF58E4"/>
    <w:rsid w:val="00C00C82"/>
    <w:rsid w:val="00C00DA2"/>
    <w:rsid w:val="00C01615"/>
    <w:rsid w:val="00C033AD"/>
    <w:rsid w:val="00C04502"/>
    <w:rsid w:val="00C0464D"/>
    <w:rsid w:val="00C04DD2"/>
    <w:rsid w:val="00C04F0D"/>
    <w:rsid w:val="00C071CB"/>
    <w:rsid w:val="00C100E7"/>
    <w:rsid w:val="00C10203"/>
    <w:rsid w:val="00C10CFD"/>
    <w:rsid w:val="00C12B30"/>
    <w:rsid w:val="00C1392E"/>
    <w:rsid w:val="00C146DE"/>
    <w:rsid w:val="00C149C6"/>
    <w:rsid w:val="00C15022"/>
    <w:rsid w:val="00C16F8F"/>
    <w:rsid w:val="00C171D3"/>
    <w:rsid w:val="00C1742A"/>
    <w:rsid w:val="00C17A0A"/>
    <w:rsid w:val="00C17DF8"/>
    <w:rsid w:val="00C20E35"/>
    <w:rsid w:val="00C2131A"/>
    <w:rsid w:val="00C2186A"/>
    <w:rsid w:val="00C24D32"/>
    <w:rsid w:val="00C25DF0"/>
    <w:rsid w:val="00C25E99"/>
    <w:rsid w:val="00C30F61"/>
    <w:rsid w:val="00C31DF3"/>
    <w:rsid w:val="00C3246E"/>
    <w:rsid w:val="00C32625"/>
    <w:rsid w:val="00C3301E"/>
    <w:rsid w:val="00C33222"/>
    <w:rsid w:val="00C338CC"/>
    <w:rsid w:val="00C34721"/>
    <w:rsid w:val="00C35C5C"/>
    <w:rsid w:val="00C35D5C"/>
    <w:rsid w:val="00C3607B"/>
    <w:rsid w:val="00C36A71"/>
    <w:rsid w:val="00C36DAB"/>
    <w:rsid w:val="00C3726E"/>
    <w:rsid w:val="00C37DD9"/>
    <w:rsid w:val="00C41D58"/>
    <w:rsid w:val="00C424BD"/>
    <w:rsid w:val="00C42F03"/>
    <w:rsid w:val="00C4499D"/>
    <w:rsid w:val="00C449E3"/>
    <w:rsid w:val="00C4509D"/>
    <w:rsid w:val="00C45B59"/>
    <w:rsid w:val="00C45DF9"/>
    <w:rsid w:val="00C46358"/>
    <w:rsid w:val="00C4719A"/>
    <w:rsid w:val="00C472F4"/>
    <w:rsid w:val="00C50FDA"/>
    <w:rsid w:val="00C51BA8"/>
    <w:rsid w:val="00C53A8C"/>
    <w:rsid w:val="00C53DC9"/>
    <w:rsid w:val="00C549DF"/>
    <w:rsid w:val="00C54B19"/>
    <w:rsid w:val="00C54C6C"/>
    <w:rsid w:val="00C57BA5"/>
    <w:rsid w:val="00C60B11"/>
    <w:rsid w:val="00C60F7A"/>
    <w:rsid w:val="00C617DC"/>
    <w:rsid w:val="00C61D30"/>
    <w:rsid w:val="00C62EDC"/>
    <w:rsid w:val="00C6446F"/>
    <w:rsid w:val="00C644BE"/>
    <w:rsid w:val="00C64DA6"/>
    <w:rsid w:val="00C65800"/>
    <w:rsid w:val="00C724FC"/>
    <w:rsid w:val="00C73FE5"/>
    <w:rsid w:val="00C74AE7"/>
    <w:rsid w:val="00C74D41"/>
    <w:rsid w:val="00C75751"/>
    <w:rsid w:val="00C75C60"/>
    <w:rsid w:val="00C76372"/>
    <w:rsid w:val="00C76A54"/>
    <w:rsid w:val="00C775CF"/>
    <w:rsid w:val="00C801E0"/>
    <w:rsid w:val="00C80696"/>
    <w:rsid w:val="00C83C50"/>
    <w:rsid w:val="00C83CCE"/>
    <w:rsid w:val="00C84110"/>
    <w:rsid w:val="00C904E3"/>
    <w:rsid w:val="00C9140F"/>
    <w:rsid w:val="00C92B20"/>
    <w:rsid w:val="00C9351E"/>
    <w:rsid w:val="00C94A12"/>
    <w:rsid w:val="00C963F8"/>
    <w:rsid w:val="00C97EDF"/>
    <w:rsid w:val="00CA0D23"/>
    <w:rsid w:val="00CA23E3"/>
    <w:rsid w:val="00CA2A86"/>
    <w:rsid w:val="00CA3CAD"/>
    <w:rsid w:val="00CA3F40"/>
    <w:rsid w:val="00CA4378"/>
    <w:rsid w:val="00CA50A9"/>
    <w:rsid w:val="00CA5303"/>
    <w:rsid w:val="00CA60AB"/>
    <w:rsid w:val="00CB0937"/>
    <w:rsid w:val="00CB09AD"/>
    <w:rsid w:val="00CB16C5"/>
    <w:rsid w:val="00CB2835"/>
    <w:rsid w:val="00CB4FDA"/>
    <w:rsid w:val="00CB54EE"/>
    <w:rsid w:val="00CB5827"/>
    <w:rsid w:val="00CB6241"/>
    <w:rsid w:val="00CC1132"/>
    <w:rsid w:val="00CC1473"/>
    <w:rsid w:val="00CC2176"/>
    <w:rsid w:val="00CC26D6"/>
    <w:rsid w:val="00CC2ED6"/>
    <w:rsid w:val="00CC3DED"/>
    <w:rsid w:val="00CC514E"/>
    <w:rsid w:val="00CC603A"/>
    <w:rsid w:val="00CD249F"/>
    <w:rsid w:val="00CD2993"/>
    <w:rsid w:val="00CD30C8"/>
    <w:rsid w:val="00CD4BA6"/>
    <w:rsid w:val="00CD71BF"/>
    <w:rsid w:val="00CE04C7"/>
    <w:rsid w:val="00CE1014"/>
    <w:rsid w:val="00CE2311"/>
    <w:rsid w:val="00CE2391"/>
    <w:rsid w:val="00CE271F"/>
    <w:rsid w:val="00CE28CB"/>
    <w:rsid w:val="00CE3FBD"/>
    <w:rsid w:val="00CE5191"/>
    <w:rsid w:val="00CE6E0D"/>
    <w:rsid w:val="00CE798A"/>
    <w:rsid w:val="00CF1330"/>
    <w:rsid w:val="00CF1747"/>
    <w:rsid w:val="00CF28A2"/>
    <w:rsid w:val="00CF5079"/>
    <w:rsid w:val="00CF6780"/>
    <w:rsid w:val="00CF741C"/>
    <w:rsid w:val="00CF7963"/>
    <w:rsid w:val="00D002B3"/>
    <w:rsid w:val="00D005BD"/>
    <w:rsid w:val="00D00F5F"/>
    <w:rsid w:val="00D01050"/>
    <w:rsid w:val="00D015FE"/>
    <w:rsid w:val="00D02352"/>
    <w:rsid w:val="00D0274A"/>
    <w:rsid w:val="00D0276E"/>
    <w:rsid w:val="00D039AB"/>
    <w:rsid w:val="00D046A0"/>
    <w:rsid w:val="00D049D0"/>
    <w:rsid w:val="00D05D4C"/>
    <w:rsid w:val="00D060CE"/>
    <w:rsid w:val="00D074E2"/>
    <w:rsid w:val="00D07558"/>
    <w:rsid w:val="00D075A5"/>
    <w:rsid w:val="00D1005B"/>
    <w:rsid w:val="00D10329"/>
    <w:rsid w:val="00D1051C"/>
    <w:rsid w:val="00D122F7"/>
    <w:rsid w:val="00D133C0"/>
    <w:rsid w:val="00D142AA"/>
    <w:rsid w:val="00D14C73"/>
    <w:rsid w:val="00D15D79"/>
    <w:rsid w:val="00D16B85"/>
    <w:rsid w:val="00D174E2"/>
    <w:rsid w:val="00D204A2"/>
    <w:rsid w:val="00D20570"/>
    <w:rsid w:val="00D206F9"/>
    <w:rsid w:val="00D20EFA"/>
    <w:rsid w:val="00D214E3"/>
    <w:rsid w:val="00D21995"/>
    <w:rsid w:val="00D21BCD"/>
    <w:rsid w:val="00D2240D"/>
    <w:rsid w:val="00D232CA"/>
    <w:rsid w:val="00D23BBE"/>
    <w:rsid w:val="00D24231"/>
    <w:rsid w:val="00D245EE"/>
    <w:rsid w:val="00D2466E"/>
    <w:rsid w:val="00D25E06"/>
    <w:rsid w:val="00D26EC0"/>
    <w:rsid w:val="00D27C8E"/>
    <w:rsid w:val="00D31EBD"/>
    <w:rsid w:val="00D323EF"/>
    <w:rsid w:val="00D32977"/>
    <w:rsid w:val="00D329DE"/>
    <w:rsid w:val="00D32C7A"/>
    <w:rsid w:val="00D32F78"/>
    <w:rsid w:val="00D3329A"/>
    <w:rsid w:val="00D3337F"/>
    <w:rsid w:val="00D34F5E"/>
    <w:rsid w:val="00D35575"/>
    <w:rsid w:val="00D35744"/>
    <w:rsid w:val="00D35A99"/>
    <w:rsid w:val="00D36FBC"/>
    <w:rsid w:val="00D37854"/>
    <w:rsid w:val="00D41018"/>
    <w:rsid w:val="00D41384"/>
    <w:rsid w:val="00D413EB"/>
    <w:rsid w:val="00D41548"/>
    <w:rsid w:val="00D42609"/>
    <w:rsid w:val="00D43274"/>
    <w:rsid w:val="00D439BB"/>
    <w:rsid w:val="00D447ED"/>
    <w:rsid w:val="00D45978"/>
    <w:rsid w:val="00D45B7A"/>
    <w:rsid w:val="00D502F2"/>
    <w:rsid w:val="00D5209E"/>
    <w:rsid w:val="00D52E83"/>
    <w:rsid w:val="00D53E82"/>
    <w:rsid w:val="00D5619A"/>
    <w:rsid w:val="00D56328"/>
    <w:rsid w:val="00D567D2"/>
    <w:rsid w:val="00D56B1E"/>
    <w:rsid w:val="00D6099A"/>
    <w:rsid w:val="00D62065"/>
    <w:rsid w:val="00D620BD"/>
    <w:rsid w:val="00D62893"/>
    <w:rsid w:val="00D629D2"/>
    <w:rsid w:val="00D64F97"/>
    <w:rsid w:val="00D70964"/>
    <w:rsid w:val="00D70FB8"/>
    <w:rsid w:val="00D71423"/>
    <w:rsid w:val="00D71AFF"/>
    <w:rsid w:val="00D75C63"/>
    <w:rsid w:val="00D76310"/>
    <w:rsid w:val="00D76730"/>
    <w:rsid w:val="00D80098"/>
    <w:rsid w:val="00D80648"/>
    <w:rsid w:val="00D81041"/>
    <w:rsid w:val="00D81813"/>
    <w:rsid w:val="00D8359E"/>
    <w:rsid w:val="00D84693"/>
    <w:rsid w:val="00D85045"/>
    <w:rsid w:val="00D8555F"/>
    <w:rsid w:val="00D8558C"/>
    <w:rsid w:val="00D85C94"/>
    <w:rsid w:val="00D87A6B"/>
    <w:rsid w:val="00D901AD"/>
    <w:rsid w:val="00D91CEC"/>
    <w:rsid w:val="00D925CC"/>
    <w:rsid w:val="00D928E0"/>
    <w:rsid w:val="00D92F6D"/>
    <w:rsid w:val="00D93B4F"/>
    <w:rsid w:val="00D9447F"/>
    <w:rsid w:val="00D9515A"/>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5C12"/>
    <w:rsid w:val="00DA6631"/>
    <w:rsid w:val="00DB1A69"/>
    <w:rsid w:val="00DB2780"/>
    <w:rsid w:val="00DB2B59"/>
    <w:rsid w:val="00DB2CAB"/>
    <w:rsid w:val="00DB2E6F"/>
    <w:rsid w:val="00DB4130"/>
    <w:rsid w:val="00DB4DB8"/>
    <w:rsid w:val="00DB568D"/>
    <w:rsid w:val="00DC05A7"/>
    <w:rsid w:val="00DC176B"/>
    <w:rsid w:val="00DC1998"/>
    <w:rsid w:val="00DC214A"/>
    <w:rsid w:val="00DC3B31"/>
    <w:rsid w:val="00DC4539"/>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5D30"/>
    <w:rsid w:val="00DE6589"/>
    <w:rsid w:val="00DE6B11"/>
    <w:rsid w:val="00DE7032"/>
    <w:rsid w:val="00DF1DA7"/>
    <w:rsid w:val="00DF77DD"/>
    <w:rsid w:val="00DF7EDA"/>
    <w:rsid w:val="00E001E1"/>
    <w:rsid w:val="00E00867"/>
    <w:rsid w:val="00E00F12"/>
    <w:rsid w:val="00E012BA"/>
    <w:rsid w:val="00E01CAC"/>
    <w:rsid w:val="00E03E18"/>
    <w:rsid w:val="00E03FEB"/>
    <w:rsid w:val="00E04BFE"/>
    <w:rsid w:val="00E04E87"/>
    <w:rsid w:val="00E05881"/>
    <w:rsid w:val="00E06181"/>
    <w:rsid w:val="00E06578"/>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71CC"/>
    <w:rsid w:val="00E205DA"/>
    <w:rsid w:val="00E20E0B"/>
    <w:rsid w:val="00E21338"/>
    <w:rsid w:val="00E21CEC"/>
    <w:rsid w:val="00E22321"/>
    <w:rsid w:val="00E223AF"/>
    <w:rsid w:val="00E22836"/>
    <w:rsid w:val="00E232A4"/>
    <w:rsid w:val="00E2380D"/>
    <w:rsid w:val="00E23DF0"/>
    <w:rsid w:val="00E24011"/>
    <w:rsid w:val="00E2466B"/>
    <w:rsid w:val="00E246AC"/>
    <w:rsid w:val="00E24BAD"/>
    <w:rsid w:val="00E24EE7"/>
    <w:rsid w:val="00E2695D"/>
    <w:rsid w:val="00E27DC0"/>
    <w:rsid w:val="00E3111D"/>
    <w:rsid w:val="00E32DCC"/>
    <w:rsid w:val="00E345C6"/>
    <w:rsid w:val="00E34FAB"/>
    <w:rsid w:val="00E35659"/>
    <w:rsid w:val="00E35891"/>
    <w:rsid w:val="00E35CEA"/>
    <w:rsid w:val="00E3623A"/>
    <w:rsid w:val="00E36BF1"/>
    <w:rsid w:val="00E37763"/>
    <w:rsid w:val="00E4050C"/>
    <w:rsid w:val="00E40C9C"/>
    <w:rsid w:val="00E42879"/>
    <w:rsid w:val="00E4385F"/>
    <w:rsid w:val="00E43FC7"/>
    <w:rsid w:val="00E447F3"/>
    <w:rsid w:val="00E45057"/>
    <w:rsid w:val="00E45451"/>
    <w:rsid w:val="00E47A04"/>
    <w:rsid w:val="00E50358"/>
    <w:rsid w:val="00E50D55"/>
    <w:rsid w:val="00E50E2D"/>
    <w:rsid w:val="00E50E7D"/>
    <w:rsid w:val="00E54222"/>
    <w:rsid w:val="00E548EA"/>
    <w:rsid w:val="00E54AA5"/>
    <w:rsid w:val="00E559EB"/>
    <w:rsid w:val="00E55C40"/>
    <w:rsid w:val="00E5615A"/>
    <w:rsid w:val="00E56915"/>
    <w:rsid w:val="00E56E26"/>
    <w:rsid w:val="00E57D5F"/>
    <w:rsid w:val="00E57E76"/>
    <w:rsid w:val="00E6016C"/>
    <w:rsid w:val="00E6052D"/>
    <w:rsid w:val="00E609D3"/>
    <w:rsid w:val="00E60F76"/>
    <w:rsid w:val="00E61268"/>
    <w:rsid w:val="00E62023"/>
    <w:rsid w:val="00E63033"/>
    <w:rsid w:val="00E63C65"/>
    <w:rsid w:val="00E63E2E"/>
    <w:rsid w:val="00E64BDC"/>
    <w:rsid w:val="00E64EAA"/>
    <w:rsid w:val="00E65287"/>
    <w:rsid w:val="00E657B1"/>
    <w:rsid w:val="00E65C25"/>
    <w:rsid w:val="00E65DA8"/>
    <w:rsid w:val="00E67129"/>
    <w:rsid w:val="00E706A5"/>
    <w:rsid w:val="00E70E2F"/>
    <w:rsid w:val="00E71CCD"/>
    <w:rsid w:val="00E728DD"/>
    <w:rsid w:val="00E729B3"/>
    <w:rsid w:val="00E73725"/>
    <w:rsid w:val="00E74D72"/>
    <w:rsid w:val="00E76516"/>
    <w:rsid w:val="00E77233"/>
    <w:rsid w:val="00E774EE"/>
    <w:rsid w:val="00E80733"/>
    <w:rsid w:val="00E81214"/>
    <w:rsid w:val="00E81A95"/>
    <w:rsid w:val="00E82A02"/>
    <w:rsid w:val="00E82A6C"/>
    <w:rsid w:val="00E82FE8"/>
    <w:rsid w:val="00E83639"/>
    <w:rsid w:val="00E84D25"/>
    <w:rsid w:val="00E86592"/>
    <w:rsid w:val="00E87096"/>
    <w:rsid w:val="00E876A3"/>
    <w:rsid w:val="00E9006C"/>
    <w:rsid w:val="00E9170F"/>
    <w:rsid w:val="00E92003"/>
    <w:rsid w:val="00E9434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4319"/>
    <w:rsid w:val="00EA5C0D"/>
    <w:rsid w:val="00EA602A"/>
    <w:rsid w:val="00EA739A"/>
    <w:rsid w:val="00EB00C7"/>
    <w:rsid w:val="00EB103C"/>
    <w:rsid w:val="00EB1D1A"/>
    <w:rsid w:val="00EB24AB"/>
    <w:rsid w:val="00EB30E8"/>
    <w:rsid w:val="00EB3F39"/>
    <w:rsid w:val="00EB5AFA"/>
    <w:rsid w:val="00EB5ECE"/>
    <w:rsid w:val="00EB7938"/>
    <w:rsid w:val="00EB7CDC"/>
    <w:rsid w:val="00EC05E9"/>
    <w:rsid w:val="00EC2068"/>
    <w:rsid w:val="00EC220A"/>
    <w:rsid w:val="00EC28C0"/>
    <w:rsid w:val="00EC4BA3"/>
    <w:rsid w:val="00EC5B70"/>
    <w:rsid w:val="00ED02D3"/>
    <w:rsid w:val="00ED1E2F"/>
    <w:rsid w:val="00ED26AD"/>
    <w:rsid w:val="00ED286B"/>
    <w:rsid w:val="00ED38E0"/>
    <w:rsid w:val="00EE09B1"/>
    <w:rsid w:val="00EE13F4"/>
    <w:rsid w:val="00EE1D5C"/>
    <w:rsid w:val="00EE3038"/>
    <w:rsid w:val="00EE35EB"/>
    <w:rsid w:val="00EE3749"/>
    <w:rsid w:val="00EE3E31"/>
    <w:rsid w:val="00EE467D"/>
    <w:rsid w:val="00EE4B0B"/>
    <w:rsid w:val="00EE6067"/>
    <w:rsid w:val="00EE7D7E"/>
    <w:rsid w:val="00EF048B"/>
    <w:rsid w:val="00EF108D"/>
    <w:rsid w:val="00EF240D"/>
    <w:rsid w:val="00EF3543"/>
    <w:rsid w:val="00EF3F20"/>
    <w:rsid w:val="00EF42CD"/>
    <w:rsid w:val="00EF4DD4"/>
    <w:rsid w:val="00EF55BA"/>
    <w:rsid w:val="00EF617F"/>
    <w:rsid w:val="00F009A1"/>
    <w:rsid w:val="00F01208"/>
    <w:rsid w:val="00F02AE9"/>
    <w:rsid w:val="00F03B05"/>
    <w:rsid w:val="00F04183"/>
    <w:rsid w:val="00F05DAD"/>
    <w:rsid w:val="00F102E8"/>
    <w:rsid w:val="00F1094B"/>
    <w:rsid w:val="00F10A31"/>
    <w:rsid w:val="00F10B55"/>
    <w:rsid w:val="00F11904"/>
    <w:rsid w:val="00F123B9"/>
    <w:rsid w:val="00F13BF9"/>
    <w:rsid w:val="00F15732"/>
    <w:rsid w:val="00F15D4F"/>
    <w:rsid w:val="00F166D0"/>
    <w:rsid w:val="00F169D3"/>
    <w:rsid w:val="00F17825"/>
    <w:rsid w:val="00F17CA9"/>
    <w:rsid w:val="00F206F4"/>
    <w:rsid w:val="00F213F9"/>
    <w:rsid w:val="00F21DAA"/>
    <w:rsid w:val="00F22EAD"/>
    <w:rsid w:val="00F2447C"/>
    <w:rsid w:val="00F2509A"/>
    <w:rsid w:val="00F26923"/>
    <w:rsid w:val="00F27A3D"/>
    <w:rsid w:val="00F27EC2"/>
    <w:rsid w:val="00F304FD"/>
    <w:rsid w:val="00F355B1"/>
    <w:rsid w:val="00F360D3"/>
    <w:rsid w:val="00F4000C"/>
    <w:rsid w:val="00F400F3"/>
    <w:rsid w:val="00F4244E"/>
    <w:rsid w:val="00F4327D"/>
    <w:rsid w:val="00F44A50"/>
    <w:rsid w:val="00F45181"/>
    <w:rsid w:val="00F4523A"/>
    <w:rsid w:val="00F46652"/>
    <w:rsid w:val="00F47542"/>
    <w:rsid w:val="00F52355"/>
    <w:rsid w:val="00F533AD"/>
    <w:rsid w:val="00F53D00"/>
    <w:rsid w:val="00F545A7"/>
    <w:rsid w:val="00F54B1A"/>
    <w:rsid w:val="00F55888"/>
    <w:rsid w:val="00F559EC"/>
    <w:rsid w:val="00F5742E"/>
    <w:rsid w:val="00F616D0"/>
    <w:rsid w:val="00F620AC"/>
    <w:rsid w:val="00F65E7F"/>
    <w:rsid w:val="00F664E1"/>
    <w:rsid w:val="00F70358"/>
    <w:rsid w:val="00F70D13"/>
    <w:rsid w:val="00F7179D"/>
    <w:rsid w:val="00F725E3"/>
    <w:rsid w:val="00F7480A"/>
    <w:rsid w:val="00F7523E"/>
    <w:rsid w:val="00F75504"/>
    <w:rsid w:val="00F758D4"/>
    <w:rsid w:val="00F76149"/>
    <w:rsid w:val="00F76DD4"/>
    <w:rsid w:val="00F76EBD"/>
    <w:rsid w:val="00F81B1E"/>
    <w:rsid w:val="00F82172"/>
    <w:rsid w:val="00F837C2"/>
    <w:rsid w:val="00F83DB7"/>
    <w:rsid w:val="00F84355"/>
    <w:rsid w:val="00F846E1"/>
    <w:rsid w:val="00F851AF"/>
    <w:rsid w:val="00F8642D"/>
    <w:rsid w:val="00F86986"/>
    <w:rsid w:val="00F874EC"/>
    <w:rsid w:val="00F87BBD"/>
    <w:rsid w:val="00F90675"/>
    <w:rsid w:val="00F92485"/>
    <w:rsid w:val="00F940DE"/>
    <w:rsid w:val="00F94922"/>
    <w:rsid w:val="00F9598A"/>
    <w:rsid w:val="00F97308"/>
    <w:rsid w:val="00FA01CA"/>
    <w:rsid w:val="00FA2335"/>
    <w:rsid w:val="00FA257D"/>
    <w:rsid w:val="00FA358A"/>
    <w:rsid w:val="00FA3853"/>
    <w:rsid w:val="00FA39ED"/>
    <w:rsid w:val="00FA3CB3"/>
    <w:rsid w:val="00FA4D65"/>
    <w:rsid w:val="00FA5565"/>
    <w:rsid w:val="00FB1860"/>
    <w:rsid w:val="00FB369E"/>
    <w:rsid w:val="00FB3E15"/>
    <w:rsid w:val="00FB5985"/>
    <w:rsid w:val="00FB665E"/>
    <w:rsid w:val="00FB7AAD"/>
    <w:rsid w:val="00FC0604"/>
    <w:rsid w:val="00FC0C4E"/>
    <w:rsid w:val="00FC1036"/>
    <w:rsid w:val="00FC147B"/>
    <w:rsid w:val="00FC1877"/>
    <w:rsid w:val="00FC1C04"/>
    <w:rsid w:val="00FC2F35"/>
    <w:rsid w:val="00FC46D4"/>
    <w:rsid w:val="00FC6643"/>
    <w:rsid w:val="00FC6BAE"/>
    <w:rsid w:val="00FC778A"/>
    <w:rsid w:val="00FD11A1"/>
    <w:rsid w:val="00FD15FD"/>
    <w:rsid w:val="00FD2174"/>
    <w:rsid w:val="00FD2548"/>
    <w:rsid w:val="00FD34D6"/>
    <w:rsid w:val="00FD3AED"/>
    <w:rsid w:val="00FD40D1"/>
    <w:rsid w:val="00FD4810"/>
    <w:rsid w:val="00FD5C43"/>
    <w:rsid w:val="00FD692B"/>
    <w:rsid w:val="00FD6BB5"/>
    <w:rsid w:val="00FD72D3"/>
    <w:rsid w:val="00FD76CE"/>
    <w:rsid w:val="00FD7939"/>
    <w:rsid w:val="00FE120D"/>
    <w:rsid w:val="00FE2CC9"/>
    <w:rsid w:val="00FE4EDC"/>
    <w:rsid w:val="00FE513F"/>
    <w:rsid w:val="00FF04F6"/>
    <w:rsid w:val="00FF0F9D"/>
    <w:rsid w:val="00FF1C09"/>
    <w:rsid w:val="00FF2786"/>
    <w:rsid w:val="00FF2CE7"/>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D3F"/>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uiPriority w:val="9"/>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uiPriority w:val="99"/>
    <w:semiHidden/>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link w:val="TekstprzypisudolnegoZnak"/>
    <w:rPr>
      <w:sz w:val="20"/>
      <w:szCs w:val="20"/>
    </w:rPr>
  </w:style>
  <w:style w:type="character" w:styleId="Odwoanieprzypisudolnego">
    <w:name w:val="footnote reference"/>
    <w:aliases w:val="Footnote Reference Number"/>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aliases w:val="Nagłówek strony1 Znak,Nagłówek strony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 w:type="paragraph" w:styleId="Tytu">
    <w:name w:val="Title"/>
    <w:basedOn w:val="Normalny"/>
    <w:next w:val="Podtytu"/>
    <w:link w:val="TytuZnak"/>
    <w:qFormat/>
    <w:rsid w:val="00DA5C12"/>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basedOn w:val="Domylnaczcionkaakapitu"/>
    <w:link w:val="Tytu"/>
    <w:rsid w:val="00DA5C12"/>
    <w:rPr>
      <w:b/>
      <w:position w:val="6"/>
      <w:sz w:val="24"/>
      <w:lang w:eastAsia="ar-SA"/>
    </w:rPr>
  </w:style>
  <w:style w:type="paragraph" w:styleId="Podtytu">
    <w:name w:val="Subtitle"/>
    <w:basedOn w:val="Normalny"/>
    <w:next w:val="Normalny"/>
    <w:link w:val="PodtytuZnak"/>
    <w:uiPriority w:val="11"/>
    <w:qFormat/>
    <w:rsid w:val="00DA5C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DA5C1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ubenchmark.net/cpu_list.php" TargetMode="External"/><Relationship Id="rId17" Type="http://schemas.openxmlformats.org/officeDocument/2006/relationships/hyperlink" Target="https://platformazakupowa.pl/pn/uni.lod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10" Type="http://schemas.openxmlformats.org/officeDocument/2006/relationships/hyperlink" Target="mailto:przetargi@uni.lodz.pl" TargetMode="External"/><Relationship Id="rId19"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openxmlformats.org/officeDocument/2006/relationships/hyperlink" Target="mailto:cwk@platformazakupowa.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0FFD-3CD1-414E-A791-4C020D05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14578</Words>
  <Characters>95606</Characters>
  <Application>Microsoft Office Word</Application>
  <DocSecurity>0</DocSecurity>
  <Lines>796</Lines>
  <Paragraphs>219</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109965</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Katarzyna Kardas</cp:lastModifiedBy>
  <cp:revision>6</cp:revision>
  <cp:lastPrinted>2022-06-14T10:13:00Z</cp:lastPrinted>
  <dcterms:created xsi:type="dcterms:W3CDTF">2022-06-21T07:51:00Z</dcterms:created>
  <dcterms:modified xsi:type="dcterms:W3CDTF">2022-06-24T09:08:00Z</dcterms:modified>
</cp:coreProperties>
</file>