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7143B">
        <w:rPr>
          <w:rFonts w:ascii="Calibri" w:hAnsi="Calibri" w:cs="Calibri"/>
          <w:b/>
          <w:bCs/>
          <w:sz w:val="22"/>
          <w:szCs w:val="22"/>
        </w:rPr>
        <w:t>IZP.2411.105</w:t>
      </w:r>
      <w:bookmarkStart w:id="0" w:name="_GoBack"/>
      <w:bookmarkEnd w:id="0"/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175958">
        <w:rPr>
          <w:rFonts w:ascii="Calibri" w:hAnsi="Calibri" w:cs="Calibri"/>
          <w:b/>
          <w:bCs/>
          <w:sz w:val="22"/>
          <w:szCs w:val="22"/>
        </w:rPr>
        <w:t>2024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3107A7" w:rsidRPr="00A773EB" w:rsidRDefault="00A773EB" w:rsidP="003107A7">
      <w:pPr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A773EB">
        <w:rPr>
          <w:rFonts w:ascii="Calibri" w:hAnsi="Calibri"/>
          <w:b/>
          <w:i/>
          <w:sz w:val="22"/>
          <w:szCs w:val="22"/>
        </w:rPr>
        <w:t>Zakup wraz z dostawą</w:t>
      </w:r>
      <w:r w:rsidRPr="00A773E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773EB">
        <w:rPr>
          <w:rFonts w:ascii="Calibri" w:eastAsia="Calibri" w:hAnsi="Calibri"/>
          <w:b/>
          <w:i/>
          <w:sz w:val="22"/>
          <w:szCs w:val="22"/>
        </w:rPr>
        <w:t>sztywnych pojemników na odpady medyczne</w:t>
      </w:r>
      <w:r w:rsidRPr="00A773EB">
        <w:rPr>
          <w:rFonts w:ascii="Calibri" w:hAnsi="Calibri" w:cs="Calibri"/>
          <w:b/>
          <w:i/>
          <w:sz w:val="22"/>
          <w:szCs w:val="22"/>
        </w:rPr>
        <w:t xml:space="preserve"> dla Świętokrzyskiego Centrum Onkologii w Kielcach</w:t>
      </w:r>
      <w:r w:rsidRPr="00A773EB">
        <w:rPr>
          <w:rFonts w:ascii="Calibri" w:hAnsi="Calibri"/>
          <w:b/>
          <w:i/>
          <w:color w:val="000000"/>
          <w:sz w:val="22"/>
          <w:szCs w:val="22"/>
        </w:rPr>
        <w:t>.</w:t>
      </w:r>
    </w:p>
    <w:p w:rsidR="004E53D8" w:rsidRPr="003107A7" w:rsidRDefault="004E53D8" w:rsidP="003107A7">
      <w:pPr>
        <w:jc w:val="both"/>
        <w:rPr>
          <w:b/>
          <w:i/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F93E00">
        <w:rPr>
          <w:rFonts w:asciiTheme="minorHAnsi" w:hAnsiTheme="minorHAnsi"/>
          <w:b/>
          <w:bCs/>
          <w:sz w:val="22"/>
          <w:szCs w:val="22"/>
        </w:rPr>
        <w:t>216 836,70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75958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E53D8"/>
    <w:rsid w:val="004F47F6"/>
    <w:rsid w:val="00510464"/>
    <w:rsid w:val="00520089"/>
    <w:rsid w:val="005217C1"/>
    <w:rsid w:val="005855D5"/>
    <w:rsid w:val="00591590"/>
    <w:rsid w:val="005A0EB8"/>
    <w:rsid w:val="005B65C7"/>
    <w:rsid w:val="005C1682"/>
    <w:rsid w:val="005D2C23"/>
    <w:rsid w:val="005F7333"/>
    <w:rsid w:val="00600A60"/>
    <w:rsid w:val="00643BC3"/>
    <w:rsid w:val="0067143B"/>
    <w:rsid w:val="00683D5F"/>
    <w:rsid w:val="006C2E41"/>
    <w:rsid w:val="006E5D1A"/>
    <w:rsid w:val="006F751C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773EB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93E00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23</cp:revision>
  <cp:lastPrinted>2021-02-18T07:32:00Z</cp:lastPrinted>
  <dcterms:created xsi:type="dcterms:W3CDTF">2023-10-04T06:45:00Z</dcterms:created>
  <dcterms:modified xsi:type="dcterms:W3CDTF">2024-05-07T09:01:00Z</dcterms:modified>
</cp:coreProperties>
</file>