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</w:t>
      </w:r>
      <w:r w:rsidR="00E8284E">
        <w:rPr>
          <w:rFonts w:cstheme="minorHAnsi"/>
          <w:kern w:val="2"/>
          <w:sz w:val="24"/>
          <w:szCs w:val="24"/>
          <w:lang w:eastAsia="ar-SA"/>
        </w:rPr>
        <w:t>ówień publicznych (Dz. U. z 2021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E8284E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2B1274" w:rsidRPr="00CA56C5" w:rsidRDefault="002B1274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DA58BB" w:rsidRDefault="00413110" w:rsidP="002B1274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666602" w:rsidRPr="00666602">
        <w:rPr>
          <w:rFonts w:cstheme="minorHAnsi"/>
          <w:b/>
          <w:bCs/>
          <w:snapToGrid w:val="0"/>
          <w:sz w:val="24"/>
          <w:szCs w:val="24"/>
        </w:rPr>
        <w:t>Odbiór i zagospodarowanie odpadów komunalnych z nieruchomości zamieszkałych na terenie Gminy Wałcz</w:t>
      </w:r>
      <w:bookmarkStart w:id="5" w:name="_GoBack"/>
      <w:bookmarkEnd w:id="5"/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2B1274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2B1274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2B1274" w:rsidRDefault="002B1274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2B1274" w:rsidRPr="00413110" w:rsidRDefault="002B1274" w:rsidP="002B1274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66602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284E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584B-6168-4300-BB21-A219C17A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15</cp:revision>
  <cp:lastPrinted>2019-08-19T09:28:00Z</cp:lastPrinted>
  <dcterms:created xsi:type="dcterms:W3CDTF">2021-02-16T12:49:00Z</dcterms:created>
  <dcterms:modified xsi:type="dcterms:W3CDTF">2022-03-15T12:43:00Z</dcterms:modified>
</cp:coreProperties>
</file>