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94E" w:rsidRPr="000F3325" w:rsidRDefault="0023394E" w:rsidP="00D476C0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C41542" w:rsidRPr="000F3325" w:rsidRDefault="00C41542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color w:val="800000"/>
          <w:sz w:val="24"/>
          <w:szCs w:val="24"/>
        </w:rPr>
        <w:t>ZP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.271.1.</w:t>
      </w:r>
      <w:r w:rsidR="009F1DF0">
        <w:rPr>
          <w:rFonts w:ascii="Times New Roman" w:hAnsi="Times New Roman"/>
          <w:bCs/>
          <w:color w:val="800000"/>
          <w:sz w:val="24"/>
          <w:szCs w:val="24"/>
        </w:rPr>
        <w:t>3</w:t>
      </w:r>
      <w:r w:rsidR="00D476C0">
        <w:rPr>
          <w:rFonts w:ascii="Times New Roman" w:hAnsi="Times New Roman"/>
          <w:bCs/>
          <w:color w:val="800000"/>
          <w:sz w:val="24"/>
          <w:szCs w:val="24"/>
        </w:rPr>
        <w:t>2</w:t>
      </w:r>
      <w:r w:rsidR="004A3874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202</w:t>
      </w:r>
      <w:r w:rsidR="00034076">
        <w:rPr>
          <w:rFonts w:ascii="Times New Roman" w:hAnsi="Times New Roman"/>
          <w:bCs/>
          <w:color w:val="800000"/>
          <w:sz w:val="24"/>
          <w:szCs w:val="24"/>
        </w:rPr>
        <w:t>3</w:t>
      </w:r>
    </w:p>
    <w:p w:rsidR="0023394E" w:rsidRPr="000F3325" w:rsidRDefault="0023394E" w:rsidP="00417B20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9135DB" w:rsidRPr="000F3325" w:rsidRDefault="009135DB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2D32EA">
        <w:rPr>
          <w:szCs w:val="24"/>
        </w:rPr>
        <w:t>DOSTAWA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:rsidR="0012627E" w:rsidRPr="000F3325" w:rsidRDefault="0012627E" w:rsidP="00417B20">
      <w:pPr>
        <w:pStyle w:val="Tekstpodstawowy21"/>
        <w:spacing w:line="276" w:lineRule="auto"/>
        <w:rPr>
          <w:color w:val="800000"/>
          <w:szCs w:val="24"/>
        </w:rPr>
      </w:pPr>
    </w:p>
    <w:p w:rsidR="002D32EA" w:rsidRDefault="0012627E" w:rsidP="00D41E46">
      <w:pPr>
        <w:pStyle w:val="Tekstpodstawowy21"/>
        <w:spacing w:line="276" w:lineRule="auto"/>
        <w:jc w:val="both"/>
        <w:rPr>
          <w:b/>
          <w:szCs w:val="24"/>
        </w:rPr>
      </w:pPr>
      <w:r w:rsidRPr="00D41E46">
        <w:rPr>
          <w:b/>
          <w:sz w:val="28"/>
          <w:szCs w:val="28"/>
        </w:rPr>
        <w:t>Tytuł:</w:t>
      </w:r>
      <w:r w:rsidR="00D41E46">
        <w:rPr>
          <w:b/>
          <w:szCs w:val="24"/>
        </w:rPr>
        <w:t xml:space="preserve"> </w:t>
      </w:r>
    </w:p>
    <w:p w:rsidR="008414D8" w:rsidRDefault="00BE6879" w:rsidP="00357FDA">
      <w:pPr>
        <w:jc w:val="both"/>
        <w:rPr>
          <w:b/>
          <w:color w:val="002060"/>
          <w:sz w:val="28"/>
          <w:szCs w:val="28"/>
        </w:rPr>
      </w:pPr>
      <w:r w:rsidRPr="00357FDA">
        <w:rPr>
          <w:b/>
          <w:color w:val="002060"/>
          <w:sz w:val="28"/>
          <w:szCs w:val="28"/>
        </w:rPr>
        <w:t xml:space="preserve">Przedmiotem zamówienia jest </w:t>
      </w:r>
      <w:r w:rsidR="00D476C0" w:rsidRPr="00D476C0">
        <w:rPr>
          <w:b/>
          <w:color w:val="002060"/>
          <w:sz w:val="28"/>
          <w:szCs w:val="28"/>
        </w:rPr>
        <w:t>zakup i dostawa 6 mobilnych miasteczek rowerowych dla Gminy Miejskiej Jarosław w ramach projektu „Poprawa bezpieczeństwa ruchu drogowego w Mieście Jarosław poprzez wyznaczenie, wyniesienie i doposażenie przejść dla pieszych oraz doposażenie szkół podstawowych w narzędzia edukacyjne z zakresu ruchu drogowego”.</w:t>
      </w:r>
    </w:p>
    <w:p w:rsidR="00BE6879" w:rsidRPr="00BE6879" w:rsidRDefault="00BE6879" w:rsidP="00BE6879">
      <w:pPr>
        <w:jc w:val="center"/>
        <w:rPr>
          <w:b/>
          <w:color w:val="002060"/>
          <w:sz w:val="28"/>
          <w:szCs w:val="28"/>
        </w:rPr>
      </w:pPr>
    </w:p>
    <w:p w:rsidR="002B023F" w:rsidRPr="000F3325" w:rsidRDefault="002B023F" w:rsidP="004B00A2">
      <w:pPr>
        <w:pStyle w:val="Bezodstpw"/>
        <w:spacing w:line="276" w:lineRule="auto"/>
        <w:ind w:left="7080" w:firstLine="708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1592B" w:rsidRDefault="00A1592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3D6" w:rsidRDefault="00D103D6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41542" w:rsidRPr="000F3325" w:rsidRDefault="00C41542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:rsidR="0048221B" w:rsidRPr="000F3325" w:rsidRDefault="0048221B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F4EBD" w:rsidRPr="006A2F50" w:rsidRDefault="0051016F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36"/>
          <w:szCs w:val="36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Zastępca </w:t>
      </w:r>
      <w:r w:rsidR="0048221B" w:rsidRPr="006A2F50">
        <w:rPr>
          <w:rFonts w:ascii="Monotype Corsiva" w:hAnsi="Monotype Corsiva"/>
          <w:b/>
          <w:bCs/>
          <w:color w:val="002060"/>
          <w:sz w:val="36"/>
          <w:szCs w:val="36"/>
        </w:rPr>
        <w:t>Burmistrz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a</w:t>
      </w:r>
      <w:r w:rsidR="0048221B" w:rsidRPr="006A2F50">
        <w:rPr>
          <w:rFonts w:ascii="Monotype Corsiva" w:hAnsi="Monotype Corsiva"/>
          <w:b/>
          <w:bCs/>
          <w:color w:val="002060"/>
          <w:sz w:val="36"/>
          <w:szCs w:val="36"/>
        </w:rPr>
        <w:t xml:space="preserve"> Miasta Jarosławia</w:t>
      </w:r>
    </w:p>
    <w:p w:rsidR="0048221B" w:rsidRPr="006A2F50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16"/>
          <w:szCs w:val="16"/>
        </w:rPr>
      </w:pPr>
    </w:p>
    <w:p w:rsidR="0048221B" w:rsidRPr="006A2F50" w:rsidRDefault="009D43F2" w:rsidP="00B954E6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  <w:t xml:space="preserve">     </w:t>
      </w:r>
      <w:r w:rsidR="00D9534F">
        <w:rPr>
          <w:rFonts w:ascii="Monotype Corsiva" w:hAnsi="Monotype Corsiva"/>
          <w:b/>
          <w:bCs/>
          <w:color w:val="002060"/>
          <w:sz w:val="36"/>
          <w:szCs w:val="36"/>
        </w:rPr>
        <w:t xml:space="preserve">    </w:t>
      </w:r>
      <w:r w:rsidR="0051016F">
        <w:rPr>
          <w:rFonts w:ascii="Monotype Corsiva" w:hAnsi="Monotype Corsiva"/>
          <w:b/>
          <w:bCs/>
          <w:color w:val="002060"/>
          <w:sz w:val="36"/>
          <w:szCs w:val="36"/>
        </w:rPr>
        <w:t>Dariusz Tracz</w:t>
      </w:r>
    </w:p>
    <w:p w:rsidR="00C41542" w:rsidRPr="000F3325" w:rsidRDefault="00C41542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C41542" w:rsidRDefault="00C41542" w:rsidP="009E384A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034076">
        <w:rPr>
          <w:rFonts w:ascii="Times New Roman" w:hAnsi="Times New Roman"/>
          <w:b/>
          <w:bCs/>
          <w:iCs/>
          <w:sz w:val="24"/>
          <w:szCs w:val="24"/>
        </w:rPr>
        <w:t xml:space="preserve">          </w:t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Formularz ofertowy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(druk)</w:t>
      </w:r>
    </w:p>
    <w:p w:rsidR="003D5C04" w:rsidRDefault="00C41542" w:rsidP="0035714B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034076">
        <w:rPr>
          <w:rFonts w:ascii="Times New Roman" w:hAnsi="Times New Roman"/>
          <w:b/>
          <w:bCs/>
          <w:iCs/>
          <w:sz w:val="24"/>
          <w:szCs w:val="24"/>
        </w:rPr>
        <w:t xml:space="preserve">          </w:t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:rsidR="008A0C28" w:rsidRPr="008A0C28" w:rsidRDefault="008A0C28" w:rsidP="008A0C28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>
        <w:rPr>
          <w:b/>
          <w:lang w:eastAsia="ar-SA"/>
        </w:rPr>
        <w:t>3</w:t>
      </w:r>
      <w:r w:rsidRPr="000F3325">
        <w:rPr>
          <w:b/>
          <w:lang w:eastAsia="ar-SA"/>
        </w:rPr>
        <w:t xml:space="preserve"> </w:t>
      </w:r>
      <w:r>
        <w:rPr>
          <w:lang w:eastAsia="ar-SA"/>
        </w:rPr>
        <w:tab/>
        <w:t xml:space="preserve">          Opis przedmiotu zamówienia</w:t>
      </w:r>
    </w:p>
    <w:p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8A0C28">
        <w:rPr>
          <w:b/>
          <w:lang w:eastAsia="ar-SA"/>
        </w:rPr>
        <w:t>4</w:t>
      </w:r>
      <w:r w:rsidRPr="000F3325">
        <w:rPr>
          <w:b/>
          <w:lang w:eastAsia="ar-SA"/>
        </w:rPr>
        <w:t xml:space="preserve"> </w:t>
      </w:r>
      <w:r w:rsidR="00034076">
        <w:rPr>
          <w:lang w:eastAsia="ar-SA"/>
        </w:rPr>
        <w:tab/>
        <w:t xml:space="preserve">          </w:t>
      </w:r>
      <w:r w:rsidR="00E56295" w:rsidRPr="000F3325">
        <w:rPr>
          <w:lang w:eastAsia="ar-SA"/>
        </w:rPr>
        <w:t xml:space="preserve">Oświadczenie </w:t>
      </w:r>
      <w:r w:rsidR="00DF3B56" w:rsidRPr="00DF3B56">
        <w:rPr>
          <w:lang w:eastAsia="ar-SA"/>
        </w:rPr>
        <w:t>dotyczące grupy kapitałowej</w:t>
      </w:r>
      <w:r w:rsidR="00022440">
        <w:rPr>
          <w:lang w:eastAsia="ar-SA"/>
        </w:rPr>
        <w:t xml:space="preserve"> </w:t>
      </w:r>
      <w:r w:rsidR="00034076" w:rsidRPr="000F3325">
        <w:rPr>
          <w:bCs/>
          <w:i/>
          <w:iCs/>
        </w:rPr>
        <w:t>(druk)</w:t>
      </w:r>
    </w:p>
    <w:p w:rsidR="00C7291D" w:rsidRDefault="00C6506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bCs/>
          <w:iCs/>
        </w:rPr>
        <w:t xml:space="preserve">Nr </w:t>
      </w:r>
      <w:r w:rsidR="008A0C28">
        <w:rPr>
          <w:b/>
          <w:bCs/>
          <w:iCs/>
        </w:rPr>
        <w:t>5</w:t>
      </w:r>
      <w:r w:rsidR="00034076">
        <w:rPr>
          <w:bCs/>
          <w:iCs/>
        </w:rPr>
        <w:tab/>
        <w:t xml:space="preserve">          </w:t>
      </w:r>
      <w:r w:rsidR="00A64976">
        <w:rPr>
          <w:bCs/>
          <w:iCs/>
        </w:rPr>
        <w:t xml:space="preserve">Oświadczenie </w:t>
      </w:r>
      <w:r w:rsidR="00DF3B56">
        <w:rPr>
          <w:bCs/>
          <w:iCs/>
        </w:rPr>
        <w:t>o niepodleganiu wykluczeniu</w:t>
      </w:r>
      <w:r w:rsidR="00034076">
        <w:rPr>
          <w:bCs/>
          <w:iCs/>
        </w:rPr>
        <w:t xml:space="preserve"> </w:t>
      </w:r>
      <w:r w:rsidR="00034076" w:rsidRPr="000F3325">
        <w:rPr>
          <w:bCs/>
          <w:i/>
          <w:iCs/>
        </w:rPr>
        <w:t>(druk)</w:t>
      </w:r>
    </w:p>
    <w:p w:rsidR="00AD0A33" w:rsidRDefault="00AD0A33" w:rsidP="00AD0A33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F3325">
        <w:rPr>
          <w:b/>
          <w:bCs/>
          <w:iCs/>
        </w:rPr>
        <w:t xml:space="preserve">Nr </w:t>
      </w:r>
      <w:r w:rsidR="008A0C28">
        <w:rPr>
          <w:b/>
          <w:bCs/>
          <w:iCs/>
        </w:rPr>
        <w:t>6</w:t>
      </w:r>
      <w:r>
        <w:rPr>
          <w:bCs/>
          <w:iCs/>
        </w:rPr>
        <w:tab/>
        <w:t xml:space="preserve">          Doświadczenie wykonawcy </w:t>
      </w:r>
      <w:r w:rsidRPr="000F3325">
        <w:rPr>
          <w:bCs/>
          <w:i/>
          <w:iCs/>
        </w:rPr>
        <w:t>(druk)</w:t>
      </w:r>
    </w:p>
    <w:p w:rsidR="00AD0A33" w:rsidRDefault="00AD0A33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</w:p>
    <w:p w:rsidR="00C52225" w:rsidRDefault="000F3325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>
        <w:rPr>
          <w:bCs/>
          <w:iCs/>
        </w:rPr>
        <w:tab/>
      </w:r>
    </w:p>
    <w:p w:rsidR="007472BE" w:rsidRDefault="0048221B" w:rsidP="000F3325">
      <w:pPr>
        <w:tabs>
          <w:tab w:val="left" w:pos="7350"/>
        </w:tabs>
        <w:spacing w:line="276" w:lineRule="auto"/>
        <w:rPr>
          <w:b/>
          <w:bCs/>
        </w:rPr>
      </w:pPr>
      <w:r w:rsidRPr="000F3325">
        <w:rPr>
          <w:b/>
          <w:bCs/>
        </w:rPr>
        <w:tab/>
      </w:r>
    </w:p>
    <w:p w:rsidR="00585C0E" w:rsidRDefault="00585C0E" w:rsidP="00AD0A33">
      <w:pPr>
        <w:spacing w:line="276" w:lineRule="auto"/>
        <w:rPr>
          <w:b/>
          <w:bCs/>
        </w:rPr>
      </w:pPr>
    </w:p>
    <w:p w:rsidR="00585C0E" w:rsidRDefault="00585C0E" w:rsidP="00034076">
      <w:pPr>
        <w:spacing w:line="276" w:lineRule="auto"/>
        <w:jc w:val="center"/>
        <w:rPr>
          <w:b/>
          <w:bCs/>
        </w:rPr>
      </w:pPr>
    </w:p>
    <w:p w:rsidR="00031F3E" w:rsidRPr="000F3325" w:rsidRDefault="00BF4EBD" w:rsidP="008379A1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0F3325">
        <w:rPr>
          <w:b/>
          <w:bCs/>
        </w:rPr>
        <w:t xml:space="preserve">, </w:t>
      </w:r>
      <w:r w:rsidR="00585C0E">
        <w:rPr>
          <w:b/>
          <w:bCs/>
        </w:rPr>
        <w:t>1</w:t>
      </w:r>
      <w:r w:rsidR="00AD0A33">
        <w:rPr>
          <w:b/>
          <w:bCs/>
        </w:rPr>
        <w:t>4</w:t>
      </w:r>
      <w:r w:rsidR="00D806CC">
        <w:rPr>
          <w:b/>
          <w:bCs/>
        </w:rPr>
        <w:t>.</w:t>
      </w:r>
      <w:r w:rsidR="00E904A5">
        <w:rPr>
          <w:b/>
          <w:bCs/>
        </w:rPr>
        <w:t>0</w:t>
      </w:r>
      <w:r w:rsidR="0051016F">
        <w:rPr>
          <w:b/>
          <w:bCs/>
        </w:rPr>
        <w:t>7</w:t>
      </w:r>
      <w:r w:rsidR="00E904A5">
        <w:rPr>
          <w:b/>
          <w:bCs/>
        </w:rPr>
        <w:t>.</w:t>
      </w:r>
      <w:r w:rsidR="00BE6879">
        <w:rPr>
          <w:b/>
          <w:bCs/>
        </w:rPr>
        <w:t>202</w:t>
      </w:r>
      <w:r w:rsidR="00022440">
        <w:rPr>
          <w:b/>
          <w:bCs/>
        </w:rPr>
        <w:t>3</w:t>
      </w:r>
      <w:r w:rsidR="00034076">
        <w:rPr>
          <w:b/>
          <w:bCs/>
        </w:rPr>
        <w:t xml:space="preserve"> r.</w:t>
      </w: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Content>
        <w:p w:rsidR="000E1D97" w:rsidRPr="000F3325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</w:pPr>
          <w:r w:rsidRPr="000F332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t>Spis treści</w:t>
          </w:r>
        </w:p>
        <w:p w:rsidR="00FF76EC" w:rsidRPr="000F3325" w:rsidRDefault="000E1D9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6320347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OGÓLNE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C80FE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9009C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-5</w:t>
          </w:r>
        </w:p>
        <w:p w:rsidR="00FF76EC" w:rsidRPr="000F3325" w:rsidRDefault="00655B58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PRZEDMIOTU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B04FB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</w:hyperlink>
          <w:r w:rsidR="009009C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</w:t>
          </w:r>
          <w:r w:rsidR="00AC2863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8</w:t>
          </w:r>
        </w:p>
        <w:p w:rsidR="00FF76EC" w:rsidRPr="000F3325" w:rsidRDefault="00655B58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ZAMÓWIENIA CZĘŚCIOWE / OFERTA WARIANTOWA 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AC286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</w:hyperlink>
          <w:r w:rsidR="009009C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</w:t>
          </w:r>
          <w:r w:rsidR="00AC2863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9</w:t>
          </w:r>
        </w:p>
        <w:p w:rsidR="00FF76EC" w:rsidRPr="000F3325" w:rsidRDefault="00655B58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WYKONANIA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AC286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</w:hyperlink>
        </w:p>
        <w:p w:rsidR="00FF76EC" w:rsidRPr="000F3325" w:rsidRDefault="00655B58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WARUNKI UDZIAŁU W POSTĘPOWANIU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AC286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  <w:r w:rsidR="00B57A1D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-</w:t>
            </w:r>
            <w:r w:rsidR="00AC286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10</w:t>
            </w:r>
          </w:hyperlink>
        </w:p>
        <w:p w:rsidR="00FF76EC" w:rsidRPr="000F3325" w:rsidRDefault="00655B58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PODSTAWY WYKLUCZENIA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AC286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10-11</w:t>
            </w:r>
          </w:hyperlink>
        </w:p>
        <w:p w:rsidR="00FF76EC" w:rsidRPr="000F3325" w:rsidRDefault="00655B58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Oświadczenia i dokumenty, jakie zobowiązani są dostarczyć Wykonawcy w celu potwierdzenia spełniania warunków udziału w postępowaniu oraz wykazania braku podstaw wykluczenia (PODMIOTOWE ŚRODKI DOWODOWE)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AC286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11</w:t>
            </w:r>
            <w:r w:rsidR="00FD3C0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-</w:t>
            </w:r>
            <w:r w:rsidR="009009C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AC286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</w:hyperlink>
        </w:p>
        <w:p w:rsidR="00FF76EC" w:rsidRPr="000F3325" w:rsidRDefault="00655B58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POLEGANIE NA ZASOBACH INNYCH PODMIOTÓW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D3C0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AC286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  <w:r w:rsidR="00FD3C0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-1</w:t>
            </w:r>
            <w:r w:rsidR="00AC286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4</w:t>
            </w:r>
          </w:hyperlink>
        </w:p>
        <w:p w:rsidR="00FF76EC" w:rsidRPr="000F3325" w:rsidRDefault="00655B58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OFERTA WSPÓLNA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C80FE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AC286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4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76EC" w:rsidRPr="000F3325" w:rsidRDefault="00655B58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C80FE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AC286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4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9009C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</w:t>
          </w:r>
          <w:r w:rsidR="00AC2863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6</w:t>
          </w:r>
        </w:p>
        <w:p w:rsidR="00FF76EC" w:rsidRPr="000F3325" w:rsidRDefault="00655B58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PRZYGOTOWANIA OFERTY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C80FE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AC286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9009C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</w:t>
          </w:r>
          <w:r w:rsidR="008379A1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</w:t>
          </w:r>
          <w:r w:rsidR="00AC2863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8</w:t>
          </w:r>
        </w:p>
        <w:p w:rsidR="00FF76EC" w:rsidRPr="000F3325" w:rsidRDefault="00655B58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OBLICZENIA CENY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8379A1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AC286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8-19</w:t>
            </w:r>
          </w:hyperlink>
        </w:p>
        <w:p w:rsidR="00FF76EC" w:rsidRPr="000F3325" w:rsidRDefault="00655B58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WADIUM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8379A1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AC286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</w:hyperlink>
        </w:p>
        <w:p w:rsidR="00FF76EC" w:rsidRPr="000F3325" w:rsidRDefault="00655B58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KRYTERIÓW OCENY OFERT, WRAZ Z PODANIEM WAG TYCH KRYTERIÓW I SPOSOBU OCENY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8379A1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AC286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</w:hyperlink>
          <w:r w:rsidR="00FD3C06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</w:t>
          </w:r>
          <w:r w:rsidR="00AC2863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20</w:t>
          </w:r>
        </w:p>
        <w:p w:rsidR="00FF76EC" w:rsidRPr="000F3325" w:rsidRDefault="00655B58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SPOSÓB ORAZ TERMIN SKŁADANIA I OTWARCIA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AC286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20-21</w:t>
            </w:r>
          </w:hyperlink>
        </w:p>
        <w:p w:rsidR="00FF76EC" w:rsidRPr="000F3325" w:rsidRDefault="00655B58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ZWIĄZANIA OFERTĄ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AC2863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21</w:t>
          </w:r>
        </w:p>
        <w:p w:rsidR="00FF76EC" w:rsidRPr="000F3325" w:rsidRDefault="00655B58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FORMALNOŚCIACH, JAKIE POWINNY BYĆ DOPEŁNIONE PO WYBORZE OFERTY W CELU ZAWARCIA UMOWY W SPRAWIE ZAMÓWIENIA PUBLICZNEGO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AC2863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21-22</w:t>
          </w:r>
        </w:p>
        <w:p w:rsidR="00FF76EC" w:rsidRPr="000F3325" w:rsidRDefault="00655B58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Projektowane postanowienia umowy w sprawie zamówienia publicznego, które zostaną wprowadzone do treści umowy</w:t>
            </w:r>
            <w:r w:rsidR="00E904A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…………………………………………………………………………………………</w:t>
            </w:r>
            <w:r w:rsidR="00AC286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22</w:t>
            </w:r>
          </w:hyperlink>
        </w:p>
        <w:p w:rsidR="00FF76EC" w:rsidRPr="000F3325" w:rsidRDefault="00655B58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ZABEZPIECZENIE NALEŻYTEGO WYKONANIA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AC286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22</w:t>
            </w:r>
          </w:hyperlink>
        </w:p>
        <w:p w:rsidR="00FF76EC" w:rsidRPr="000F3325" w:rsidRDefault="00655B58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ŚRODKI OCHRONY PRAWNEJ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AC2863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22</w:t>
          </w:r>
        </w:p>
        <w:p w:rsidR="000E1D97" w:rsidRPr="000F3325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0F3325" w:rsidSect="00BE6879">
              <w:headerReference w:type="default" r:id="rId8"/>
              <w:footerReference w:type="default" r:id="rId9"/>
              <w:headerReference w:type="first" r:id="rId10"/>
              <w:footerReference w:type="first" r:id="rId11"/>
              <w:pgSz w:w="11906" w:h="16838" w:code="9"/>
              <w:pgMar w:top="1681" w:right="1418" w:bottom="1418" w:left="1418" w:header="567" w:footer="709" w:gutter="0"/>
              <w:cols w:space="708"/>
              <w:titlePg/>
              <w:docGrid w:linePitch="360"/>
            </w:sectPr>
          </w:pPr>
          <w:r w:rsidRPr="000F3325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</w:sdtContent>
    </w:sdt>
    <w:p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0" w:name="_Toc321297755"/>
      <w:bookmarkStart w:id="1" w:name="_Toc360626577"/>
      <w:bookmarkStart w:id="2" w:name="_Toc63203477"/>
      <w:r w:rsidRPr="000F3325">
        <w:lastRenderedPageBreak/>
        <w:t>INFORMACJE OGÓLNE</w:t>
      </w:r>
      <w:bookmarkEnd w:id="0"/>
      <w:bookmarkEnd w:id="1"/>
      <w:bookmarkEnd w:id="2"/>
    </w:p>
    <w:p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4"/>
        <w:gridCol w:w="5912"/>
      </w:tblGrid>
      <w:tr w:rsidR="00D70C52" w:rsidRPr="000F3325" w:rsidTr="00305E3A">
        <w:trPr>
          <w:trHeight w:val="1123"/>
        </w:trPr>
        <w:tc>
          <w:tcPr>
            <w:tcW w:w="3681" w:type="dxa"/>
            <w:vAlign w:val="center"/>
          </w:tcPr>
          <w:p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:rsidR="00D70C52" w:rsidRPr="000F3325" w:rsidRDefault="00BF4EBD" w:rsidP="00BF4EBD">
            <w:pPr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</w:tc>
      </w:tr>
      <w:tr w:rsidR="00D70C52" w:rsidRPr="000F3325" w:rsidTr="00305E3A">
        <w:trPr>
          <w:trHeight w:val="1123"/>
        </w:trPr>
        <w:tc>
          <w:tcPr>
            <w:tcW w:w="3681" w:type="dxa"/>
            <w:vAlign w:val="center"/>
          </w:tcPr>
          <w:p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:rsidR="00BF4EBD" w:rsidRPr="000F3325" w:rsidRDefault="00BF4EBD" w:rsidP="00BF4EBD">
            <w:pPr>
              <w:jc w:val="center"/>
              <w:rPr>
                <w:b/>
                <w:color w:val="002060"/>
              </w:rPr>
            </w:pPr>
          </w:p>
          <w:p w:rsidR="00BF4EBD" w:rsidRPr="000F3325" w:rsidRDefault="00BF4EBD" w:rsidP="00BF4EBD">
            <w:pPr>
              <w:jc w:val="center"/>
            </w:pPr>
            <w:r w:rsidRPr="000F3325">
              <w:rPr>
                <w:b/>
                <w:color w:val="002060"/>
              </w:rPr>
              <w:t>Rynek 1, 37-500 Jarosław</w:t>
            </w:r>
          </w:p>
          <w:p w:rsidR="00BF4EBD" w:rsidRPr="000F3325" w:rsidRDefault="00BF4EBD" w:rsidP="00BF4EB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F3325">
              <w:rPr>
                <w:rFonts w:eastAsiaTheme="minorHAnsi"/>
                <w:lang w:eastAsia="en-US"/>
              </w:rPr>
              <w:t>NIP: 792-20-31-550</w:t>
            </w:r>
          </w:p>
          <w:p w:rsidR="00BF4EBD" w:rsidRPr="000F3325" w:rsidRDefault="00BF4EBD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3325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:rsidR="00D70C52" w:rsidRPr="00DD53D6" w:rsidRDefault="00655B58" w:rsidP="00DD53D6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="00DD53D6" w:rsidRPr="00D620E5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kancelaria@um.jaroslaw.pl</w:t>
              </w:r>
            </w:hyperlink>
          </w:p>
        </w:tc>
      </w:tr>
      <w:tr w:rsidR="00D70C52" w:rsidRPr="000F3325" w:rsidTr="00305E3A">
        <w:trPr>
          <w:trHeight w:val="1123"/>
        </w:trPr>
        <w:tc>
          <w:tcPr>
            <w:tcW w:w="3681" w:type="dxa"/>
            <w:vAlign w:val="center"/>
          </w:tcPr>
          <w:p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:rsidTr="00305E3A">
        <w:trPr>
          <w:trHeight w:val="1123"/>
        </w:trPr>
        <w:tc>
          <w:tcPr>
            <w:tcW w:w="3681" w:type="dxa"/>
            <w:vAlign w:val="center"/>
          </w:tcPr>
          <w:p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>Osob</w:t>
            </w:r>
            <w:r w:rsidR="00DD53D6">
              <w:rPr>
                <w:b/>
                <w:bCs/>
              </w:rPr>
              <w:t>y uprawnione</w:t>
            </w:r>
            <w:r w:rsidRPr="000F3325">
              <w:rPr>
                <w:b/>
                <w:bCs/>
              </w:rPr>
              <w:t xml:space="preserve"> </w:t>
            </w:r>
          </w:p>
          <w:p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:rsidR="00BF4EBD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0C52" w:rsidRPr="000F3325" w:rsidRDefault="0051016F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Paweł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Dernoga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DD53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C27AE">
              <w:rPr>
                <w:rFonts w:ascii="Times New Roman" w:hAnsi="Times New Roman"/>
                <w:bCs/>
                <w:sz w:val="24"/>
                <w:szCs w:val="24"/>
              </w:rPr>
              <w:t>Marcin G</w:t>
            </w:r>
            <w:r w:rsidR="009E384A">
              <w:rPr>
                <w:rFonts w:ascii="Times New Roman" w:hAnsi="Times New Roman"/>
                <w:bCs/>
                <w:sz w:val="24"/>
                <w:szCs w:val="24"/>
              </w:rPr>
              <w:t>iliciński</w:t>
            </w:r>
          </w:p>
          <w:p w:rsidR="00BF4EBD" w:rsidRPr="000F3325" w:rsidRDefault="00BF4EBD" w:rsidP="00DD53D6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0F3325" w:rsidTr="00305E3A">
        <w:trPr>
          <w:trHeight w:val="1123"/>
        </w:trPr>
        <w:tc>
          <w:tcPr>
            <w:tcW w:w="3681" w:type="dxa"/>
            <w:vAlign w:val="center"/>
          </w:tcPr>
          <w:p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:rsidR="00D70C52" w:rsidRPr="000F3325" w:rsidRDefault="00472120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20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https://platformazakupowa.pl/pn/um_jaroslaw/proceedings</w:t>
            </w:r>
          </w:p>
        </w:tc>
      </w:tr>
    </w:tbl>
    <w:p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p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– ustawy z dnia </w:t>
      </w:r>
      <w:r w:rsidR="001C1F6D" w:rsidRPr="000F3325">
        <w:rPr>
          <w:bCs/>
          <w:iCs/>
        </w:rPr>
        <w:t>11 września 2019r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FD305D" w:rsidRPr="000F3325">
        <w:rPr>
          <w:bCs/>
          <w:i/>
          <w:iCs/>
        </w:rPr>
        <w:t>Dz. U. z 20</w:t>
      </w:r>
      <w:r w:rsidR="00922174">
        <w:rPr>
          <w:bCs/>
          <w:i/>
          <w:iCs/>
        </w:rPr>
        <w:t>2</w:t>
      </w:r>
      <w:r w:rsidR="00034076">
        <w:rPr>
          <w:bCs/>
          <w:i/>
          <w:iCs/>
        </w:rPr>
        <w:t>2</w:t>
      </w:r>
      <w:r w:rsidR="00FD305D" w:rsidRPr="000F3325">
        <w:rPr>
          <w:bCs/>
          <w:i/>
          <w:iCs/>
        </w:rPr>
        <w:t xml:space="preserve">r., poz. </w:t>
      </w:r>
      <w:r w:rsidR="00922174">
        <w:rPr>
          <w:bCs/>
          <w:i/>
          <w:iCs/>
        </w:rPr>
        <w:t>1</w:t>
      </w:r>
      <w:r w:rsidR="00034076">
        <w:rPr>
          <w:bCs/>
          <w:i/>
          <w:iCs/>
        </w:rPr>
        <w:t>710</w:t>
      </w:r>
      <w:r w:rsidR="000A1543" w:rsidRPr="000F3325">
        <w:rPr>
          <w:bCs/>
          <w:i/>
          <w:iCs/>
        </w:rPr>
        <w:t xml:space="preserve"> </w:t>
      </w:r>
      <w:proofErr w:type="spellStart"/>
      <w:r w:rsidR="00A74A7E">
        <w:rPr>
          <w:bCs/>
          <w:i/>
          <w:iCs/>
        </w:rPr>
        <w:t>t</w:t>
      </w:r>
      <w:r w:rsidR="00D9534F">
        <w:rPr>
          <w:bCs/>
          <w:i/>
          <w:iCs/>
        </w:rPr>
        <w:t>.</w:t>
      </w:r>
      <w:r w:rsidR="00A74A7E">
        <w:rPr>
          <w:bCs/>
          <w:i/>
          <w:iCs/>
        </w:rPr>
        <w:t>j</w:t>
      </w:r>
      <w:proofErr w:type="spellEnd"/>
      <w:r w:rsidR="00A74A7E">
        <w:rPr>
          <w:bCs/>
          <w:i/>
          <w:iCs/>
        </w:rPr>
        <w:t>.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 xml:space="preserve">zwanej </w:t>
      </w:r>
      <w:proofErr w:type="spellStart"/>
      <w:r w:rsidR="00C51563" w:rsidRPr="000F3325">
        <w:rPr>
          <w:bCs/>
          <w:iCs/>
        </w:rPr>
        <w:t>uPzp</w:t>
      </w:r>
      <w:proofErr w:type="spellEnd"/>
      <w:r w:rsidR="00C51563" w:rsidRPr="000F3325">
        <w:rPr>
          <w:bCs/>
          <w:iCs/>
        </w:rPr>
        <w:t>.</w:t>
      </w:r>
    </w:p>
    <w:p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Szacunkowa wartość przedmiotowego zamówienia nie przekracza progów unijnych o jakich mowa w art. 3 </w:t>
      </w:r>
      <w:proofErr w:type="spellStart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uPzp</w:t>
      </w:r>
      <w:proofErr w:type="spellEnd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0F3325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0F3325">
        <w:rPr>
          <w:rFonts w:ascii="Times New Roman" w:hAnsi="Times New Roman"/>
          <w:bCs/>
          <w:iCs/>
          <w:sz w:val="24"/>
          <w:szCs w:val="24"/>
        </w:rPr>
        <w:t>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 (Dz. U. z 2020r., poz. 2415)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 xml:space="preserve">Rozporządzenie Prezesa Rady Ministrów z dnia 30 grudnia 2020r. w sprawie sposobu sporządzania i przekazywania informacji oraz wymagań technicznych dla dokumentów elektronicznych oraz środków komunikacji elektronicznej w postępowaniu o udzielenie zamówienia publicznego lub konkursie)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0F3325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:rsidR="00D17A4D" w:rsidRPr="000F3325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lastRenderedPageBreak/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 xml:space="preserve">dnia 23 kwietnia 1964 r. Kodeks cywilny </w:t>
      </w:r>
      <w:r w:rsidR="009559AD" w:rsidRPr="000F3325">
        <w:rPr>
          <w:i/>
          <w:iCs/>
        </w:rPr>
        <w:t xml:space="preserve">(tj. z </w:t>
      </w:r>
      <w:r w:rsidR="00242124" w:rsidRPr="000F3325">
        <w:rPr>
          <w:i/>
          <w:iCs/>
        </w:rPr>
        <w:t>2020</w:t>
      </w:r>
      <w:r w:rsidR="009559AD" w:rsidRPr="000F3325">
        <w:rPr>
          <w:i/>
          <w:iCs/>
        </w:rPr>
        <w:t xml:space="preserve">r., poz. </w:t>
      </w:r>
      <w:r w:rsidR="00242124" w:rsidRPr="000F3325">
        <w:rPr>
          <w:i/>
          <w:iCs/>
        </w:rPr>
        <w:t xml:space="preserve">1740),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 xml:space="preserve">eli przepisy </w:t>
      </w:r>
      <w:proofErr w:type="spellStart"/>
      <w:r w:rsidRPr="000F3325">
        <w:t>uPzp</w:t>
      </w:r>
      <w:proofErr w:type="spellEnd"/>
      <w:r w:rsidRPr="000F3325">
        <w:t xml:space="preserve">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</w:p>
    <w:p w:rsidR="00034076" w:rsidRDefault="00034076" w:rsidP="00034076">
      <w:pPr>
        <w:numPr>
          <w:ilvl w:val="0"/>
          <w:numId w:val="2"/>
        </w:numPr>
        <w:spacing w:line="276" w:lineRule="auto"/>
        <w:jc w:val="both"/>
        <w:rPr>
          <w:b/>
          <w:color w:val="385623"/>
          <w:u w:val="single"/>
        </w:rPr>
      </w:pPr>
      <w:bookmarkStart w:id="3" w:name="_Toc321297756"/>
      <w:bookmarkStart w:id="4" w:name="_Toc360626578"/>
      <w:bookmarkStart w:id="5" w:name="_Toc63203478"/>
      <w:r w:rsidRPr="00F35FED">
        <w:rPr>
          <w:b/>
          <w:color w:val="385623"/>
          <w:u w:val="single"/>
        </w:rPr>
        <w:t>INFORMACJE DOTYCZĄCE PRZETWARZANIA DANYCH OSOBOWYCH</w:t>
      </w:r>
      <w:r>
        <w:rPr>
          <w:b/>
          <w:color w:val="385623"/>
          <w:u w:val="single"/>
        </w:rPr>
        <w:t xml:space="preserve"> </w:t>
      </w:r>
    </w:p>
    <w:p w:rsidR="00034076" w:rsidRPr="00C95AEA" w:rsidRDefault="00034076" w:rsidP="00FD58FE">
      <w:pPr>
        <w:pStyle w:val="Akapitzlist"/>
        <w:numPr>
          <w:ilvl w:val="1"/>
          <w:numId w:val="33"/>
        </w:numPr>
        <w:jc w:val="both"/>
        <w:rPr>
          <w:rFonts w:ascii="Times New Roman" w:hAnsi="Times New Roman"/>
          <w:sz w:val="24"/>
        </w:rPr>
      </w:pPr>
      <w:r w:rsidRPr="00F35FED">
        <w:rPr>
          <w:rFonts w:ascii="Times New Roman" w:hAnsi="Times New Roman"/>
          <w:sz w:val="24"/>
        </w:rPr>
        <w:t xml:space="preserve">W związku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wymaga, aby Wykonawca złożył oświadczenie w zakresie wypełnienia obowiązków informacyjnych przewidzianych w </w:t>
      </w:r>
      <w:r>
        <w:rPr>
          <w:rFonts w:ascii="Times New Roman" w:hAnsi="Times New Roman"/>
          <w:sz w:val="24"/>
        </w:rPr>
        <w:t xml:space="preserve">                </w:t>
      </w:r>
      <w:r w:rsidRPr="00F35FED">
        <w:rPr>
          <w:rFonts w:ascii="Times New Roman" w:hAnsi="Times New Roman"/>
          <w:sz w:val="24"/>
        </w:rPr>
        <w:t xml:space="preserve">art. 13 i/lub art. 14 RODO względem osób fizycznych, od których dane osobowe bezpośrednio lub pośrednio pozyskał na potrzeby niniejszego postępowania (zgodnie ze wzorem określonym </w:t>
      </w:r>
      <w:r w:rsidRPr="00F35FED">
        <w:rPr>
          <w:rFonts w:ascii="Times New Roman" w:hAnsi="Times New Roman"/>
          <w:color w:val="FF0000"/>
          <w:sz w:val="24"/>
        </w:rPr>
        <w:t xml:space="preserve">w pkt 5 </w:t>
      </w:r>
      <w:r w:rsidRPr="00F35FED">
        <w:rPr>
          <w:rFonts w:ascii="Times New Roman" w:hAnsi="Times New Roman"/>
          <w:sz w:val="24"/>
        </w:rPr>
        <w:t>Formularza oferty).</w:t>
      </w:r>
    </w:p>
    <w:p w:rsidR="00034076" w:rsidRPr="002C2211" w:rsidRDefault="00034076" w:rsidP="00FD58FE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35FED">
        <w:rPr>
          <w:rFonts w:ascii="Times New Roman" w:hAnsi="Times New Roman"/>
          <w:sz w:val="24"/>
          <w:szCs w:val="24"/>
        </w:rPr>
        <w:t>Ponadto, w związku z przetwarzaniem przez Zamawiającego danych osobowych w ramach przedmiotowego postępowania Zamawiający w pkt 7.3 (poniżej) zamieszcza klauzulę informacyjną przewidzianą w art. 13 RODO.</w:t>
      </w:r>
    </w:p>
    <w:p w:rsidR="00034076" w:rsidRPr="00EF288D" w:rsidRDefault="00034076" w:rsidP="00034076">
      <w:pPr>
        <w:pStyle w:val="Akapitzlist"/>
        <w:ind w:left="716" w:hanging="432"/>
        <w:jc w:val="both"/>
        <w:rPr>
          <w:rFonts w:ascii="Times New Roman" w:hAnsi="Times New Roman"/>
          <w:sz w:val="24"/>
          <w:szCs w:val="24"/>
        </w:rPr>
      </w:pPr>
      <w:r w:rsidRPr="002C2211">
        <w:rPr>
          <w:rFonts w:ascii="Times New Roman" w:hAnsi="Times New Roman"/>
          <w:b/>
          <w:sz w:val="24"/>
          <w:szCs w:val="24"/>
        </w:rPr>
        <w:t xml:space="preserve">7.3 </w:t>
      </w:r>
      <w:r>
        <w:rPr>
          <w:rFonts w:ascii="Times New Roman" w:hAnsi="Times New Roman"/>
          <w:b/>
          <w:color w:val="385623"/>
          <w:sz w:val="24"/>
          <w:szCs w:val="24"/>
          <w:u w:val="single"/>
        </w:rPr>
        <w:t>K</w:t>
      </w:r>
      <w:r w:rsidRPr="00EF288D">
        <w:rPr>
          <w:rFonts w:ascii="Times New Roman" w:hAnsi="Times New Roman"/>
          <w:b/>
          <w:color w:val="385623"/>
          <w:sz w:val="24"/>
          <w:szCs w:val="24"/>
          <w:u w:val="single"/>
        </w:rPr>
        <w:t xml:space="preserve">LAUZULA INFORMACYJNA. </w:t>
      </w:r>
      <w:r w:rsidRPr="00EF288D">
        <w:rPr>
          <w:rFonts w:ascii="Times New Roman" w:hAnsi="Times New Roman"/>
          <w:sz w:val="24"/>
          <w:szCs w:val="24"/>
        </w:rPr>
        <w:t xml:space="preserve">Zgodnie z art. 13 ust. 1-3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danych) (Dz. Urz. UE L 119 z 04.05.2016, str. 1), dalej </w:t>
      </w:r>
      <w:r w:rsidRPr="00EF288D">
        <w:rPr>
          <w:rFonts w:ascii="Times New Roman" w:hAnsi="Times New Roman"/>
          <w:b/>
          <w:color w:val="385623"/>
          <w:sz w:val="24"/>
          <w:szCs w:val="24"/>
          <w:u w:val="single"/>
        </w:rPr>
        <w:t>„RODO”</w:t>
      </w:r>
      <w:r w:rsidRPr="00EF288D">
        <w:rPr>
          <w:rFonts w:ascii="Times New Roman" w:hAnsi="Times New Roman"/>
          <w:sz w:val="24"/>
          <w:szCs w:val="24"/>
        </w:rPr>
        <w:t>, Zamawiający – Gmina Miejska Jarosław - informuje, że:</w:t>
      </w:r>
    </w:p>
    <w:p w:rsidR="00034076" w:rsidRDefault="00034076" w:rsidP="00FD58FE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>administratorem Pani/Pana danych osobowych jest Burmistrz Miasta Jarosławia, ul. Rynek 1, 37-500 Jarosław; o celach i sposobach przetwarzania danych osobowych podawanych w związku z realizacją procedur udzielania zamówień publicznych Gminy Miejskiej Jarosław  decyduje ona</w:t>
      </w:r>
      <w:r>
        <w:rPr>
          <w:rFonts w:ascii="Times New Roman" w:hAnsi="Times New Roman"/>
          <w:sz w:val="24"/>
          <w:szCs w:val="24"/>
        </w:rPr>
        <w:t xml:space="preserve"> sama jako Administrator danych;</w:t>
      </w:r>
    </w:p>
    <w:p w:rsidR="00034076" w:rsidRPr="00AE61BD" w:rsidRDefault="00034076" w:rsidP="00FD58FE">
      <w:pPr>
        <w:pStyle w:val="Akapitzlist"/>
        <w:numPr>
          <w:ilvl w:val="0"/>
          <w:numId w:val="31"/>
        </w:numPr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AE61BD">
        <w:rPr>
          <w:rFonts w:ascii="Times New Roman" w:hAnsi="Times New Roman"/>
          <w:sz w:val="24"/>
          <w:szCs w:val="24"/>
        </w:rPr>
        <w:t xml:space="preserve"> kontakt z przedstawicielami Administratora możliwy jest poprzez adres e-mail: </w:t>
      </w:r>
      <w:hyperlink r:id="rId13" w:history="1">
        <w:r w:rsidRPr="00AE61BD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:rsidR="00034076" w:rsidRDefault="00034076" w:rsidP="00FD58FE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AE61BD">
        <w:rPr>
          <w:rFonts w:ascii="Times New Roman" w:hAnsi="Times New Roman"/>
          <w:sz w:val="24"/>
          <w:szCs w:val="24"/>
        </w:rPr>
        <w:t>uPzp</w:t>
      </w:r>
      <w:proofErr w:type="spellEnd"/>
      <w:r w:rsidRPr="00AE61BD">
        <w:rPr>
          <w:rFonts w:ascii="Times New Roman" w:hAnsi="Times New Roman"/>
          <w:sz w:val="24"/>
          <w:szCs w:val="24"/>
        </w:rPr>
        <w:t xml:space="preserve"> oraz w pozost</w:t>
      </w:r>
      <w:r>
        <w:rPr>
          <w:rFonts w:ascii="Times New Roman" w:hAnsi="Times New Roman"/>
          <w:sz w:val="24"/>
          <w:szCs w:val="24"/>
        </w:rPr>
        <w:t xml:space="preserve">ałych celach określonych w </w:t>
      </w:r>
      <w:proofErr w:type="spellStart"/>
      <w:r>
        <w:rPr>
          <w:rFonts w:ascii="Times New Roman" w:hAnsi="Times New Roman"/>
          <w:sz w:val="24"/>
          <w:szCs w:val="24"/>
        </w:rPr>
        <w:t>uPzp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34076" w:rsidRDefault="00034076" w:rsidP="00FD58FE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Pani/Pana dane osobowe będą przechowywane, zgodnie z art. 78 ust. 1 </w:t>
      </w:r>
      <w:proofErr w:type="spellStart"/>
      <w:r w:rsidRPr="00AE61BD">
        <w:rPr>
          <w:rFonts w:ascii="Times New Roman" w:hAnsi="Times New Roman"/>
          <w:sz w:val="24"/>
          <w:szCs w:val="24"/>
        </w:rPr>
        <w:t>uPzp</w:t>
      </w:r>
      <w:proofErr w:type="spellEnd"/>
      <w:r w:rsidRPr="00AE61BD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</w:t>
      </w:r>
      <w:r>
        <w:rPr>
          <w:rFonts w:ascii="Times New Roman" w:hAnsi="Times New Roman"/>
          <w:sz w:val="24"/>
          <w:szCs w:val="24"/>
        </w:rPr>
        <w:t>ch ze środków pochodzących z UE;</w:t>
      </w:r>
    </w:p>
    <w:p w:rsidR="00034076" w:rsidRDefault="00034076" w:rsidP="00FD58FE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74 </w:t>
      </w:r>
      <w:proofErr w:type="spellStart"/>
      <w:r w:rsidRPr="00AE61BD">
        <w:rPr>
          <w:rFonts w:ascii="Times New Roman" w:hAnsi="Times New Roman"/>
          <w:sz w:val="24"/>
          <w:szCs w:val="24"/>
        </w:rPr>
        <w:t>uPzp</w:t>
      </w:r>
      <w:proofErr w:type="spellEnd"/>
      <w:r w:rsidRPr="00AE61BD">
        <w:rPr>
          <w:rFonts w:ascii="Times New Roman" w:hAnsi="Times New Roman"/>
          <w:sz w:val="24"/>
          <w:szCs w:val="24"/>
        </w:rPr>
        <w:t xml:space="preserve">;  </w:t>
      </w:r>
      <w:r w:rsidRPr="00AE61BD">
        <w:rPr>
          <w:rFonts w:ascii="Times New Roman" w:hAnsi="Times New Roman"/>
          <w:sz w:val="24"/>
          <w:szCs w:val="24"/>
        </w:rPr>
        <w:lastRenderedPageBreak/>
        <w:t>ponadto dane osobowe mogą zostać przekazane na zasadach wynikających z ustawy z dnia 6 września 2001 r. o dostępie d</w:t>
      </w:r>
      <w:r>
        <w:rPr>
          <w:rFonts w:ascii="Times New Roman" w:hAnsi="Times New Roman"/>
          <w:sz w:val="24"/>
          <w:szCs w:val="24"/>
        </w:rPr>
        <w:t>o informacji publicznej;</w:t>
      </w:r>
    </w:p>
    <w:p w:rsidR="00034076" w:rsidRPr="00AE61BD" w:rsidRDefault="00034076" w:rsidP="00FD58FE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>posiada Pani/Pan:</w:t>
      </w:r>
    </w:p>
    <w:p w:rsidR="00034076" w:rsidRPr="000F3325" w:rsidRDefault="00034076" w:rsidP="00FD58FE">
      <w:pPr>
        <w:pStyle w:val="Akapitzlist"/>
        <w:numPr>
          <w:ilvl w:val="2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:rsidR="00034076" w:rsidRPr="000F3325" w:rsidRDefault="00034076" w:rsidP="00FD58FE">
      <w:pPr>
        <w:pStyle w:val="Akapitzlist"/>
        <w:numPr>
          <w:ilvl w:val="2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:rsidR="00034076" w:rsidRPr="000F3325" w:rsidRDefault="00034076" w:rsidP="00FD58FE">
      <w:pPr>
        <w:pStyle w:val="Akapitzlist"/>
        <w:numPr>
          <w:ilvl w:val="2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0F3325">
        <w:rPr>
          <w:rFonts w:ascii="Times New Roman" w:hAnsi="Times New Roman"/>
          <w:sz w:val="24"/>
          <w:szCs w:val="24"/>
        </w:rPr>
        <w:t xml:space="preserve">art. 18 ust. 2 RODO; </w:t>
      </w:r>
    </w:p>
    <w:p w:rsidR="00034076" w:rsidRPr="00AE61BD" w:rsidRDefault="00034076" w:rsidP="00FD58FE">
      <w:pPr>
        <w:pStyle w:val="Akapitzlist"/>
        <w:numPr>
          <w:ilvl w:val="2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034076" w:rsidRPr="000F3325" w:rsidRDefault="00034076" w:rsidP="00FD58FE">
      <w:pPr>
        <w:pStyle w:val="Akapitzlist"/>
        <w:numPr>
          <w:ilvl w:val="1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:rsidR="00034076" w:rsidRPr="000F3325" w:rsidRDefault="00034076" w:rsidP="00FD58FE">
      <w:pPr>
        <w:pStyle w:val="Akapitzlist"/>
        <w:numPr>
          <w:ilvl w:val="2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:rsidR="00034076" w:rsidRPr="000F3325" w:rsidRDefault="00034076" w:rsidP="00FD58FE">
      <w:pPr>
        <w:pStyle w:val="Akapitzlist"/>
        <w:numPr>
          <w:ilvl w:val="2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:rsidR="00034076" w:rsidRPr="00AE61BD" w:rsidRDefault="00034076" w:rsidP="00FD58FE">
      <w:pPr>
        <w:pStyle w:val="Akapitzlist"/>
        <w:numPr>
          <w:ilvl w:val="2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21 RODO prawo sprzeciwu, wobec przetwarzania danych osobowych, gdyż podstawą prawną przetwarzania Pani/Pana danych osobowych </w:t>
      </w:r>
      <w:r>
        <w:rPr>
          <w:rFonts w:ascii="Times New Roman" w:hAnsi="Times New Roman"/>
          <w:sz w:val="24"/>
          <w:szCs w:val="24"/>
        </w:rPr>
        <w:t>jest art. 6 ust. 1 lit. c RODO;</w:t>
      </w:r>
    </w:p>
    <w:p w:rsidR="00034076" w:rsidRPr="00AE61BD" w:rsidRDefault="00034076" w:rsidP="00FD58FE">
      <w:pPr>
        <w:pStyle w:val="Akapitzlist"/>
        <w:numPr>
          <w:ilvl w:val="1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:rsidR="00034076" w:rsidRPr="000F3325" w:rsidRDefault="00034076" w:rsidP="00FD58FE">
      <w:pPr>
        <w:pStyle w:val="Akapitzlist"/>
        <w:numPr>
          <w:ilvl w:val="1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34076" w:rsidRPr="000F3325" w:rsidRDefault="00034076" w:rsidP="00FD58FE">
      <w:pPr>
        <w:pStyle w:val="Akapitzlist"/>
        <w:numPr>
          <w:ilvl w:val="1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obowiązek podania przez Panią/Pana danych osobowych jest wymogiem ustawowym wynikającym z 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związanym z udziałem w postępowaniu o udzielenie zamówienia publicznego i jest warunkiem zawarcia umowy o zamówienie publiczne.</w:t>
      </w:r>
    </w:p>
    <w:p w:rsidR="00135F59" w:rsidRPr="00DD53D6" w:rsidRDefault="00D17A4D" w:rsidP="00DD53D6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r w:rsidRPr="000F3325">
        <w:t>OPIS PRZEDMIOTU ZAMÓWIENIA</w:t>
      </w:r>
      <w:bookmarkStart w:id="6" w:name="_Toc321297757"/>
      <w:bookmarkStart w:id="7" w:name="_Toc360626579"/>
      <w:bookmarkEnd w:id="3"/>
      <w:bookmarkEnd w:id="4"/>
      <w:bookmarkEnd w:id="5"/>
    </w:p>
    <w:p w:rsidR="00E80391" w:rsidRPr="00585C0E" w:rsidRDefault="00034076" w:rsidP="00585C0E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D</w:t>
      </w:r>
      <w:r w:rsidR="00871CDA" w:rsidRPr="00E80391">
        <w:rPr>
          <w:rFonts w:ascii="Times New Roman" w:hAnsi="Times New Roman"/>
          <w:b/>
          <w:color w:val="002060"/>
          <w:sz w:val="24"/>
          <w:szCs w:val="24"/>
        </w:rPr>
        <w:t xml:space="preserve">ostawa </w:t>
      </w:r>
      <w:r w:rsidR="008A0C28" w:rsidRPr="008A0C28">
        <w:rPr>
          <w:rFonts w:ascii="Times New Roman" w:hAnsi="Times New Roman"/>
          <w:b/>
          <w:color w:val="002060"/>
          <w:sz w:val="24"/>
          <w:szCs w:val="24"/>
        </w:rPr>
        <w:t>zakup i dostawa 6 mobilnych miasteczek rowerowych dla Gminy Miejskiej Jarosław w ramach projektu „Poprawa bezpieczeństwa ruchu drogowego w Mieście Jarosław poprzez wyznaczenie, wyniesienie i doposażenie przejść dla pieszych oraz doposażenie szkół podstawowych w narzędzia edukacyjne z zakresu ruchu drogowego”.</w:t>
      </w:r>
      <w:r w:rsidR="008A0C28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</w:p>
    <w:p w:rsidR="00E80391" w:rsidRDefault="00E80391" w:rsidP="00E80391">
      <w:pPr>
        <w:pStyle w:val="Akapitzlist"/>
        <w:spacing w:after="0"/>
        <w:ind w:left="851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655B58" w:rsidRDefault="00C97016" w:rsidP="00034076">
      <w:pPr>
        <w:pStyle w:val="Akapitzlist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E80391">
        <w:rPr>
          <w:rFonts w:ascii="Times New Roman" w:hAnsi="Times New Roman"/>
          <w:b/>
          <w:sz w:val="24"/>
          <w:szCs w:val="24"/>
        </w:rPr>
        <w:t>Kod</w:t>
      </w:r>
      <w:r w:rsidR="008A0C28">
        <w:rPr>
          <w:rFonts w:ascii="Times New Roman" w:hAnsi="Times New Roman"/>
          <w:b/>
          <w:sz w:val="24"/>
          <w:szCs w:val="24"/>
        </w:rPr>
        <w:t>y</w:t>
      </w:r>
      <w:r w:rsidRPr="00E80391">
        <w:rPr>
          <w:rFonts w:ascii="Times New Roman" w:hAnsi="Times New Roman"/>
          <w:b/>
          <w:sz w:val="24"/>
          <w:szCs w:val="24"/>
        </w:rPr>
        <w:t xml:space="preserve"> CPV:</w:t>
      </w:r>
      <w:r w:rsidR="00DF2DE9" w:rsidRPr="00E80391">
        <w:rPr>
          <w:rFonts w:ascii="Times New Roman" w:hAnsi="Times New Roman"/>
          <w:sz w:val="24"/>
          <w:szCs w:val="24"/>
        </w:rPr>
        <w:t xml:space="preserve"> </w:t>
      </w:r>
    </w:p>
    <w:p w:rsidR="00655B58" w:rsidRDefault="00034076" w:rsidP="00034076">
      <w:pPr>
        <w:pStyle w:val="Akapitzlist"/>
        <w:spacing w:after="0"/>
        <w:ind w:left="851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034076">
        <w:rPr>
          <w:rFonts w:ascii="Times New Roman" w:hAnsi="Times New Roman"/>
          <w:color w:val="000000"/>
          <w:spacing w:val="3"/>
          <w:sz w:val="24"/>
          <w:szCs w:val="24"/>
        </w:rPr>
        <w:t>39</w:t>
      </w:r>
      <w:r w:rsidR="008A0C28">
        <w:rPr>
          <w:rFonts w:ascii="Times New Roman" w:hAnsi="Times New Roman"/>
          <w:color w:val="000000"/>
          <w:spacing w:val="3"/>
          <w:sz w:val="24"/>
          <w:szCs w:val="24"/>
        </w:rPr>
        <w:t>162110</w:t>
      </w:r>
      <w:r w:rsidRPr="00034076">
        <w:rPr>
          <w:rFonts w:ascii="Times New Roman" w:hAnsi="Times New Roman"/>
          <w:color w:val="000000"/>
          <w:spacing w:val="3"/>
          <w:sz w:val="24"/>
          <w:szCs w:val="24"/>
        </w:rPr>
        <w:t>-</w:t>
      </w:r>
      <w:r w:rsidR="008A0C28">
        <w:rPr>
          <w:rFonts w:ascii="Times New Roman" w:hAnsi="Times New Roman"/>
          <w:color w:val="000000"/>
          <w:spacing w:val="3"/>
          <w:sz w:val="24"/>
          <w:szCs w:val="24"/>
        </w:rPr>
        <w:t>9</w:t>
      </w:r>
      <w:r w:rsidR="00585C0E">
        <w:rPr>
          <w:rFonts w:ascii="Times New Roman" w:hAnsi="Times New Roman"/>
          <w:color w:val="000000"/>
          <w:spacing w:val="3"/>
          <w:sz w:val="24"/>
          <w:szCs w:val="24"/>
        </w:rPr>
        <w:t xml:space="preserve"> – </w:t>
      </w:r>
      <w:r w:rsidR="008A0C28">
        <w:rPr>
          <w:rFonts w:ascii="Times New Roman" w:hAnsi="Times New Roman"/>
          <w:color w:val="000000"/>
          <w:spacing w:val="3"/>
          <w:sz w:val="24"/>
          <w:szCs w:val="24"/>
        </w:rPr>
        <w:t xml:space="preserve">sprzęt dydaktyczny, </w:t>
      </w:r>
    </w:p>
    <w:p w:rsidR="008414D8" w:rsidRDefault="008A0C28" w:rsidP="00034076">
      <w:pPr>
        <w:pStyle w:val="Akapitzlist"/>
        <w:spacing w:after="0"/>
        <w:ind w:left="851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433227000-1 – sprzęt z gotowych elementów</w:t>
      </w:r>
      <w:r w:rsidR="00655B58">
        <w:rPr>
          <w:rFonts w:ascii="Times New Roman" w:hAnsi="Times New Roman"/>
          <w:color w:val="000000"/>
          <w:spacing w:val="3"/>
          <w:sz w:val="24"/>
          <w:szCs w:val="24"/>
        </w:rPr>
        <w:t>,</w:t>
      </w:r>
    </w:p>
    <w:p w:rsidR="00655B58" w:rsidRPr="00655B58" w:rsidRDefault="00655B58" w:rsidP="00655B58">
      <w:pPr>
        <w:pStyle w:val="Akapitzlist"/>
        <w:spacing w:after="0"/>
        <w:ind w:left="851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433229000-5 – zestawy sprzętu.</w:t>
      </w:r>
    </w:p>
    <w:p w:rsidR="006F392D" w:rsidRPr="006F392D" w:rsidRDefault="006F392D" w:rsidP="008414D8">
      <w:pPr>
        <w:spacing w:after="160" w:line="259" w:lineRule="auto"/>
        <w:rPr>
          <w:rFonts w:asciiTheme="minorHAnsi" w:eastAsiaTheme="minorHAnsi" w:hAnsiTheme="minorHAnsi" w:cstheme="minorBidi"/>
          <w:b/>
          <w:color w:val="FF0000"/>
          <w:sz w:val="12"/>
          <w:szCs w:val="12"/>
          <w:lang w:eastAsia="en-US"/>
        </w:rPr>
      </w:pPr>
    </w:p>
    <w:p w:rsidR="00655B58" w:rsidRDefault="00655B58" w:rsidP="00655B58">
      <w:pPr>
        <w:pStyle w:val="Akapitzlist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1E8C">
        <w:rPr>
          <w:rFonts w:ascii="Times New Roman" w:hAnsi="Times New Roman"/>
          <w:sz w:val="24"/>
          <w:szCs w:val="24"/>
        </w:rPr>
        <w:t>Przedmiotem</w:t>
      </w:r>
      <w:r>
        <w:rPr>
          <w:rFonts w:ascii="Times New Roman" w:hAnsi="Times New Roman"/>
          <w:sz w:val="24"/>
          <w:szCs w:val="24"/>
        </w:rPr>
        <w:t xml:space="preserve"> zamówienia</w:t>
      </w:r>
      <w:r w:rsidRPr="000B1E8C">
        <w:rPr>
          <w:rFonts w:ascii="Times New Roman" w:hAnsi="Times New Roman"/>
          <w:sz w:val="24"/>
          <w:szCs w:val="24"/>
        </w:rPr>
        <w:t xml:space="preserve"> jest zakup i </w:t>
      </w:r>
      <w:bookmarkStart w:id="8" w:name="_Hlk137212811"/>
      <w:r w:rsidRPr="000B1E8C">
        <w:rPr>
          <w:rFonts w:ascii="Times New Roman" w:hAnsi="Times New Roman"/>
          <w:sz w:val="24"/>
          <w:szCs w:val="24"/>
        </w:rPr>
        <w:t>dostawa</w:t>
      </w:r>
      <w:r>
        <w:rPr>
          <w:rFonts w:ascii="Times New Roman" w:hAnsi="Times New Roman"/>
          <w:sz w:val="24"/>
          <w:szCs w:val="24"/>
        </w:rPr>
        <w:t xml:space="preserve"> 6</w:t>
      </w:r>
      <w:r w:rsidRPr="000B1E8C">
        <w:rPr>
          <w:rFonts w:ascii="Times New Roman" w:hAnsi="Times New Roman"/>
          <w:sz w:val="24"/>
          <w:szCs w:val="24"/>
        </w:rPr>
        <w:t xml:space="preserve"> mobiln</w:t>
      </w:r>
      <w:r>
        <w:rPr>
          <w:rFonts w:ascii="Times New Roman" w:hAnsi="Times New Roman"/>
          <w:sz w:val="24"/>
          <w:szCs w:val="24"/>
        </w:rPr>
        <w:t>ych</w:t>
      </w:r>
      <w:r w:rsidRPr="000B1E8C">
        <w:rPr>
          <w:rFonts w:ascii="Times New Roman" w:hAnsi="Times New Roman"/>
          <w:sz w:val="24"/>
          <w:szCs w:val="24"/>
        </w:rPr>
        <w:t xml:space="preserve"> miastecz</w:t>
      </w:r>
      <w:r>
        <w:rPr>
          <w:rFonts w:ascii="Times New Roman" w:hAnsi="Times New Roman"/>
          <w:sz w:val="24"/>
          <w:szCs w:val="24"/>
        </w:rPr>
        <w:t>ek</w:t>
      </w:r>
      <w:r w:rsidRPr="000B1E8C">
        <w:rPr>
          <w:rFonts w:ascii="Times New Roman" w:hAnsi="Times New Roman"/>
          <w:sz w:val="24"/>
          <w:szCs w:val="24"/>
        </w:rPr>
        <w:t xml:space="preserve"> rowerow</w:t>
      </w:r>
      <w:r>
        <w:rPr>
          <w:rFonts w:ascii="Times New Roman" w:hAnsi="Times New Roman"/>
          <w:sz w:val="24"/>
          <w:szCs w:val="24"/>
        </w:rPr>
        <w:t>ych</w:t>
      </w:r>
      <w:r w:rsidRPr="000B1E8C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l</w:t>
      </w:r>
      <w:r w:rsidRPr="000B1E8C">
        <w:rPr>
          <w:rFonts w:ascii="Times New Roman" w:hAnsi="Times New Roman"/>
          <w:sz w:val="24"/>
          <w:szCs w:val="24"/>
        </w:rPr>
        <w:t xml:space="preserve">a Gminy </w:t>
      </w:r>
      <w:r>
        <w:rPr>
          <w:rFonts w:ascii="Times New Roman" w:hAnsi="Times New Roman"/>
          <w:sz w:val="24"/>
          <w:szCs w:val="24"/>
        </w:rPr>
        <w:t>Miejskiej Jarosław.</w:t>
      </w:r>
      <w:r w:rsidRPr="000B1E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Zamówienie jest realizowane w ramach p</w:t>
      </w:r>
      <w:r w:rsidRPr="000B1E8C">
        <w:rPr>
          <w:rFonts w:ascii="Times New Roman" w:hAnsi="Times New Roman"/>
          <w:sz w:val="24"/>
          <w:szCs w:val="24"/>
        </w:rPr>
        <w:t>rojekt</w:t>
      </w:r>
      <w:r>
        <w:rPr>
          <w:rFonts w:ascii="Times New Roman" w:hAnsi="Times New Roman"/>
          <w:sz w:val="24"/>
          <w:szCs w:val="24"/>
        </w:rPr>
        <w:t>u</w:t>
      </w:r>
      <w:r w:rsidRPr="000B1E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„Poprawa bezpieczeństwa ruchu drogowego w Mieście Jarosław poprzez wyznaczenie, wyniesienie i doposażenie przejść dla pieszych oraz doposażenie szkół podstawowych w narzędzia edukacyjne </w:t>
      </w:r>
      <w:r>
        <w:rPr>
          <w:rFonts w:ascii="Times New Roman" w:hAnsi="Times New Roman"/>
          <w:sz w:val="24"/>
          <w:szCs w:val="24"/>
        </w:rPr>
        <w:lastRenderedPageBreak/>
        <w:t xml:space="preserve">z zakresu ruchu drogowego w ramach </w:t>
      </w:r>
      <w:r w:rsidRPr="000B1E8C">
        <w:rPr>
          <w:rFonts w:ascii="Times New Roman" w:hAnsi="Times New Roman"/>
          <w:sz w:val="24"/>
          <w:szCs w:val="24"/>
        </w:rPr>
        <w:t>dzia</w:t>
      </w:r>
      <w:r>
        <w:rPr>
          <w:rFonts w:ascii="Times New Roman" w:hAnsi="Times New Roman"/>
          <w:sz w:val="24"/>
          <w:szCs w:val="24"/>
        </w:rPr>
        <w:t>ł</w:t>
      </w:r>
      <w:r w:rsidRPr="000B1E8C">
        <w:rPr>
          <w:rFonts w:ascii="Times New Roman" w:hAnsi="Times New Roman"/>
          <w:sz w:val="24"/>
          <w:szCs w:val="24"/>
        </w:rPr>
        <w:t>ania 3.1.: Rozw</w:t>
      </w:r>
      <w:r>
        <w:rPr>
          <w:rFonts w:ascii="Times New Roman" w:hAnsi="Times New Roman"/>
          <w:sz w:val="24"/>
          <w:szCs w:val="24"/>
        </w:rPr>
        <w:t>ó</w:t>
      </w:r>
      <w:r w:rsidRPr="000B1E8C">
        <w:rPr>
          <w:rFonts w:ascii="Times New Roman" w:hAnsi="Times New Roman"/>
          <w:sz w:val="24"/>
          <w:szCs w:val="24"/>
        </w:rPr>
        <w:t>j drogowej i lotniczej sieci TEN-T o</w:t>
      </w:r>
      <w:r>
        <w:rPr>
          <w:rFonts w:ascii="Times New Roman" w:hAnsi="Times New Roman"/>
          <w:sz w:val="24"/>
          <w:szCs w:val="24"/>
        </w:rPr>
        <w:t>ś</w:t>
      </w:r>
      <w:r w:rsidRPr="000B1E8C">
        <w:rPr>
          <w:rFonts w:ascii="Times New Roman" w:hAnsi="Times New Roman"/>
          <w:sz w:val="24"/>
          <w:szCs w:val="24"/>
        </w:rPr>
        <w:t xml:space="preserve"> priorytetowa III: Rozw</w:t>
      </w:r>
      <w:r>
        <w:rPr>
          <w:rFonts w:ascii="Times New Roman" w:hAnsi="Times New Roman"/>
          <w:sz w:val="24"/>
          <w:szCs w:val="24"/>
        </w:rPr>
        <w:t>ó</w:t>
      </w:r>
      <w:r w:rsidRPr="000B1E8C">
        <w:rPr>
          <w:rFonts w:ascii="Times New Roman" w:hAnsi="Times New Roman"/>
          <w:sz w:val="24"/>
          <w:szCs w:val="24"/>
        </w:rPr>
        <w:t xml:space="preserve">j Sieci Drogowej TEN-T i Transportu Multimodalnego Programu Operacyjnego Infrastruktura i </w:t>
      </w:r>
      <w:r>
        <w:rPr>
          <w:rFonts w:ascii="Times New Roman" w:hAnsi="Times New Roman"/>
          <w:sz w:val="24"/>
          <w:szCs w:val="24"/>
        </w:rPr>
        <w:t>Ś</w:t>
      </w:r>
      <w:r w:rsidRPr="000B1E8C">
        <w:rPr>
          <w:rFonts w:ascii="Times New Roman" w:hAnsi="Times New Roman"/>
          <w:sz w:val="24"/>
          <w:szCs w:val="24"/>
        </w:rPr>
        <w:t>rodowisko 2014-2020</w:t>
      </w:r>
      <w:r>
        <w:rPr>
          <w:rFonts w:ascii="Times New Roman" w:hAnsi="Times New Roman"/>
          <w:sz w:val="24"/>
          <w:szCs w:val="24"/>
        </w:rPr>
        <w:t>.</w:t>
      </w:r>
      <w:r w:rsidRPr="000B1E8C">
        <w:rPr>
          <w:rFonts w:ascii="Times New Roman" w:hAnsi="Times New Roman"/>
          <w:sz w:val="24"/>
          <w:szCs w:val="24"/>
        </w:rPr>
        <w:t xml:space="preserve"> </w:t>
      </w:r>
    </w:p>
    <w:bookmarkEnd w:id="8"/>
    <w:p w:rsidR="00655B58" w:rsidRPr="0031030C" w:rsidRDefault="00655B58" w:rsidP="00655B58">
      <w:pPr>
        <w:spacing w:line="276" w:lineRule="auto"/>
        <w:rPr>
          <w:color w:val="000000" w:themeColor="text1"/>
        </w:rPr>
      </w:pPr>
    </w:p>
    <w:p w:rsidR="00655B58" w:rsidRPr="0089235B" w:rsidRDefault="00655B58" w:rsidP="00655B58">
      <w:pPr>
        <w:spacing w:line="276" w:lineRule="auto"/>
        <w:rPr>
          <w:b/>
          <w:color w:val="000000" w:themeColor="text1"/>
          <w:u w:val="single"/>
        </w:rPr>
      </w:pPr>
      <w:r w:rsidRPr="0089235B">
        <w:rPr>
          <w:b/>
          <w:color w:val="000000" w:themeColor="text1"/>
          <w:u w:val="single"/>
        </w:rPr>
        <w:t>Miejsce dostawy</w:t>
      </w:r>
    </w:p>
    <w:p w:rsidR="00655B58" w:rsidRPr="00E37126" w:rsidRDefault="00655B58" w:rsidP="00655B58">
      <w:pPr>
        <w:pStyle w:val="Akapitzlist"/>
        <w:spacing w:after="0"/>
        <w:ind w:left="0" w:firstLine="567"/>
        <w:rPr>
          <w:rFonts w:ascii="Times New Roman" w:hAnsi="Times New Roman"/>
          <w:b/>
          <w:color w:val="000000" w:themeColor="text1"/>
          <w:sz w:val="24"/>
        </w:rPr>
      </w:pPr>
    </w:p>
    <w:p w:rsidR="00655B58" w:rsidRDefault="00655B58" w:rsidP="00655B58">
      <w:pPr>
        <w:widowControl w:val="0"/>
        <w:suppressAutoHyphens/>
        <w:spacing w:before="40" w:after="40" w:line="276" w:lineRule="auto"/>
        <w:ind w:firstLine="709"/>
        <w:jc w:val="both"/>
        <w:rPr>
          <w:color w:val="000000" w:themeColor="text1"/>
          <w:kern w:val="1"/>
          <w:lang w:eastAsia="ar-SA"/>
        </w:rPr>
      </w:pPr>
      <w:bookmarkStart w:id="9" w:name="_Hlk137212946"/>
      <w:r>
        <w:rPr>
          <w:color w:val="000000" w:themeColor="text1"/>
          <w:kern w:val="1"/>
          <w:lang w:eastAsia="ar-SA"/>
        </w:rPr>
        <w:t>Przedmiot zamówienia Wykonawca jest zobowiązany dostarczyć do następujących placówek:</w:t>
      </w:r>
    </w:p>
    <w:p w:rsidR="00655B58" w:rsidRPr="0089235B" w:rsidRDefault="00655B58" w:rsidP="00655B58">
      <w:pPr>
        <w:pStyle w:val="Akapitzlist"/>
        <w:widowControl w:val="0"/>
        <w:numPr>
          <w:ilvl w:val="0"/>
          <w:numId w:val="41"/>
        </w:numPr>
        <w:suppressAutoHyphens/>
        <w:spacing w:before="40" w:after="40"/>
        <w:jc w:val="both"/>
        <w:rPr>
          <w:rFonts w:ascii="Times New Roman" w:eastAsia="Times New Roman" w:hAnsi="Times New Roman"/>
          <w:color w:val="000000" w:themeColor="text1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 w:themeColor="text1"/>
          <w:kern w:val="1"/>
          <w:sz w:val="24"/>
          <w:szCs w:val="24"/>
          <w:lang w:eastAsia="ar-SA"/>
        </w:rPr>
        <w:t xml:space="preserve">Szkoła Podstawowa nr 1 im.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 w:rsidRPr="0089235B">
        <w:rPr>
          <w:rFonts w:ascii="Times New Roman" w:eastAsia="Times New Roman" w:hAnsi="Times New Roman"/>
          <w:sz w:val="24"/>
          <w:szCs w:val="24"/>
          <w:lang w:eastAsia="pl-PL"/>
        </w:rPr>
        <w:t>w. Królowej Jadwigi, ul. 3-go Maja 30, Jarosław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655B58" w:rsidRPr="0089235B" w:rsidRDefault="00655B58" w:rsidP="00655B58">
      <w:pPr>
        <w:pStyle w:val="Akapitzlist"/>
        <w:widowControl w:val="0"/>
        <w:numPr>
          <w:ilvl w:val="0"/>
          <w:numId w:val="41"/>
        </w:numPr>
        <w:suppressAutoHyphens/>
        <w:spacing w:before="40" w:after="40"/>
        <w:jc w:val="both"/>
        <w:rPr>
          <w:rFonts w:ascii="Times New Roman" w:eastAsia="Times New Roman" w:hAnsi="Times New Roman"/>
          <w:color w:val="000000" w:themeColor="text1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Szkoła Podstawowa</w:t>
      </w:r>
      <w:r w:rsidRPr="0089235B">
        <w:rPr>
          <w:rFonts w:ascii="Times New Roman" w:eastAsia="Times New Roman" w:hAnsi="Times New Roman"/>
          <w:sz w:val="24"/>
          <w:szCs w:val="24"/>
          <w:lang w:eastAsia="pl-PL"/>
        </w:rPr>
        <w:t xml:space="preserve"> nr 2 im.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89235B">
        <w:rPr>
          <w:rFonts w:ascii="Times New Roman" w:eastAsia="Times New Roman" w:hAnsi="Times New Roman"/>
          <w:sz w:val="24"/>
          <w:szCs w:val="24"/>
          <w:lang w:eastAsia="pl-PL"/>
        </w:rPr>
        <w:t>s. Stanisława Konarskiego, ul. Jana Pawła II 26, Jarosław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655B58" w:rsidRPr="00FE4512" w:rsidRDefault="00655B58" w:rsidP="00655B58">
      <w:pPr>
        <w:pStyle w:val="Akapitzlist"/>
        <w:widowControl w:val="0"/>
        <w:numPr>
          <w:ilvl w:val="0"/>
          <w:numId w:val="41"/>
        </w:numPr>
        <w:suppressAutoHyphens/>
        <w:spacing w:before="40" w:after="40"/>
        <w:jc w:val="both"/>
        <w:rPr>
          <w:rFonts w:ascii="Times New Roman" w:eastAsia="Times New Roman" w:hAnsi="Times New Roman"/>
          <w:color w:val="000000" w:themeColor="text1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Szkoła Podstawowa</w:t>
      </w:r>
      <w:r w:rsidRPr="0089235B">
        <w:rPr>
          <w:rFonts w:ascii="Times New Roman" w:eastAsia="Times New Roman" w:hAnsi="Times New Roman"/>
          <w:sz w:val="24"/>
          <w:szCs w:val="24"/>
          <w:lang w:eastAsia="pl-PL"/>
        </w:rPr>
        <w:t xml:space="preserve"> nr 6 im. Ks. Piotra Skargi, ul. </w:t>
      </w:r>
      <w:proofErr w:type="spellStart"/>
      <w:r w:rsidRPr="0089235B">
        <w:rPr>
          <w:rFonts w:ascii="Times New Roman" w:eastAsia="Times New Roman" w:hAnsi="Times New Roman"/>
          <w:sz w:val="24"/>
          <w:szCs w:val="24"/>
          <w:lang w:eastAsia="pl-PL"/>
        </w:rPr>
        <w:t>Spytka</w:t>
      </w:r>
      <w:proofErr w:type="spellEnd"/>
      <w:r w:rsidRPr="0089235B">
        <w:rPr>
          <w:rFonts w:ascii="Times New Roman" w:eastAsia="Times New Roman" w:hAnsi="Times New Roman"/>
          <w:sz w:val="24"/>
          <w:szCs w:val="24"/>
          <w:lang w:eastAsia="pl-PL"/>
        </w:rPr>
        <w:t xml:space="preserve"> z Jarosławia 2, Jarosław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655B58" w:rsidRPr="00FE4512" w:rsidRDefault="00655B58" w:rsidP="00655B58">
      <w:pPr>
        <w:pStyle w:val="Akapitzlist"/>
        <w:widowControl w:val="0"/>
        <w:numPr>
          <w:ilvl w:val="0"/>
          <w:numId w:val="41"/>
        </w:numPr>
        <w:suppressAutoHyphens/>
        <w:spacing w:before="40" w:after="40"/>
        <w:jc w:val="both"/>
        <w:rPr>
          <w:rFonts w:ascii="Times New Roman" w:eastAsia="Times New Roman" w:hAnsi="Times New Roman"/>
          <w:color w:val="000000" w:themeColor="text1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Szkoła Podstawowa</w:t>
      </w:r>
      <w:r w:rsidRPr="008923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E4512">
        <w:rPr>
          <w:rFonts w:ascii="Times New Roman" w:eastAsia="Times New Roman" w:hAnsi="Times New Roman"/>
          <w:sz w:val="24"/>
          <w:szCs w:val="24"/>
          <w:lang w:eastAsia="pl-PL"/>
        </w:rPr>
        <w:t xml:space="preserve">nr 7 im. Ks. Stanisława Staszica, ul. </w:t>
      </w:r>
      <w:proofErr w:type="spellStart"/>
      <w:r w:rsidRPr="00FE4512">
        <w:rPr>
          <w:rFonts w:ascii="Times New Roman" w:eastAsia="Times New Roman" w:hAnsi="Times New Roman"/>
          <w:sz w:val="24"/>
          <w:szCs w:val="24"/>
          <w:lang w:eastAsia="pl-PL"/>
        </w:rPr>
        <w:t>Dolnoleżajska</w:t>
      </w:r>
      <w:proofErr w:type="spellEnd"/>
      <w:r w:rsidRPr="00FE4512">
        <w:rPr>
          <w:rFonts w:ascii="Times New Roman" w:eastAsia="Times New Roman" w:hAnsi="Times New Roman"/>
          <w:sz w:val="24"/>
          <w:szCs w:val="24"/>
          <w:lang w:eastAsia="pl-PL"/>
        </w:rPr>
        <w:t xml:space="preserve"> 110, Jarosław,</w:t>
      </w:r>
    </w:p>
    <w:p w:rsidR="00655B58" w:rsidRPr="00FE4512" w:rsidRDefault="00655B58" w:rsidP="00655B58">
      <w:pPr>
        <w:pStyle w:val="Akapitzlist"/>
        <w:widowControl w:val="0"/>
        <w:numPr>
          <w:ilvl w:val="0"/>
          <w:numId w:val="41"/>
        </w:numPr>
        <w:suppressAutoHyphens/>
        <w:spacing w:before="40" w:after="40"/>
        <w:jc w:val="both"/>
        <w:rPr>
          <w:rFonts w:ascii="Times New Roman" w:eastAsia="Times New Roman" w:hAnsi="Times New Roman"/>
          <w:color w:val="000000" w:themeColor="text1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Szkoła Podstawowa</w:t>
      </w:r>
      <w:r w:rsidRPr="00FE4512">
        <w:rPr>
          <w:rFonts w:ascii="Times New Roman" w:eastAsia="Times New Roman" w:hAnsi="Times New Roman"/>
          <w:sz w:val="24"/>
          <w:szCs w:val="24"/>
          <w:lang w:eastAsia="pl-PL"/>
        </w:rPr>
        <w:t xml:space="preserve"> nr 9 im. Tadeusza Kościuszki, ul. Łazy </w:t>
      </w:r>
      <w:proofErr w:type="spellStart"/>
      <w:r w:rsidRPr="00FE4512">
        <w:rPr>
          <w:rFonts w:ascii="Times New Roman" w:eastAsia="Times New Roman" w:hAnsi="Times New Roman"/>
          <w:sz w:val="24"/>
          <w:szCs w:val="24"/>
          <w:lang w:eastAsia="pl-PL"/>
        </w:rPr>
        <w:t>Kostkowskie</w:t>
      </w:r>
      <w:proofErr w:type="spellEnd"/>
      <w:r w:rsidRPr="00FE4512">
        <w:rPr>
          <w:rFonts w:ascii="Times New Roman" w:eastAsia="Times New Roman" w:hAnsi="Times New Roman"/>
          <w:sz w:val="24"/>
          <w:szCs w:val="24"/>
          <w:lang w:eastAsia="pl-PL"/>
        </w:rPr>
        <w:t xml:space="preserve"> 14, Jarosław, </w:t>
      </w:r>
    </w:p>
    <w:p w:rsidR="00655B58" w:rsidRPr="00FE4512" w:rsidRDefault="00655B58" w:rsidP="00655B58">
      <w:pPr>
        <w:pStyle w:val="Akapitzlist"/>
        <w:widowControl w:val="0"/>
        <w:numPr>
          <w:ilvl w:val="0"/>
          <w:numId w:val="41"/>
        </w:numPr>
        <w:suppressAutoHyphens/>
        <w:spacing w:before="40" w:after="40"/>
        <w:jc w:val="both"/>
        <w:rPr>
          <w:rFonts w:ascii="Times New Roman" w:eastAsia="Times New Roman" w:hAnsi="Times New Roman"/>
          <w:color w:val="000000" w:themeColor="text1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Szkoła Podstawowa</w:t>
      </w:r>
      <w:r w:rsidRPr="00FE4512">
        <w:rPr>
          <w:rFonts w:ascii="Times New Roman" w:eastAsia="Times New Roman" w:hAnsi="Times New Roman"/>
          <w:sz w:val="24"/>
          <w:szCs w:val="24"/>
          <w:lang w:eastAsia="pl-PL"/>
        </w:rPr>
        <w:t xml:space="preserve"> nr 10 im. Wojska Polskiego, os. Słoneczne 7,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37-500 </w:t>
      </w:r>
      <w:r w:rsidRPr="00FE4512">
        <w:rPr>
          <w:rFonts w:ascii="Times New Roman" w:eastAsia="Times New Roman" w:hAnsi="Times New Roman"/>
          <w:sz w:val="24"/>
          <w:szCs w:val="24"/>
          <w:lang w:eastAsia="pl-PL"/>
        </w:rPr>
        <w:t>Jarosław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FE451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bookmarkEnd w:id="9"/>
    <w:p w:rsidR="00655B58" w:rsidRPr="00655B58" w:rsidRDefault="00655B58" w:rsidP="00655B58">
      <w:pPr>
        <w:jc w:val="both"/>
        <w:rPr>
          <w:b/>
          <w:bCs/>
          <w:u w:val="single"/>
        </w:rPr>
      </w:pPr>
    </w:p>
    <w:p w:rsidR="00655B58" w:rsidRPr="001446A7" w:rsidRDefault="00655B58" w:rsidP="00655B58">
      <w:pPr>
        <w:spacing w:line="276" w:lineRule="auto"/>
        <w:jc w:val="both"/>
        <w:rPr>
          <w:b/>
          <w:bCs/>
          <w:u w:val="single"/>
        </w:rPr>
      </w:pPr>
      <w:r w:rsidRPr="001446A7">
        <w:rPr>
          <w:b/>
          <w:bCs/>
          <w:u w:val="single"/>
        </w:rPr>
        <w:t>Szczegółowe wymagania</w:t>
      </w:r>
    </w:p>
    <w:p w:rsidR="00655B58" w:rsidRDefault="00655B58" w:rsidP="00655B58">
      <w:pPr>
        <w:pStyle w:val="Akapitzlist"/>
        <w:spacing w:after="0"/>
        <w:rPr>
          <w:rFonts w:ascii="Times New Roman" w:hAnsi="Times New Roman"/>
          <w:color w:val="000000" w:themeColor="text1"/>
          <w:sz w:val="24"/>
        </w:rPr>
      </w:pPr>
    </w:p>
    <w:p w:rsidR="00655B58" w:rsidRPr="007B3DA0" w:rsidRDefault="00655B58" w:rsidP="00655B5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4175">
        <w:rPr>
          <w:rFonts w:ascii="Times New Roman" w:hAnsi="Times New Roman"/>
          <w:sz w:val="24"/>
          <w:szCs w:val="24"/>
          <w:shd w:val="clear" w:color="auto" w:fill="FFFFFF"/>
        </w:rPr>
        <w:t xml:space="preserve">Przedmiotem </w:t>
      </w:r>
      <w:r>
        <w:rPr>
          <w:rFonts w:ascii="Times New Roman" w:hAnsi="Times New Roman"/>
          <w:sz w:val="24"/>
          <w:szCs w:val="24"/>
          <w:shd w:val="clear" w:color="auto" w:fill="FFFFFF"/>
        </w:rPr>
        <w:t>zamówienia</w:t>
      </w:r>
      <w:r w:rsidRPr="00614175">
        <w:rPr>
          <w:rFonts w:ascii="Times New Roman" w:hAnsi="Times New Roman"/>
          <w:sz w:val="24"/>
          <w:szCs w:val="24"/>
          <w:shd w:val="clear" w:color="auto" w:fill="FFFFFF"/>
        </w:rPr>
        <w:t xml:space="preserve"> jest dostawa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6 </w:t>
      </w:r>
      <w:r w:rsidRPr="00614175">
        <w:rPr>
          <w:rFonts w:ascii="Times New Roman" w:hAnsi="Times New Roman"/>
          <w:sz w:val="24"/>
          <w:szCs w:val="24"/>
          <w:shd w:val="clear" w:color="auto" w:fill="FFFFFF"/>
        </w:rPr>
        <w:t>mobiln</w:t>
      </w:r>
      <w:r>
        <w:rPr>
          <w:rFonts w:ascii="Times New Roman" w:hAnsi="Times New Roman"/>
          <w:sz w:val="24"/>
          <w:szCs w:val="24"/>
          <w:shd w:val="clear" w:color="auto" w:fill="FFFFFF"/>
        </w:rPr>
        <w:t>ych</w:t>
      </w:r>
      <w:r w:rsidRPr="00614175">
        <w:rPr>
          <w:rFonts w:ascii="Times New Roman" w:hAnsi="Times New Roman"/>
          <w:sz w:val="24"/>
          <w:szCs w:val="24"/>
          <w:shd w:val="clear" w:color="auto" w:fill="FFFFFF"/>
        </w:rPr>
        <w:t xml:space="preserve"> miastecz</w:t>
      </w:r>
      <w:r>
        <w:rPr>
          <w:rFonts w:ascii="Times New Roman" w:hAnsi="Times New Roman"/>
          <w:sz w:val="24"/>
          <w:szCs w:val="24"/>
          <w:shd w:val="clear" w:color="auto" w:fill="FFFFFF"/>
        </w:rPr>
        <w:t>ek</w:t>
      </w:r>
      <w:r w:rsidRPr="00614175">
        <w:rPr>
          <w:rFonts w:ascii="Times New Roman" w:hAnsi="Times New Roman"/>
          <w:sz w:val="24"/>
          <w:szCs w:val="24"/>
          <w:shd w:val="clear" w:color="auto" w:fill="FFFFFF"/>
        </w:rPr>
        <w:t xml:space="preserve"> ruchu drogowego o wym. 16m</w:t>
      </w:r>
      <w:r>
        <w:rPr>
          <w:rFonts w:ascii="Times New Roman" w:hAnsi="Times New Roman"/>
          <w:sz w:val="24"/>
          <w:szCs w:val="24"/>
          <w:shd w:val="clear" w:color="auto" w:fill="FFFFFF"/>
        </w:rPr>
        <w:t> x </w:t>
      </w:r>
      <w:r w:rsidRPr="00614175">
        <w:rPr>
          <w:rFonts w:ascii="Times New Roman" w:hAnsi="Times New Roman"/>
          <w:sz w:val="24"/>
          <w:szCs w:val="24"/>
          <w:shd w:val="clear" w:color="auto" w:fill="FFFFFF"/>
        </w:rPr>
        <w:t>20m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bookmarkStart w:id="10" w:name="_Hlk137213188"/>
      <w:r w:rsidRPr="007B3DA0">
        <w:rPr>
          <w:rFonts w:ascii="Times New Roman" w:hAnsi="Times New Roman"/>
          <w:sz w:val="24"/>
          <w:szCs w:val="24"/>
        </w:rPr>
        <w:t>Przedmiot zamówienia obejmuje dostawę wraz z rozładunkiem, w miejsc</w:t>
      </w:r>
      <w:r>
        <w:rPr>
          <w:rFonts w:ascii="Times New Roman" w:hAnsi="Times New Roman"/>
          <w:sz w:val="24"/>
          <w:szCs w:val="24"/>
        </w:rPr>
        <w:t xml:space="preserve">ach </w:t>
      </w:r>
      <w:r w:rsidRPr="007B3DA0">
        <w:rPr>
          <w:rFonts w:ascii="Times New Roman" w:hAnsi="Times New Roman"/>
          <w:sz w:val="24"/>
          <w:szCs w:val="24"/>
        </w:rPr>
        <w:t xml:space="preserve"> wskazany</w:t>
      </w:r>
      <w:r>
        <w:rPr>
          <w:rFonts w:ascii="Times New Roman" w:hAnsi="Times New Roman"/>
          <w:sz w:val="24"/>
          <w:szCs w:val="24"/>
        </w:rPr>
        <w:t>ch</w:t>
      </w:r>
      <w:r w:rsidRPr="007B3DA0">
        <w:rPr>
          <w:rFonts w:ascii="Times New Roman" w:hAnsi="Times New Roman"/>
          <w:sz w:val="24"/>
          <w:szCs w:val="24"/>
        </w:rPr>
        <w:t xml:space="preserve"> przez Zamawiającego</w:t>
      </w:r>
      <w:r>
        <w:rPr>
          <w:rFonts w:ascii="Times New Roman" w:hAnsi="Times New Roman"/>
          <w:sz w:val="24"/>
          <w:szCs w:val="24"/>
        </w:rPr>
        <w:t>.</w:t>
      </w:r>
      <w:r w:rsidRPr="007B3DA0">
        <w:rPr>
          <w:rFonts w:ascii="Times New Roman" w:hAnsi="Times New Roman"/>
          <w:sz w:val="24"/>
          <w:szCs w:val="24"/>
        </w:rPr>
        <w:t xml:space="preserve"> </w:t>
      </w:r>
    </w:p>
    <w:bookmarkEnd w:id="10"/>
    <w:p w:rsidR="00655B58" w:rsidRPr="00614175" w:rsidRDefault="00655B58" w:rsidP="00655B58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655B58" w:rsidRPr="00614175" w:rsidRDefault="00655B58" w:rsidP="00655B58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614175">
        <w:rPr>
          <w:rFonts w:ascii="Times New Roman" w:hAnsi="Times New Roman"/>
          <w:sz w:val="24"/>
          <w:szCs w:val="24"/>
        </w:rPr>
        <w:t>W skład każdego mobilnego miasteczka rowerowego wchodzi:</w:t>
      </w:r>
    </w:p>
    <w:p w:rsidR="00655B58" w:rsidRPr="00614175" w:rsidRDefault="00655B58" w:rsidP="00655B58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655B58" w:rsidRDefault="00655B58" w:rsidP="00655B58">
      <w:pPr>
        <w:pStyle w:val="Akapitzlist"/>
        <w:numPr>
          <w:ilvl w:val="0"/>
          <w:numId w:val="4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Rondo o średnicy 5 m składające się z 12 klinów – 1 szt.</w:t>
      </w:r>
    </w:p>
    <w:p w:rsidR="00655B58" w:rsidRDefault="00655B58" w:rsidP="00655B58">
      <w:pPr>
        <w:pStyle w:val="Akapitzlist"/>
        <w:numPr>
          <w:ilvl w:val="0"/>
          <w:numId w:val="4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Maty gumowe antypoślizgowe, imitujące asfalt o wymiarach 200 cm x 125 cm, o grubości 6 mm, do użytku zewnętrznego i wewnętrznego, </w:t>
      </w:r>
      <w:r w:rsidRPr="00E02C65">
        <w:rPr>
          <w:rFonts w:ascii="Times New Roman" w:hAnsi="Times New Roman"/>
          <w:sz w:val="24"/>
          <w:szCs w:val="24"/>
          <w:shd w:val="clear" w:color="auto" w:fill="FFFFFF"/>
        </w:rPr>
        <w:t>dwujezdniowe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i jednojezdniowe, – 49 szt.</w:t>
      </w:r>
    </w:p>
    <w:p w:rsidR="00655B58" w:rsidRDefault="00655B58" w:rsidP="00655B58">
      <w:pPr>
        <w:pStyle w:val="Akapitzlist"/>
        <w:numPr>
          <w:ilvl w:val="0"/>
          <w:numId w:val="4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Mini znaki drogowe wykonane z PCV, wysokość min 160 cm, średnica rurki 37 mm (możliwość nałożenia kilku znaków na jednym słupku), wyposażone w uchwyty mocujące, pozwalające na montaż tarczy do słupka  - 32 szt. </w:t>
      </w:r>
      <w:r w:rsidRPr="003B49BF">
        <w:rPr>
          <w:rFonts w:ascii="Times New Roman" w:hAnsi="Times New Roman"/>
          <w:sz w:val="24"/>
          <w:szCs w:val="24"/>
          <w:shd w:val="clear" w:color="auto" w:fill="FFFFFF"/>
        </w:rPr>
        <w:t>w tym:</w:t>
      </w:r>
    </w:p>
    <w:p w:rsidR="00655B58" w:rsidRDefault="00655B58" w:rsidP="00655B58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znaki ostrzegawcze A-2 - 2 szt.,</w:t>
      </w:r>
    </w:p>
    <w:p w:rsidR="00655B58" w:rsidRDefault="00655B58" w:rsidP="00655B58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znaki ostrzegawcze A-7 - 6 szt.,</w:t>
      </w:r>
    </w:p>
    <w:p w:rsidR="00655B58" w:rsidRDefault="00655B58" w:rsidP="00655B58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znaki ostrzegawcze A-9 – 2 szt.,</w:t>
      </w:r>
    </w:p>
    <w:p w:rsidR="00655B58" w:rsidRDefault="00655B58" w:rsidP="00655B58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znaki ostrzegawcze A-29 – 4 szt.,</w:t>
      </w:r>
    </w:p>
    <w:p w:rsidR="00655B58" w:rsidRDefault="00655B58" w:rsidP="00655B58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znaki zakazu B-2 – 1 szt.,</w:t>
      </w:r>
    </w:p>
    <w:p w:rsidR="00655B58" w:rsidRDefault="00655B58" w:rsidP="00655B58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znaki zakazu B-20 – 2 szt.,</w:t>
      </w:r>
    </w:p>
    <w:p w:rsidR="00655B58" w:rsidRDefault="00655B58" w:rsidP="00655B58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znaki zakazu B- 21- 1 szt.,</w:t>
      </w:r>
    </w:p>
    <w:p w:rsidR="00655B58" w:rsidRDefault="00655B58" w:rsidP="00655B58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znaki zakazu B-22 – 1 szt.,</w:t>
      </w:r>
    </w:p>
    <w:p w:rsidR="00655B58" w:rsidRDefault="00655B58" w:rsidP="00655B58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znaki nakazu C-12 – 3 szt.,</w:t>
      </w:r>
    </w:p>
    <w:p w:rsidR="00655B58" w:rsidRDefault="00655B58" w:rsidP="00655B58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znaki informacyjne D-1 – 3 szt.,</w:t>
      </w:r>
    </w:p>
    <w:p w:rsidR="00655B58" w:rsidRDefault="00655B58" w:rsidP="00655B58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znaki informacyjne D-2 – 2 szt.,</w:t>
      </w:r>
    </w:p>
    <w:p w:rsidR="00655B58" w:rsidRDefault="00655B58" w:rsidP="00655B58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znaki informacyjne D-3 – 1 szt.,</w:t>
      </w:r>
    </w:p>
    <w:p w:rsidR="00655B58" w:rsidRDefault="00655B58" w:rsidP="00655B58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znaki informacyjne D-6 – 2 szt.,</w:t>
      </w:r>
    </w:p>
    <w:p w:rsidR="00655B58" w:rsidRPr="006B08F1" w:rsidRDefault="00655B58" w:rsidP="00655B58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znak dodatkowy przed przejazdem kolejowym G-1c – 2 szt.</w:t>
      </w:r>
    </w:p>
    <w:p w:rsidR="00655B58" w:rsidRDefault="00655B58" w:rsidP="00655B58">
      <w:pPr>
        <w:pStyle w:val="Akapitzlist"/>
        <w:numPr>
          <w:ilvl w:val="0"/>
          <w:numId w:val="4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Podstawa metalowa, waga ok. 2 kg – 25 szt.</w:t>
      </w:r>
    </w:p>
    <w:p w:rsidR="00655B58" w:rsidRDefault="00655B58" w:rsidP="00655B58">
      <w:pPr>
        <w:pStyle w:val="Akapitzlist"/>
        <w:numPr>
          <w:ilvl w:val="0"/>
          <w:numId w:val="4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11" w:name="_Hlk136868280"/>
      <w:r>
        <w:rPr>
          <w:rFonts w:ascii="Times New Roman" w:hAnsi="Times New Roman"/>
          <w:sz w:val="24"/>
          <w:szCs w:val="24"/>
          <w:shd w:val="clear" w:color="auto" w:fill="FFFFFF"/>
        </w:rPr>
        <w:t>Sygnalizator świetlny dla ruchu kołowego, bezprzewodowy, 3-komorowy wykonany z poliwęglanu, zasilany akumulatorem żelowym 12 V 20 Ah w skrzynce metalowej</w:t>
      </w:r>
      <w:r w:rsidRPr="00575F2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na kółkach, wyposażony w światła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ledowe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o średnicy 100 mm, praca automatyczna, możliwość zsynchronizowania wszystkich sygnalizatorów – 4 szt.</w:t>
      </w:r>
    </w:p>
    <w:bookmarkEnd w:id="11"/>
    <w:p w:rsidR="00655B58" w:rsidRDefault="00655B58" w:rsidP="00655B58">
      <w:pPr>
        <w:pStyle w:val="Akapitzlist"/>
        <w:numPr>
          <w:ilvl w:val="0"/>
          <w:numId w:val="42"/>
        </w:numPr>
        <w:spacing w:after="160" w:line="259" w:lineRule="auto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60324">
        <w:rPr>
          <w:rFonts w:ascii="Times New Roman" w:hAnsi="Times New Roman"/>
          <w:sz w:val="24"/>
          <w:szCs w:val="24"/>
          <w:shd w:val="clear" w:color="auto" w:fill="FFFFFF"/>
        </w:rPr>
        <w:t>Sygnalizator kolejowy z rogatką wykonany z poliwęglanu, zasilany akumulatorem żelowym 12 V 20 Ah w skrzynce metalowej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na kółkach</w:t>
      </w:r>
      <w:r w:rsidRPr="00660324">
        <w:rPr>
          <w:rFonts w:ascii="Times New Roman" w:hAnsi="Times New Roman"/>
          <w:sz w:val="24"/>
          <w:szCs w:val="24"/>
          <w:shd w:val="clear" w:color="auto" w:fill="FFFFFF"/>
        </w:rPr>
        <w:t xml:space="preserve">, wyposażony w światła </w:t>
      </w:r>
      <w:proofErr w:type="spellStart"/>
      <w:r w:rsidRPr="00660324">
        <w:rPr>
          <w:rFonts w:ascii="Times New Roman" w:hAnsi="Times New Roman"/>
          <w:sz w:val="24"/>
          <w:szCs w:val="24"/>
          <w:shd w:val="clear" w:color="auto" w:fill="FFFFFF"/>
        </w:rPr>
        <w:t>ledowe</w:t>
      </w:r>
      <w:proofErr w:type="spellEnd"/>
      <w:r w:rsidRPr="00660324">
        <w:rPr>
          <w:rFonts w:ascii="Times New Roman" w:hAnsi="Times New Roman"/>
          <w:sz w:val="24"/>
          <w:szCs w:val="24"/>
          <w:shd w:val="clear" w:color="auto" w:fill="FFFFFF"/>
        </w:rPr>
        <w:t xml:space="preserve"> o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660324">
        <w:rPr>
          <w:rFonts w:ascii="Times New Roman" w:hAnsi="Times New Roman"/>
          <w:sz w:val="24"/>
          <w:szCs w:val="24"/>
          <w:shd w:val="clear" w:color="auto" w:fill="FFFFFF"/>
        </w:rPr>
        <w:t xml:space="preserve">średnicy 100 mm, </w:t>
      </w:r>
      <w:r>
        <w:rPr>
          <w:rFonts w:ascii="Times New Roman" w:hAnsi="Times New Roman"/>
          <w:sz w:val="24"/>
          <w:szCs w:val="24"/>
          <w:shd w:val="clear" w:color="auto" w:fill="FFFFFF"/>
        </w:rPr>
        <w:t>automatyczne podnoszenie i opuszczanie rogatki</w:t>
      </w:r>
      <w:r w:rsidRPr="00660324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w zestawie znak – krzyż św. Andrzeja, rogatka o długości 150 cm </w:t>
      </w:r>
      <w:r w:rsidRPr="00660324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2</w:t>
      </w:r>
      <w:r w:rsidRPr="00660324">
        <w:rPr>
          <w:rFonts w:ascii="Times New Roman" w:hAnsi="Times New Roman"/>
          <w:sz w:val="24"/>
          <w:szCs w:val="24"/>
          <w:shd w:val="clear" w:color="auto" w:fill="FFFFFF"/>
        </w:rPr>
        <w:t xml:space="preserve"> szt.</w:t>
      </w:r>
    </w:p>
    <w:p w:rsidR="00655B58" w:rsidRPr="003B49BF" w:rsidRDefault="00655B58" w:rsidP="00655B58">
      <w:pPr>
        <w:pStyle w:val="Akapitzlist"/>
        <w:numPr>
          <w:ilvl w:val="0"/>
          <w:numId w:val="42"/>
        </w:numPr>
        <w:spacing w:after="160" w:line="259" w:lineRule="auto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49BF">
        <w:rPr>
          <w:rFonts w:ascii="Times New Roman" w:hAnsi="Times New Roman"/>
          <w:sz w:val="24"/>
          <w:szCs w:val="24"/>
          <w:shd w:val="clear" w:color="auto" w:fill="FFFFFF"/>
        </w:rPr>
        <w:t>Kompatybilna ładowarka lub inne urządzenie umożliwiające ładowanie akumulatorów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zainstalowanych w sygnalizatorach świetlnych.</w:t>
      </w:r>
    </w:p>
    <w:p w:rsidR="00655B58" w:rsidRPr="00DC7D10" w:rsidRDefault="00655B58" w:rsidP="00655B58">
      <w:pPr>
        <w:pStyle w:val="Akapitzlist"/>
        <w:numPr>
          <w:ilvl w:val="0"/>
          <w:numId w:val="42"/>
        </w:numPr>
        <w:spacing w:after="0"/>
        <w:ind w:left="284" w:hanging="284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Elementy zestawu  muszą pozwolić na ułożenie ronda, drogi dwukierunkowej z jednym odcinkiem drogi jednokierunkowej oraz ułożenie przejścia dla pieszych, przejazdu kolejowego, skrzyżowania z sygnalizacją świetlną, dojazdów do ronda, zakrętów </w:t>
      </w:r>
      <w:r w:rsidRPr="00DC7D10">
        <w:rPr>
          <w:rFonts w:ascii="Times New Roman" w:hAnsi="Times New Roman"/>
          <w:sz w:val="24"/>
          <w:szCs w:val="24"/>
          <w:shd w:val="clear" w:color="auto" w:fill="FFFFFF"/>
        </w:rPr>
        <w:t>zgodnie z załączonym schematem.</w:t>
      </w:r>
    </w:p>
    <w:p w:rsidR="00655B58" w:rsidRDefault="00655B58" w:rsidP="00655B58">
      <w:pPr>
        <w:pStyle w:val="Akapitzlist"/>
        <w:spacing w:after="120"/>
        <w:ind w:left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655B58" w:rsidRPr="00CD48B1" w:rsidRDefault="00655B58" w:rsidP="00655B58">
      <w:pPr>
        <w:spacing w:line="276" w:lineRule="auto"/>
      </w:pPr>
      <w:r w:rsidRPr="00CD48B1">
        <w:rPr>
          <w:b/>
          <w:bCs/>
          <w:color w:val="000000"/>
          <w:u w:val="single"/>
        </w:rPr>
        <w:t xml:space="preserve">Informacje dodatkowe: </w:t>
      </w:r>
    </w:p>
    <w:p w:rsidR="00655B58" w:rsidRPr="008D3CB6" w:rsidRDefault="00655B58" w:rsidP="00655B58">
      <w:pPr>
        <w:numPr>
          <w:ilvl w:val="0"/>
          <w:numId w:val="44"/>
        </w:numPr>
        <w:ind w:left="284" w:hanging="284"/>
        <w:jc w:val="both"/>
      </w:pPr>
      <w:r w:rsidRPr="008D3CB6">
        <w:t>Wymagany przez Zamawiającego min. okres gwarancji  wynosi 24 miesiące, licząc od dnia odbioru przedmiotu zamówienia potwierdzonego bezusterkowym protokołem odbioru.</w:t>
      </w:r>
    </w:p>
    <w:p w:rsidR="00655B58" w:rsidRPr="008D3CB6" w:rsidRDefault="00655B58" w:rsidP="00655B58">
      <w:pPr>
        <w:numPr>
          <w:ilvl w:val="0"/>
          <w:numId w:val="44"/>
        </w:numPr>
        <w:ind w:left="284" w:hanging="284"/>
        <w:jc w:val="both"/>
        <w:rPr>
          <w:b/>
        </w:rPr>
      </w:pPr>
      <w:r w:rsidRPr="008D3CB6">
        <w:t xml:space="preserve">Przedmiot zamówienia winien być fabrycznie nowy, </w:t>
      </w:r>
      <w:bookmarkStart w:id="12" w:name="_Hlk137214162"/>
      <w:r w:rsidRPr="008D3CB6">
        <w:t>nieużywany, nieuszkodzony, kompletny, oraz winien spełniać normy bezpieczeństwa.</w:t>
      </w:r>
    </w:p>
    <w:p w:rsidR="00655B58" w:rsidRPr="008D3CB6" w:rsidRDefault="00655B58" w:rsidP="00655B58">
      <w:pPr>
        <w:numPr>
          <w:ilvl w:val="0"/>
          <w:numId w:val="44"/>
        </w:numPr>
        <w:ind w:left="284" w:hanging="284"/>
        <w:jc w:val="both"/>
      </w:pPr>
      <w:bookmarkStart w:id="13" w:name="_Hlk137213027"/>
      <w:bookmarkEnd w:id="12"/>
      <w:r w:rsidRPr="008D3CB6">
        <w:t xml:space="preserve">Wykonawca zobowiązuje się dostarczyć  Zamawiającemu przedmiot zamówienia na własny koszt i ryzyko do placówek oświatowych wskazanych przez  Zamawiającego (w terminie uzgodnionym z Zamawiającym – tylko dni robocze w godzinach otwarcia placówek oświatowych). </w:t>
      </w:r>
    </w:p>
    <w:bookmarkEnd w:id="13"/>
    <w:p w:rsidR="00655B58" w:rsidRPr="008D3CB6" w:rsidRDefault="00655B58" w:rsidP="00655B58">
      <w:pPr>
        <w:pStyle w:val="Akapitzlist"/>
        <w:numPr>
          <w:ilvl w:val="0"/>
          <w:numId w:val="44"/>
        </w:numPr>
        <w:spacing w:after="120" w:line="259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CB6">
        <w:rPr>
          <w:rFonts w:ascii="Times New Roman" w:hAnsi="Times New Roman"/>
          <w:color w:val="000000" w:themeColor="text1"/>
          <w:sz w:val="24"/>
          <w:szCs w:val="24"/>
        </w:rPr>
        <w:t>Termin realizacji wynosi 60 dni kalendarzowych od dnia zawarcia umowy.</w:t>
      </w:r>
    </w:p>
    <w:p w:rsidR="00655B58" w:rsidRDefault="00655B58" w:rsidP="00655B58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</w:pPr>
      <w:r w:rsidRPr="0089687C">
        <w:t>Wykonawca jest zobowiązany do dołączenia do oferty wszystkich dokumentów i oświadczeń wymaganych niniejszym opisem przedmiotu zamówienia.</w:t>
      </w:r>
    </w:p>
    <w:p w:rsidR="00655B58" w:rsidRPr="00655B58" w:rsidRDefault="00655B58" w:rsidP="00655B58">
      <w:pPr>
        <w:autoSpaceDE w:val="0"/>
        <w:autoSpaceDN w:val="0"/>
        <w:adjustRightInd w:val="0"/>
        <w:spacing w:after="200" w:line="276" w:lineRule="auto"/>
        <w:ind w:left="284"/>
        <w:contextualSpacing/>
        <w:jc w:val="both"/>
      </w:pPr>
    </w:p>
    <w:p w:rsidR="00655B58" w:rsidRPr="008D3CB6" w:rsidRDefault="00655B58" w:rsidP="00655B58">
      <w:pPr>
        <w:autoSpaceDE w:val="0"/>
        <w:autoSpaceDN w:val="0"/>
        <w:adjustRightInd w:val="0"/>
        <w:jc w:val="both"/>
        <w:rPr>
          <w:b/>
          <w:u w:val="single"/>
        </w:rPr>
      </w:pPr>
      <w:r w:rsidRPr="008D3CB6">
        <w:rPr>
          <w:b/>
          <w:u w:val="single"/>
        </w:rPr>
        <w:t>Wykonawca zamówienia jest zobowiązany do dostarczenia:</w:t>
      </w:r>
    </w:p>
    <w:p w:rsidR="00655B58" w:rsidRPr="00CD48B1" w:rsidRDefault="00655B58" w:rsidP="00655B58">
      <w:pPr>
        <w:numPr>
          <w:ilvl w:val="0"/>
          <w:numId w:val="45"/>
        </w:numPr>
        <w:suppressAutoHyphens/>
        <w:spacing w:after="200" w:line="276" w:lineRule="auto"/>
        <w:ind w:left="426" w:hanging="426"/>
        <w:contextualSpacing/>
        <w:jc w:val="both"/>
        <w:rPr>
          <w:bCs/>
        </w:rPr>
      </w:pPr>
      <w:r>
        <w:rPr>
          <w:rFonts w:eastAsia="Calibri"/>
          <w:lang w:eastAsia="ar-SA"/>
        </w:rPr>
        <w:t>D</w:t>
      </w:r>
      <w:r w:rsidRPr="00CD48B1">
        <w:rPr>
          <w:rFonts w:eastAsia="Calibri"/>
          <w:lang w:eastAsia="ar-SA"/>
        </w:rPr>
        <w:t xml:space="preserve">eklaracji zgodności CE </w:t>
      </w:r>
      <w:r>
        <w:rPr>
          <w:rFonts w:eastAsia="Calibri"/>
          <w:lang w:eastAsia="ar-SA"/>
        </w:rPr>
        <w:t>na sygnalizatory i mini znaki</w:t>
      </w:r>
      <w:r w:rsidRPr="00CD48B1">
        <w:rPr>
          <w:bCs/>
        </w:rPr>
        <w:t xml:space="preserve"> </w:t>
      </w:r>
      <w:r>
        <w:rPr>
          <w:bCs/>
        </w:rPr>
        <w:t>.</w:t>
      </w:r>
    </w:p>
    <w:p w:rsidR="00655B58" w:rsidRDefault="00655B58" w:rsidP="00655B58">
      <w:pPr>
        <w:numPr>
          <w:ilvl w:val="0"/>
          <w:numId w:val="45"/>
        </w:numPr>
        <w:suppressAutoHyphens/>
        <w:spacing w:after="200" w:line="276" w:lineRule="auto"/>
        <w:ind w:left="426" w:hanging="426"/>
        <w:contextualSpacing/>
        <w:jc w:val="both"/>
        <w:rPr>
          <w:rFonts w:eastAsia="Calibri"/>
        </w:rPr>
      </w:pPr>
      <w:r w:rsidRPr="00CD48B1">
        <w:rPr>
          <w:rFonts w:eastAsia="Calibri"/>
        </w:rPr>
        <w:t xml:space="preserve">Atest Higieniczny Narodowego Instytutu Zdrowia Publicznego – Państwowego Zakładu Higieny – </w:t>
      </w:r>
      <w:r>
        <w:rPr>
          <w:rFonts w:eastAsia="Calibri"/>
        </w:rPr>
        <w:t>dla mat gumowych.</w:t>
      </w:r>
    </w:p>
    <w:p w:rsidR="00655B58" w:rsidRDefault="00655B58" w:rsidP="00655B58">
      <w:pPr>
        <w:numPr>
          <w:ilvl w:val="0"/>
          <w:numId w:val="45"/>
        </w:numPr>
        <w:suppressAutoHyphens/>
        <w:spacing w:after="200" w:line="276" w:lineRule="auto"/>
        <w:ind w:left="426" w:hanging="426"/>
        <w:contextualSpacing/>
        <w:jc w:val="both"/>
        <w:rPr>
          <w:rFonts w:eastAsia="Calibri"/>
        </w:rPr>
      </w:pPr>
      <w:r>
        <w:rPr>
          <w:rFonts w:eastAsia="Calibri"/>
        </w:rPr>
        <w:t>Karty produktu.</w:t>
      </w:r>
    </w:p>
    <w:p w:rsidR="00655B58" w:rsidRPr="00CD48B1" w:rsidRDefault="00655B58" w:rsidP="00655B58">
      <w:pPr>
        <w:numPr>
          <w:ilvl w:val="0"/>
          <w:numId w:val="45"/>
        </w:numPr>
        <w:suppressAutoHyphens/>
        <w:spacing w:after="200" w:line="276" w:lineRule="auto"/>
        <w:ind w:left="426" w:hanging="426"/>
        <w:contextualSpacing/>
        <w:jc w:val="both"/>
        <w:rPr>
          <w:rFonts w:eastAsia="Calibri"/>
        </w:rPr>
      </w:pPr>
      <w:r>
        <w:rPr>
          <w:rFonts w:eastAsia="Calibri"/>
        </w:rPr>
        <w:t>Instrukcje obsługi sygnalizatorów.</w:t>
      </w:r>
    </w:p>
    <w:p w:rsidR="00655B58" w:rsidRPr="00CD48B1" w:rsidRDefault="00655B58" w:rsidP="00655B58">
      <w:pPr>
        <w:spacing w:line="276" w:lineRule="auto"/>
        <w:rPr>
          <w:color w:val="000000" w:themeColor="text1"/>
        </w:rPr>
      </w:pPr>
    </w:p>
    <w:p w:rsidR="00655B58" w:rsidRPr="00344A87" w:rsidRDefault="00655B58" w:rsidP="00655B58">
      <w:pPr>
        <w:widowControl w:val="0"/>
        <w:suppressAutoHyphens/>
        <w:spacing w:after="200" w:line="276" w:lineRule="auto"/>
        <w:jc w:val="both"/>
        <w:rPr>
          <w:b/>
          <w:u w:val="single"/>
          <w:lang w:eastAsia="ar-SA"/>
        </w:rPr>
      </w:pPr>
      <w:r w:rsidRPr="00344A87">
        <w:rPr>
          <w:b/>
          <w:u w:val="single"/>
          <w:lang w:eastAsia="ar-SA"/>
        </w:rPr>
        <w:t>Zamawiający zastrzega sobie prawo zmiany postanowień umowy w przypadku:</w:t>
      </w:r>
    </w:p>
    <w:p w:rsidR="00655B58" w:rsidRPr="00CD48B1" w:rsidRDefault="00655B58" w:rsidP="00655B58">
      <w:pPr>
        <w:widowControl w:val="0"/>
        <w:numPr>
          <w:ilvl w:val="0"/>
          <w:numId w:val="46"/>
        </w:numPr>
        <w:suppressAutoHyphens/>
        <w:spacing w:after="200" w:line="276" w:lineRule="auto"/>
        <w:jc w:val="both"/>
        <w:rPr>
          <w:lang w:eastAsia="ar-SA"/>
        </w:rPr>
      </w:pPr>
      <w:r w:rsidRPr="00CD48B1">
        <w:rPr>
          <w:lang w:eastAsia="ar-SA"/>
        </w:rPr>
        <w:t xml:space="preserve">gdy nastąpi zmiana powszechnie obowiązujących przepisów prawa w zakresie mającym wpływ na realizację umowy, w tym zmiana stawki podatku od towarów i usług na asortyment </w:t>
      </w:r>
      <w:r w:rsidRPr="00CD48B1">
        <w:rPr>
          <w:lang w:eastAsia="ar-SA"/>
        </w:rPr>
        <w:lastRenderedPageBreak/>
        <w:t xml:space="preserve">stanowiący przedmiot </w:t>
      </w:r>
      <w:r>
        <w:rPr>
          <w:lang w:eastAsia="ar-SA"/>
        </w:rPr>
        <w:t>zamówienia</w:t>
      </w:r>
      <w:r w:rsidRPr="00CD48B1">
        <w:rPr>
          <w:lang w:eastAsia="ar-SA"/>
        </w:rPr>
        <w:t>,</w:t>
      </w:r>
    </w:p>
    <w:p w:rsidR="00655B58" w:rsidRPr="00CD48B1" w:rsidRDefault="00655B58" w:rsidP="00655B58">
      <w:pPr>
        <w:widowControl w:val="0"/>
        <w:numPr>
          <w:ilvl w:val="0"/>
          <w:numId w:val="46"/>
        </w:numPr>
        <w:suppressAutoHyphens/>
        <w:spacing w:after="200" w:line="276" w:lineRule="auto"/>
        <w:jc w:val="both"/>
        <w:rPr>
          <w:lang w:eastAsia="ar-SA"/>
        </w:rPr>
      </w:pPr>
      <w:r w:rsidRPr="00CD48B1">
        <w:rPr>
          <w:lang w:eastAsia="ar-SA"/>
        </w:rPr>
        <w:t>działania siły wyższej</w:t>
      </w:r>
      <w:r>
        <w:rPr>
          <w:lang w:eastAsia="ar-SA"/>
        </w:rPr>
        <w:t>,</w:t>
      </w:r>
      <w:r w:rsidRPr="00CD48B1">
        <w:rPr>
          <w:lang w:eastAsia="ar-SA"/>
        </w:rPr>
        <w:t xml:space="preserve"> </w:t>
      </w:r>
      <w:r>
        <w:rPr>
          <w:lang w:eastAsia="ar-SA"/>
        </w:rPr>
        <w:t>przez którą rozumie się wystąpienie niezależnych od stron okoliczności, których w chwili podpisania umowy nie można było przewidzieć, ani im zapobiec, a które  uniemożliwiły Wykonawcy terminową realizację przedmiotu zamówienia,</w:t>
      </w:r>
    </w:p>
    <w:p w:rsidR="00655B58" w:rsidRDefault="00655B58" w:rsidP="00655B58">
      <w:pPr>
        <w:widowControl w:val="0"/>
        <w:numPr>
          <w:ilvl w:val="0"/>
          <w:numId w:val="46"/>
        </w:numPr>
        <w:suppressAutoHyphens/>
        <w:spacing w:after="200" w:line="276" w:lineRule="auto"/>
        <w:jc w:val="both"/>
        <w:rPr>
          <w:lang w:eastAsia="ar-SA"/>
        </w:rPr>
      </w:pPr>
      <w:r>
        <w:rPr>
          <w:lang w:eastAsia="ar-SA"/>
        </w:rPr>
        <w:t xml:space="preserve">zakończenia produkcji lub niedostępności  na rynku przedmiotu zamówienia zaoferowanego w ofercie, powodujące konieczność zmiany jego parametrów, jednak na nie gorsze niż w opisie przedmiotu zamówienia. </w:t>
      </w:r>
    </w:p>
    <w:p w:rsidR="00655B58" w:rsidRDefault="00806581" w:rsidP="00655B58">
      <w:pPr>
        <w:widowControl w:val="0"/>
        <w:suppressAutoHyphens/>
        <w:spacing w:after="200" w:line="276" w:lineRule="auto"/>
        <w:jc w:val="both"/>
        <w:rPr>
          <w:lang w:eastAsia="ar-SA"/>
        </w:rPr>
      </w:pPr>
      <w:r>
        <w:rPr>
          <w:lang w:eastAsia="ar-SA"/>
        </w:rPr>
        <w:t>Wyżej w</w:t>
      </w:r>
      <w:r w:rsidR="00655B58" w:rsidRPr="00806581">
        <w:rPr>
          <w:lang w:eastAsia="ar-SA"/>
        </w:rPr>
        <w:t>ymienione postanowienia stanowią katalog zmian, na które Zamawiający może wyrazić zgodę. Nie stanowią jednak zobowiązania do wyrażenia takiej zgody.</w:t>
      </w:r>
    </w:p>
    <w:p w:rsidR="00137474" w:rsidRPr="00AC2863" w:rsidRDefault="00AC2863" w:rsidP="00655B58">
      <w:pPr>
        <w:widowControl w:val="0"/>
        <w:suppressAutoHyphens/>
        <w:spacing w:after="200" w:line="276" w:lineRule="auto"/>
        <w:jc w:val="both"/>
        <w:rPr>
          <w:u w:val="single"/>
          <w:lang w:eastAsia="ar-SA"/>
        </w:rPr>
      </w:pPr>
      <w:r w:rsidRPr="00AC2863">
        <w:rPr>
          <w:u w:val="single"/>
          <w:lang w:eastAsia="ar-SA"/>
        </w:rPr>
        <w:t>Wizualizacja mobilnego miasteczka rowerowego jest dostępna na stronie internetowej</w:t>
      </w:r>
      <w:r>
        <w:rPr>
          <w:u w:val="single"/>
          <w:lang w:eastAsia="ar-SA"/>
        </w:rPr>
        <w:t>:</w:t>
      </w:r>
      <w:r w:rsidRPr="00AC2863">
        <w:rPr>
          <w:u w:val="single"/>
          <w:lang w:eastAsia="ar-SA"/>
        </w:rPr>
        <w:t xml:space="preserve"> </w:t>
      </w:r>
      <w:hyperlink r:id="rId14" w:history="1">
        <w:r w:rsidRPr="00AC2863">
          <w:rPr>
            <w:rStyle w:val="Hipercze"/>
          </w:rPr>
          <w:t>https://platformazakupowa.pl/um_jaroslaw</w:t>
        </w:r>
      </w:hyperlink>
      <w:r w:rsidRPr="00AC2863">
        <w:rPr>
          <w:rStyle w:val="Hipercze"/>
        </w:rPr>
        <w:t xml:space="preserve"> </w:t>
      </w:r>
    </w:p>
    <w:p w:rsidR="00FE270E" w:rsidRDefault="00C97016" w:rsidP="00FD58FE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Szczegółowy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zakres wykonania przedmiotu zamówienia</w:t>
      </w:r>
      <w:r w:rsidR="00F2485E" w:rsidRPr="000F3325">
        <w:rPr>
          <w:rFonts w:ascii="Times New Roman" w:hAnsi="Times New Roman"/>
          <w:sz w:val="24"/>
          <w:szCs w:val="24"/>
          <w:lang w:eastAsia="ar-SA"/>
        </w:rPr>
        <w:t>, będący projektowanymi postanowieniami umowy w sprawie zamówienia publicznego,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znajduje się we wzorze umowy, stanowiącym </w:t>
      </w:r>
      <w:r w:rsidR="005E5ACA" w:rsidRPr="000F3325">
        <w:rPr>
          <w:rFonts w:ascii="Times New Roman" w:hAnsi="Times New Roman"/>
          <w:i/>
          <w:sz w:val="24"/>
          <w:szCs w:val="24"/>
          <w:lang w:eastAsia="ar-SA"/>
        </w:rPr>
        <w:t>Załącznik nr 2 S</w:t>
      </w:r>
      <w:r w:rsidRPr="000F3325">
        <w:rPr>
          <w:rFonts w:ascii="Times New Roman" w:hAnsi="Times New Roman"/>
          <w:i/>
          <w:sz w:val="24"/>
          <w:szCs w:val="24"/>
          <w:lang w:eastAsia="ar-SA"/>
        </w:rPr>
        <w:t>WZ</w:t>
      </w:r>
      <w:r w:rsidRPr="000F3325">
        <w:rPr>
          <w:rFonts w:ascii="Times New Roman" w:hAnsi="Times New Roman"/>
          <w:sz w:val="24"/>
          <w:szCs w:val="24"/>
          <w:lang w:eastAsia="ar-SA"/>
        </w:rPr>
        <w:t>.</w:t>
      </w:r>
    </w:p>
    <w:p w:rsidR="00A872E3" w:rsidRDefault="00A872E3" w:rsidP="00FD58FE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76E3A">
        <w:rPr>
          <w:rFonts w:ascii="Times New Roman" w:hAnsi="Times New Roman"/>
          <w:sz w:val="24"/>
          <w:szCs w:val="24"/>
        </w:rPr>
        <w:t>Wszystkie wskazane z nazwy materiały i przyjęte technologie użyte w dokumentacji w</w:t>
      </w:r>
      <w:r w:rsidR="002A021C">
        <w:rPr>
          <w:rFonts w:ascii="Times New Roman" w:hAnsi="Times New Roman"/>
          <w:sz w:val="24"/>
          <w:szCs w:val="24"/>
        </w:rPr>
        <w:t xml:space="preserve">skazanej w </w:t>
      </w:r>
      <w:r w:rsidR="00472120">
        <w:rPr>
          <w:rFonts w:ascii="Times New Roman" w:hAnsi="Times New Roman"/>
          <w:sz w:val="24"/>
          <w:szCs w:val="24"/>
        </w:rPr>
        <w:t>S</w:t>
      </w:r>
      <w:r w:rsidRPr="00976E3A">
        <w:rPr>
          <w:rFonts w:ascii="Times New Roman" w:hAnsi="Times New Roman"/>
          <w:sz w:val="24"/>
          <w:szCs w:val="24"/>
        </w:rPr>
        <w:t xml:space="preserve">WZ należy rozumieć jako określenie wymaganych parametrów technicznych lub standardów jakościowych. Oznacza to, że Zamawiający dopuszcza składanie ofert równoważnych dla nazwanych materiałów i urządzeń, wymienionych w </w:t>
      </w:r>
      <w:r w:rsidR="002D32EA">
        <w:rPr>
          <w:rFonts w:ascii="Times New Roman" w:hAnsi="Times New Roman"/>
          <w:sz w:val="24"/>
          <w:szCs w:val="24"/>
        </w:rPr>
        <w:t xml:space="preserve">opisie przedmiotu zamówienia </w:t>
      </w:r>
      <w:r w:rsidRPr="00976E3A">
        <w:rPr>
          <w:rFonts w:ascii="Times New Roman" w:hAnsi="Times New Roman"/>
          <w:sz w:val="24"/>
          <w:szCs w:val="24"/>
        </w:rPr>
        <w:t xml:space="preserve"> z zachowaniem ich wymogów w zakresie jakości. </w:t>
      </w:r>
    </w:p>
    <w:p w:rsidR="00A872E3" w:rsidRDefault="00A872E3" w:rsidP="00FD58FE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7A6">
        <w:rPr>
          <w:rFonts w:ascii="Times New Roman" w:hAnsi="Times New Roman"/>
          <w:sz w:val="24"/>
          <w:szCs w:val="24"/>
        </w:rPr>
        <w:t xml:space="preserve">W przypadku przywołania w opisie przedmiotu zamówienia norm, ocen technicznych, specyfikacji technicznych i systemów referencji technicznych, o których mowa w art. 101 ust.1-3 ustawy </w:t>
      </w:r>
      <w:proofErr w:type="spellStart"/>
      <w:r w:rsidRPr="003277A6">
        <w:rPr>
          <w:rFonts w:ascii="Times New Roman" w:hAnsi="Times New Roman"/>
          <w:sz w:val="24"/>
          <w:szCs w:val="24"/>
        </w:rPr>
        <w:t>Pzp</w:t>
      </w:r>
      <w:proofErr w:type="spellEnd"/>
      <w:r w:rsidRPr="003277A6">
        <w:rPr>
          <w:rFonts w:ascii="Times New Roman" w:hAnsi="Times New Roman"/>
          <w:sz w:val="24"/>
          <w:szCs w:val="24"/>
        </w:rPr>
        <w:t xml:space="preserve">, Zamawiający dopuszcza rozwiązania równoważne opisywanym. </w:t>
      </w:r>
    </w:p>
    <w:p w:rsidR="00A872E3" w:rsidRDefault="00A872E3" w:rsidP="00FD58FE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7A6">
        <w:rPr>
          <w:rFonts w:ascii="Times New Roman" w:hAnsi="Times New Roman"/>
          <w:sz w:val="24"/>
          <w:szCs w:val="24"/>
        </w:rPr>
        <w:t xml:space="preserve">Wymagany przez Zamawiającego minimalny okres gwarancji na realizację przedmiotu zamówienia </w:t>
      </w:r>
      <w:r w:rsidR="00BF3E76">
        <w:rPr>
          <w:rFonts w:ascii="Times New Roman" w:hAnsi="Times New Roman"/>
          <w:sz w:val="24"/>
          <w:szCs w:val="24"/>
        </w:rPr>
        <w:t>–</w:t>
      </w:r>
      <w:r w:rsidRPr="003277A6">
        <w:rPr>
          <w:rFonts w:ascii="Times New Roman" w:hAnsi="Times New Roman"/>
          <w:sz w:val="24"/>
          <w:szCs w:val="24"/>
        </w:rPr>
        <w:t xml:space="preserve"> </w:t>
      </w:r>
      <w:r w:rsidR="00BF3E76">
        <w:rPr>
          <w:rFonts w:ascii="Times New Roman" w:hAnsi="Times New Roman"/>
          <w:sz w:val="24"/>
          <w:szCs w:val="24"/>
        </w:rPr>
        <w:t xml:space="preserve">24 miesiące </w:t>
      </w:r>
      <w:r w:rsidRPr="003277A6">
        <w:rPr>
          <w:rFonts w:ascii="Times New Roman" w:hAnsi="Times New Roman"/>
          <w:sz w:val="24"/>
          <w:szCs w:val="24"/>
        </w:rPr>
        <w:t xml:space="preserve">Szczegóły dotyczące rękojmi i gwarancji znajdują się w paragrafie </w:t>
      </w:r>
      <w:r w:rsidR="006B53DF">
        <w:rPr>
          <w:rFonts w:ascii="Times New Roman" w:hAnsi="Times New Roman"/>
          <w:sz w:val="24"/>
          <w:szCs w:val="24"/>
        </w:rPr>
        <w:t>8</w:t>
      </w:r>
      <w:r w:rsidRPr="003277A6">
        <w:rPr>
          <w:rFonts w:ascii="Times New Roman" w:hAnsi="Times New Roman"/>
          <w:sz w:val="24"/>
          <w:szCs w:val="24"/>
        </w:rPr>
        <w:t xml:space="preserve"> wzoru umowy (zał. nr 2 do SWZ). </w:t>
      </w:r>
      <w:r w:rsidRPr="003F0593">
        <w:rPr>
          <w:rFonts w:ascii="Times New Roman" w:hAnsi="Times New Roman"/>
          <w:sz w:val="24"/>
          <w:szCs w:val="24"/>
        </w:rPr>
        <w:t>Zamawiający w kryteriach oceny ofert będzie oceniał wydłużenie okresu gwarancji.</w:t>
      </w:r>
    </w:p>
    <w:p w:rsidR="00FE270E" w:rsidRPr="001F2798" w:rsidRDefault="00C97016" w:rsidP="00FD58FE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F2798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Oferta musi być jednoznaczna i kompleksowa, tj. obejmować cały asortyment przedmiotu zamówienia. </w:t>
      </w:r>
      <w:r w:rsidRPr="001F2798">
        <w:rPr>
          <w:rFonts w:ascii="Times New Roman" w:hAnsi="Times New Roman"/>
          <w:sz w:val="24"/>
          <w:szCs w:val="24"/>
        </w:rPr>
        <w:t>Przedmiot zamówienia musi być kompletny oraz musi odpowiadać treści specyfikacji warunków zamówienia. Oferowany przedmiot zamówienia musi spełniać wymogi Zamawiającego. Wykonawca na etapie realizacji zamówienia, wykonuje przedmiot zamówienia zgodnie z wymogami Zamawiającego.</w:t>
      </w:r>
      <w:r w:rsidR="00230F5B" w:rsidRPr="001F2798">
        <w:rPr>
          <w:rFonts w:ascii="Times New Roman" w:hAnsi="Times New Roman"/>
          <w:sz w:val="24"/>
          <w:szCs w:val="24"/>
        </w:rPr>
        <w:t xml:space="preserve"> Treść Oferty musi być zgodna z wymaganiami Zamawiającego określonymi w dokumentach zamówienia.</w:t>
      </w:r>
    </w:p>
    <w:p w:rsidR="00A05191" w:rsidRPr="00357FDA" w:rsidRDefault="00A05191" w:rsidP="00E70121">
      <w:pPr>
        <w:jc w:val="both"/>
        <w:rPr>
          <w:sz w:val="12"/>
          <w:szCs w:val="12"/>
        </w:rPr>
      </w:pPr>
    </w:p>
    <w:p w:rsidR="00A05191" w:rsidRPr="000F3325" w:rsidRDefault="00D17A4D" w:rsidP="00E70121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14" w:name="_Toc63203479"/>
      <w:r w:rsidRPr="000F3325">
        <w:t xml:space="preserve">ZAMÓWIENIA CZĘŚCIOWE / OFERTA WARIANTOWA </w:t>
      </w:r>
      <w:bookmarkEnd w:id="6"/>
      <w:bookmarkEnd w:id="7"/>
      <w:bookmarkEnd w:id="14"/>
    </w:p>
    <w:p w:rsidR="00D17A4D" w:rsidRDefault="00874AEB" w:rsidP="00874AEB">
      <w:pPr>
        <w:numPr>
          <w:ilvl w:val="0"/>
          <w:numId w:val="3"/>
        </w:numPr>
        <w:spacing w:line="276" w:lineRule="auto"/>
        <w:ind w:left="426"/>
        <w:jc w:val="both"/>
      </w:pPr>
      <w:r w:rsidRPr="0073588A">
        <w:t xml:space="preserve">Zamawiający </w:t>
      </w:r>
      <w:r w:rsidR="00871CDA">
        <w:t xml:space="preserve">nie </w:t>
      </w:r>
      <w:r w:rsidR="00F41DB8" w:rsidRPr="000E0D50">
        <w:t>dopuszcza składani</w:t>
      </w:r>
      <w:r w:rsidR="00871CDA">
        <w:t xml:space="preserve">a </w:t>
      </w:r>
      <w:r w:rsidR="00D01173">
        <w:t xml:space="preserve">ofert </w:t>
      </w:r>
      <w:r w:rsidR="00585C0E">
        <w:t>częściowych. Przedmi</w:t>
      </w:r>
      <w:r w:rsidR="008A0C28">
        <w:t>ot zamówienia jest niepodzielny ze względów ekonomicznych.</w:t>
      </w:r>
    </w:p>
    <w:p w:rsidR="00585C0E" w:rsidRDefault="00585C0E" w:rsidP="00874AEB">
      <w:pPr>
        <w:numPr>
          <w:ilvl w:val="0"/>
          <w:numId w:val="3"/>
        </w:numPr>
        <w:spacing w:line="276" w:lineRule="auto"/>
        <w:ind w:left="426"/>
        <w:jc w:val="both"/>
      </w:pPr>
      <w:r>
        <w:t>Zamawiający nie dopuszcza składania ofert wariantowych.</w:t>
      </w:r>
    </w:p>
    <w:p w:rsidR="000868C4" w:rsidRDefault="000868C4" w:rsidP="000868C4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868C4">
        <w:t xml:space="preserve">Zamawiający nie zastrzega możliwości ubiegania się o udzielenie zamówienia wyłącznie przez wykonawców, o których mowa w art. 94 </w:t>
      </w:r>
      <w:proofErr w:type="spellStart"/>
      <w:r w:rsidRPr="000868C4">
        <w:t>uPzp</w:t>
      </w:r>
      <w:proofErr w:type="spellEnd"/>
      <w:r w:rsidRPr="000868C4">
        <w:t>.</w:t>
      </w:r>
    </w:p>
    <w:p w:rsidR="00D17A4D" w:rsidRDefault="00864F45" w:rsidP="009E75B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9E75BE">
        <w:t>Zamawiający</w:t>
      </w:r>
      <w:r w:rsidR="0047157C" w:rsidRPr="009E75BE">
        <w:t xml:space="preserve"> nie</w:t>
      </w:r>
      <w:r w:rsidRPr="009E75BE">
        <w:t xml:space="preserve"> </w:t>
      </w:r>
      <w:r w:rsidR="00730CD5" w:rsidRPr="009E75BE">
        <w:t>przewiduje</w:t>
      </w:r>
      <w:r w:rsidR="00BF07F3" w:rsidRPr="009E75BE">
        <w:t xml:space="preserve"> </w:t>
      </w:r>
      <w:r w:rsidRPr="009E75BE">
        <w:t>zamówie</w:t>
      </w:r>
      <w:r w:rsidR="0047157C" w:rsidRPr="009E75BE">
        <w:t>ń</w:t>
      </w:r>
      <w:r w:rsidR="00A23BF0" w:rsidRPr="009E75BE">
        <w:t>, o który</w:t>
      </w:r>
      <w:r w:rsidR="00A64976" w:rsidRPr="009E75BE">
        <w:t>ch</w:t>
      </w:r>
      <w:r w:rsidR="00A23BF0" w:rsidRPr="009E75BE">
        <w:t xml:space="preserve"> mowa w art. </w:t>
      </w:r>
      <w:r w:rsidR="00D87548" w:rsidRPr="009E75BE">
        <w:t>214</w:t>
      </w:r>
      <w:r w:rsidR="008604E0" w:rsidRPr="009E75BE">
        <w:t xml:space="preserve"> </w:t>
      </w:r>
      <w:r w:rsidR="00AB7511" w:rsidRPr="009E75BE">
        <w:t>ust. 1 pkt</w:t>
      </w:r>
      <w:r w:rsidR="009A2409" w:rsidRPr="009E75BE">
        <w:t xml:space="preserve"> 7</w:t>
      </w:r>
      <w:r w:rsidR="00A23BF0" w:rsidRPr="009E75BE">
        <w:t xml:space="preserve"> </w:t>
      </w:r>
      <w:proofErr w:type="spellStart"/>
      <w:r w:rsidR="00A23BF0" w:rsidRPr="009E75BE">
        <w:t>uPzp</w:t>
      </w:r>
      <w:proofErr w:type="spellEnd"/>
      <w:r w:rsidR="00D87548" w:rsidRPr="009E75BE">
        <w:t>.</w:t>
      </w:r>
    </w:p>
    <w:p w:rsidR="00B76026" w:rsidRDefault="00B76026" w:rsidP="009E75B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9E75BE">
        <w:lastRenderedPageBreak/>
        <w:t xml:space="preserve">Zamawiający nie przewiduje </w:t>
      </w:r>
      <w:r w:rsidR="00A3014B" w:rsidRPr="009E75BE">
        <w:t xml:space="preserve">przeprowadzenia przez wykonawcę </w:t>
      </w:r>
      <w:r w:rsidR="00A3014B" w:rsidRPr="009E75BE">
        <w:rPr>
          <w:b/>
        </w:rPr>
        <w:t>wizji lokalnej</w:t>
      </w:r>
      <w:r w:rsidR="00A3014B" w:rsidRPr="009E75BE">
        <w:t xml:space="preserve"> lub sprawdzenia przez niego dokumentów niezbędnych do realizacji zamówienia</w:t>
      </w:r>
      <w:r w:rsidRPr="009E75BE">
        <w:t xml:space="preserve">, o których mowa w art. </w:t>
      </w:r>
      <w:r w:rsidR="00A3014B" w:rsidRPr="009E75BE">
        <w:t>131 ust. 2</w:t>
      </w:r>
      <w:r w:rsidRPr="009E75BE">
        <w:t xml:space="preserve"> </w:t>
      </w:r>
      <w:proofErr w:type="spellStart"/>
      <w:r w:rsidRPr="009E75BE">
        <w:t>uPzp</w:t>
      </w:r>
      <w:proofErr w:type="spellEnd"/>
      <w:r w:rsidR="00A3014B" w:rsidRPr="009E75BE">
        <w:t>. Tym samym Zamawiający nie wymaga złożenia oferty po odbyciu wizji lokalnej lub sprawdzeniu tych dokumentów.</w:t>
      </w:r>
    </w:p>
    <w:p w:rsidR="00A3014B" w:rsidRDefault="00A3014B" w:rsidP="009E75B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9E75BE">
        <w:t xml:space="preserve">Zamawiający nie przewiduje zwrotu kosztów udziału w postępowaniu z wyjątkiem sytuacji, o której mowa w art. 261 </w:t>
      </w:r>
      <w:proofErr w:type="spellStart"/>
      <w:r w:rsidRPr="009E75BE">
        <w:t>uPzp</w:t>
      </w:r>
      <w:proofErr w:type="spellEnd"/>
      <w:r w:rsidRPr="009E75BE">
        <w:t>.</w:t>
      </w:r>
    </w:p>
    <w:p w:rsidR="00A3014B" w:rsidRDefault="00A3014B" w:rsidP="009E75B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9E75BE">
        <w:t xml:space="preserve">Zamawiający nie zastrzega obowiązku osobistego wykonania przez wykonawcę kluczowych zadań, o których mowa w art. 60 </w:t>
      </w:r>
      <w:proofErr w:type="spellStart"/>
      <w:r w:rsidRPr="009E75BE">
        <w:t>uPzp</w:t>
      </w:r>
      <w:proofErr w:type="spellEnd"/>
      <w:r w:rsidRPr="009E75BE">
        <w:t xml:space="preserve"> i art. 121 </w:t>
      </w:r>
      <w:proofErr w:type="spellStart"/>
      <w:r w:rsidRPr="009E75BE">
        <w:t>uPzp</w:t>
      </w:r>
      <w:proofErr w:type="spellEnd"/>
      <w:r w:rsidRPr="009E75BE">
        <w:t>.</w:t>
      </w:r>
    </w:p>
    <w:p w:rsidR="00A3014B" w:rsidRDefault="00864F45" w:rsidP="009E75B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9E75BE">
        <w:t>Zamawiający nie przewiduje zawarcia umowy ramowej.</w:t>
      </w:r>
    </w:p>
    <w:p w:rsidR="00864F45" w:rsidRDefault="00864F45" w:rsidP="009E75B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9E75BE">
        <w:t>Zamawiający nie przewiduje zastosowania aukcji elektronicznej.</w:t>
      </w:r>
    </w:p>
    <w:p w:rsidR="00FD63E4" w:rsidRDefault="005F4045" w:rsidP="009E75B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9E75BE">
        <w:t xml:space="preserve">Zamawiający nie wymaga, ani nie przewiduje złożenia oferty w postaci katalogów elektronicznych lub dołączenia katalogów elektronicznych do </w:t>
      </w:r>
      <w:r w:rsidR="003C33DC" w:rsidRPr="009E75BE">
        <w:t>O</w:t>
      </w:r>
      <w:r w:rsidRPr="009E75BE">
        <w:t xml:space="preserve">ferty, w sytuacji określonej w art. 93 </w:t>
      </w:r>
      <w:proofErr w:type="spellStart"/>
      <w:r w:rsidRPr="009E75BE">
        <w:t>uPzp</w:t>
      </w:r>
      <w:proofErr w:type="spellEnd"/>
      <w:r w:rsidRPr="009E75BE">
        <w:t>.</w:t>
      </w:r>
    </w:p>
    <w:p w:rsidR="00FD63E4" w:rsidRDefault="00FD63E4" w:rsidP="009E75B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9E75BE">
        <w:t xml:space="preserve">Zgodnie z art. 310 pkt 1 </w:t>
      </w:r>
      <w:proofErr w:type="spellStart"/>
      <w:r w:rsidR="003E1289" w:rsidRPr="009E75BE">
        <w:t>uPzp</w:t>
      </w:r>
      <w:proofErr w:type="spellEnd"/>
      <w:r w:rsidRPr="009E75BE">
        <w:t xml:space="preserve"> Zamawiający</w:t>
      </w:r>
      <w:r w:rsidR="00E70121" w:rsidRPr="009E75BE">
        <w:t xml:space="preserve"> </w:t>
      </w:r>
      <w:r w:rsidRPr="009E75BE">
        <w:t>przewiduje możliwoś</w:t>
      </w:r>
      <w:r w:rsidR="00BF07F3" w:rsidRPr="009E75BE">
        <w:t>ć</w:t>
      </w:r>
      <w:r w:rsidRPr="009E75BE">
        <w:t xml:space="preserve"> unieważnienia przedmiotowego postępowania, jeżeli środki, które Zamawiający zamierzał przeznaczyć na sfinansowanie całości lub części zamówienia, nie zostały mu przyznane.</w:t>
      </w:r>
    </w:p>
    <w:p w:rsidR="00EF652B" w:rsidRPr="009E75BE" w:rsidRDefault="009E03D2" w:rsidP="009E75B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9E75BE">
        <w:rPr>
          <w:rFonts w:eastAsia="SimSun"/>
          <w:b/>
          <w:lang w:eastAsia="zh-CN"/>
        </w:rPr>
        <w:t>PODWYKONAWSTWO</w:t>
      </w:r>
      <w:r w:rsidRPr="009E75BE">
        <w:rPr>
          <w:rFonts w:eastAsia="SimSun"/>
          <w:lang w:eastAsia="zh-CN"/>
        </w:rPr>
        <w:t xml:space="preserve"> </w:t>
      </w:r>
      <w:r w:rsidR="00D268E0" w:rsidRPr="009E75BE">
        <w:rPr>
          <w:rFonts w:eastAsia="SimSun"/>
          <w:lang w:val="x-none" w:eastAsia="zh-CN"/>
        </w:rPr>
        <w:t>Wykonawca może powierzyć wykonanie części zamówienia podwykonawcy</w:t>
      </w:r>
      <w:r w:rsidR="00E22595" w:rsidRPr="009E75BE">
        <w:rPr>
          <w:rFonts w:eastAsia="SimSun"/>
          <w:lang w:eastAsia="zh-CN"/>
        </w:rPr>
        <w:t xml:space="preserve"> (podwykonawcom)</w:t>
      </w:r>
      <w:r w:rsidR="00D268E0" w:rsidRPr="009E75BE">
        <w:rPr>
          <w:rFonts w:eastAsia="SimSun"/>
          <w:lang w:eastAsia="zh-CN"/>
        </w:rPr>
        <w:t>:</w:t>
      </w:r>
    </w:p>
    <w:p w:rsidR="009E75BE" w:rsidRPr="0073588A" w:rsidRDefault="009E75BE" w:rsidP="00FD58FE">
      <w:pPr>
        <w:numPr>
          <w:ilvl w:val="1"/>
          <w:numId w:val="22"/>
        </w:numPr>
        <w:tabs>
          <w:tab w:val="left" w:pos="426"/>
          <w:tab w:val="left" w:pos="709"/>
        </w:tabs>
        <w:spacing w:line="276" w:lineRule="auto"/>
        <w:jc w:val="both"/>
      </w:pPr>
      <w:r w:rsidRPr="0073588A">
        <w:rPr>
          <w:rFonts w:eastAsia="SimSun"/>
          <w:lang w:eastAsia="zh-CN"/>
        </w:rPr>
        <w:t>Zamawiający żąda wskazania przez Wykonawcę, w Ofercie, części zamówienia, których wykonanie zamierza powierzyć podwykonawcom, oraz podania nazw ewentualnych podwykonawców, jeżeli są już znani.</w:t>
      </w:r>
    </w:p>
    <w:p w:rsidR="009E75BE" w:rsidRPr="009E75BE" w:rsidRDefault="009E75BE" w:rsidP="00FD58FE">
      <w:pPr>
        <w:numPr>
          <w:ilvl w:val="1"/>
          <w:numId w:val="22"/>
        </w:numPr>
        <w:tabs>
          <w:tab w:val="left" w:pos="426"/>
          <w:tab w:val="left" w:pos="709"/>
        </w:tabs>
        <w:spacing w:line="276" w:lineRule="auto"/>
        <w:jc w:val="both"/>
      </w:pPr>
      <w:r w:rsidRPr="0073588A">
        <w:rPr>
          <w:i/>
        </w:rPr>
        <w:t>(jeżeli dotyczy)</w:t>
      </w:r>
      <w:r w:rsidRPr="0073588A">
        <w:t xml:space="preserve"> Jeżeli zmiana albo rezygnacja z podwykonawcy dotyczy podmiotu, na którego zasoby wykonawca powoływał się, na zasadach określonych w art. 118 ust. 1 </w:t>
      </w:r>
      <w:proofErr w:type="spellStart"/>
      <w:r w:rsidRPr="0073588A">
        <w:t>uPzp</w:t>
      </w:r>
      <w:proofErr w:type="spellEnd"/>
      <w:r w:rsidRPr="0073588A">
        <w:t>, w celu wykazania spełniania warunków udziału w 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922174" w:rsidRPr="009E75BE" w:rsidRDefault="00976B97" w:rsidP="00460769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9E75BE">
        <w:rPr>
          <w:rFonts w:eastAsia="SimSun"/>
          <w:lang w:eastAsia="zh-CN"/>
        </w:rPr>
        <w:t xml:space="preserve">Zamawiający </w:t>
      </w:r>
      <w:r w:rsidR="00AC0E31" w:rsidRPr="009E75BE">
        <w:rPr>
          <w:rFonts w:eastAsia="SimSun"/>
          <w:lang w:eastAsia="zh-CN"/>
        </w:rPr>
        <w:t xml:space="preserve">nie </w:t>
      </w:r>
      <w:r w:rsidRPr="009E75BE">
        <w:rPr>
          <w:rFonts w:eastAsia="SimSun"/>
          <w:lang w:eastAsia="zh-CN"/>
        </w:rPr>
        <w:t>przewiduje możliwoś</w:t>
      </w:r>
      <w:r w:rsidR="00AC0E31" w:rsidRPr="009E75BE">
        <w:rPr>
          <w:rFonts w:eastAsia="SimSun"/>
          <w:lang w:eastAsia="zh-CN"/>
        </w:rPr>
        <w:t>ci</w:t>
      </w:r>
      <w:r w:rsidRPr="009E75BE">
        <w:rPr>
          <w:rFonts w:eastAsia="SimSun"/>
          <w:lang w:eastAsia="zh-CN"/>
        </w:rPr>
        <w:t xml:space="preserve"> skorzystania z </w:t>
      </w:r>
      <w:r w:rsidR="001B741B" w:rsidRPr="009E75BE">
        <w:rPr>
          <w:rFonts w:eastAsia="SimSun"/>
          <w:lang w:eastAsia="zh-CN"/>
        </w:rPr>
        <w:t xml:space="preserve">prawa </w:t>
      </w:r>
      <w:r w:rsidR="00460769">
        <w:rPr>
          <w:rFonts w:eastAsia="SimSun"/>
          <w:lang w:eastAsia="zh-CN"/>
        </w:rPr>
        <w:t>opcji.</w:t>
      </w:r>
    </w:p>
    <w:p w:rsidR="00922174" w:rsidRPr="00433457" w:rsidRDefault="00D17A4D" w:rsidP="00433457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15" w:name="_Toc321297758"/>
      <w:bookmarkStart w:id="16" w:name="_Toc360626580"/>
      <w:bookmarkStart w:id="17" w:name="_Toc63203480"/>
      <w:r w:rsidRPr="000F3325">
        <w:t>TERMIN WYKONANIA ZAMÓWIENIA</w:t>
      </w:r>
      <w:bookmarkStart w:id="18" w:name="_Toc321297759"/>
      <w:bookmarkEnd w:id="15"/>
      <w:bookmarkEnd w:id="16"/>
      <w:bookmarkEnd w:id="17"/>
    </w:p>
    <w:p w:rsidR="00871CDA" w:rsidRPr="00871CDA" w:rsidRDefault="00E051E1" w:rsidP="00871CDA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0F3325">
        <w:t>Termin r</w:t>
      </w:r>
      <w:r w:rsidR="00454F05">
        <w:t>e</w:t>
      </w:r>
      <w:r w:rsidR="006A0DB8">
        <w:t xml:space="preserve">alizacji przedmiotu zamówienia wynosi: </w:t>
      </w:r>
      <w:r w:rsidR="006B53DF">
        <w:rPr>
          <w:b/>
        </w:rPr>
        <w:t xml:space="preserve">60 </w:t>
      </w:r>
      <w:r w:rsidR="00E904A5" w:rsidRPr="009F1DF0">
        <w:rPr>
          <w:b/>
        </w:rPr>
        <w:t>dni</w:t>
      </w:r>
      <w:r w:rsidR="00585C0E">
        <w:rPr>
          <w:b/>
        </w:rPr>
        <w:t xml:space="preserve"> od podpisania umowy.</w:t>
      </w:r>
    </w:p>
    <w:p w:rsidR="00922174" w:rsidRPr="00A963EF" w:rsidRDefault="00CC2B08" w:rsidP="00A963EF">
      <w:pPr>
        <w:numPr>
          <w:ilvl w:val="0"/>
          <w:numId w:val="7"/>
        </w:numPr>
        <w:spacing w:line="276" w:lineRule="auto"/>
        <w:ind w:left="392"/>
        <w:jc w:val="both"/>
      </w:pPr>
      <w:r w:rsidRPr="000F3325">
        <w:t xml:space="preserve">Szczegóły dotyczące terminu i warunków realizacji przedmiotu zamówienia znajdują się we wzorze umowy, </w:t>
      </w:r>
      <w:r w:rsidR="00932114" w:rsidRPr="000F3325">
        <w:t xml:space="preserve"> </w:t>
      </w:r>
      <w:r w:rsidRPr="000F3325">
        <w:t xml:space="preserve">stanowiącym Załącznik nr </w:t>
      </w:r>
      <w:r w:rsidR="00685E0E" w:rsidRPr="000F3325">
        <w:t>2</w:t>
      </w:r>
      <w:r w:rsidR="005E5ACA" w:rsidRPr="000F3325">
        <w:t xml:space="preserve"> do S</w:t>
      </w:r>
      <w:r w:rsidRPr="000F3325">
        <w:t>WZ.</w:t>
      </w:r>
    </w:p>
    <w:p w:rsidR="0023394E" w:rsidRPr="000F3325" w:rsidRDefault="0023394E" w:rsidP="006D2CE8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9" w:name="_Toc360626581"/>
      <w:bookmarkStart w:id="20" w:name="_Toc63203481"/>
      <w:r w:rsidRPr="000F3325">
        <w:t>WARUNKI UDZIAŁU W POSTĘPOWANIU</w:t>
      </w:r>
      <w:bookmarkEnd w:id="19"/>
      <w:bookmarkEnd w:id="20"/>
    </w:p>
    <w:p w:rsidR="0023394E" w:rsidRPr="000F3325" w:rsidRDefault="0023394E" w:rsidP="006D2CE8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21" w:name="_Toc76869888"/>
      <w:bookmarkStart w:id="22" w:name="_Toc108487416"/>
      <w:bookmarkStart w:id="23" w:name="_Toc321297760"/>
      <w:bookmarkStart w:id="24" w:name="_Toc360626582"/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25" w:name="bookmark3"/>
    </w:p>
    <w:p w:rsidR="00EF652B" w:rsidRPr="000F3325" w:rsidRDefault="0023394E" w:rsidP="006D2CE8">
      <w:pPr>
        <w:pStyle w:val="Teksttreci0"/>
        <w:numPr>
          <w:ilvl w:val="0"/>
          <w:numId w:val="14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25"/>
    </w:p>
    <w:p w:rsidR="00EF652B" w:rsidRPr="000F3325" w:rsidRDefault="0023394E" w:rsidP="006D2CE8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:rsidR="00EF652B" w:rsidRPr="000F3325" w:rsidRDefault="0023394E" w:rsidP="006D2CE8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</w:p>
    <w:p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:rsidR="00EF652B" w:rsidRPr="001B5989" w:rsidRDefault="0023394E" w:rsidP="006D2CE8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lastRenderedPageBreak/>
        <w:t>sytuacji ekonomicznej lub finansowej</w:t>
      </w:r>
    </w:p>
    <w:p w:rsidR="001B5989" w:rsidRPr="000F3325" w:rsidRDefault="001B5989" w:rsidP="001B5989">
      <w:pPr>
        <w:pStyle w:val="Teksttreci0"/>
        <w:shd w:val="clear" w:color="auto" w:fill="auto"/>
        <w:spacing w:line="276" w:lineRule="auto"/>
        <w:ind w:left="360" w:right="2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:rsidR="0023394E" w:rsidRPr="000F3325" w:rsidRDefault="0023394E" w:rsidP="006D2CE8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</w:p>
    <w:p w:rsidR="006B53DF" w:rsidRDefault="008D4A82" w:rsidP="006B53DF">
      <w:pPr>
        <w:pStyle w:val="Akapitzlist"/>
        <w:spacing w:after="0" w:line="259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8D4A82">
        <w:rPr>
          <w:rFonts w:ascii="Times New Roman" w:hAnsi="Times New Roman"/>
          <w:sz w:val="24"/>
          <w:szCs w:val="24"/>
        </w:rPr>
        <w:t>Zamawiający uzna spełnienie warunku, jeżeli Wykonawca wykaże, że w okresie ostatnich 3 lat przed upływem terminu składania ofert, a jeżeli okres prowadzenia działalności jest krótszy – w tym okresie, wykonał należycie, co najmniej dwie dostawy mobilnych miasteczek rowerowych o wartości co na</w:t>
      </w:r>
      <w:r>
        <w:rPr>
          <w:rFonts w:ascii="Times New Roman" w:hAnsi="Times New Roman"/>
          <w:sz w:val="24"/>
          <w:szCs w:val="24"/>
        </w:rPr>
        <w:t>jmniej 40 000,00 brutto* każda</w:t>
      </w:r>
      <w:r w:rsidR="006B53DF" w:rsidRPr="00D964A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B53DF">
        <w:rPr>
          <w:rFonts w:ascii="Times New Roman" w:hAnsi="Times New Roman"/>
          <w:sz w:val="24"/>
          <w:szCs w:val="24"/>
        </w:rPr>
        <w:t xml:space="preserve"> z podaniem </w:t>
      </w:r>
      <w:r w:rsidR="006B53DF" w:rsidRPr="00D964AA">
        <w:rPr>
          <w:rFonts w:ascii="Times New Roman" w:hAnsi="Times New Roman"/>
          <w:sz w:val="24"/>
          <w:szCs w:val="24"/>
        </w:rPr>
        <w:t>wartości, dat</w:t>
      </w:r>
      <w:r w:rsidR="006B53DF">
        <w:rPr>
          <w:rFonts w:ascii="Times New Roman" w:hAnsi="Times New Roman"/>
          <w:sz w:val="24"/>
          <w:szCs w:val="24"/>
        </w:rPr>
        <w:t>y</w:t>
      </w:r>
      <w:r w:rsidR="006B53DF" w:rsidRPr="00D964AA">
        <w:rPr>
          <w:rFonts w:ascii="Times New Roman" w:hAnsi="Times New Roman"/>
          <w:sz w:val="24"/>
          <w:szCs w:val="24"/>
        </w:rPr>
        <w:t xml:space="preserve"> wy</w:t>
      </w:r>
      <w:r w:rsidR="006B53DF">
        <w:rPr>
          <w:rFonts w:ascii="Times New Roman" w:hAnsi="Times New Roman"/>
          <w:sz w:val="24"/>
          <w:szCs w:val="24"/>
        </w:rPr>
        <w:t>konania i podmiotu na rzecz którego został</w:t>
      </w:r>
      <w:r>
        <w:rPr>
          <w:rFonts w:ascii="Times New Roman" w:hAnsi="Times New Roman"/>
          <w:sz w:val="24"/>
          <w:szCs w:val="24"/>
        </w:rPr>
        <w:t>y</w:t>
      </w:r>
      <w:r w:rsidR="006B53DF" w:rsidRPr="00D964AA">
        <w:rPr>
          <w:rFonts w:ascii="Times New Roman" w:hAnsi="Times New Roman"/>
          <w:sz w:val="24"/>
          <w:szCs w:val="24"/>
        </w:rPr>
        <w:t xml:space="preserve"> wykonane. </w:t>
      </w:r>
    </w:p>
    <w:p w:rsidR="006B53DF" w:rsidRPr="00B6442F" w:rsidRDefault="006B53DF" w:rsidP="006B53DF">
      <w:pPr>
        <w:spacing w:before="60" w:after="60"/>
        <w:ind w:left="426"/>
        <w:jc w:val="both"/>
        <w:rPr>
          <w:rFonts w:eastAsia="Calibri"/>
          <w:i/>
          <w:lang w:eastAsia="ar-SA"/>
        </w:rPr>
      </w:pPr>
      <w:r>
        <w:rPr>
          <w:i/>
        </w:rPr>
        <w:t>*</w:t>
      </w:r>
      <w:r w:rsidRPr="00B6442F">
        <w:rPr>
          <w:i/>
        </w:rPr>
        <w:t>Dla ww. wartości wykazanych przez Wykonawcę w walucie innej niż PLN, Zamawiający przyjmie przelicznik według średniego kursu z tabeli A Narodowego Banku Polskiego (</w:t>
      </w:r>
      <w:hyperlink r:id="rId15" w:history="1">
        <w:r w:rsidRPr="00B6442F">
          <w:rPr>
            <w:rStyle w:val="Hipercze"/>
            <w:i/>
          </w:rPr>
          <w:t>http://www.nbp.pl/home.aspx?f=/kursy/kursya.html</w:t>
        </w:r>
      </w:hyperlink>
      <w:r w:rsidRPr="00B6442F">
        <w:rPr>
          <w:i/>
        </w:rPr>
        <w:t>) dla danej waluty z dnia wszczęcia niniejszego postępowania (tj. z dnia ogłoszenia o zamówieniu w B</w:t>
      </w:r>
      <w:r>
        <w:rPr>
          <w:i/>
        </w:rPr>
        <w:t>iuletynie Zamówień Publicznych)</w:t>
      </w:r>
      <w:r w:rsidR="008D4A82">
        <w:rPr>
          <w:i/>
        </w:rPr>
        <w:t>.</w:t>
      </w:r>
    </w:p>
    <w:p w:rsidR="006B53DF" w:rsidRDefault="006B53DF" w:rsidP="008D4A82">
      <w:pPr>
        <w:autoSpaceDE w:val="0"/>
        <w:autoSpaceDN w:val="0"/>
        <w:adjustRightInd w:val="0"/>
        <w:ind w:left="340"/>
        <w:jc w:val="both"/>
        <w:rPr>
          <w:u w:val="single"/>
        </w:rPr>
      </w:pPr>
      <w:r w:rsidRPr="000442C7">
        <w:rPr>
          <w:u w:val="single"/>
        </w:rPr>
        <w:t xml:space="preserve">Wykonawca musi wykazać, że </w:t>
      </w:r>
      <w:r w:rsidR="008D4A82">
        <w:rPr>
          <w:u w:val="single"/>
        </w:rPr>
        <w:t>dostawy</w:t>
      </w:r>
      <w:r w:rsidRPr="000442C7">
        <w:rPr>
          <w:u w:val="single"/>
        </w:rPr>
        <w:t xml:space="preserve"> zostały wykonane w sposób należyty.</w:t>
      </w:r>
    </w:p>
    <w:p w:rsidR="008D4A82" w:rsidRDefault="008D4A82" w:rsidP="008D4A82">
      <w:pPr>
        <w:autoSpaceDE w:val="0"/>
        <w:autoSpaceDN w:val="0"/>
        <w:adjustRightInd w:val="0"/>
        <w:ind w:left="340"/>
        <w:jc w:val="both"/>
        <w:rPr>
          <w:u w:val="single"/>
        </w:rPr>
      </w:pPr>
    </w:p>
    <w:p w:rsidR="0023394E" w:rsidRPr="000F3325" w:rsidRDefault="0023394E" w:rsidP="006D2CE8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:rsidR="00D5684F" w:rsidRPr="00B21170" w:rsidRDefault="0023394E" w:rsidP="00B21170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:rsidR="006F392D" w:rsidRPr="002F3D40" w:rsidRDefault="00D5684F" w:rsidP="002F3D40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6" w:name="_Toc63203482"/>
      <w:r w:rsidRPr="000F3325">
        <w:t>PODSTAWY WYKLUCZENIA</w:t>
      </w:r>
      <w:bookmarkEnd w:id="26"/>
    </w:p>
    <w:p w:rsidR="00EF652B" w:rsidRPr="000F3325" w:rsidRDefault="00D5684F" w:rsidP="006D2CE8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:rsidR="00433457" w:rsidRPr="00433457" w:rsidRDefault="00433457" w:rsidP="00433457">
      <w:pPr>
        <w:numPr>
          <w:ilvl w:val="1"/>
          <w:numId w:val="15"/>
        </w:numPr>
        <w:tabs>
          <w:tab w:val="left" w:pos="426"/>
        </w:tabs>
        <w:spacing w:line="276" w:lineRule="auto"/>
        <w:jc w:val="both"/>
        <w:rPr>
          <w:rFonts w:eastAsia="Verdana"/>
        </w:rPr>
      </w:pPr>
      <w:r w:rsidRPr="00433457">
        <w:rPr>
          <w:rFonts w:eastAsia="Verdana"/>
        </w:rPr>
        <w:t xml:space="preserve">w art. 108 ust. 1 </w:t>
      </w:r>
      <w:proofErr w:type="spellStart"/>
      <w:r w:rsidRPr="00433457">
        <w:rPr>
          <w:rFonts w:eastAsia="Verdana"/>
        </w:rPr>
        <w:t>uPzp</w:t>
      </w:r>
      <w:proofErr w:type="spellEnd"/>
      <w:r w:rsidRPr="00433457">
        <w:rPr>
          <w:rFonts w:eastAsia="Verdana"/>
        </w:rPr>
        <w:t>;</w:t>
      </w:r>
    </w:p>
    <w:p w:rsidR="00433457" w:rsidRPr="00433457" w:rsidRDefault="00433457" w:rsidP="00433457">
      <w:pPr>
        <w:numPr>
          <w:ilvl w:val="1"/>
          <w:numId w:val="15"/>
        </w:numPr>
        <w:tabs>
          <w:tab w:val="left" w:pos="426"/>
        </w:tabs>
        <w:spacing w:line="276" w:lineRule="auto"/>
        <w:jc w:val="both"/>
        <w:rPr>
          <w:rFonts w:eastAsia="Verdana"/>
        </w:rPr>
      </w:pPr>
      <w:r w:rsidRPr="00433457">
        <w:rPr>
          <w:rFonts w:eastAsia="Verdana"/>
        </w:rPr>
        <w:t xml:space="preserve">w art. 109 ust. 1 pkt 4 </w:t>
      </w:r>
      <w:r w:rsidRPr="00433457">
        <w:t xml:space="preserve"> </w:t>
      </w:r>
      <w:proofErr w:type="spellStart"/>
      <w:r w:rsidRPr="00433457">
        <w:t>u</w:t>
      </w:r>
      <w:r w:rsidRPr="00433457">
        <w:rPr>
          <w:rFonts w:eastAsia="Verdana"/>
        </w:rPr>
        <w:t>Pzp</w:t>
      </w:r>
      <w:proofErr w:type="spellEnd"/>
      <w:r w:rsidRPr="00433457">
        <w:rPr>
          <w:rFonts w:eastAsia="Verdana"/>
        </w:rPr>
        <w:t xml:space="preserve">, tj. </w:t>
      </w:r>
      <w:r w:rsidRPr="00433457">
        <w:rPr>
          <w:bCs/>
          <w:kern w:val="32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 </w:t>
      </w:r>
    </w:p>
    <w:p w:rsidR="00433457" w:rsidRPr="00433457" w:rsidRDefault="00433457" w:rsidP="00433457">
      <w:pPr>
        <w:numPr>
          <w:ilvl w:val="1"/>
          <w:numId w:val="15"/>
        </w:numPr>
        <w:spacing w:before="40" w:line="276" w:lineRule="auto"/>
        <w:ind w:left="709" w:hanging="425"/>
        <w:jc w:val="both"/>
        <w:rPr>
          <w:bCs/>
          <w:kern w:val="32"/>
        </w:rPr>
      </w:pPr>
      <w:r w:rsidRPr="00433457">
        <w:rPr>
          <w:bCs/>
          <w:kern w:val="32"/>
        </w:rPr>
        <w:t>Z postępowania o udzielenie zamówienia publicznego na podstawie art. 7 ust. 1 ustawy z</w:t>
      </w:r>
      <w:r w:rsidRPr="00433457">
        <w:rPr>
          <w:rFonts w:ascii="Verdana" w:eastAsia="Verdana" w:hAnsi="Verdana" w:cs="Verdana"/>
          <w:sz w:val="19"/>
          <w:szCs w:val="19"/>
        </w:rPr>
        <w:t> </w:t>
      </w:r>
      <w:r w:rsidRPr="00433457">
        <w:rPr>
          <w:bCs/>
          <w:kern w:val="32"/>
        </w:rPr>
        <w:t>dnia z dnia 13 kwietnia 2022 r. o szczególnych rozwiązaniach w zakresie przeciwdziałania wspieraniu agresji na Ukrainę oraz służących ochronie bezpieczeństwa narodowego.</w:t>
      </w:r>
    </w:p>
    <w:p w:rsidR="00433457" w:rsidRPr="00433457" w:rsidRDefault="00433457" w:rsidP="00433457">
      <w:pPr>
        <w:numPr>
          <w:ilvl w:val="2"/>
          <w:numId w:val="37"/>
        </w:numPr>
        <w:spacing w:line="264" w:lineRule="auto"/>
        <w:ind w:left="993" w:hanging="283"/>
        <w:contextualSpacing/>
        <w:jc w:val="both"/>
        <w:rPr>
          <w:rFonts w:eastAsia="Calibri"/>
        </w:rPr>
      </w:pPr>
      <w:r w:rsidRPr="00433457">
        <w:rPr>
          <w:rFonts w:eastAsia="Calibri"/>
        </w:rPr>
        <w:t>na podstawie art. 7 ust. 1 pkt 1 – wyklucza się wykonawcę wymienionego w wykazach określonych w rozporządzeniu 765/2006 i rozporządzeniu 269/2014 albo wpisanego na listę na podstawie decyzji w sprawie wpisu na listę rozstrzygającej o zastosowaniu środka, o którym mowa w art. 1 pkt 3 ustawy,</w:t>
      </w:r>
    </w:p>
    <w:p w:rsidR="00433457" w:rsidRPr="00433457" w:rsidRDefault="00433457" w:rsidP="00433457">
      <w:pPr>
        <w:numPr>
          <w:ilvl w:val="2"/>
          <w:numId w:val="37"/>
        </w:numPr>
        <w:spacing w:line="264" w:lineRule="auto"/>
        <w:ind w:left="993" w:hanging="283"/>
        <w:contextualSpacing/>
        <w:jc w:val="both"/>
        <w:rPr>
          <w:rFonts w:eastAsia="Calibri"/>
        </w:rPr>
      </w:pPr>
      <w:r w:rsidRPr="00433457">
        <w:rPr>
          <w:rFonts w:eastAsia="Calibri"/>
        </w:rPr>
        <w:t xml:space="preserve">na podstawie art. 7 ust. 1 pkt 2 – wyklucza się wykonawcę, którego beneficjentem rzeczywistym w rozumieniu ustawy z dnia 1 marca 2018 r. o przeciwdziałaniu praniu pieniędzy oraz finansowaniu terroryzmu jest osoba wymieniona w wykazach określonych w rozporządzeniu 765/2006 i rozporządzeniu 269/2014 albo wpisana na listę lub będąca takim beneficjentem rzeczywistym od dnia 24 lutego 2022 r., o ile została wpisana na </w:t>
      </w:r>
      <w:r w:rsidRPr="00433457">
        <w:rPr>
          <w:rFonts w:eastAsia="Calibri"/>
        </w:rPr>
        <w:lastRenderedPageBreak/>
        <w:t>listę na podstawie decyzji w sprawie wpisu na listę rozstrzygającej o zastosowaniu środka, o którym mowa w art. 1 pkt 3 ustawy,</w:t>
      </w:r>
    </w:p>
    <w:p w:rsidR="00433457" w:rsidRPr="00433457" w:rsidRDefault="00433457" w:rsidP="00433457">
      <w:pPr>
        <w:numPr>
          <w:ilvl w:val="2"/>
          <w:numId w:val="37"/>
        </w:numPr>
        <w:spacing w:line="264" w:lineRule="auto"/>
        <w:ind w:left="993" w:hanging="283"/>
        <w:contextualSpacing/>
        <w:jc w:val="both"/>
        <w:rPr>
          <w:rFonts w:eastAsia="Calibri"/>
        </w:rPr>
      </w:pPr>
      <w:r w:rsidRPr="00433457">
        <w:rPr>
          <w:rFonts w:eastAsia="Calibri"/>
        </w:rPr>
        <w:t>na podstawie art. 7 ust. 1 pkt 3  - wyklucza się wykonawcę, którego jednostką dominującą w rozumieniu art. 3 ust. 1 pkt 37 ustawy z dnia 29 września 1994 r. o rachunkowości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 zastosowaniu środka, o którym mowa w art. 1 pkt 3 ustawy.</w:t>
      </w:r>
      <w:r>
        <w:rPr>
          <w:rFonts w:eastAsia="Calibri"/>
        </w:rPr>
        <w:t xml:space="preserve"> </w:t>
      </w:r>
    </w:p>
    <w:p w:rsidR="00433457" w:rsidRPr="00433457" w:rsidRDefault="00433457" w:rsidP="00433457">
      <w:pPr>
        <w:spacing w:line="264" w:lineRule="auto"/>
        <w:ind w:left="993"/>
        <w:contextualSpacing/>
        <w:jc w:val="both"/>
        <w:rPr>
          <w:rFonts w:eastAsia="Calibri"/>
        </w:rPr>
      </w:pPr>
      <w:r w:rsidRPr="00433457">
        <w:rPr>
          <w:rFonts w:eastAsia="Calibri"/>
        </w:rPr>
        <w:t>- wykluczenie następuje na okres trwania okoliczności określonych w ust. 1.3.</w:t>
      </w:r>
    </w:p>
    <w:p w:rsidR="00B57A1D" w:rsidRPr="00B21170" w:rsidRDefault="00D5684F" w:rsidP="00B21170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394E" w:rsidRPr="000F3325" w:rsidRDefault="002A0831" w:rsidP="006D2CE8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left"/>
      </w:pPr>
      <w:bookmarkStart w:id="27" w:name="_Toc63203483"/>
      <w:r w:rsidRPr="000F3325">
        <w:t>Oświadczenia i dokumenty, jakie zobowiązani są dostarczyć Wykonawcy w celu potwierdzenia spełniania warunków udziału w postępowaniu oraz wykazania braku podstaw wykluczenia (PODMIOTOWE ŚRODKI DOWODOWE</w:t>
      </w:r>
      <w:r w:rsidR="00AF76F0">
        <w:t xml:space="preserve"> oraz PRZEDMIOTOWE</w:t>
      </w:r>
      <w:r w:rsidRPr="000F3325">
        <w:t>)</w:t>
      </w:r>
      <w:bookmarkEnd w:id="27"/>
    </w:p>
    <w:p w:rsidR="002A0831" w:rsidRPr="00AF76F0" w:rsidRDefault="002A0831" w:rsidP="006D2CE8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do wykluczenia z postępowania – zgodnie z </w:t>
      </w:r>
      <w:r w:rsidRPr="000F3325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8D4A82">
        <w:rPr>
          <w:rFonts w:ascii="Times New Roman" w:hAnsi="Times New Roman"/>
          <w:b/>
          <w:sz w:val="24"/>
          <w:szCs w:val="24"/>
        </w:rPr>
        <w:t>5</w:t>
      </w:r>
      <w:r w:rsidR="00585C0E">
        <w:rPr>
          <w:rFonts w:ascii="Times New Roman" w:hAnsi="Times New Roman"/>
          <w:b/>
          <w:sz w:val="24"/>
          <w:szCs w:val="24"/>
        </w:rPr>
        <w:t>.</w:t>
      </w:r>
    </w:p>
    <w:p w:rsidR="00AF76F0" w:rsidRPr="00E31541" w:rsidRDefault="00137474" w:rsidP="00AF76F0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7474">
        <w:rPr>
          <w:rFonts w:ascii="Times New Roman" w:hAnsi="Times New Roman"/>
          <w:sz w:val="24"/>
          <w:szCs w:val="24"/>
        </w:rPr>
        <w:t>Do oferty Wykonawca dołącza p</w:t>
      </w:r>
      <w:r w:rsidR="00AF76F0" w:rsidRPr="00137474">
        <w:rPr>
          <w:rFonts w:ascii="Times New Roman" w:hAnsi="Times New Roman"/>
          <w:sz w:val="24"/>
          <w:szCs w:val="24"/>
        </w:rPr>
        <w:t>rzedmiotowe</w:t>
      </w:r>
      <w:r w:rsidR="00AF76F0" w:rsidRPr="00137474">
        <w:rPr>
          <w:rFonts w:ascii="Times New Roman" w:hAnsi="Times New Roman"/>
          <w:sz w:val="24"/>
          <w:szCs w:val="24"/>
        </w:rPr>
        <w:t xml:space="preserve"> środ</w:t>
      </w:r>
      <w:r w:rsidR="00AF76F0" w:rsidRPr="00137474">
        <w:rPr>
          <w:rFonts w:ascii="Times New Roman" w:hAnsi="Times New Roman"/>
          <w:sz w:val="24"/>
          <w:szCs w:val="24"/>
        </w:rPr>
        <w:t>ki dowodowe</w:t>
      </w:r>
      <w:r w:rsidR="00AF76F0" w:rsidRPr="00137474">
        <w:rPr>
          <w:rFonts w:ascii="Times New Roman" w:hAnsi="Times New Roman"/>
          <w:sz w:val="24"/>
          <w:szCs w:val="24"/>
        </w:rPr>
        <w:t xml:space="preserve"> – </w:t>
      </w:r>
      <w:r w:rsidR="00AF76F0" w:rsidRPr="00137474">
        <w:rPr>
          <w:rFonts w:ascii="Times New Roman" w:hAnsi="Times New Roman"/>
          <w:sz w:val="24"/>
          <w:szCs w:val="24"/>
        </w:rPr>
        <w:t>deklaracje zgodności CE na sygnalizatory i mini znaki; atest higieniczny Narodowego Instytutu Zdrowia Publicznego – Państwowego Zakładu Higieny – dla mat gumowych; karty produktu, instrukcje obsługi sygnalizatorów,</w:t>
      </w:r>
      <w:r w:rsidR="00AF76F0" w:rsidRPr="00AF76F0">
        <w:rPr>
          <w:rFonts w:ascii="Times New Roman" w:hAnsi="Times New Roman"/>
          <w:sz w:val="24"/>
          <w:szCs w:val="24"/>
        </w:rPr>
        <w:t xml:space="preserve"> </w:t>
      </w:r>
      <w:r w:rsidR="00AF76F0" w:rsidRPr="00E31541">
        <w:rPr>
          <w:rFonts w:ascii="Times New Roman" w:hAnsi="Times New Roman"/>
          <w:sz w:val="24"/>
          <w:szCs w:val="24"/>
        </w:rPr>
        <w:t>umożliwiające porównanie parametrów z parametrami zawartymi w opisie przedmiotu zamówienia. W przypadku podania w Opisie przedmiotu zamówienia parametrów minimalnych lub maksymalnych, Wykonawca zobowiązany jest wskazać w Opisie technicznym konkretne parametry oferowanego produktu.</w:t>
      </w:r>
    </w:p>
    <w:p w:rsidR="00AF76F0" w:rsidRPr="00664BF2" w:rsidRDefault="00AF76F0" w:rsidP="00AF76F0">
      <w:pPr>
        <w:pStyle w:val="Akapitzlist"/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4BF2">
        <w:rPr>
          <w:rFonts w:ascii="Times New Roman" w:hAnsi="Times New Roman"/>
          <w:sz w:val="24"/>
          <w:szCs w:val="24"/>
        </w:rPr>
        <w:t xml:space="preserve">Opracowanie w/w dokumentu niezgodnego z wymaganiami zawartymi w SWZ, a także zawierającego rozwiązania sprzeczne z wymogami zawartymi w SWZ i jej załącznikach, stanowić będzie podstawę do odrzucenia oferty Wykonawcy i wykluczenia go z postępowania przetargowego (niezgodność oferty z SWZ). </w:t>
      </w:r>
    </w:p>
    <w:p w:rsidR="00AF76F0" w:rsidRPr="00AF76F0" w:rsidRDefault="00AF76F0" w:rsidP="00AF76F0">
      <w:pPr>
        <w:pStyle w:val="Akapitzlist"/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4BF2">
        <w:rPr>
          <w:rFonts w:ascii="Times New Roman" w:hAnsi="Times New Roman"/>
          <w:sz w:val="24"/>
          <w:szCs w:val="24"/>
        </w:rPr>
        <w:t xml:space="preserve">Uwaga: </w:t>
      </w:r>
      <w:r w:rsidRPr="00F776FB">
        <w:rPr>
          <w:rFonts w:ascii="Times New Roman" w:hAnsi="Times New Roman"/>
          <w:sz w:val="24"/>
          <w:szCs w:val="24"/>
        </w:rPr>
        <w:t xml:space="preserve">Zamawiający dopuszcza możliwość uzupełnienia przedmiotowego dokumentu - zgodnie z art. 107 ustawy </w:t>
      </w:r>
      <w:proofErr w:type="spellStart"/>
      <w:r w:rsidRPr="00F776FB"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A0831" w:rsidRDefault="002A0831" w:rsidP="006D2CE8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:rsidR="00AE12E0" w:rsidRDefault="00AE12E0" w:rsidP="006D2CE8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i/>
          <w:iCs/>
          <w:sz w:val="24"/>
          <w:szCs w:val="24"/>
        </w:rPr>
        <w:t xml:space="preserve">Jeżeli dotyczy </w:t>
      </w:r>
      <w:r w:rsidRPr="00AE12E0">
        <w:rPr>
          <w:rFonts w:ascii="Times New Roman" w:hAnsi="Times New Roman"/>
          <w:sz w:val="24"/>
          <w:szCs w:val="24"/>
        </w:rPr>
        <w:t xml:space="preserve">Wykonawca, który polega na zasobach podmiotów udostępniających zasoby, o których mowa w art. 118 ust.1 </w:t>
      </w:r>
      <w:proofErr w:type="spellStart"/>
      <w:r w:rsidRPr="00AE12E0">
        <w:rPr>
          <w:rFonts w:ascii="Times New Roman" w:hAnsi="Times New Roman"/>
          <w:sz w:val="24"/>
          <w:szCs w:val="24"/>
        </w:rPr>
        <w:t>uPzp</w:t>
      </w:r>
      <w:proofErr w:type="spellEnd"/>
      <w:r w:rsidRPr="00AE12E0">
        <w:rPr>
          <w:rFonts w:ascii="Times New Roman" w:hAnsi="Times New Roman"/>
          <w:sz w:val="24"/>
          <w:szCs w:val="24"/>
        </w:rPr>
        <w:t xml:space="preserve"> składa wraz z ofertą </w:t>
      </w:r>
      <w:r w:rsidRPr="00AE12E0">
        <w:rPr>
          <w:rFonts w:ascii="Times New Roman" w:hAnsi="Times New Roman"/>
          <w:b/>
          <w:bCs/>
          <w:sz w:val="24"/>
          <w:szCs w:val="24"/>
        </w:rPr>
        <w:t xml:space="preserve">zobowiązanie podmiotu </w:t>
      </w:r>
      <w:r w:rsidRPr="00AE12E0">
        <w:rPr>
          <w:rFonts w:ascii="Times New Roman" w:hAnsi="Times New Roman"/>
          <w:sz w:val="24"/>
          <w:szCs w:val="24"/>
        </w:rPr>
        <w:t xml:space="preserve">udostępniającego zasoby do oddania mu do dyspozycji niezbędnych zasobów na potrzeby realizacji zamówienia lub inny podmiotowy środek dowodowy potwierdzający, że wykonawca realizując zamówienie, będzie dysponował niezbędnymi zasobami tych podmiotów – szczegóły rozdz. VIII SWZ. </w:t>
      </w:r>
    </w:p>
    <w:p w:rsidR="002A0831" w:rsidRPr="00AE12E0" w:rsidRDefault="002A0831" w:rsidP="006D2CE8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AE12E0">
        <w:rPr>
          <w:rFonts w:ascii="Times New Roman" w:hAnsi="Times New Roman"/>
          <w:sz w:val="24"/>
          <w:szCs w:val="24"/>
        </w:rPr>
        <w:t>W</w:t>
      </w:r>
      <w:r w:rsidRPr="00AE12E0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AE12E0">
        <w:rPr>
          <w:rFonts w:ascii="Times New Roman" w:hAnsi="Times New Roman"/>
          <w:sz w:val="24"/>
          <w:szCs w:val="24"/>
        </w:rPr>
        <w:t>O</w:t>
      </w:r>
      <w:r w:rsidRPr="00AE12E0">
        <w:rPr>
          <w:rFonts w:ascii="Times New Roman" w:hAnsi="Times New Roman"/>
          <w:sz w:val="24"/>
          <w:szCs w:val="24"/>
        </w:rPr>
        <w:t xml:space="preserve">ferta została najwyżej oceniona, do złożenia w wyznaczonym terminie, nie krótszym niż 5 dni od dnia wezwania, </w:t>
      </w:r>
      <w:r w:rsidRPr="00AE12E0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podmiotowych środków dowodowych</w:t>
      </w:r>
      <w:r w:rsidRPr="00AE12E0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AE12E0">
        <w:rPr>
          <w:rFonts w:ascii="Times New Roman" w:hAnsi="Times New Roman"/>
          <w:sz w:val="24"/>
          <w:szCs w:val="24"/>
        </w:rPr>
        <w:t> </w:t>
      </w:r>
      <w:r w:rsidRPr="00AE12E0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:rsidR="002A0831" w:rsidRPr="000F3325" w:rsidRDefault="00C65061" w:rsidP="006D2CE8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:rsidR="002A0831" w:rsidRPr="004B7C1D" w:rsidRDefault="000C4F7C" w:rsidP="00FD58FE">
      <w:pPr>
        <w:pStyle w:val="Akapitzlist"/>
        <w:numPr>
          <w:ilvl w:val="0"/>
          <w:numId w:val="23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</w:t>
      </w:r>
      <w:r w:rsidR="002A0831" w:rsidRPr="004B7C1D">
        <w:rPr>
          <w:rFonts w:ascii="Times New Roman" w:hAnsi="Times New Roman"/>
          <w:b/>
          <w:sz w:val="24"/>
          <w:szCs w:val="24"/>
        </w:rPr>
        <w:t>świadczenie</w:t>
      </w:r>
      <w:r w:rsidR="002A0831" w:rsidRPr="004B7C1D">
        <w:rPr>
          <w:rFonts w:ascii="Times New Roman" w:hAnsi="Times New Roman"/>
          <w:sz w:val="24"/>
          <w:szCs w:val="24"/>
        </w:rPr>
        <w:t xml:space="preserve"> </w:t>
      </w:r>
      <w:r w:rsidR="00C65061" w:rsidRPr="004B7C1D">
        <w:rPr>
          <w:rFonts w:ascii="Times New Roman" w:hAnsi="Times New Roman"/>
          <w:sz w:val="24"/>
          <w:szCs w:val="24"/>
        </w:rPr>
        <w:t>W</w:t>
      </w:r>
      <w:r w:rsidR="002A0831" w:rsidRPr="004B7C1D">
        <w:rPr>
          <w:rFonts w:ascii="Times New Roman" w:hAnsi="Times New Roman"/>
          <w:sz w:val="24"/>
          <w:szCs w:val="24"/>
        </w:rPr>
        <w:t xml:space="preserve">ykonawcy, w zakresie art. 108 ust. 1 pkt 5 </w:t>
      </w:r>
      <w:proofErr w:type="spellStart"/>
      <w:r w:rsidR="002A0831" w:rsidRPr="004B7C1D">
        <w:rPr>
          <w:rFonts w:ascii="Times New Roman" w:hAnsi="Times New Roman"/>
          <w:sz w:val="24"/>
          <w:szCs w:val="24"/>
        </w:rPr>
        <w:t>u</w:t>
      </w:r>
      <w:r w:rsidR="00C65061" w:rsidRPr="004B7C1D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4B7C1D">
        <w:rPr>
          <w:rFonts w:ascii="Times New Roman" w:hAnsi="Times New Roman"/>
          <w:sz w:val="24"/>
          <w:szCs w:val="24"/>
        </w:rPr>
        <w:t xml:space="preserve">, </w:t>
      </w:r>
      <w:r w:rsidR="002A0831" w:rsidRPr="004B7C1D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="002A0831" w:rsidRPr="004B7C1D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="002A0831" w:rsidRPr="004B7C1D">
        <w:rPr>
          <w:rFonts w:ascii="Times New Roman" w:hAnsi="Times New Roman"/>
          <w:i/>
          <w:sz w:val="24"/>
          <w:szCs w:val="24"/>
        </w:rPr>
        <w:t>(Dz. U. z</w:t>
      </w:r>
      <w:r w:rsidR="00C65061" w:rsidRPr="004B7C1D">
        <w:rPr>
          <w:rFonts w:ascii="Times New Roman" w:hAnsi="Times New Roman"/>
          <w:i/>
          <w:sz w:val="24"/>
          <w:szCs w:val="24"/>
        </w:rPr>
        <w:t> </w:t>
      </w:r>
      <w:r w:rsidR="002A0831" w:rsidRPr="004B7C1D">
        <w:rPr>
          <w:rFonts w:ascii="Times New Roman" w:hAnsi="Times New Roman"/>
          <w:i/>
          <w:sz w:val="24"/>
          <w:szCs w:val="24"/>
        </w:rPr>
        <w:t>20</w:t>
      </w:r>
      <w:r w:rsidR="00FC2A24" w:rsidRPr="004B7C1D">
        <w:rPr>
          <w:rFonts w:ascii="Times New Roman" w:hAnsi="Times New Roman"/>
          <w:i/>
          <w:sz w:val="24"/>
          <w:szCs w:val="24"/>
        </w:rPr>
        <w:t>20</w:t>
      </w:r>
      <w:r w:rsidR="002A0831" w:rsidRPr="004B7C1D">
        <w:rPr>
          <w:rFonts w:ascii="Times New Roman" w:hAnsi="Times New Roman"/>
          <w:i/>
          <w:sz w:val="24"/>
          <w:szCs w:val="24"/>
        </w:rPr>
        <w:t xml:space="preserve">r. poz. </w:t>
      </w:r>
      <w:r w:rsidR="00FC2A24" w:rsidRPr="004B7C1D">
        <w:rPr>
          <w:rFonts w:ascii="Times New Roman" w:hAnsi="Times New Roman"/>
          <w:i/>
          <w:sz w:val="24"/>
          <w:szCs w:val="24"/>
        </w:rPr>
        <w:t>1076 i 1086</w:t>
      </w:r>
      <w:r w:rsidR="002A0831" w:rsidRPr="004B7C1D">
        <w:rPr>
          <w:rFonts w:ascii="Times New Roman" w:hAnsi="Times New Roman"/>
          <w:i/>
          <w:sz w:val="24"/>
          <w:szCs w:val="24"/>
        </w:rPr>
        <w:t>)</w:t>
      </w:r>
      <w:r w:rsidR="002A0831" w:rsidRPr="004B7C1D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C65061" w:rsidRPr="004B7C1D">
        <w:rPr>
          <w:rFonts w:ascii="Times New Roman" w:hAnsi="Times New Roman"/>
          <w:sz w:val="24"/>
          <w:szCs w:val="24"/>
        </w:rPr>
        <w:t xml:space="preserve"> </w:t>
      </w:r>
      <w:r w:rsidR="002A0831" w:rsidRPr="004B7C1D">
        <w:rPr>
          <w:rFonts w:ascii="Times New Roman" w:hAnsi="Times New Roman"/>
          <w:sz w:val="24"/>
          <w:szCs w:val="24"/>
        </w:rPr>
        <w:t>w postępowaniu, albo oświadczenia o</w:t>
      </w:r>
      <w:r w:rsidR="00C65061" w:rsidRPr="004B7C1D">
        <w:rPr>
          <w:rFonts w:ascii="Times New Roman" w:hAnsi="Times New Roman"/>
          <w:sz w:val="24"/>
          <w:szCs w:val="24"/>
        </w:rPr>
        <w:t> </w:t>
      </w:r>
      <w:r w:rsidR="002A0831" w:rsidRPr="004B7C1D">
        <w:rPr>
          <w:rFonts w:ascii="Times New Roman" w:hAnsi="Times New Roman"/>
          <w:sz w:val="24"/>
          <w:szCs w:val="24"/>
        </w:rPr>
        <w:t>przynależności do tej samej grupy kapitałowej wraz z dokumentami lub informacjami potwierdzającymi przygotowanie oferty</w:t>
      </w:r>
      <w:r w:rsidR="00C65061" w:rsidRPr="004B7C1D">
        <w:rPr>
          <w:rFonts w:ascii="Times New Roman" w:hAnsi="Times New Roman"/>
          <w:sz w:val="24"/>
          <w:szCs w:val="24"/>
        </w:rPr>
        <w:t xml:space="preserve"> </w:t>
      </w:r>
      <w:r w:rsidR="002A0831" w:rsidRPr="004B7C1D">
        <w:rPr>
          <w:rFonts w:ascii="Times New Roman" w:hAnsi="Times New Roman"/>
          <w:sz w:val="24"/>
          <w:szCs w:val="24"/>
        </w:rPr>
        <w:t>w postępowaniu niezależnie od innego wykonawcy należącego do tej samej grupy kapitałowej</w:t>
      </w:r>
      <w:r w:rsidR="009E03D2" w:rsidRPr="004B7C1D">
        <w:rPr>
          <w:rFonts w:ascii="Times New Roman" w:hAnsi="Times New Roman"/>
          <w:sz w:val="24"/>
          <w:szCs w:val="24"/>
        </w:rPr>
        <w:t>.</w:t>
      </w:r>
      <w:r w:rsidR="00451A27">
        <w:rPr>
          <w:rFonts w:ascii="Times New Roman" w:hAnsi="Times New Roman"/>
          <w:sz w:val="24"/>
          <w:szCs w:val="24"/>
        </w:rPr>
        <w:t xml:space="preserve"> </w:t>
      </w:r>
      <w:r w:rsidR="00433457">
        <w:rPr>
          <w:rFonts w:ascii="Times New Roman" w:hAnsi="Times New Roman"/>
          <w:sz w:val="24"/>
          <w:szCs w:val="24"/>
        </w:rPr>
        <w:t>Wzór stanowi z</w:t>
      </w:r>
      <w:r w:rsidR="00451A27">
        <w:rPr>
          <w:rFonts w:ascii="Times New Roman" w:hAnsi="Times New Roman"/>
          <w:sz w:val="24"/>
          <w:szCs w:val="24"/>
        </w:rPr>
        <w:t xml:space="preserve">ałącznik nr </w:t>
      </w:r>
      <w:r w:rsidR="008D4A82">
        <w:rPr>
          <w:rFonts w:ascii="Times New Roman" w:hAnsi="Times New Roman"/>
          <w:sz w:val="24"/>
          <w:szCs w:val="24"/>
        </w:rPr>
        <w:t>4</w:t>
      </w:r>
      <w:r w:rsidR="00585C0E">
        <w:rPr>
          <w:rFonts w:ascii="Times New Roman" w:hAnsi="Times New Roman"/>
          <w:sz w:val="24"/>
          <w:szCs w:val="24"/>
        </w:rPr>
        <w:t xml:space="preserve"> do SWZ;</w:t>
      </w:r>
    </w:p>
    <w:p w:rsidR="002A0831" w:rsidRDefault="000C4F7C" w:rsidP="00FD58FE">
      <w:pPr>
        <w:pStyle w:val="Akapitzlist"/>
        <w:numPr>
          <w:ilvl w:val="0"/>
          <w:numId w:val="23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2A0831" w:rsidRPr="00451A27">
        <w:rPr>
          <w:rFonts w:ascii="Times New Roman" w:hAnsi="Times New Roman"/>
          <w:b/>
          <w:sz w:val="24"/>
          <w:szCs w:val="24"/>
        </w:rPr>
        <w:t>dpis</w:t>
      </w:r>
      <w:r w:rsidR="002A0831" w:rsidRPr="004B7C1D">
        <w:rPr>
          <w:rFonts w:ascii="Times New Roman" w:hAnsi="Times New Roman"/>
          <w:sz w:val="24"/>
          <w:szCs w:val="24"/>
        </w:rPr>
        <w:t xml:space="preserve"> lub </w:t>
      </w:r>
      <w:r w:rsidR="002A0831" w:rsidRPr="00451A27">
        <w:rPr>
          <w:rFonts w:ascii="Times New Roman" w:hAnsi="Times New Roman"/>
          <w:b/>
          <w:sz w:val="24"/>
          <w:szCs w:val="24"/>
        </w:rPr>
        <w:t>informacja</w:t>
      </w:r>
      <w:r w:rsidR="002A0831" w:rsidRPr="004B7C1D">
        <w:rPr>
          <w:rFonts w:ascii="Times New Roman" w:hAnsi="Times New Roman"/>
          <w:sz w:val="24"/>
          <w:szCs w:val="24"/>
        </w:rPr>
        <w:t xml:space="preserve"> z Krajowego Rejestru Sądowego lub z Centralnej Ewidencji i Informacji o Działalności Gospodarczej, w zakresie art. 109 ust. 1 pkt 4 </w:t>
      </w:r>
      <w:proofErr w:type="spellStart"/>
      <w:r w:rsidR="002A0831" w:rsidRPr="004B7C1D">
        <w:rPr>
          <w:rFonts w:ascii="Times New Roman" w:hAnsi="Times New Roman"/>
          <w:sz w:val="24"/>
          <w:szCs w:val="24"/>
        </w:rPr>
        <w:t>u</w:t>
      </w:r>
      <w:r w:rsidR="0018706E" w:rsidRPr="004B7C1D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4B7C1D">
        <w:rPr>
          <w:rFonts w:ascii="Times New Roman" w:hAnsi="Times New Roman"/>
          <w:sz w:val="24"/>
          <w:szCs w:val="24"/>
        </w:rPr>
        <w:t xml:space="preserve">, </w:t>
      </w:r>
      <w:r w:rsidR="002A0831" w:rsidRPr="004B7C1D">
        <w:rPr>
          <w:rFonts w:ascii="Times New Roman" w:hAnsi="Times New Roman"/>
          <w:i/>
          <w:sz w:val="24"/>
          <w:szCs w:val="24"/>
        </w:rPr>
        <w:t>sporządzonych nie wcześniej niż 3 miesiące przed jej złożeniem</w:t>
      </w:r>
      <w:r w:rsidR="002A0831" w:rsidRPr="004B7C1D">
        <w:rPr>
          <w:rFonts w:ascii="Times New Roman" w:hAnsi="Times New Roman"/>
          <w:sz w:val="24"/>
          <w:szCs w:val="24"/>
        </w:rPr>
        <w:t>, jeżeli odrębne przepisy wymagają wpisu do rejestru lub ewidencji</w:t>
      </w:r>
      <w:r w:rsidR="008D4A82">
        <w:rPr>
          <w:rFonts w:ascii="Times New Roman" w:hAnsi="Times New Roman"/>
          <w:sz w:val="24"/>
          <w:szCs w:val="24"/>
        </w:rPr>
        <w:t>;</w:t>
      </w:r>
    </w:p>
    <w:p w:rsidR="008D4A82" w:rsidRPr="008D4A82" w:rsidRDefault="008D4A82" w:rsidP="008D4A82">
      <w:pPr>
        <w:pStyle w:val="Akapitzlist"/>
        <w:numPr>
          <w:ilvl w:val="0"/>
          <w:numId w:val="23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8D4A82">
        <w:rPr>
          <w:rFonts w:ascii="Times New Roman" w:hAnsi="Times New Roman"/>
          <w:b/>
          <w:sz w:val="24"/>
          <w:szCs w:val="24"/>
        </w:rPr>
        <w:t xml:space="preserve">wykaz </w:t>
      </w:r>
      <w:r>
        <w:rPr>
          <w:rFonts w:ascii="Times New Roman" w:hAnsi="Times New Roman"/>
          <w:b/>
          <w:sz w:val="24"/>
          <w:szCs w:val="24"/>
        </w:rPr>
        <w:t>dostaw</w:t>
      </w:r>
      <w:r w:rsidRPr="008D4A82">
        <w:rPr>
          <w:rFonts w:ascii="Times New Roman" w:hAnsi="Times New Roman"/>
          <w:sz w:val="24"/>
          <w:szCs w:val="24"/>
        </w:rPr>
        <w:t xml:space="preserve"> wykonanych nie wcześniej niż w okresie ostatnich 3 lat przed upływem terminu składania ofert, a jeżeli okres prowadzenia działalności jest krótszy – w tym okresie, wraz z podaniem ich rodzaju, wartości, daty i miejsca wykonania oraz podmiotów, na rzecz których </w:t>
      </w:r>
      <w:r>
        <w:rPr>
          <w:rFonts w:ascii="Times New Roman" w:hAnsi="Times New Roman"/>
          <w:sz w:val="24"/>
          <w:szCs w:val="24"/>
        </w:rPr>
        <w:t>dostawy</w:t>
      </w:r>
      <w:r w:rsidRPr="008D4A82">
        <w:rPr>
          <w:rFonts w:ascii="Times New Roman" w:hAnsi="Times New Roman"/>
          <w:sz w:val="24"/>
          <w:szCs w:val="24"/>
        </w:rPr>
        <w:t xml:space="preserve"> te zostały wykonane, oraz załączeniem dowodów określających, czy te </w:t>
      </w:r>
      <w:r>
        <w:rPr>
          <w:rFonts w:ascii="Times New Roman" w:hAnsi="Times New Roman"/>
          <w:sz w:val="24"/>
          <w:szCs w:val="24"/>
        </w:rPr>
        <w:t>dostawy</w:t>
      </w:r>
      <w:r w:rsidRPr="008D4A82">
        <w:rPr>
          <w:rFonts w:ascii="Times New Roman" w:hAnsi="Times New Roman"/>
          <w:sz w:val="24"/>
          <w:szCs w:val="24"/>
        </w:rPr>
        <w:t xml:space="preserve"> zostały wykonane należycie, przy czym dowodami, o których mowa, są referencje bądź inne dokumenty sporządzone przez podmiot, na rzecz którego </w:t>
      </w:r>
      <w:r w:rsidR="00806581">
        <w:rPr>
          <w:rFonts w:ascii="Times New Roman" w:hAnsi="Times New Roman"/>
          <w:sz w:val="24"/>
          <w:szCs w:val="24"/>
        </w:rPr>
        <w:t>dostawy</w:t>
      </w:r>
      <w:r w:rsidRPr="008D4A82">
        <w:rPr>
          <w:rFonts w:ascii="Times New Roman" w:hAnsi="Times New Roman"/>
          <w:sz w:val="24"/>
          <w:szCs w:val="24"/>
        </w:rPr>
        <w:t xml:space="preserve"> zostały wykonane, a jeżeli wykonawca z przyczyn niezależnych od niego nie jest w stanie uzyskać tych dokumentów – inne odpowiednie dokumenty. Jeżeli wykonawca powołuje się na doświadczenie w realizacji </w:t>
      </w:r>
      <w:r w:rsidR="00806581">
        <w:rPr>
          <w:rFonts w:ascii="Times New Roman" w:hAnsi="Times New Roman"/>
          <w:sz w:val="24"/>
          <w:szCs w:val="24"/>
        </w:rPr>
        <w:t>dostaw</w:t>
      </w:r>
      <w:r w:rsidRPr="008D4A82">
        <w:rPr>
          <w:rFonts w:ascii="Times New Roman" w:hAnsi="Times New Roman"/>
          <w:sz w:val="24"/>
          <w:szCs w:val="24"/>
        </w:rPr>
        <w:t xml:space="preserve"> wykonywanych wspólnie z innymi wykonawcami, przedmiotowy wykaz dotyczy </w:t>
      </w:r>
      <w:r w:rsidR="00806581">
        <w:rPr>
          <w:rFonts w:ascii="Times New Roman" w:hAnsi="Times New Roman"/>
          <w:sz w:val="24"/>
          <w:szCs w:val="24"/>
        </w:rPr>
        <w:t>dostaw</w:t>
      </w:r>
      <w:r w:rsidRPr="008D4A82">
        <w:rPr>
          <w:rFonts w:ascii="Times New Roman" w:hAnsi="Times New Roman"/>
          <w:sz w:val="24"/>
          <w:szCs w:val="24"/>
        </w:rPr>
        <w:t xml:space="preserve">, w których wykonaniu wykonawca ten bezpośrednio uczestniczył. Wzór wykazu stanowi załącznik nr </w:t>
      </w:r>
      <w:r w:rsidR="00806581">
        <w:rPr>
          <w:rFonts w:ascii="Times New Roman" w:hAnsi="Times New Roman"/>
          <w:sz w:val="24"/>
          <w:szCs w:val="24"/>
        </w:rPr>
        <w:t>6</w:t>
      </w:r>
      <w:r w:rsidRPr="008D4A82">
        <w:rPr>
          <w:rFonts w:ascii="Times New Roman" w:hAnsi="Times New Roman"/>
          <w:sz w:val="24"/>
          <w:szCs w:val="24"/>
        </w:rPr>
        <w:t xml:space="preserve"> do SWZ.</w:t>
      </w:r>
    </w:p>
    <w:p w:rsidR="00C02E40" w:rsidRPr="000C4F7C" w:rsidRDefault="002A0831" w:rsidP="00FD58FE">
      <w:pPr>
        <w:pStyle w:val="Akapitzlist"/>
        <w:numPr>
          <w:ilvl w:val="0"/>
          <w:numId w:val="24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dokumentu, o których mowa w</w:t>
      </w:r>
      <w:r w:rsidR="000C4F7C">
        <w:rPr>
          <w:rFonts w:ascii="Times New Roman" w:hAnsi="Times New Roman"/>
          <w:sz w:val="24"/>
          <w:szCs w:val="24"/>
        </w:rPr>
        <w:t xml:space="preserve"> </w:t>
      </w:r>
      <w:r w:rsidR="00EF652B" w:rsidRPr="000C4F7C">
        <w:rPr>
          <w:rFonts w:ascii="Times New Roman" w:hAnsi="Times New Roman"/>
          <w:sz w:val="24"/>
          <w:szCs w:val="24"/>
        </w:rPr>
        <w:t>pkt</w:t>
      </w:r>
      <w:r w:rsidRPr="000C4F7C">
        <w:rPr>
          <w:rFonts w:ascii="Times New Roman" w:hAnsi="Times New Roman"/>
          <w:sz w:val="24"/>
          <w:szCs w:val="24"/>
        </w:rPr>
        <w:t xml:space="preserve"> </w:t>
      </w:r>
      <w:r w:rsidR="00575F19" w:rsidRPr="000C4F7C">
        <w:rPr>
          <w:rFonts w:ascii="Times New Roman" w:hAnsi="Times New Roman"/>
          <w:sz w:val="24"/>
          <w:szCs w:val="24"/>
        </w:rPr>
        <w:t>5</w:t>
      </w:r>
      <w:r w:rsidR="00EF652B" w:rsidRPr="000C4F7C">
        <w:rPr>
          <w:rFonts w:ascii="Times New Roman" w:hAnsi="Times New Roman"/>
          <w:sz w:val="24"/>
          <w:szCs w:val="24"/>
        </w:rPr>
        <w:t>.</w:t>
      </w:r>
      <w:r w:rsidRPr="000C4F7C">
        <w:rPr>
          <w:rFonts w:ascii="Times New Roman" w:hAnsi="Times New Roman"/>
          <w:sz w:val="24"/>
          <w:szCs w:val="24"/>
        </w:rPr>
        <w:t>2, składa dokument lub dokumenty wystawione w kraju, w którym wykonawca ma siedzibę lub miejsce zamieszkania, potwierdzające odpowiednio, że nie otwarto jego likwidacji ani nie ogłoszono upadłości</w:t>
      </w:r>
      <w:r w:rsidR="00211664" w:rsidRPr="000C4F7C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Pr="000C4F7C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0C4F7C">
        <w:rPr>
          <w:rFonts w:ascii="Times New Roman" w:hAnsi="Times New Roman"/>
          <w:sz w:val="24"/>
          <w:szCs w:val="24"/>
        </w:rPr>
        <w:t xml:space="preserve">3 </w:t>
      </w:r>
      <w:r w:rsidRPr="000C4F7C">
        <w:rPr>
          <w:rFonts w:ascii="Times New Roman" w:hAnsi="Times New Roman"/>
          <w:sz w:val="24"/>
          <w:szCs w:val="24"/>
        </w:rPr>
        <w:t>miesi</w:t>
      </w:r>
      <w:r w:rsidR="00211664" w:rsidRPr="000C4F7C">
        <w:rPr>
          <w:rFonts w:ascii="Times New Roman" w:hAnsi="Times New Roman"/>
          <w:sz w:val="24"/>
          <w:szCs w:val="24"/>
        </w:rPr>
        <w:t>ące</w:t>
      </w:r>
      <w:r w:rsidRPr="000C4F7C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0C4F7C">
        <w:rPr>
          <w:rFonts w:ascii="Times New Roman" w:hAnsi="Times New Roman"/>
          <w:sz w:val="24"/>
          <w:szCs w:val="24"/>
        </w:rPr>
        <w:t>.</w:t>
      </w:r>
    </w:p>
    <w:p w:rsidR="00B6747E" w:rsidRPr="00575F19" w:rsidRDefault="002A0831" w:rsidP="00FD58FE">
      <w:pPr>
        <w:pStyle w:val="Akapitzlist"/>
        <w:numPr>
          <w:ilvl w:val="0"/>
          <w:numId w:val="25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EF652B" w:rsidRPr="00575F19">
        <w:rPr>
          <w:rFonts w:ascii="Times New Roman" w:hAnsi="Times New Roman"/>
          <w:sz w:val="24"/>
          <w:szCs w:val="24"/>
        </w:rPr>
        <w:t>pkt</w:t>
      </w:r>
      <w:r w:rsidRPr="00575F19">
        <w:rPr>
          <w:rFonts w:ascii="Times New Roman" w:hAnsi="Times New Roman"/>
          <w:sz w:val="24"/>
          <w:szCs w:val="24"/>
        </w:rPr>
        <w:t xml:space="preserve"> </w:t>
      </w:r>
      <w:r w:rsidR="00575F19">
        <w:rPr>
          <w:rFonts w:ascii="Times New Roman" w:hAnsi="Times New Roman"/>
          <w:sz w:val="24"/>
          <w:szCs w:val="24"/>
        </w:rPr>
        <w:t>6</w:t>
      </w:r>
      <w:r w:rsidRPr="00575F19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uprawnionych do jego reprezentacji, </w:t>
      </w:r>
      <w:r w:rsidR="00211664" w:rsidRPr="00575F19">
        <w:rPr>
          <w:rFonts w:ascii="Times New Roman" w:hAnsi="Times New Roman"/>
          <w:sz w:val="24"/>
          <w:szCs w:val="24"/>
        </w:rPr>
        <w:t xml:space="preserve">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</w:t>
      </w:r>
      <w:r w:rsidRPr="00575F19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575F19">
        <w:rPr>
          <w:rFonts w:ascii="Times New Roman" w:hAnsi="Times New Roman"/>
          <w:sz w:val="24"/>
          <w:szCs w:val="24"/>
        </w:rPr>
        <w:t>,</w:t>
      </w:r>
      <w:r w:rsidRPr="00575F19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575F19">
        <w:rPr>
          <w:rFonts w:ascii="Times New Roman" w:hAnsi="Times New Roman"/>
          <w:sz w:val="24"/>
          <w:szCs w:val="24"/>
        </w:rPr>
        <w:t>y</w:t>
      </w:r>
      <w:r w:rsidRPr="00575F19">
        <w:rPr>
          <w:rFonts w:ascii="Times New Roman" w:hAnsi="Times New Roman"/>
          <w:sz w:val="24"/>
          <w:szCs w:val="24"/>
        </w:rPr>
        <w:t>.</w:t>
      </w:r>
    </w:p>
    <w:p w:rsidR="00EF652B" w:rsidRPr="000F3325" w:rsidRDefault="002A0831" w:rsidP="00FD58FE">
      <w:pPr>
        <w:pStyle w:val="Akapitzlist"/>
        <w:numPr>
          <w:ilvl w:val="0"/>
          <w:numId w:val="25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:rsidR="00EF652B" w:rsidRPr="000F3325" w:rsidRDefault="002A0831" w:rsidP="00FD58FE">
      <w:pPr>
        <w:pStyle w:val="Akapitzlist"/>
        <w:numPr>
          <w:ilvl w:val="1"/>
          <w:numId w:val="25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ykonawca wskazał w </w:t>
      </w:r>
      <w:r w:rsidRPr="000F3325">
        <w:rPr>
          <w:rFonts w:ascii="Times New Roman" w:hAnsi="Times New Roman"/>
          <w:sz w:val="24"/>
          <w:szCs w:val="24"/>
        </w:rPr>
        <w:lastRenderedPageBreak/>
        <w:t xml:space="preserve">oświadczeniu, o którym mowa w art. 125 ust. 1 </w:t>
      </w:r>
      <w:proofErr w:type="spellStart"/>
      <w:r w:rsidR="0018706E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:rsidR="002A0831" w:rsidRPr="000F3325" w:rsidRDefault="002A0831" w:rsidP="00FD58FE">
      <w:pPr>
        <w:pStyle w:val="Akapitzlist"/>
        <w:numPr>
          <w:ilvl w:val="1"/>
          <w:numId w:val="25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18706E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:rsidR="002A0831" w:rsidRPr="00575F19" w:rsidRDefault="002A0831" w:rsidP="00FD58FE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Wykonawca nie jest zobowiązany do złożenia podmiotowych środków dowodowych, które zamawiający posiada, jeżeli </w:t>
      </w:r>
      <w:r w:rsidR="0018706E" w:rsidRPr="00575F19">
        <w:rPr>
          <w:rFonts w:ascii="Times New Roman" w:hAnsi="Times New Roman"/>
          <w:sz w:val="24"/>
          <w:szCs w:val="24"/>
        </w:rPr>
        <w:t>W</w:t>
      </w:r>
      <w:r w:rsidRPr="00575F19">
        <w:rPr>
          <w:rFonts w:ascii="Times New Roman" w:hAnsi="Times New Roman"/>
          <w:sz w:val="24"/>
          <w:szCs w:val="24"/>
        </w:rPr>
        <w:t>ykonawca wskaże te środki oraz potwierdzi ich prawidłowość i aktualność.</w:t>
      </w:r>
    </w:p>
    <w:p w:rsidR="0023394E" w:rsidRPr="00575F19" w:rsidRDefault="002A0831" w:rsidP="00433457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W zakresie nieuregulowanym </w:t>
      </w:r>
      <w:proofErr w:type="spellStart"/>
      <w:r w:rsidRPr="00575F19">
        <w:rPr>
          <w:rFonts w:ascii="Times New Roman" w:hAnsi="Times New Roman"/>
          <w:sz w:val="24"/>
          <w:szCs w:val="24"/>
        </w:rPr>
        <w:t>u</w:t>
      </w:r>
      <w:r w:rsidR="0018706E" w:rsidRPr="00575F19">
        <w:rPr>
          <w:rFonts w:ascii="Times New Roman" w:hAnsi="Times New Roman"/>
          <w:sz w:val="24"/>
          <w:szCs w:val="24"/>
        </w:rPr>
        <w:t>Pzp</w:t>
      </w:r>
      <w:proofErr w:type="spellEnd"/>
      <w:r w:rsidRPr="00575F19">
        <w:rPr>
          <w:rFonts w:ascii="Times New Roman" w:hAnsi="Times New Roman"/>
          <w:sz w:val="24"/>
          <w:szCs w:val="24"/>
        </w:rPr>
        <w:t xml:space="preserve"> lub niniejszą SWZ do oświadczeń i dokumentów składanych przez Wykonawcę w postępowaniu zastosowanie mają w szczególności przepisy </w:t>
      </w:r>
      <w:r w:rsidR="0018706E" w:rsidRPr="00575F19">
        <w:rPr>
          <w:rFonts w:ascii="Times New Roman" w:hAnsi="Times New Roman"/>
          <w:i/>
          <w:sz w:val="24"/>
          <w:szCs w:val="24"/>
        </w:rPr>
        <w:t>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podmiotowych środków dowodowych</w:t>
      </w:r>
      <w:r w:rsidR="006A477A" w:rsidRPr="00575F19">
        <w:rPr>
          <w:rFonts w:ascii="Times New Roman" w:hAnsi="Times New Roman"/>
          <w:i/>
          <w:sz w:val="24"/>
          <w:szCs w:val="24"/>
        </w:rPr>
        <w:t xml:space="preserve"> oraz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środków komunikacji elektronicznej</w:t>
      </w:r>
      <w:r w:rsidRPr="00575F19">
        <w:rPr>
          <w:rFonts w:ascii="Times New Roman" w:hAnsi="Times New Roman"/>
          <w:i/>
          <w:sz w:val="24"/>
          <w:szCs w:val="24"/>
        </w:rPr>
        <w:t>.</w:t>
      </w:r>
    </w:p>
    <w:p w:rsidR="00922174" w:rsidRPr="002F3D40" w:rsidRDefault="00EA732D" w:rsidP="002F3D40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8" w:name="_Toc63203484"/>
      <w:r w:rsidRPr="000F3325">
        <w:t>POLEGANIE NA ZASOBACH INNYCH PODMIOTÓW</w:t>
      </w:r>
      <w:bookmarkEnd w:id="28"/>
    </w:p>
    <w:p w:rsidR="00EA732D" w:rsidRPr="000F3325" w:rsidRDefault="00EA732D" w:rsidP="006D2CE8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:rsidR="003A5084" w:rsidRPr="000F3325" w:rsidRDefault="00EA732D" w:rsidP="006D2CE8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:rsidR="00966B9C" w:rsidRPr="000F3325" w:rsidRDefault="00EA732D" w:rsidP="006D2CE8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EE3A67" w:rsidRPr="000F3325">
        <w:t xml:space="preserve"> Zobowiązanie podmiotu udostępniającego zasoby, o którym mowa w zdaniu wcześniejszym, potwierdza, że stosunek łączący wykonawcę z podmiotami udostępniającymi zasoby gwarantuje rzeczywisty dostęp do tych zasobów oraz określa w szczególności:</w:t>
      </w:r>
    </w:p>
    <w:p w:rsidR="00966B9C" w:rsidRPr="000F3325" w:rsidRDefault="00EE3A67" w:rsidP="006D2CE8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zakres dostępnych wykonawcy zasobów podmiotu udostępniającego zasoby;</w:t>
      </w:r>
    </w:p>
    <w:p w:rsidR="00966B9C" w:rsidRPr="000F3325" w:rsidRDefault="00EE3A67" w:rsidP="006D2CE8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sposób i okres udostępnienia wykonawcy i wykorzystania przez niego zasobów podmiotu udostępniającego te zasoby przy wykonywaniu zamówienia</w:t>
      </w:r>
      <w:r w:rsidR="001C3653">
        <w:t>;</w:t>
      </w:r>
    </w:p>
    <w:p w:rsidR="00EE3A67" w:rsidRPr="000F3325" w:rsidRDefault="00EE3A67" w:rsidP="006D2CE8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EA732D" w:rsidRPr="000F3325" w:rsidRDefault="00EA732D" w:rsidP="006D2CE8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:rsidR="00EA732D" w:rsidRPr="000F3325" w:rsidRDefault="00EA732D" w:rsidP="006D2CE8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</w:t>
      </w:r>
      <w:r w:rsidR="001C3653">
        <w:t>warunki udziału w postępowaniu</w:t>
      </w:r>
      <w:r w:rsidRPr="000F3325">
        <w:t>.</w:t>
      </w:r>
    </w:p>
    <w:p w:rsidR="00EA732D" w:rsidRPr="000F3325" w:rsidRDefault="00EA732D" w:rsidP="006D2CE8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lastRenderedPageBreak/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23394E" w:rsidRPr="000F3325" w:rsidRDefault="00EA732D" w:rsidP="006D2CE8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podstaw wykluczenia tego podmiotu oraz odpowiednio spełnianie warunków udziału w postępowaniu, w zakresie, w 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:rsidR="00922174" w:rsidRPr="00433457" w:rsidRDefault="0023394E" w:rsidP="00433457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9" w:name="_Toc63203485"/>
      <w:r w:rsidRPr="000F3325">
        <w:t>OFERTA WSPÓLNA</w:t>
      </w:r>
      <w:bookmarkEnd w:id="21"/>
      <w:bookmarkEnd w:id="22"/>
      <w:bookmarkEnd w:id="23"/>
      <w:bookmarkEnd w:id="24"/>
      <w:bookmarkEnd w:id="29"/>
    </w:p>
    <w:p w:rsidR="009435CA" w:rsidRPr="000F3325" w:rsidRDefault="009435CA" w:rsidP="006D2CE8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reprezentowania i zawarcia umowy w sprawie zamówienia publicznego. Pełnomocnictwo winno być załączone do Oferty. </w:t>
      </w:r>
    </w:p>
    <w:p w:rsidR="009435CA" w:rsidRPr="000F3325" w:rsidRDefault="009435CA" w:rsidP="006D2CE8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 w zakresie, w jakim każdy z wykonawców wykazuje spełnianie warunków udziału w postępowaniu.</w:t>
      </w:r>
    </w:p>
    <w:p w:rsidR="009435CA" w:rsidRPr="000F3325" w:rsidRDefault="009435CA" w:rsidP="006D2CE8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 którego wynika, które roboty budowlane/dostawy/usługi  wykonają poszczególni wykonawcy.</w:t>
      </w:r>
    </w:p>
    <w:p w:rsidR="00585C0E" w:rsidRPr="00B04FB3" w:rsidRDefault="009435CA" w:rsidP="00B04FB3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:rsidR="00926A38" w:rsidRPr="000F3325" w:rsidRDefault="000A539D" w:rsidP="00585C0E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both"/>
      </w:pPr>
      <w:bookmarkStart w:id="30" w:name="_Toc63203486"/>
      <w:r w:rsidRPr="000F3325"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Start w:id="31" w:name="_Toc321297762"/>
      <w:bookmarkStart w:id="32" w:name="_Toc360626584"/>
      <w:bookmarkEnd w:id="30"/>
    </w:p>
    <w:p w:rsidR="00966B9C" w:rsidRPr="000F3325" w:rsidRDefault="00414D84" w:rsidP="00966B9C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</w:t>
      </w:r>
      <w:r w:rsidR="00033F9E" w:rsidRPr="000F3325">
        <w:t>O</w:t>
      </w:r>
      <w:r w:rsidRPr="000F3325">
        <w:t xml:space="preserve">fert, wymiana informacji oraz przekazywanie dokumentów lub oświadczeń między Zamawiającym a Wykonawcą, z uwzględnieniem wyjątków określonych w </w:t>
      </w:r>
      <w:proofErr w:type="spellStart"/>
      <w:r w:rsidRPr="000F3325">
        <w:t>uPzp</w:t>
      </w:r>
      <w:proofErr w:type="spellEnd"/>
      <w:r w:rsidRPr="000F3325">
        <w:t xml:space="preserve">, </w:t>
      </w:r>
      <w:r w:rsidRPr="000F3325">
        <w:rPr>
          <w:b/>
        </w:rPr>
        <w:t>odbywa się przy użyciu środków komunikacji elektronicznej</w:t>
      </w:r>
      <w:r w:rsidR="00786CEE" w:rsidRPr="000F3325">
        <w:t xml:space="preserve">, </w:t>
      </w:r>
      <w:r w:rsidR="000506A2" w:rsidRPr="000F3325">
        <w:t>tj.</w:t>
      </w:r>
      <w:r w:rsidR="00786CEE" w:rsidRPr="000F3325">
        <w:t>:</w:t>
      </w:r>
    </w:p>
    <w:p w:rsidR="00444429" w:rsidRPr="000F3325" w:rsidRDefault="00D84218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snapToGrid w:val="0"/>
        </w:rPr>
        <w:t xml:space="preserve"> na elektronicznej Platformie Zakupowej pod adresem </w:t>
      </w:r>
      <w:hyperlink r:id="rId16" w:history="1">
        <w:r w:rsidRPr="000F3325">
          <w:rPr>
            <w:rStyle w:val="Hipercze"/>
          </w:rPr>
          <w:t>https://platformazakupowa.pl/um_jaroslaw</w:t>
        </w:r>
      </w:hyperlink>
      <w:r w:rsidR="00444429" w:rsidRPr="000F3325">
        <w:t xml:space="preserve"> </w:t>
      </w:r>
      <w:r w:rsidR="00444429" w:rsidRPr="000F3325">
        <w:rPr>
          <w:snapToGrid w:val="0"/>
        </w:rPr>
        <w:t>(zwaną dalej jako Platforma Zakupowa, Platforma lub System) i pod nazwą niniejszego postępowania.</w:t>
      </w:r>
    </w:p>
    <w:p w:rsidR="00156B9A" w:rsidRPr="000F3325" w:rsidRDefault="00444429" w:rsidP="00585C0E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7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 xml:space="preserve">(w stopce strony pod linkiem Regulamin) oraz uznaje go za </w:t>
      </w:r>
      <w:r w:rsidRPr="000F3325">
        <w:rPr>
          <w:snapToGrid w:val="0"/>
        </w:rPr>
        <w:lastRenderedPageBreak/>
        <w:t>wiążący. Zamawiający jednocześnie informuje, że posiadanie konta na Platformie jest dobrowolne, a złożenie oferty w przetargu jest możliwe bez posiadania konta.</w:t>
      </w:r>
    </w:p>
    <w:p w:rsidR="00A34755" w:rsidRPr="000F3325" w:rsidRDefault="00A34755" w:rsidP="00156B9A">
      <w:pPr>
        <w:tabs>
          <w:tab w:val="left" w:pos="426"/>
        </w:tabs>
        <w:spacing w:line="276" w:lineRule="auto"/>
        <w:ind w:left="792"/>
        <w:jc w:val="both"/>
      </w:pPr>
      <w:r w:rsidRPr="000F3325">
        <w:t xml:space="preserve">Przez środki komunikacji elektronicznej rozumie się środki komunikacji elektronicznej zdefiniowane w ustawie z dnia 18 lipca 2002 r. o świadczeniu usług drogą elektroniczną </w:t>
      </w:r>
      <w:r w:rsidRPr="000F3325">
        <w:rPr>
          <w:i/>
        </w:rPr>
        <w:t>(Dz. U. z 20</w:t>
      </w:r>
      <w:r w:rsidR="00963CD8" w:rsidRPr="000F3325">
        <w:rPr>
          <w:i/>
        </w:rPr>
        <w:t>20</w:t>
      </w:r>
      <w:r w:rsidRPr="000F3325">
        <w:rPr>
          <w:i/>
        </w:rPr>
        <w:t xml:space="preserve"> r. poz. </w:t>
      </w:r>
      <w:r w:rsidR="00963CD8" w:rsidRPr="000F3325">
        <w:rPr>
          <w:i/>
        </w:rPr>
        <w:t>344</w:t>
      </w:r>
      <w:r w:rsidRPr="000F3325">
        <w:rPr>
          <w:i/>
        </w:rPr>
        <w:t>)</w:t>
      </w:r>
      <w:r w:rsidRPr="000F3325">
        <w:t>.</w:t>
      </w:r>
    </w:p>
    <w:p w:rsidR="00156B9A" w:rsidRPr="000F3325" w:rsidRDefault="00156B9A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:rsidR="00DD53D6" w:rsidRPr="00B76818" w:rsidRDefault="00DD53D6" w:rsidP="00FD58FE">
      <w:pPr>
        <w:pStyle w:val="Akapitzlist"/>
        <w:numPr>
          <w:ilvl w:val="0"/>
          <w:numId w:val="26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eIDAS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) (UE) nr 910/2014 - od 1 lipca 2016 roku”</w:t>
      </w:r>
    </w:p>
    <w:p w:rsidR="00DD53D6" w:rsidRDefault="00DD53D6" w:rsidP="00DD53D6">
      <w:pPr>
        <w:pStyle w:val="Akapitzlist"/>
        <w:ind w:left="115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 przypadku wykorzystania formatu podpisu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.</w:t>
      </w:r>
    </w:p>
    <w:p w:rsidR="00DD53D6" w:rsidRPr="00B76818" w:rsidRDefault="00DD53D6" w:rsidP="00FD58FE">
      <w:pPr>
        <w:pStyle w:val="Akapitzlist"/>
        <w:numPr>
          <w:ilvl w:val="0"/>
          <w:numId w:val="26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i/>
          <w:sz w:val="24"/>
          <w:szCs w:val="24"/>
        </w:rPr>
        <w:t>Zamawiający, określa niezbędne wymagania sprzętowo – aplikacyjne umożliwiające pracę na Platformie Zakupowej, tj.:</w:t>
      </w:r>
    </w:p>
    <w:p w:rsidR="00DD53D6" w:rsidRPr="00B76818" w:rsidRDefault="00DD53D6" w:rsidP="00DD53D6">
      <w:pPr>
        <w:pStyle w:val="NormalnyWeb"/>
        <w:spacing w:before="0" w:beforeAutospacing="0" w:after="0" w:afterAutospacing="0"/>
        <w:ind w:left="72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Zamawiający, zgodnie z Rozporządzeniem </w:t>
      </w:r>
      <w:r w:rsidRPr="00B76818">
        <w:rPr>
          <w:color w:val="202124"/>
          <w:sz w:val="24"/>
          <w:szCs w:val="24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B76818">
        <w:rPr>
          <w:color w:val="000000"/>
          <w:sz w:val="24"/>
          <w:szCs w:val="24"/>
        </w:rPr>
        <w:t xml:space="preserve">, określa niezbędne wymagania sprzętowo - aplikacyjne umożliwiające pracę na </w:t>
      </w:r>
      <w:hyperlink r:id="rId18" w:history="1">
        <w:r w:rsidRPr="00B76818">
          <w:rPr>
            <w:rStyle w:val="Hipercze"/>
            <w:color w:val="1155CC"/>
            <w:sz w:val="24"/>
            <w:szCs w:val="24"/>
          </w:rPr>
          <w:t>platformazakupowa.pl</w:t>
        </w:r>
      </w:hyperlink>
      <w:r w:rsidRPr="00B76818">
        <w:rPr>
          <w:color w:val="000000"/>
          <w:sz w:val="24"/>
          <w:szCs w:val="24"/>
        </w:rPr>
        <w:t>, tj.:</w:t>
      </w:r>
    </w:p>
    <w:p w:rsidR="00DD53D6" w:rsidRPr="00B76818" w:rsidRDefault="00DD53D6" w:rsidP="00FD58FE">
      <w:pPr>
        <w:pStyle w:val="NormalnyWeb"/>
        <w:numPr>
          <w:ilvl w:val="1"/>
          <w:numId w:val="27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B76818">
        <w:rPr>
          <w:color w:val="000000"/>
          <w:sz w:val="24"/>
          <w:szCs w:val="24"/>
        </w:rPr>
        <w:t>kb</w:t>
      </w:r>
      <w:proofErr w:type="spellEnd"/>
      <w:r w:rsidRPr="00B76818">
        <w:rPr>
          <w:color w:val="000000"/>
          <w:sz w:val="24"/>
          <w:szCs w:val="24"/>
        </w:rPr>
        <w:t>/s,</w:t>
      </w:r>
    </w:p>
    <w:p w:rsidR="00DD53D6" w:rsidRPr="00B76818" w:rsidRDefault="00DD53D6" w:rsidP="00FD58FE">
      <w:pPr>
        <w:pStyle w:val="NormalnyWeb"/>
        <w:numPr>
          <w:ilvl w:val="1"/>
          <w:numId w:val="27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DD53D6" w:rsidRPr="00B76818" w:rsidRDefault="00DD53D6" w:rsidP="00FD58FE">
      <w:pPr>
        <w:pStyle w:val="NormalnyWeb"/>
        <w:numPr>
          <w:ilvl w:val="1"/>
          <w:numId w:val="27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zainstalowana dowolna przeglądarka internetowa, w przypadku Internet Explorer minimalnie wersja 10.0,</w:t>
      </w:r>
    </w:p>
    <w:p w:rsidR="00DD53D6" w:rsidRPr="00B76818" w:rsidRDefault="00DD53D6" w:rsidP="00FD58FE">
      <w:pPr>
        <w:pStyle w:val="NormalnyWeb"/>
        <w:numPr>
          <w:ilvl w:val="1"/>
          <w:numId w:val="27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włączona obsługa JavaScript,</w:t>
      </w:r>
    </w:p>
    <w:p w:rsidR="00DD53D6" w:rsidRPr="00B76818" w:rsidRDefault="00DD53D6" w:rsidP="00FD58FE">
      <w:pPr>
        <w:pStyle w:val="NormalnyWeb"/>
        <w:numPr>
          <w:ilvl w:val="1"/>
          <w:numId w:val="27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zainstalowany program Adobe </w:t>
      </w:r>
      <w:proofErr w:type="spellStart"/>
      <w:r w:rsidRPr="00B76818">
        <w:rPr>
          <w:color w:val="000000"/>
          <w:sz w:val="24"/>
          <w:szCs w:val="24"/>
        </w:rPr>
        <w:t>Acrobat</w:t>
      </w:r>
      <w:proofErr w:type="spellEnd"/>
      <w:r w:rsidRPr="00B76818">
        <w:rPr>
          <w:color w:val="000000"/>
          <w:sz w:val="24"/>
          <w:szCs w:val="24"/>
        </w:rPr>
        <w:t xml:space="preserve"> Reader lub inny obsługujący format plików .pdf,</w:t>
      </w:r>
    </w:p>
    <w:p w:rsidR="00DD53D6" w:rsidRPr="00B76818" w:rsidRDefault="00DD53D6" w:rsidP="00FD58FE">
      <w:pPr>
        <w:pStyle w:val="NormalnyWeb"/>
        <w:numPr>
          <w:ilvl w:val="1"/>
          <w:numId w:val="27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Szyfrowanie na platformazakupowa.pl odbywa się za pomocą protokołu TLS 1.3.</w:t>
      </w:r>
    </w:p>
    <w:p w:rsidR="00DD53D6" w:rsidRPr="00B76818" w:rsidRDefault="00DD53D6" w:rsidP="00FD58FE">
      <w:pPr>
        <w:pStyle w:val="NormalnyWeb"/>
        <w:numPr>
          <w:ilvl w:val="1"/>
          <w:numId w:val="27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Oznaczenie czasu odbioru danych przez platformę zakupową stanowi datę oraz dokładny czas (</w:t>
      </w:r>
      <w:proofErr w:type="spellStart"/>
      <w:r w:rsidRPr="00B76818">
        <w:rPr>
          <w:color w:val="000000"/>
          <w:sz w:val="24"/>
          <w:szCs w:val="24"/>
        </w:rPr>
        <w:t>hh:mm:ss</w:t>
      </w:r>
      <w:proofErr w:type="spellEnd"/>
      <w:r w:rsidRPr="00B76818">
        <w:rPr>
          <w:color w:val="000000"/>
          <w:sz w:val="24"/>
          <w:szCs w:val="24"/>
        </w:rPr>
        <w:t>) generowany wg. czasu lokalnego serwera synchronizowanego z zegarem Głównego Urzędu Miar.</w:t>
      </w:r>
    </w:p>
    <w:p w:rsidR="00DD53D6" w:rsidRPr="00B76818" w:rsidRDefault="00DD53D6" w:rsidP="00DD53D6">
      <w:pPr>
        <w:pStyle w:val="Default"/>
        <w:spacing w:line="276" w:lineRule="auto"/>
        <w:ind w:left="1069"/>
        <w:jc w:val="both"/>
        <w:rPr>
          <w:rFonts w:ascii="Times New Roman" w:hAnsi="Times New Roman" w:cs="Times New Roman"/>
          <w:i/>
          <w:color w:val="auto"/>
        </w:rPr>
      </w:pPr>
    </w:p>
    <w:p w:rsidR="00DD53D6" w:rsidRPr="00B76818" w:rsidRDefault="00DD53D6" w:rsidP="00FD58FE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  <w:b/>
          <w:bCs/>
        </w:rPr>
        <w:t>Formaty plików wykorzystywanych przez wykonawców powinny być zgodne z</w:t>
      </w:r>
      <w:r w:rsidRPr="00B76818">
        <w:rPr>
          <w:rFonts w:ascii="Times New Roman" w:hAnsi="Times New Roman" w:cs="Times New Roman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:rsidR="00DD53D6" w:rsidRPr="00B76818" w:rsidRDefault="00DD53D6" w:rsidP="00FD58FE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B76818">
        <w:rPr>
          <w:rFonts w:ascii="Times New Roman" w:hAnsi="Times New Roman" w:cs="Times New Roman"/>
        </w:rPr>
        <w:t>doc</w:t>
      </w:r>
      <w:proofErr w:type="spellEnd"/>
      <w:r w:rsidRPr="00B76818">
        <w:rPr>
          <w:rFonts w:ascii="Times New Roman" w:hAnsi="Times New Roman" w:cs="Times New Roman"/>
        </w:rPr>
        <w:t xml:space="preserve"> .xls .jpg (.</w:t>
      </w:r>
      <w:proofErr w:type="spellStart"/>
      <w:r w:rsidRPr="00B76818">
        <w:rPr>
          <w:rFonts w:ascii="Times New Roman" w:hAnsi="Times New Roman" w:cs="Times New Roman"/>
        </w:rPr>
        <w:t>jpeg</w:t>
      </w:r>
      <w:proofErr w:type="spellEnd"/>
      <w:r w:rsidRPr="00B76818">
        <w:rPr>
          <w:rFonts w:ascii="Times New Roman" w:hAnsi="Times New Roman" w:cs="Times New Roman"/>
        </w:rPr>
        <w:t xml:space="preserve">) </w:t>
      </w:r>
      <w:r w:rsidRPr="00B76818">
        <w:rPr>
          <w:rFonts w:ascii="Times New Roman" w:hAnsi="Times New Roman" w:cs="Times New Roman"/>
          <w:b/>
          <w:bCs/>
        </w:rPr>
        <w:t>ze szczególnym wskazaniem na .pdf</w:t>
      </w:r>
    </w:p>
    <w:p w:rsidR="00DD53D6" w:rsidRPr="00B76818" w:rsidRDefault="00DD53D6" w:rsidP="00FD58FE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lastRenderedPageBreak/>
        <w:t>W celu ewentualnej kompresji danych Zamawiający rekomenduje wykorzystanie jednego z formatów:</w:t>
      </w:r>
    </w:p>
    <w:p w:rsidR="00DD53D6" w:rsidRDefault="00DD53D6" w:rsidP="00FD58FE">
      <w:pPr>
        <w:pStyle w:val="Akapitzlist"/>
        <w:numPr>
          <w:ilvl w:val="0"/>
          <w:numId w:val="30"/>
        </w:numPr>
        <w:jc w:val="both"/>
        <w:textAlignment w:val="baseline"/>
        <w:rPr>
          <w:color w:val="000000"/>
        </w:rPr>
      </w:pPr>
      <w:r w:rsidRPr="00B76818">
        <w:rPr>
          <w:color w:val="000000"/>
        </w:rPr>
        <w:t>.zip </w:t>
      </w:r>
    </w:p>
    <w:p w:rsidR="00DD53D6" w:rsidRPr="00B76818" w:rsidRDefault="00DD53D6" w:rsidP="00FD58FE">
      <w:pPr>
        <w:pStyle w:val="Akapitzlist"/>
        <w:numPr>
          <w:ilvl w:val="0"/>
          <w:numId w:val="30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7Z</w:t>
      </w:r>
    </w:p>
    <w:p w:rsidR="00DD53D6" w:rsidRPr="000D1BA5" w:rsidRDefault="00DD53D6" w:rsidP="00FD58FE">
      <w:pPr>
        <w:pStyle w:val="Akapitzlist"/>
        <w:numPr>
          <w:ilvl w:val="0"/>
          <w:numId w:val="29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Wśród formatów powszechnych a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NIE występujących</w:t>
      </w:r>
      <w:r w:rsidRPr="00B76818">
        <w:rPr>
          <w:rFonts w:ascii="Times New Roman" w:hAnsi="Times New Roman"/>
          <w:color w:val="000000"/>
          <w:sz w:val="24"/>
          <w:szCs w:val="24"/>
        </w:rPr>
        <w:t xml:space="preserve"> w rozporządzeniu występują: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rar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.gif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bmp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numbers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pages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Dokumenty złożone w takich plikach zostaną uznane za złożone nieskutecznie.</w:t>
      </w:r>
    </w:p>
    <w:p w:rsidR="00DD53D6" w:rsidRPr="000D1BA5" w:rsidRDefault="00DD53D6" w:rsidP="00FD58FE">
      <w:pPr>
        <w:pStyle w:val="Akapitzlist"/>
        <w:numPr>
          <w:ilvl w:val="0"/>
          <w:numId w:val="29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D1BA5">
        <w:rPr>
          <w:rFonts w:ascii="Times New Roman" w:hAnsi="Times New Roman"/>
          <w:color w:val="000000"/>
          <w:sz w:val="24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D1BA5">
        <w:rPr>
          <w:rFonts w:ascii="Times New Roman" w:hAnsi="Times New Roman"/>
          <w:color w:val="000000"/>
          <w:sz w:val="24"/>
          <w:szCs w:val="24"/>
        </w:rPr>
        <w:t>eDoApp</w:t>
      </w:r>
      <w:proofErr w:type="spellEnd"/>
      <w:r w:rsidRPr="000D1BA5">
        <w:rPr>
          <w:rFonts w:ascii="Times New Roman" w:hAnsi="Times New Roman"/>
          <w:color w:val="000000"/>
          <w:sz w:val="24"/>
          <w:szCs w:val="24"/>
        </w:rPr>
        <w:t xml:space="preserve"> służącej do składania podpisu osobistego, który wynosi max 5MB.</w:t>
      </w:r>
    </w:p>
    <w:p w:rsidR="000506A2" w:rsidRPr="000F3325" w:rsidRDefault="007909FD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</w:t>
      </w:r>
      <w:proofErr w:type="spellStart"/>
      <w:r w:rsidRPr="000F3325">
        <w:t>uPzp</w:t>
      </w:r>
      <w:proofErr w:type="spellEnd"/>
      <w:r w:rsidRPr="000F3325">
        <w:t xml:space="preserve">, podmiotowych środków </w:t>
      </w:r>
      <w:r w:rsidR="00F357F7" w:rsidRPr="000F3325">
        <w:t>d</w:t>
      </w:r>
      <w:r w:rsidRPr="000F3325">
        <w:t>owodowych, przedmiotowych środków dowodowych oraz</w:t>
      </w:r>
      <w:r w:rsidR="00F357F7" w:rsidRPr="000F3325">
        <w:t xml:space="preserve"> </w:t>
      </w:r>
      <w:r w:rsidRPr="000F3325">
        <w:t xml:space="preserve">innych informacji, oświadczeń lub dokumentów, przekazywanych w postępowaniu, przyjmuje się datę ich przekazania na </w:t>
      </w:r>
      <w:r w:rsidR="00C72E63">
        <w:t xml:space="preserve">Platformę Zakupową </w:t>
      </w:r>
      <w:r w:rsidR="00B87E6C" w:rsidRPr="000F3325">
        <w:t>w pozostałych przypadkach - mail</w:t>
      </w:r>
      <w:r w:rsidRPr="000F3325">
        <w:t>.</w:t>
      </w:r>
    </w:p>
    <w:p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  <w:r w:rsidR="00DD53D6">
        <w:rPr>
          <w:bCs/>
          <w:i/>
          <w:iCs/>
        </w:rPr>
        <w:t xml:space="preserve"> </w:t>
      </w:r>
    </w:p>
    <w:p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Zamawiający informuje, że zgodnie z art. 284 ust. 6 </w:t>
      </w:r>
      <w:proofErr w:type="spellStart"/>
      <w:r w:rsidRPr="000F3325">
        <w:t>uPzp</w:t>
      </w:r>
      <w:proofErr w:type="spellEnd"/>
      <w:r w:rsidRPr="000F3325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:rsidR="009435CA" w:rsidRPr="000F3325" w:rsidRDefault="000506A2" w:rsidP="00472120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</w:t>
      </w:r>
      <w:r w:rsidR="00B83E79" w:rsidRPr="000F3325">
        <w:t xml:space="preserve"> </w:t>
      </w:r>
      <w:r w:rsidRPr="000F3325">
        <w:t>nie</w:t>
      </w:r>
      <w:r w:rsidR="00B83E79" w:rsidRPr="000F3325">
        <w:t xml:space="preserve"> </w:t>
      </w:r>
      <w:r w:rsidRPr="000F3325">
        <w:t>przewiduje</w:t>
      </w:r>
      <w:r w:rsidR="00B83E79" w:rsidRPr="000F3325">
        <w:t xml:space="preserve"> </w:t>
      </w:r>
      <w:r w:rsidRPr="000F3325">
        <w:t>sposobu</w:t>
      </w:r>
      <w:r w:rsidR="00B83E79" w:rsidRPr="000F3325">
        <w:t xml:space="preserve"> </w:t>
      </w:r>
      <w:r w:rsidRPr="000F3325">
        <w:t>komunikowania</w:t>
      </w:r>
      <w:r w:rsidR="00B83E79" w:rsidRPr="000F3325">
        <w:t xml:space="preserve"> </w:t>
      </w:r>
      <w:r w:rsidRPr="000F3325">
        <w:t>się</w:t>
      </w:r>
      <w:r w:rsidR="00B83E79" w:rsidRPr="000F3325">
        <w:t xml:space="preserve"> </w:t>
      </w:r>
      <w:r w:rsidRPr="000F3325">
        <w:t>z</w:t>
      </w:r>
      <w:r w:rsidR="00B83E79" w:rsidRPr="000F3325">
        <w:t xml:space="preserve"> </w:t>
      </w:r>
      <w:r w:rsidRPr="000F3325">
        <w:t>Wykona</w:t>
      </w:r>
      <w:r w:rsidR="00B83E79" w:rsidRPr="000F3325">
        <w:t>w</w:t>
      </w:r>
      <w:r w:rsidRPr="000F3325">
        <w:t>cami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inny</w:t>
      </w:r>
      <w:r w:rsidR="00B83E79" w:rsidRPr="000F3325">
        <w:t xml:space="preserve"> </w:t>
      </w:r>
      <w:r w:rsidRPr="000F3325">
        <w:t>sposób</w:t>
      </w:r>
      <w:r w:rsidR="00B83E79" w:rsidRPr="000F3325">
        <w:t xml:space="preserve"> </w:t>
      </w:r>
      <w:r w:rsidRPr="000F3325">
        <w:t>niż</w:t>
      </w:r>
      <w:r w:rsidR="00B83E79" w:rsidRPr="000F3325">
        <w:t xml:space="preserve"> </w:t>
      </w:r>
      <w:r w:rsidRPr="000F3325">
        <w:t>przy</w:t>
      </w:r>
      <w:r w:rsidR="00B83E79" w:rsidRPr="000F3325">
        <w:t xml:space="preserve"> </w:t>
      </w:r>
      <w:r w:rsidRPr="000F3325">
        <w:t>użyciu</w:t>
      </w:r>
      <w:r w:rsidR="00B83E79" w:rsidRPr="000F3325">
        <w:t xml:space="preserve"> </w:t>
      </w:r>
      <w:r w:rsidRPr="000F3325">
        <w:t>środków</w:t>
      </w:r>
      <w:r w:rsidR="00B83E79" w:rsidRPr="000F3325">
        <w:t xml:space="preserve"> </w:t>
      </w:r>
      <w:r w:rsidRPr="000F3325">
        <w:t>komunikacji</w:t>
      </w:r>
      <w:r w:rsidR="00B83E79" w:rsidRPr="000F3325">
        <w:t xml:space="preserve"> </w:t>
      </w:r>
      <w:r w:rsidRPr="000F3325">
        <w:t>elektronicznej,</w:t>
      </w:r>
      <w:r w:rsidR="00B83E79" w:rsidRPr="000F3325">
        <w:t xml:space="preserve"> </w:t>
      </w:r>
      <w:r w:rsidRPr="000F3325">
        <w:t>wskazanych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SWZ.</w:t>
      </w:r>
      <w:bookmarkEnd w:id="31"/>
      <w:bookmarkEnd w:id="32"/>
    </w:p>
    <w:p w:rsidR="00922174" w:rsidRPr="00433457" w:rsidRDefault="00EA6E23" w:rsidP="00433457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3" w:name="_Toc321297764"/>
      <w:bookmarkStart w:id="34" w:name="_Toc360626586"/>
      <w:bookmarkStart w:id="35" w:name="_Toc63203487"/>
      <w:r w:rsidRPr="000F3325">
        <w:t>OPIS SPOSOBU PRZYGOTOWANIA OFERTY</w:t>
      </w:r>
      <w:bookmarkStart w:id="36" w:name="_Toc108487428"/>
      <w:bookmarkEnd w:id="33"/>
      <w:bookmarkEnd w:id="34"/>
      <w:bookmarkEnd w:id="35"/>
    </w:p>
    <w:p w:rsidR="00EA6E23" w:rsidRPr="000F3325" w:rsidRDefault="00EA6E23" w:rsidP="00EA6E23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r w:rsidRPr="000F3325">
        <w:rPr>
          <w:b/>
        </w:rPr>
        <w:t>Wymagania podstawowe</w:t>
      </w:r>
      <w:bookmarkEnd w:id="36"/>
      <w:r w:rsidRPr="000F3325">
        <w:rPr>
          <w:b/>
        </w:rPr>
        <w:t>:</w:t>
      </w:r>
    </w:p>
    <w:p w:rsidR="00EA6E23" w:rsidRPr="000F3325" w:rsidRDefault="00EA6E23" w:rsidP="00EA6E23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 xml:space="preserve">każdy Wykonawca może złożyć tylko </w:t>
      </w:r>
      <w:r w:rsidRPr="00CA3259">
        <w:t xml:space="preserve">jedną </w:t>
      </w:r>
      <w:r w:rsidR="00F449C5" w:rsidRPr="00CA3259">
        <w:t>O</w:t>
      </w:r>
      <w:r w:rsidRPr="00CA3259">
        <w:t>fertę</w:t>
      </w:r>
      <w:r w:rsidR="00585C0E">
        <w:t xml:space="preserve"> </w:t>
      </w:r>
      <w:r w:rsidR="00230F5B" w:rsidRPr="00CA3259">
        <w:t>z</w:t>
      </w:r>
      <w:r w:rsidR="00230F5B" w:rsidRPr="000F3325">
        <w:t xml:space="preserve"> wyjątkiem przypadków określonych w </w:t>
      </w:r>
      <w:proofErr w:type="spellStart"/>
      <w:r w:rsidR="00230F5B" w:rsidRPr="000F3325">
        <w:t>uPzp</w:t>
      </w:r>
      <w:proofErr w:type="spellEnd"/>
      <w:r w:rsidRPr="000F3325">
        <w:t>;</w:t>
      </w:r>
    </w:p>
    <w:p w:rsidR="0069010D" w:rsidRPr="000F3325" w:rsidRDefault="00F449C5" w:rsidP="00747C7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>O</w:t>
      </w:r>
      <w:r w:rsidR="00EA6E23" w:rsidRPr="000F3325">
        <w:t>fertę należy przygotować ściśle według wymagań określonych w niniejszej S</w:t>
      </w:r>
      <w:r w:rsidR="00230F5B" w:rsidRPr="000F3325">
        <w:t>W</w:t>
      </w:r>
      <w:r w:rsidR="00EA6E23" w:rsidRPr="000F3325">
        <w:t>Z</w:t>
      </w:r>
      <w:r w:rsidR="00230F5B" w:rsidRPr="000F3325">
        <w:t>.</w:t>
      </w:r>
    </w:p>
    <w:p w:rsidR="00B92169" w:rsidRPr="000F3325" w:rsidRDefault="00B92169" w:rsidP="00966B9C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</w:t>
      </w:r>
      <w:r w:rsidR="00D70C52" w:rsidRPr="000F3325">
        <w:t>.</w:t>
      </w:r>
    </w:p>
    <w:p w:rsidR="004A55C0" w:rsidRPr="000F3325" w:rsidRDefault="00777D0A" w:rsidP="00777D0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r w:rsidR="004A55C0" w:rsidRPr="000F3325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 xml:space="preserve">. </w:t>
      </w:r>
    </w:p>
    <w:p w:rsidR="007D6239" w:rsidRPr="000F3325" w:rsidRDefault="00777D0A" w:rsidP="004A55C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a także oświadczenie 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dot. grupy </w:t>
      </w:r>
      <w:r w:rsidR="00B92169" w:rsidRPr="000F3325">
        <w:rPr>
          <w:rFonts w:ascii="Times New Roman" w:hAnsi="Times New Roman"/>
          <w:b/>
          <w:sz w:val="24"/>
          <w:szCs w:val="24"/>
        </w:rPr>
        <w:t>kapitałowej</w:t>
      </w:r>
      <w:r w:rsidRPr="000F3325">
        <w:rPr>
          <w:rFonts w:ascii="Times New Roman" w:hAnsi="Times New Roman"/>
          <w:b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="007D6239" w:rsidRPr="000F3325">
        <w:rPr>
          <w:rFonts w:ascii="Times New Roman" w:hAnsi="Times New Roman"/>
          <w:sz w:val="24"/>
          <w:szCs w:val="24"/>
        </w:rPr>
        <w:t>.</w:t>
      </w:r>
    </w:p>
    <w:p w:rsidR="00F449C5" w:rsidRPr="000F3325" w:rsidRDefault="003C0019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</w:t>
      </w:r>
      <w:r w:rsidRPr="000F3325">
        <w:rPr>
          <w:rFonts w:ascii="Times New Roman" w:hAnsi="Times New Roman"/>
          <w:sz w:val="24"/>
          <w:szCs w:val="24"/>
        </w:rPr>
        <w:lastRenderedPageBreak/>
        <w:t xml:space="preserve">Tłumaczenie nie jest wymagane, jeżeli Zamawiający wyraził zgodę, w przypadkach, o których mowa w art. 20 ust. 3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:rsidR="00F449C5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, podmiotowych środków dowodowych, przedmiotowych środków dowodowych, oraz innych informacji, oświadczeń lub dokumentów, przekazywanych w postępowaniu – określony jest w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0F3325">
        <w:rPr>
          <w:rFonts w:ascii="Times New Roman" w:hAnsi="Times New Roman"/>
          <w:sz w:val="24"/>
          <w:szCs w:val="24"/>
        </w:rPr>
        <w:t xml:space="preserve"> oraz w </w:t>
      </w:r>
      <w:r w:rsidRPr="000F3325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Pr="000F3325">
        <w:rPr>
          <w:rFonts w:ascii="Times New Roman" w:hAnsi="Times New Roman"/>
          <w:sz w:val="24"/>
          <w:szCs w:val="24"/>
        </w:rPr>
        <w:t xml:space="preserve"> podpisu osobistego lub podpisu zaufanego.</w:t>
      </w:r>
    </w:p>
    <w:p w:rsidR="006C73E2" w:rsidRPr="000F3325" w:rsidRDefault="006C73E2" w:rsidP="003D2D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0F3325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0F3325">
        <w:rPr>
          <w:rFonts w:ascii="Times New Roman" w:hAnsi="Times New Roman"/>
          <w:i/>
          <w:sz w:val="24"/>
          <w:szCs w:val="24"/>
        </w:rPr>
        <w:t xml:space="preserve">(Dz. U. z </w:t>
      </w:r>
      <w:r w:rsidR="00B83B0D" w:rsidRPr="000F3325">
        <w:rPr>
          <w:rFonts w:ascii="Times New Roman" w:hAnsi="Times New Roman"/>
          <w:i/>
          <w:sz w:val="24"/>
          <w:szCs w:val="24"/>
        </w:rPr>
        <w:t>2020r</w:t>
      </w:r>
      <w:r w:rsidRPr="000F3325">
        <w:rPr>
          <w:rFonts w:ascii="Times New Roman" w:hAnsi="Times New Roman"/>
          <w:i/>
          <w:sz w:val="24"/>
          <w:szCs w:val="24"/>
        </w:rPr>
        <w:t xml:space="preserve">. poz. </w:t>
      </w:r>
      <w:r w:rsidR="00B83B0D" w:rsidRPr="000F3325">
        <w:rPr>
          <w:rFonts w:ascii="Times New Roman" w:hAnsi="Times New Roman"/>
          <w:i/>
          <w:sz w:val="24"/>
          <w:szCs w:val="24"/>
        </w:rPr>
        <w:t>1913</w:t>
      </w:r>
      <w:r w:rsidRPr="000F3325">
        <w:rPr>
          <w:rFonts w:ascii="Times New Roman" w:hAnsi="Times New Roman"/>
          <w:i/>
          <w:sz w:val="24"/>
          <w:szCs w:val="24"/>
        </w:rPr>
        <w:t>)</w:t>
      </w:r>
      <w:r w:rsidRPr="000F3325">
        <w:rPr>
          <w:rFonts w:ascii="Times New Roman" w:hAnsi="Times New Roman"/>
          <w:sz w:val="24"/>
          <w:szCs w:val="24"/>
        </w:rPr>
        <w:t xml:space="preserve">, jeżeli Wykonawca, wraz z przekazaniem takich informacji, zastrzegł, że nie mogą być one udostępniane oraz wykazał, że zastrzeżone informacje stanowią tajemnicę przedsiębiorstwa. Wykonawca nie może zastrzec informacji, o których mowa w art. 222 ust. 5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:rsidR="006C73E2" w:rsidRPr="000F332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 w wydzielonym i odpowiednio oznaczonym pliku.</w:t>
      </w:r>
    </w:p>
    <w:p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przygotowania </w:t>
      </w:r>
      <w:r w:rsidR="007D623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zaleca się wykorzystanie Formularza Oferty, którego wzór stanowi Załącznik nr </w:t>
      </w:r>
      <w:r w:rsidR="003C0019" w:rsidRPr="000F3325">
        <w:rPr>
          <w:rFonts w:ascii="Times New Roman" w:hAnsi="Times New Roman"/>
          <w:sz w:val="24"/>
          <w:szCs w:val="24"/>
        </w:rPr>
        <w:t>1</w:t>
      </w:r>
      <w:r w:rsidRPr="000F3325">
        <w:rPr>
          <w:rFonts w:ascii="Times New Roman" w:hAnsi="Times New Roman"/>
          <w:sz w:val="24"/>
          <w:szCs w:val="24"/>
        </w:rPr>
        <w:t xml:space="preserve"> do SWZ. W przypadku, gdy Wykonawca nie korzysta z przygotowanego przez Zamawiającego wzoru, w treści </w:t>
      </w:r>
      <w:r w:rsidR="003C001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>ferty należy zamieścić wszystkie informacje wymagane w Formularzu Ofertowym.</w:t>
      </w:r>
    </w:p>
    <w:p w:rsidR="00F02682" w:rsidRPr="000F3325" w:rsidRDefault="00F449C5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9D0A78" w:rsidRPr="000F3325">
        <w:rPr>
          <w:rFonts w:ascii="Times New Roman" w:hAnsi="Times New Roman"/>
          <w:sz w:val="24"/>
          <w:szCs w:val="24"/>
        </w:rPr>
        <w:t>wykonawca</w:t>
      </w:r>
      <w:r w:rsidRPr="000F3325">
        <w:rPr>
          <w:rFonts w:ascii="Times New Roman" w:hAnsi="Times New Roman"/>
          <w:sz w:val="24"/>
          <w:szCs w:val="24"/>
        </w:rPr>
        <w:t>, w zakresie dokumentów, które każdego z nich dotyczą</w:t>
      </w:r>
      <w:r w:rsidR="009D0A78" w:rsidRPr="000F3325">
        <w:rPr>
          <w:rFonts w:ascii="Times New Roman" w:hAnsi="Times New Roman"/>
          <w:sz w:val="24"/>
          <w:szCs w:val="24"/>
        </w:rPr>
        <w:t>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</w:t>
      </w:r>
      <w:r w:rsidRPr="000F3325">
        <w:rPr>
          <w:rFonts w:ascii="Times New Roman" w:hAnsi="Times New Roman"/>
          <w:sz w:val="24"/>
          <w:szCs w:val="24"/>
        </w:rPr>
        <w:t xml:space="preserve">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Szczegóły poświadczeń określone zostały </w:t>
      </w:r>
      <w:r w:rsidR="008F57F0"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:rsidR="00F02682" w:rsidRPr="000F3325" w:rsidRDefault="00F02682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</w:t>
      </w:r>
      <w:r w:rsidRPr="000F3325">
        <w:rPr>
          <w:rFonts w:ascii="Times New Roman" w:hAnsi="Times New Roman"/>
          <w:sz w:val="24"/>
          <w:szCs w:val="24"/>
        </w:rPr>
        <w:lastRenderedPageBreak/>
        <w:t>informacji z Krajowego Rejestru Sądowego, Centralnej Ewidencji i Informacji o Działalności Gospodarczej lub innego właściwego rejestru.</w:t>
      </w:r>
    </w:p>
    <w:p w:rsidR="00B2339B" w:rsidRPr="000F3325" w:rsidRDefault="00B2339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wystawion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>e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na reprezentanta Wykonawcy przez osoby do tego umocowane</w:t>
      </w:r>
      <w:r w:rsidR="009435CA" w:rsidRPr="000F3325">
        <w:rPr>
          <w:rFonts w:ascii="Times New Roman" w:hAnsi="Times New Roman"/>
          <w:sz w:val="24"/>
          <w:szCs w:val="24"/>
        </w:rPr>
        <w:t>.</w:t>
      </w:r>
    </w:p>
    <w:p w:rsidR="008B0C6D" w:rsidRPr="00DD53D6" w:rsidRDefault="009435CA" w:rsidP="00DD53D6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Pełnomocnictwo do złożenia oferty musi być złożone w oryginale w takiej samej formie, jak składana oferta (w formie elektronicznej lub postaci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elektronicznej opatrzonej podpisem zaufanym lub podpisem osobistym). Dopuszcza się takż</w:t>
      </w:r>
      <w:r w:rsidR="00DA428B" w:rsidRPr="000F3325">
        <w:rPr>
          <w:rFonts w:ascii="Times New Roman" w:hAnsi="Times New Roman"/>
          <w:sz w:val="24"/>
          <w:szCs w:val="24"/>
        </w:rPr>
        <w:t>e</w:t>
      </w:r>
      <w:r w:rsidRPr="000F3325">
        <w:rPr>
          <w:rFonts w:ascii="Times New Roman" w:hAnsi="Times New Roman"/>
          <w:sz w:val="24"/>
          <w:szCs w:val="24"/>
        </w:rPr>
        <w:t xml:space="preserve"> złożenie elektronicznej kopii (</w:t>
      </w:r>
      <w:r w:rsidR="00DA428B" w:rsidRPr="000F3325">
        <w:rPr>
          <w:rFonts w:ascii="Times New Roman" w:hAnsi="Times New Roman"/>
          <w:sz w:val="24"/>
          <w:szCs w:val="24"/>
        </w:rPr>
        <w:t>skanu)</w:t>
      </w:r>
      <w:r w:rsidRPr="000F3325">
        <w:rPr>
          <w:rFonts w:ascii="Times New Roman" w:hAnsi="Times New Roman"/>
          <w:sz w:val="24"/>
          <w:szCs w:val="24"/>
        </w:rPr>
        <w:t xml:space="preserve"> pe</w:t>
      </w:r>
      <w:r w:rsidR="00DA428B" w:rsidRPr="000F3325">
        <w:rPr>
          <w:rFonts w:ascii="Times New Roman" w:hAnsi="Times New Roman"/>
          <w:sz w:val="24"/>
          <w:szCs w:val="24"/>
        </w:rPr>
        <w:t>ł</w:t>
      </w:r>
      <w:r w:rsidRPr="000F3325">
        <w:rPr>
          <w:rFonts w:ascii="Times New Roman" w:hAnsi="Times New Roman"/>
          <w:sz w:val="24"/>
          <w:szCs w:val="24"/>
        </w:rPr>
        <w:t>nomocnictwa sporządzonego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uprzednio w</w:t>
      </w:r>
      <w:r w:rsidR="00DA428B" w:rsidRPr="000F3325">
        <w:rPr>
          <w:rFonts w:ascii="Times New Roman" w:hAnsi="Times New Roman"/>
          <w:sz w:val="24"/>
          <w:szCs w:val="24"/>
        </w:rPr>
        <w:t xml:space="preserve"> formie pisemnej, w formie elektronicznego poświadczenia sporządzonego stosownie do art. 97 § 2 </w:t>
      </w:r>
      <w:r w:rsidR="00DA428B"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="00DA428B" w:rsidRPr="000F3325">
        <w:rPr>
          <w:rFonts w:ascii="Times New Roman" w:hAnsi="Times New Roman"/>
          <w:sz w:val="24"/>
          <w:szCs w:val="24"/>
        </w:rPr>
        <w:t>, które to poświadczenie notariusz opatruje kwalifikowanym podpisem elektronicznym, bądź też poprzez opatrzenie skanu pełnomocnictwa sporządzonego uprzednio w formie pisemnej kwalifikowanym podpisem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="00DA428B" w:rsidRPr="000F3325">
        <w:rPr>
          <w:rFonts w:ascii="Times New Roman" w:hAnsi="Times New Roman"/>
          <w:sz w:val="24"/>
          <w:szCs w:val="24"/>
        </w:rPr>
        <w:t xml:space="preserve"> podpisem zaufanym lub podpisem osobistym mocodawcy. Elektroniczna kopia pełnomocnictwa nie może być uwierzytelniona przez upełnomocnionego.</w:t>
      </w:r>
    </w:p>
    <w:p w:rsidR="0089698D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:rsidR="006B3559" w:rsidRPr="006B3559" w:rsidRDefault="0089698D" w:rsidP="006B3559">
      <w:pPr>
        <w:widowControl w:val="0"/>
        <w:spacing w:before="20" w:after="40"/>
        <w:ind w:left="284"/>
        <w:jc w:val="both"/>
        <w:outlineLvl w:val="3"/>
        <w:rPr>
          <w:bCs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Pr="000F3325">
        <w:rPr>
          <w:bCs/>
        </w:rPr>
        <w:t xml:space="preserve">. Złożenie więcej niż jednej oferty spowoduje odrzucenie wszystkich ofert złożonych przez Wykonawcę. </w:t>
      </w:r>
      <w:r w:rsidRPr="000F3325">
        <w:rPr>
          <w:b/>
          <w:bCs/>
          <w:u w:val="single"/>
        </w:rPr>
        <w:t>Platforma szyfruje oferty w taki sposób, aby nie było można zapoznać się z ich treścią do terminu otwarcia ofert.</w:t>
      </w:r>
    </w:p>
    <w:p w:rsidR="00BF07F3" w:rsidRPr="006B3559" w:rsidRDefault="00EA6E23" w:rsidP="006B355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:rsidR="00C7291D" w:rsidRPr="00C7291D" w:rsidRDefault="00EA6E23" w:rsidP="00C7291D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="00DA428B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>Załącznik Nr 1 do SWZ</w:t>
      </w:r>
      <w:r w:rsidR="006B3559">
        <w:rPr>
          <w:rFonts w:ascii="Times New Roman" w:hAnsi="Times New Roman"/>
          <w:sz w:val="24"/>
          <w:szCs w:val="24"/>
        </w:rPr>
        <w:t>.</w:t>
      </w:r>
    </w:p>
    <w:p w:rsidR="00966B9C" w:rsidRPr="00433457" w:rsidRDefault="006B3559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oświadczenia, o którym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mowa w rozdz. VII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1 SWZ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zobowiązani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innego podmiotu, o którym mowa w Rozdz. VIII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3 SWZ (jeżeli dotyczy)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zastrzeżenia informacji stanowiących tajemnicę przedsiębiorstwa zgodnie 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:rsidR="00D9534F" w:rsidRPr="00806581" w:rsidRDefault="00DA428B" w:rsidP="00433457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u/-ów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, z których wynika prawo do podpisania 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O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ferty; odpowiednie 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>pełnomocnictw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zgodnie z 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10 SWZ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1B741B" w:rsidRPr="000F3325">
        <w:rPr>
          <w:rFonts w:ascii="Times New Roman" w:hAnsi="Times New Roman"/>
          <w:b/>
          <w:bCs/>
          <w:sz w:val="24"/>
          <w:szCs w:val="24"/>
        </w:rPr>
        <w:t>.</w:t>
      </w:r>
    </w:p>
    <w:p w:rsidR="00806581" w:rsidRPr="00433457" w:rsidRDefault="0065168A" w:rsidP="00AF76F0">
      <w:pPr>
        <w:pStyle w:val="Akapitzlist"/>
        <w:numPr>
          <w:ilvl w:val="1"/>
          <w:numId w:val="1"/>
        </w:numPr>
        <w:spacing w:after="0"/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bookmarkStart w:id="37" w:name="_GoBack"/>
      <w:bookmarkEnd w:id="37"/>
      <w:r w:rsidR="00806581">
        <w:rPr>
          <w:rFonts w:ascii="Times New Roman" w:hAnsi="Times New Roman"/>
          <w:b/>
          <w:bCs/>
          <w:sz w:val="24"/>
          <w:szCs w:val="24"/>
        </w:rPr>
        <w:t>eklaracje zgodności CE na sygnalizatory i mini znaki; atest higieniczny Narodowego Instytutu Zdrowia Publicznego – Państwowego Zakładu Higieny – dla mat gumowych; karty produktu, instrukcje obsługi sygnalizatorów – jako przedmiotowe środki dowodowe.</w:t>
      </w:r>
    </w:p>
    <w:p w:rsidR="00290303" w:rsidRPr="002F3D40" w:rsidRDefault="00D17A4D" w:rsidP="002F3D40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8" w:name="_Toc108487440"/>
      <w:bookmarkStart w:id="39" w:name="_Toc321297766"/>
      <w:bookmarkStart w:id="40" w:name="_Toc360626588"/>
      <w:bookmarkStart w:id="41" w:name="_Toc63203488"/>
      <w:bookmarkEnd w:id="18"/>
      <w:r w:rsidRPr="000F3325">
        <w:t>OPIS SPOSOBU OBLICZENIA CENY</w:t>
      </w:r>
      <w:bookmarkEnd w:id="38"/>
      <w:bookmarkEnd w:id="39"/>
      <w:bookmarkEnd w:id="40"/>
      <w:bookmarkEnd w:id="41"/>
    </w:p>
    <w:p w:rsidR="00966B9C" w:rsidRPr="000F3325" w:rsidRDefault="008466BF" w:rsidP="006D2CE8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AB7511">
        <w:rPr>
          <w:rFonts w:ascii="Times New Roman" w:hAnsi="Times New Roman"/>
          <w:sz w:val="24"/>
          <w:szCs w:val="24"/>
        </w:rPr>
        <w:t>.</w:t>
      </w:r>
      <w:r w:rsidR="005B38BA" w:rsidRPr="000F3325">
        <w:rPr>
          <w:rFonts w:ascii="Times New Roman" w:hAnsi="Times New Roman"/>
          <w:sz w:val="24"/>
          <w:szCs w:val="24"/>
        </w:rPr>
        <w:t xml:space="preserve"> </w:t>
      </w:r>
    </w:p>
    <w:p w:rsidR="00966B9C" w:rsidRPr="000F3325" w:rsidRDefault="006F2B43" w:rsidP="006D2CE8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>Cena podana na Formularzu Ofertowym jest ceną ostateczną, niepodlegającą negocjacji i wyczerpującą wszelkie należności Wykonawcy wobec Zamawiającego związane z realizacją przedmiotu zamówienia</w:t>
      </w:r>
      <w:r w:rsidR="00966B9C" w:rsidRPr="000F3325">
        <w:rPr>
          <w:rFonts w:ascii="Times New Roman" w:hAnsi="Times New Roman"/>
          <w:sz w:val="24"/>
          <w:szCs w:val="24"/>
        </w:rPr>
        <w:t>.</w:t>
      </w:r>
    </w:p>
    <w:p w:rsidR="00966B9C" w:rsidRPr="000F3325" w:rsidRDefault="00C81336" w:rsidP="006D2CE8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:rsidR="00966B9C" w:rsidRPr="000F3325" w:rsidRDefault="00982D7C" w:rsidP="006D2CE8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Zamawiający nie przewiduje rozliczeń w walucie obcej.</w:t>
      </w:r>
    </w:p>
    <w:p w:rsidR="00966B9C" w:rsidRPr="000F3325" w:rsidRDefault="00982D7C" w:rsidP="006D2CE8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 trakcie realizacji zamówienia.</w:t>
      </w:r>
    </w:p>
    <w:p w:rsidR="00D75502" w:rsidRPr="000F3325" w:rsidRDefault="00982D7C" w:rsidP="006D2CE8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0F3325">
        <w:rPr>
          <w:rFonts w:ascii="Times New Roman" w:hAnsi="Times New Roman"/>
          <w:noProof/>
          <w:sz w:val="24"/>
          <w:szCs w:val="24"/>
        </w:rPr>
        <w:t>2020</w:t>
      </w:r>
      <w:r w:rsidRPr="000F3325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0F3325">
        <w:rPr>
          <w:rFonts w:ascii="Times New Roman" w:hAnsi="Times New Roman"/>
          <w:noProof/>
          <w:sz w:val="24"/>
          <w:szCs w:val="24"/>
        </w:rPr>
        <w:t>106</w:t>
      </w:r>
      <w:r w:rsidRPr="000F3325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:rsidR="00D75502" w:rsidRPr="000F3325" w:rsidRDefault="00982D7C" w:rsidP="006D2CE8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:rsidR="00D75502" w:rsidRPr="000F3325" w:rsidRDefault="00982D7C" w:rsidP="006D2CE8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 zamawiającego obowiązku podatkowego;</w:t>
      </w:r>
    </w:p>
    <w:p w:rsidR="00D75502" w:rsidRPr="000F3325" w:rsidRDefault="00982D7C" w:rsidP="006D2CE8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nazwy (rodzaju) towaru lub usługi, których dostawa lub świadczenie będą prowadziły do powstania obowiązku podatkowego;</w:t>
      </w:r>
    </w:p>
    <w:p w:rsidR="00D75502" w:rsidRPr="000F3325" w:rsidRDefault="00982D7C" w:rsidP="006D2CE8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:rsidR="00982D7C" w:rsidRPr="000F3325" w:rsidRDefault="00982D7C" w:rsidP="006D2CE8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:rsidR="00D75502" w:rsidRPr="000F3325" w:rsidRDefault="00982D7C" w:rsidP="006D2CE8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:rsidR="00880338" w:rsidRPr="000F3325" w:rsidRDefault="00880338" w:rsidP="006D2CE8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>Z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0F3325">
        <w:rPr>
          <w:rFonts w:ascii="Times New Roman" w:hAnsi="Times New Roman"/>
          <w:b/>
          <w:noProof/>
          <w:sz w:val="24"/>
          <w:szCs w:val="24"/>
        </w:rPr>
        <w:t>2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:rsidR="009E03D2" w:rsidRPr="000F3325" w:rsidRDefault="009E03D2" w:rsidP="006D2CE8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42" w:name="_Toc63203489"/>
      <w:r w:rsidRPr="000F3325">
        <w:t>WADIUM</w:t>
      </w:r>
      <w:bookmarkEnd w:id="42"/>
    </w:p>
    <w:p w:rsidR="00CA493C" w:rsidRPr="00433457" w:rsidRDefault="00290303" w:rsidP="00433457">
      <w:pPr>
        <w:pStyle w:val="Akapitzlist"/>
        <w:tabs>
          <w:tab w:val="left" w:pos="426"/>
        </w:tabs>
        <w:spacing w:before="120"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nie wymaga wniesienia wadium</w:t>
      </w:r>
    </w:p>
    <w:p w:rsidR="00D17A4D" w:rsidRPr="000F3325" w:rsidRDefault="00982D7C" w:rsidP="006D2CE8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bookmarkStart w:id="43" w:name="_Toc63203490"/>
      <w:r w:rsidRPr="000F3325">
        <w:t>OPIS KRYTERIÓW OCENY OFERT, WRAZ Z PODANIEM WAG TYCH KRYTERIÓW I SPOSOBU OCENY OFERT</w:t>
      </w:r>
      <w:bookmarkEnd w:id="43"/>
      <w:r w:rsidR="00A963EF">
        <w:t xml:space="preserve">                          </w:t>
      </w:r>
    </w:p>
    <w:p w:rsidR="00A963EF" w:rsidRPr="000F3325" w:rsidRDefault="00A963EF" w:rsidP="00A963EF">
      <w:pPr>
        <w:pStyle w:val="Akapitzlist"/>
        <w:numPr>
          <w:ilvl w:val="0"/>
          <w:numId w:val="19"/>
        </w:numPr>
        <w:spacing w:after="12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bookmarkStart w:id="44" w:name="_Toc63203491"/>
      <w:r w:rsidRPr="000F3325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:rsidR="00A963EF" w:rsidRPr="000F3325" w:rsidRDefault="00A963EF" w:rsidP="00A963EF">
      <w:pPr>
        <w:suppressAutoHyphens/>
        <w:spacing w:line="276" w:lineRule="auto"/>
        <w:ind w:left="284"/>
        <w:jc w:val="both"/>
        <w:rPr>
          <w:bCs/>
        </w:rPr>
      </w:pPr>
      <w:r w:rsidRPr="000F3325">
        <w:rPr>
          <w:bCs/>
        </w:rPr>
        <w:t>Przy wyborze najkorzystniejszej oferty Zamawiający będzie się kierował następującymi kryteriami i wagami wyrażonymi w procentach:</w:t>
      </w:r>
    </w:p>
    <w:p w:rsidR="00A963EF" w:rsidRPr="00922174" w:rsidRDefault="00A963EF" w:rsidP="00A963EF">
      <w:pPr>
        <w:suppressAutoHyphens/>
        <w:spacing w:line="276" w:lineRule="auto"/>
        <w:ind w:left="728"/>
        <w:jc w:val="both"/>
        <w:rPr>
          <w:bCs/>
          <w:sz w:val="12"/>
          <w:szCs w:val="12"/>
        </w:rPr>
      </w:pPr>
    </w:p>
    <w:p w:rsidR="00A963EF" w:rsidRPr="000F3325" w:rsidRDefault="00A963EF" w:rsidP="00A963EF">
      <w:pPr>
        <w:pStyle w:val="Akapitzlist"/>
        <w:numPr>
          <w:ilvl w:val="1"/>
          <w:numId w:val="19"/>
        </w:numPr>
        <w:tabs>
          <w:tab w:val="left" w:pos="709"/>
          <w:tab w:val="left" w:pos="7230"/>
          <w:tab w:val="left" w:pos="8505"/>
        </w:tabs>
        <w:suppressAutoHyphens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Oferowana cena ogółem brutto za całość przedmiotu zamówienia  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[„Cena” - C]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800000"/>
          <w:sz w:val="24"/>
          <w:szCs w:val="24"/>
        </w:rPr>
        <w:t>–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800000"/>
          <w:sz w:val="24"/>
          <w:szCs w:val="24"/>
        </w:rPr>
        <w:t xml:space="preserve"> waga kryterium 6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0%</w:t>
      </w:r>
    </w:p>
    <w:p w:rsidR="00A963EF" w:rsidRPr="000F3325" w:rsidRDefault="00A963EF" w:rsidP="00A963EF">
      <w:pPr>
        <w:spacing w:line="276" w:lineRule="auto"/>
        <w:ind w:firstLine="709"/>
        <w:jc w:val="both"/>
        <w:rPr>
          <w:bCs/>
          <w:i/>
        </w:rPr>
      </w:pPr>
      <w:r w:rsidRPr="000F3325">
        <w:rPr>
          <w:bCs/>
          <w:i/>
        </w:rPr>
        <w:t>gdzie 1 % = 1 pkt</w:t>
      </w:r>
    </w:p>
    <w:p w:rsidR="00A963EF" w:rsidRPr="000F3325" w:rsidRDefault="00A963EF" w:rsidP="00A963EF">
      <w:pPr>
        <w:spacing w:line="276" w:lineRule="auto"/>
        <w:ind w:left="709"/>
        <w:jc w:val="both"/>
        <w:rPr>
          <w:b/>
          <w:i/>
        </w:rPr>
      </w:pPr>
      <w:r w:rsidRPr="000F3325">
        <w:rPr>
          <w:b/>
          <w:i/>
        </w:rPr>
        <w:t>Sposób obliczania wartości punktowej kryterium ceny:</w:t>
      </w:r>
    </w:p>
    <w:p w:rsidR="00A963EF" w:rsidRPr="000F3325" w:rsidRDefault="00A963EF" w:rsidP="00A963EF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lastRenderedPageBreak/>
        <w:t xml:space="preserve">Wartość punktowa ceny wyliczana będzie według wzoru: </w:t>
      </w:r>
    </w:p>
    <w:p w:rsidR="00E5511C" w:rsidRDefault="00E5511C" w:rsidP="00A963EF">
      <w:pPr>
        <w:spacing w:before="60" w:after="60"/>
        <w:ind w:left="709"/>
        <w:jc w:val="both"/>
        <w:rPr>
          <w:i/>
        </w:rPr>
      </w:pPr>
    </w:p>
    <w:p w:rsidR="00A963EF" w:rsidRPr="000F3325" w:rsidRDefault="00A963EF" w:rsidP="00A963EF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(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: 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) x </w:t>
      </w:r>
      <w:r>
        <w:rPr>
          <w:i/>
        </w:rPr>
        <w:t>6</w:t>
      </w:r>
      <w:r w:rsidRPr="000F3325">
        <w:rPr>
          <w:i/>
        </w:rPr>
        <w:t xml:space="preserve">0, gdzie: </w:t>
      </w:r>
    </w:p>
    <w:p w:rsidR="00A963EF" w:rsidRPr="000F3325" w:rsidRDefault="00A963EF" w:rsidP="00A963EF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- najniższa cena ogółem brutto spośród ofert nieodrzuconych</w:t>
      </w:r>
    </w:p>
    <w:p w:rsidR="00A963EF" w:rsidRPr="000F3325" w:rsidRDefault="00A963EF" w:rsidP="00A963EF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 - cena ogółem brutto ocenianej ofert</w:t>
      </w:r>
    </w:p>
    <w:p w:rsidR="00A963EF" w:rsidRPr="000F3325" w:rsidRDefault="00A963EF" w:rsidP="00A963EF">
      <w:pPr>
        <w:spacing w:before="60" w:after="60"/>
        <w:jc w:val="both"/>
        <w:rPr>
          <w:i/>
        </w:rPr>
      </w:pPr>
    </w:p>
    <w:p w:rsidR="00A963EF" w:rsidRPr="00AC1BE0" w:rsidRDefault="00A963EF" w:rsidP="00A963EF">
      <w:pPr>
        <w:pStyle w:val="Akapitzlist"/>
        <w:numPr>
          <w:ilvl w:val="1"/>
          <w:numId w:val="38"/>
        </w:numPr>
        <w:suppressAutoHyphens/>
        <w:spacing w:before="60" w:after="60"/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800000"/>
          <w:sz w:val="24"/>
          <w:szCs w:val="24"/>
        </w:rPr>
        <w:t>Udzielenie dodatkowej gwarancji i rękojmi</w:t>
      </w:r>
      <w:r w:rsidR="00EE550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385623"/>
          <w:sz w:val="24"/>
          <w:szCs w:val="24"/>
        </w:rPr>
        <w:t xml:space="preserve">[„Gwarancja i rękojmia” </w:t>
      </w:r>
      <w:r w:rsidR="00EE5505">
        <w:rPr>
          <w:rFonts w:ascii="Times New Roman" w:hAnsi="Times New Roman"/>
          <w:b/>
          <w:color w:val="385623"/>
          <w:sz w:val="24"/>
          <w:szCs w:val="24"/>
        </w:rPr>
        <w:t>–</w:t>
      </w:r>
      <w:r>
        <w:rPr>
          <w:rFonts w:ascii="Times New Roman" w:hAnsi="Times New Roman"/>
          <w:b/>
          <w:color w:val="385623"/>
          <w:sz w:val="24"/>
          <w:szCs w:val="24"/>
        </w:rPr>
        <w:t xml:space="preserve"> G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]</w:t>
      </w:r>
      <w:r w:rsidRPr="000F33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800000"/>
          <w:sz w:val="24"/>
          <w:szCs w:val="24"/>
        </w:rPr>
        <w:t>–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800000"/>
          <w:sz w:val="24"/>
          <w:szCs w:val="24"/>
        </w:rPr>
        <w:t xml:space="preserve">waga kryterium </w:t>
      </w:r>
      <w:r w:rsidR="00EE5505">
        <w:rPr>
          <w:rFonts w:ascii="Times New Roman" w:hAnsi="Times New Roman"/>
          <w:b/>
          <w:color w:val="800000"/>
          <w:sz w:val="24"/>
          <w:szCs w:val="24"/>
        </w:rPr>
        <w:t>2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0%</w:t>
      </w:r>
      <w:r>
        <w:rPr>
          <w:rFonts w:ascii="Times New Roman" w:hAnsi="Times New Roman"/>
          <w:b/>
          <w:color w:val="800000"/>
          <w:sz w:val="24"/>
          <w:szCs w:val="24"/>
        </w:rPr>
        <w:t>:</w:t>
      </w:r>
    </w:p>
    <w:p w:rsidR="00A963EF" w:rsidRPr="00922174" w:rsidRDefault="00A963EF" w:rsidP="00A963EF">
      <w:pPr>
        <w:pStyle w:val="Akapitzlist"/>
        <w:suppressAutoHyphens/>
        <w:spacing w:before="60" w:after="60"/>
        <w:ind w:left="709"/>
        <w:jc w:val="both"/>
        <w:rPr>
          <w:rFonts w:ascii="Times New Roman" w:hAnsi="Times New Roman"/>
          <w:b/>
          <w:sz w:val="12"/>
          <w:szCs w:val="12"/>
          <w:u w:val="single"/>
        </w:rPr>
      </w:pPr>
    </w:p>
    <w:p w:rsidR="00A963EF" w:rsidRPr="009E3A13" w:rsidRDefault="00A963EF" w:rsidP="00A963EF">
      <w:pPr>
        <w:shd w:val="clear" w:color="auto" w:fill="FFFFFF"/>
        <w:spacing w:after="120"/>
        <w:ind w:left="709"/>
        <w:jc w:val="both"/>
      </w:pPr>
      <w:r>
        <w:t xml:space="preserve">Minimalny wymagany przez zamawiającego okres gwarancji i rękojmi </w:t>
      </w:r>
      <w:r w:rsidRPr="009B3B77">
        <w:t>wynosi</w:t>
      </w:r>
      <w:r w:rsidR="00EE5505">
        <w:t xml:space="preserve"> 24 miesiące</w:t>
      </w:r>
      <w:r w:rsidRPr="00642CB3">
        <w:t>,</w:t>
      </w:r>
      <w:r>
        <w:t xml:space="preserve"> licząc od dnia odbioru. Maksymalny okres gwarancji wynosi </w:t>
      </w:r>
      <w:r w:rsidR="00AF76F0">
        <w:t>36</w:t>
      </w:r>
      <w:r w:rsidR="006D46EE" w:rsidRPr="00642CB3">
        <w:t xml:space="preserve"> miesięcy</w:t>
      </w:r>
      <w:r w:rsidRPr="00642CB3">
        <w:t>.</w:t>
      </w:r>
      <w:r>
        <w:t xml:space="preserve"> Punkty w przedmiotowym kryterium przyznawane będą w następujący sposób:</w:t>
      </w:r>
    </w:p>
    <w:p w:rsidR="00A963EF" w:rsidRDefault="00A963EF" w:rsidP="00A963EF">
      <w:pPr>
        <w:jc w:val="center"/>
        <w:rPr>
          <w:b/>
          <w:bCs/>
        </w:rPr>
      </w:pPr>
      <w:r w:rsidRPr="00635295">
        <w:rPr>
          <w:b/>
          <w:bCs/>
        </w:rPr>
        <w:t xml:space="preserve">Ilość punktów = </w:t>
      </w:r>
      <w:proofErr w:type="spellStart"/>
      <w:r w:rsidRPr="00635295">
        <w:rPr>
          <w:b/>
          <w:bCs/>
        </w:rPr>
        <w:t>G</w:t>
      </w:r>
      <w:r w:rsidRPr="00635295">
        <w:rPr>
          <w:b/>
          <w:bCs/>
          <w:vertAlign w:val="subscript"/>
        </w:rPr>
        <w:t>wn</w:t>
      </w:r>
      <w:proofErr w:type="spellEnd"/>
      <w:r w:rsidRPr="00635295">
        <w:rPr>
          <w:b/>
          <w:bCs/>
        </w:rPr>
        <w:t>/</w:t>
      </w:r>
      <w:proofErr w:type="spellStart"/>
      <w:r w:rsidRPr="00635295">
        <w:rPr>
          <w:b/>
          <w:bCs/>
        </w:rPr>
        <w:t>G</w:t>
      </w:r>
      <w:r w:rsidRPr="00635295">
        <w:rPr>
          <w:b/>
          <w:bCs/>
          <w:vertAlign w:val="subscript"/>
        </w:rPr>
        <w:t>max</w:t>
      </w:r>
      <w:proofErr w:type="spellEnd"/>
      <w:r w:rsidRPr="00635295">
        <w:rPr>
          <w:b/>
          <w:bCs/>
        </w:rPr>
        <w:t xml:space="preserve"> x 100 pkt x waga kryterium</w:t>
      </w:r>
    </w:p>
    <w:p w:rsidR="00A963EF" w:rsidRPr="00635295" w:rsidRDefault="00A963EF" w:rsidP="00A963EF">
      <w:pPr>
        <w:jc w:val="center"/>
      </w:pPr>
    </w:p>
    <w:p w:rsidR="00A963EF" w:rsidRPr="00635295" w:rsidRDefault="00A963EF" w:rsidP="00A963EF">
      <w:pPr>
        <w:ind w:left="284"/>
      </w:pPr>
      <w:r>
        <w:t xml:space="preserve">                             </w:t>
      </w:r>
      <w:proofErr w:type="spellStart"/>
      <w:r w:rsidRPr="00635295">
        <w:t>G</w:t>
      </w:r>
      <w:r w:rsidRPr="00635295">
        <w:rPr>
          <w:vertAlign w:val="subscript"/>
        </w:rPr>
        <w:t>max</w:t>
      </w:r>
      <w:proofErr w:type="spellEnd"/>
      <w:r>
        <w:t xml:space="preserve"> – gwarancja maksymalna </w:t>
      </w:r>
      <w:r w:rsidR="00AF76F0">
        <w:t>36</w:t>
      </w:r>
      <w:r w:rsidR="006D46EE" w:rsidRPr="00642CB3">
        <w:t xml:space="preserve"> miesięcy</w:t>
      </w:r>
      <w:r w:rsidRPr="00635295">
        <w:br/>
      </w:r>
      <w:r>
        <w:t xml:space="preserve">                             </w:t>
      </w:r>
      <w:proofErr w:type="spellStart"/>
      <w:r w:rsidRPr="00635295">
        <w:t>G</w:t>
      </w:r>
      <w:r w:rsidRPr="00635295">
        <w:rPr>
          <w:vertAlign w:val="subscript"/>
        </w:rPr>
        <w:t>wn</w:t>
      </w:r>
      <w:proofErr w:type="spellEnd"/>
      <w:r>
        <w:t xml:space="preserve"> –  gwarancja wniesiona</w:t>
      </w:r>
      <w:r>
        <w:br/>
        <w:t xml:space="preserve">                             Waga – </w:t>
      </w:r>
      <w:r w:rsidR="00EE5505">
        <w:t>2</w:t>
      </w:r>
      <w:r w:rsidRPr="00635295">
        <w:t>0%</w:t>
      </w:r>
    </w:p>
    <w:p w:rsidR="00A963EF" w:rsidRPr="00922174" w:rsidRDefault="00A963EF" w:rsidP="00A963EF">
      <w:pPr>
        <w:shd w:val="clear" w:color="auto" w:fill="FFFFFF"/>
        <w:ind w:left="709"/>
        <w:jc w:val="both"/>
        <w:rPr>
          <w:sz w:val="12"/>
          <w:szCs w:val="12"/>
        </w:rPr>
      </w:pPr>
    </w:p>
    <w:p w:rsidR="00A963EF" w:rsidRDefault="00A963EF" w:rsidP="00A963EF">
      <w:pPr>
        <w:autoSpaceDE w:val="0"/>
        <w:ind w:left="709"/>
        <w:jc w:val="both"/>
      </w:pPr>
      <w:r w:rsidRPr="009B3B77">
        <w:t>Zaoferowanie gwarancji i rękojmi poniżej wymagane</w:t>
      </w:r>
      <w:r>
        <w:t xml:space="preserve">go minimum, </w:t>
      </w:r>
      <w:r w:rsidRPr="009B3B77">
        <w:t>spowoduje odrzucenie</w:t>
      </w:r>
      <w:r w:rsidRPr="009B3B77">
        <w:rPr>
          <w:bCs/>
        </w:rPr>
        <w:t xml:space="preserve"> </w:t>
      </w:r>
      <w:r w:rsidRPr="009B3B77">
        <w:t xml:space="preserve">oferty zgodnie z art. </w:t>
      </w:r>
      <w:r>
        <w:t>226</w:t>
      </w:r>
      <w:r w:rsidRPr="009B3B77">
        <w:t xml:space="preserve"> ust. 1 pkt </w:t>
      </w:r>
      <w:r>
        <w:t>5</w:t>
      </w:r>
      <w:r w:rsidRPr="009B3B77">
        <w:t xml:space="preserve"> ustawy </w:t>
      </w:r>
      <w:proofErr w:type="spellStart"/>
      <w:r w:rsidRPr="009B3B77">
        <w:t>Pzp</w:t>
      </w:r>
      <w:proofErr w:type="spellEnd"/>
      <w:r w:rsidRPr="009B3B77">
        <w:t xml:space="preserve">. </w:t>
      </w:r>
      <w:r>
        <w:t>N</w:t>
      </w:r>
      <w:r w:rsidRPr="009B3B77">
        <w:t xml:space="preserve">ie wpisanie żadnej wartości </w:t>
      </w:r>
      <w:r>
        <w:t xml:space="preserve">oznaczać będzie uznanie podstawowej gwarancji </w:t>
      </w:r>
      <w:r w:rsidR="00EE5505">
        <w:t>24</w:t>
      </w:r>
      <w:r w:rsidR="006D46EE" w:rsidRPr="00642CB3">
        <w:t xml:space="preserve"> miesięcy</w:t>
      </w:r>
      <w:r w:rsidRPr="00642CB3">
        <w:t>.</w:t>
      </w:r>
      <w:r w:rsidRPr="009B3B77">
        <w:t xml:space="preserve"> Udzielenie gwarancji powyżej </w:t>
      </w:r>
      <w:r>
        <w:t xml:space="preserve">                        </w:t>
      </w:r>
      <w:r w:rsidR="00AF76F0">
        <w:t>36</w:t>
      </w:r>
      <w:r w:rsidRPr="00642CB3">
        <w:t xml:space="preserve"> miesięcy</w:t>
      </w:r>
      <w:r w:rsidRPr="009B3B77">
        <w:t xml:space="preserve"> nie spowoduje przyznania dodatkowych punktów.</w:t>
      </w:r>
    </w:p>
    <w:p w:rsidR="00642CB3" w:rsidRDefault="00642CB3" w:rsidP="00A963EF">
      <w:pPr>
        <w:autoSpaceDE w:val="0"/>
        <w:ind w:left="709"/>
        <w:jc w:val="both"/>
      </w:pPr>
    </w:p>
    <w:p w:rsidR="006B3559" w:rsidRPr="00137474" w:rsidRDefault="00E66744" w:rsidP="00137474">
      <w:pPr>
        <w:pStyle w:val="Akapitzlist"/>
        <w:numPr>
          <w:ilvl w:val="1"/>
          <w:numId w:val="38"/>
        </w:numPr>
        <w:suppressAutoHyphens/>
        <w:spacing w:before="60" w:after="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800000"/>
          <w:sz w:val="24"/>
          <w:szCs w:val="24"/>
        </w:rPr>
        <w:t xml:space="preserve">              </w:t>
      </w:r>
      <w:r w:rsidR="00137474">
        <w:rPr>
          <w:rFonts w:ascii="Times New Roman" w:hAnsi="Times New Roman"/>
          <w:b/>
          <w:color w:val="800000"/>
          <w:sz w:val="24"/>
          <w:szCs w:val="24"/>
        </w:rPr>
        <w:t>Skrócenie terminu wykonania</w:t>
      </w:r>
      <w:r w:rsidR="00EE550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EE5505" w:rsidRPr="000F3325">
        <w:rPr>
          <w:rFonts w:ascii="Times New Roman" w:hAnsi="Times New Roman"/>
          <w:b/>
          <w:sz w:val="24"/>
          <w:szCs w:val="24"/>
        </w:rPr>
        <w:t xml:space="preserve"> </w:t>
      </w:r>
      <w:r w:rsidR="00EE5505">
        <w:rPr>
          <w:rFonts w:ascii="Times New Roman" w:hAnsi="Times New Roman"/>
          <w:b/>
          <w:color w:val="385623"/>
          <w:sz w:val="24"/>
          <w:szCs w:val="24"/>
        </w:rPr>
        <w:t>[</w:t>
      </w:r>
      <w:r w:rsidR="00137474">
        <w:rPr>
          <w:rFonts w:ascii="Times New Roman" w:hAnsi="Times New Roman"/>
          <w:b/>
          <w:color w:val="385623"/>
          <w:sz w:val="24"/>
          <w:szCs w:val="24"/>
        </w:rPr>
        <w:t>T</w:t>
      </w:r>
      <w:r w:rsidR="00EE5505" w:rsidRPr="000F3325">
        <w:rPr>
          <w:rFonts w:ascii="Times New Roman" w:hAnsi="Times New Roman"/>
          <w:b/>
          <w:color w:val="385623"/>
          <w:sz w:val="24"/>
          <w:szCs w:val="24"/>
        </w:rPr>
        <w:t>]</w:t>
      </w:r>
      <w:r w:rsidR="00EE5505" w:rsidRPr="000F3325">
        <w:rPr>
          <w:rFonts w:ascii="Times New Roman" w:hAnsi="Times New Roman"/>
          <w:b/>
          <w:sz w:val="24"/>
          <w:szCs w:val="24"/>
        </w:rPr>
        <w:t xml:space="preserve"> </w:t>
      </w:r>
      <w:r w:rsidR="00EE5505">
        <w:rPr>
          <w:rFonts w:ascii="Times New Roman" w:hAnsi="Times New Roman"/>
          <w:b/>
          <w:color w:val="800000"/>
          <w:sz w:val="24"/>
          <w:szCs w:val="24"/>
        </w:rPr>
        <w:t>–</w:t>
      </w:r>
      <w:r w:rsidR="00EE5505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EE5505">
        <w:rPr>
          <w:rFonts w:ascii="Times New Roman" w:hAnsi="Times New Roman"/>
          <w:b/>
          <w:color w:val="800000"/>
          <w:sz w:val="24"/>
          <w:szCs w:val="24"/>
        </w:rPr>
        <w:t>waga kryterium 2</w:t>
      </w:r>
      <w:r w:rsidR="00EE5505" w:rsidRPr="000F3325">
        <w:rPr>
          <w:rFonts w:ascii="Times New Roman" w:hAnsi="Times New Roman"/>
          <w:b/>
          <w:color w:val="800000"/>
          <w:sz w:val="24"/>
          <w:szCs w:val="24"/>
        </w:rPr>
        <w:t>0%</w:t>
      </w:r>
      <w:r w:rsidR="00EE5505">
        <w:rPr>
          <w:rFonts w:ascii="Times New Roman" w:hAnsi="Times New Roman"/>
          <w:b/>
          <w:color w:val="800000"/>
          <w:sz w:val="24"/>
          <w:szCs w:val="24"/>
        </w:rPr>
        <w:t>:</w:t>
      </w:r>
    </w:p>
    <w:p w:rsidR="00137474" w:rsidRPr="00635295" w:rsidRDefault="00137474" w:rsidP="00137474">
      <w:pPr>
        <w:shd w:val="clear" w:color="auto" w:fill="FFFFFF"/>
        <w:spacing w:after="120"/>
        <w:ind w:left="709"/>
        <w:jc w:val="both"/>
      </w:pPr>
      <w:r>
        <w:t>Punkty w przedmiotowym kryterium przyznawane będą w następujący sposób:</w:t>
      </w:r>
    </w:p>
    <w:p w:rsidR="00137474" w:rsidRDefault="00137474" w:rsidP="00137474">
      <w:pPr>
        <w:ind w:left="284"/>
      </w:pPr>
      <w:r>
        <w:t xml:space="preserve">                             </w:t>
      </w:r>
      <w:r>
        <w:t>6</w:t>
      </w:r>
      <w:r>
        <w:t>0 dni –   0 punktów,</w:t>
      </w:r>
      <w:r w:rsidRPr="00635295">
        <w:br/>
      </w:r>
      <w:r>
        <w:t xml:space="preserve">                             </w:t>
      </w:r>
      <w:r>
        <w:t>50</w:t>
      </w:r>
      <w:r>
        <w:t xml:space="preserve"> dni –  </w:t>
      </w:r>
      <w:r>
        <w:t>1</w:t>
      </w:r>
      <w:r>
        <w:t>0 punktów,</w:t>
      </w:r>
    </w:p>
    <w:p w:rsidR="00137474" w:rsidRPr="00635295" w:rsidRDefault="00137474" w:rsidP="00137474">
      <w:pPr>
        <w:ind w:left="284"/>
      </w:pPr>
      <w:r>
        <w:t xml:space="preserve">                             </w:t>
      </w:r>
      <w:r>
        <w:t>40</w:t>
      </w:r>
      <w:r>
        <w:t xml:space="preserve"> dni –  </w:t>
      </w:r>
      <w:r>
        <w:t>2</w:t>
      </w:r>
      <w:r>
        <w:t xml:space="preserve">0 punktów, </w:t>
      </w:r>
      <w:r>
        <w:br/>
        <w:t xml:space="preserve">                             Waga – </w:t>
      </w:r>
      <w:r>
        <w:t>2</w:t>
      </w:r>
      <w:r w:rsidRPr="00635295">
        <w:t>0%</w:t>
      </w:r>
    </w:p>
    <w:p w:rsidR="00137474" w:rsidRPr="004A0013" w:rsidRDefault="00137474" w:rsidP="00137474">
      <w:pPr>
        <w:shd w:val="clear" w:color="auto" w:fill="FFFFFF"/>
        <w:ind w:left="709"/>
        <w:jc w:val="both"/>
      </w:pPr>
    </w:p>
    <w:p w:rsidR="00137474" w:rsidRDefault="00137474" w:rsidP="00137474">
      <w:pPr>
        <w:autoSpaceDE w:val="0"/>
        <w:ind w:left="709"/>
        <w:jc w:val="both"/>
      </w:pPr>
      <w:r>
        <w:t>Kryterium „Skrócenie terminu wykonania” będzie rozpatrywane na podstawie wpisu Wykonawcy, złożonego w Formularzu Ofertowym, dotyczącego wskazania oferowanego zakończenia terminu wykonania przedmiotu zamówienia.</w:t>
      </w:r>
    </w:p>
    <w:p w:rsidR="00B57A1D" w:rsidRDefault="00B57A1D" w:rsidP="006B3559">
      <w:pPr>
        <w:autoSpaceDE w:val="0"/>
        <w:jc w:val="both"/>
      </w:pPr>
    </w:p>
    <w:p w:rsidR="00A963EF" w:rsidRPr="000F3325" w:rsidRDefault="00A963EF" w:rsidP="00E66744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Ocenę końcową oferty - stanowi suma (S) punktów przyznanych za wszystkie kryteria wymienione wyżej</w:t>
      </w:r>
      <w:r w:rsidR="00137474">
        <w:rPr>
          <w:rFonts w:ascii="Times New Roman" w:hAnsi="Times New Roman"/>
          <w:b/>
          <w:bCs/>
          <w:sz w:val="24"/>
          <w:szCs w:val="24"/>
        </w:rPr>
        <w:t xml:space="preserve"> ( S = C + G</w:t>
      </w:r>
      <w:r w:rsidR="00E551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66744">
        <w:rPr>
          <w:rFonts w:ascii="Times New Roman" w:hAnsi="Times New Roman"/>
          <w:b/>
          <w:bCs/>
          <w:sz w:val="24"/>
          <w:szCs w:val="24"/>
        </w:rPr>
        <w:t>+</w:t>
      </w:r>
      <w:r w:rsidR="00E551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7474">
        <w:rPr>
          <w:rFonts w:ascii="Times New Roman" w:hAnsi="Times New Roman"/>
          <w:b/>
          <w:bCs/>
          <w:sz w:val="24"/>
          <w:szCs w:val="24"/>
        </w:rPr>
        <w:t>T</w:t>
      </w:r>
      <w:r w:rsidR="006B3559">
        <w:rPr>
          <w:rFonts w:ascii="Times New Roman" w:hAnsi="Times New Roman"/>
          <w:b/>
          <w:bCs/>
          <w:sz w:val="24"/>
          <w:szCs w:val="24"/>
        </w:rPr>
        <w:t>).</w:t>
      </w:r>
    </w:p>
    <w:p w:rsidR="00A963EF" w:rsidRPr="000F3325" w:rsidRDefault="00A963EF" w:rsidP="00A963EF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 xml:space="preserve">Wyniki zostaną zaokrąglone do dwóch miejsc po przecinku. </w:t>
      </w:r>
    </w:p>
    <w:p w:rsidR="00A963EF" w:rsidRPr="000F3325" w:rsidRDefault="00A963EF" w:rsidP="00A963EF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>Oferta może otrzymać maksymalnie 100 punktów (gdzie 1%=1 pkt).</w:t>
      </w:r>
    </w:p>
    <w:p w:rsidR="00A963EF" w:rsidRPr="000F3325" w:rsidRDefault="00A963EF" w:rsidP="00A963EF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:rsidR="00A963EF" w:rsidRPr="00AD2ED8" w:rsidRDefault="00A963EF" w:rsidP="008379A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 udzieli zamówienia Wykonawcy, którego oferta zosta</w:t>
      </w:r>
      <w:r>
        <w:rPr>
          <w:rFonts w:ascii="Times New Roman" w:hAnsi="Times New Roman"/>
          <w:bCs/>
          <w:sz w:val="24"/>
          <w:szCs w:val="24"/>
        </w:rPr>
        <w:t xml:space="preserve">nie uznana za najkorzystniejszą. </w:t>
      </w:r>
    </w:p>
    <w:p w:rsidR="009E03D2" w:rsidRPr="000F3325" w:rsidRDefault="009E03D2" w:rsidP="006D2CE8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r w:rsidRPr="000F3325">
        <w:t>SPOSÓB ORAZ TERMIN SKŁADANIA I OTWARCIA OFERT</w:t>
      </w:r>
      <w:bookmarkEnd w:id="44"/>
    </w:p>
    <w:p w:rsidR="001C5730" w:rsidRPr="000F3325" w:rsidRDefault="009E03D2" w:rsidP="006D2CE8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 xml:space="preserve">Wykonawca składa ofertę za pośrednictwem </w:t>
      </w:r>
      <w:r w:rsidR="001C5730" w:rsidRPr="000F3325">
        <w:t xml:space="preserve">Platformy Zakupowej Zamawiającego pod adresem: </w:t>
      </w:r>
      <w:hyperlink r:id="rId19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p w:rsidR="009E03D2" w:rsidRPr="000F3325" w:rsidRDefault="009E03D2" w:rsidP="006D2CE8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lastRenderedPageBreak/>
        <w:t xml:space="preserve">Ofertę wraz z wymaganymi załącznikami należy złożyć w terminie do dnia </w:t>
      </w:r>
      <w:r w:rsidR="00137474">
        <w:rPr>
          <w:b/>
        </w:rPr>
        <w:t>24</w:t>
      </w:r>
      <w:r w:rsidR="00D47CFC" w:rsidRPr="000F3325">
        <w:rPr>
          <w:b/>
        </w:rPr>
        <w:t>.</w:t>
      </w:r>
      <w:r w:rsidR="00F95DBF" w:rsidRPr="000F3325">
        <w:rPr>
          <w:b/>
        </w:rPr>
        <w:t>0</w:t>
      </w:r>
      <w:r w:rsidR="00B21170">
        <w:rPr>
          <w:b/>
        </w:rPr>
        <w:t>7</w:t>
      </w:r>
      <w:r w:rsidRPr="000F3325">
        <w:rPr>
          <w:b/>
        </w:rPr>
        <w:t>.202</w:t>
      </w:r>
      <w:r w:rsidR="00A963EF">
        <w:rPr>
          <w:b/>
        </w:rPr>
        <w:t>3</w:t>
      </w:r>
      <w:r w:rsidRPr="000F3325">
        <w:rPr>
          <w:b/>
        </w:rPr>
        <w:t xml:space="preserve">r. do godz. </w:t>
      </w:r>
      <w:r w:rsidR="007C2C3F">
        <w:rPr>
          <w:b/>
        </w:rPr>
        <w:t>1</w:t>
      </w:r>
      <w:r w:rsidR="00D806CC">
        <w:rPr>
          <w:b/>
        </w:rPr>
        <w:t>1</w:t>
      </w:r>
      <w:r w:rsidRPr="000F3325">
        <w:rPr>
          <w:b/>
        </w:rPr>
        <w:t>:00.</w:t>
      </w:r>
    </w:p>
    <w:p w:rsidR="009E03D2" w:rsidRPr="000F3325" w:rsidRDefault="009E03D2" w:rsidP="006D2CE8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 odrzuci ofertę złożoną po terminie składania ofert.</w:t>
      </w:r>
    </w:p>
    <w:p w:rsidR="001C5730" w:rsidRPr="000F3325" w:rsidRDefault="001C5730" w:rsidP="006D2CE8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:rsidR="001C5730" w:rsidRPr="000F3325" w:rsidRDefault="001C5730" w:rsidP="006D2CE8">
      <w:pPr>
        <w:pStyle w:val="Akapitzlist"/>
        <w:widowControl w:val="0"/>
        <w:numPr>
          <w:ilvl w:val="0"/>
          <w:numId w:val="13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:rsidR="001C5730" w:rsidRPr="000F3325" w:rsidRDefault="001C5730" w:rsidP="006D2CE8">
      <w:pPr>
        <w:pStyle w:val="Akapitzlist"/>
        <w:widowControl w:val="0"/>
        <w:numPr>
          <w:ilvl w:val="0"/>
          <w:numId w:val="13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:rsidR="009E03D2" w:rsidRPr="000F3325" w:rsidRDefault="009E03D2" w:rsidP="006D2CE8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Otwarcie ofert nastąpi w dniu </w:t>
      </w:r>
      <w:r w:rsidR="00137474">
        <w:rPr>
          <w:b/>
        </w:rPr>
        <w:t>24</w:t>
      </w:r>
      <w:r w:rsidR="00D47CFC" w:rsidRPr="000F3325">
        <w:rPr>
          <w:b/>
        </w:rPr>
        <w:t>.</w:t>
      </w:r>
      <w:r w:rsidR="00F95DBF" w:rsidRPr="000F3325">
        <w:rPr>
          <w:b/>
        </w:rPr>
        <w:t>0</w:t>
      </w:r>
      <w:r w:rsidR="00B21170">
        <w:rPr>
          <w:b/>
        </w:rPr>
        <w:t>7</w:t>
      </w:r>
      <w:r w:rsidRPr="000F3325">
        <w:rPr>
          <w:b/>
        </w:rPr>
        <w:t>.202</w:t>
      </w:r>
      <w:r w:rsidR="00A963EF">
        <w:rPr>
          <w:b/>
        </w:rPr>
        <w:t>3</w:t>
      </w:r>
      <w:r w:rsidRPr="000F3325">
        <w:rPr>
          <w:b/>
        </w:rPr>
        <w:t xml:space="preserve">r.o godzinie </w:t>
      </w:r>
      <w:r w:rsidR="007C2C3F">
        <w:rPr>
          <w:b/>
        </w:rPr>
        <w:t>1</w:t>
      </w:r>
      <w:r w:rsidR="00D806CC">
        <w:rPr>
          <w:b/>
        </w:rPr>
        <w:t>1</w:t>
      </w:r>
      <w:r w:rsidRPr="000F3325">
        <w:rPr>
          <w:b/>
        </w:rPr>
        <w:t>:</w:t>
      </w:r>
      <w:r w:rsidR="00A963EF">
        <w:rPr>
          <w:b/>
        </w:rPr>
        <w:t>15</w:t>
      </w:r>
      <w:r w:rsidRPr="000F3325">
        <w:rPr>
          <w:b/>
        </w:rPr>
        <w:t>.</w:t>
      </w:r>
    </w:p>
    <w:p w:rsidR="009E03D2" w:rsidRPr="000F3325" w:rsidRDefault="009E03D2" w:rsidP="006D2CE8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Otwarcie ofert jest niejawne.</w:t>
      </w:r>
    </w:p>
    <w:p w:rsidR="009E03D2" w:rsidRPr="000F3325" w:rsidRDefault="009E03D2" w:rsidP="006D2CE8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Zamawiający, najpóźniej przed otwarciem ofert, udostępnia na stronie internetowej prowadzonego postepowania informację o kwocie, jaką zamierza przeznaczyć́ na sfinansowanie zamówienia.</w:t>
      </w:r>
    </w:p>
    <w:p w:rsidR="00D75502" w:rsidRPr="000F3325" w:rsidRDefault="009E03D2" w:rsidP="006D2CE8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Niezwłocznie po otwarciu ofert, udostępnia się na stronie internetowej prowadzonego postępowania informacje o:</w:t>
      </w:r>
    </w:p>
    <w:p w:rsidR="00D75502" w:rsidRPr="000F3325" w:rsidRDefault="009E03D2" w:rsidP="006D2CE8">
      <w:pPr>
        <w:numPr>
          <w:ilvl w:val="1"/>
          <w:numId w:val="13"/>
        </w:numPr>
        <w:tabs>
          <w:tab w:val="left" w:pos="284"/>
        </w:tabs>
        <w:spacing w:line="276" w:lineRule="auto"/>
        <w:jc w:val="both"/>
      </w:pPr>
      <w:r w:rsidRPr="000F3325">
        <w:t xml:space="preserve">nazwach albo imionach i nazwiskach oraz siedzibach lub miejscach prowadzonej działalności gospodarczej albo miejscach zamieszkania wykonawców, których oferty zostały otwarte; </w:t>
      </w:r>
    </w:p>
    <w:p w:rsidR="00D75502" w:rsidRPr="000F3325" w:rsidRDefault="009E03D2" w:rsidP="006D2CE8">
      <w:pPr>
        <w:numPr>
          <w:ilvl w:val="1"/>
          <w:numId w:val="13"/>
        </w:numPr>
        <w:tabs>
          <w:tab w:val="left" w:pos="284"/>
        </w:tabs>
        <w:spacing w:line="276" w:lineRule="auto"/>
        <w:jc w:val="both"/>
      </w:pPr>
      <w:r w:rsidRPr="000F3325">
        <w:t>cenach lub kosztach zawartych w ofertach.</w:t>
      </w:r>
    </w:p>
    <w:p w:rsidR="009435CA" w:rsidRPr="000F3325" w:rsidRDefault="009E03D2" w:rsidP="006D2CE8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9435CA" w:rsidRPr="000F3325" w:rsidRDefault="009435CA" w:rsidP="006D2CE8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45" w:name="_Toc108487439"/>
      <w:bookmarkStart w:id="46" w:name="_Toc321297763"/>
      <w:bookmarkStart w:id="47" w:name="_Toc360626585"/>
      <w:bookmarkStart w:id="48" w:name="_Toc63203492"/>
      <w:r w:rsidRPr="000F3325">
        <w:t>TERMIN ZWIĄZANIA OFERTĄ</w:t>
      </w:r>
      <w:bookmarkEnd w:id="45"/>
      <w:bookmarkEnd w:id="46"/>
      <w:bookmarkEnd w:id="47"/>
      <w:bookmarkEnd w:id="48"/>
    </w:p>
    <w:p w:rsidR="009435CA" w:rsidRPr="000F3325" w:rsidRDefault="009435CA" w:rsidP="00C52225">
      <w:pPr>
        <w:numPr>
          <w:ilvl w:val="0"/>
          <w:numId w:val="4"/>
        </w:numPr>
        <w:tabs>
          <w:tab w:val="clear" w:pos="1440"/>
        </w:tabs>
        <w:spacing w:before="120" w:line="276" w:lineRule="auto"/>
        <w:ind w:left="391" w:hanging="357"/>
        <w:jc w:val="both"/>
      </w:pPr>
      <w:r w:rsidRPr="000F3325">
        <w:t xml:space="preserve">Wykonawca jest związany ofertą od dnia upływu terminu składania ofert do dnia </w:t>
      </w:r>
      <w:r w:rsidR="00137474">
        <w:rPr>
          <w:b/>
        </w:rPr>
        <w:t>22</w:t>
      </w:r>
      <w:r w:rsidR="00D47CFC" w:rsidRPr="00D726AF">
        <w:rPr>
          <w:b/>
        </w:rPr>
        <w:t>.</w:t>
      </w:r>
      <w:r w:rsidR="00F95DBF" w:rsidRPr="000F3325">
        <w:rPr>
          <w:b/>
        </w:rPr>
        <w:t>0</w:t>
      </w:r>
      <w:r w:rsidR="00B21170">
        <w:rPr>
          <w:b/>
        </w:rPr>
        <w:t>8</w:t>
      </w:r>
      <w:r w:rsidR="00F95DBF" w:rsidRPr="000F3325">
        <w:rPr>
          <w:b/>
        </w:rPr>
        <w:t>.</w:t>
      </w:r>
      <w:r w:rsidRPr="000F3325">
        <w:rPr>
          <w:b/>
        </w:rPr>
        <w:t>202</w:t>
      </w:r>
      <w:r w:rsidR="00A963EF">
        <w:rPr>
          <w:b/>
        </w:rPr>
        <w:t>3</w:t>
      </w:r>
      <w:r w:rsidRPr="000F3325">
        <w:rPr>
          <w:b/>
        </w:rPr>
        <w:t>r.</w:t>
      </w:r>
    </w:p>
    <w:p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Przedłużenie terminu związania ofertą, o którym mowa powyżej, wymaga złożenia przez Wykonawcę pisemnego  oświadczenia o wyrażeniu zgody na przedłużenie terminu związania ofertą.</w:t>
      </w:r>
    </w:p>
    <w:p w:rsidR="00D17A4D" w:rsidRPr="000F3325" w:rsidRDefault="009435CA" w:rsidP="00AD2ED8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 gdy Zamawiający żąda wniesienia wadium, przedłużenie terminu związania ofertą, o którym mowa powyżej, następuje wraz z przedłużeniem okresu ważności wadium albo, jeżeli nie jest to możliwe, z wniesieniem nowego wadium na przedłużony okres związania ofertą.</w:t>
      </w:r>
    </w:p>
    <w:p w:rsidR="00D17A4D" w:rsidRPr="000F3325" w:rsidRDefault="00A71629" w:rsidP="006D2CE8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9" w:name="_Toc63203493"/>
      <w:r w:rsidRPr="000F3325">
        <w:t>INFORMACJE O FORMALNOŚCIACH, JAKIE POWINNY BYĆ DOPEŁNIONE PO WYBORZE OFERTY W CELU ZAWARCIA UMOWY W SPRAWIE ZAMÓWIENIA PUBLICZNEGO</w:t>
      </w:r>
      <w:bookmarkEnd w:id="49"/>
    </w:p>
    <w:p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  <w:r w:rsidR="006B3559">
        <w:rPr>
          <w:noProof/>
        </w:rPr>
        <w:t>.</w:t>
      </w:r>
    </w:p>
    <w:p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lastRenderedPageBreak/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 przypadku wyboru oferty złożonej przez Wykonawców wspólnie ubiegających się o 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:rsidR="004B14A0" w:rsidRPr="00AD2ED8" w:rsidRDefault="00A71629" w:rsidP="00AD2ED8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  <w:bookmarkStart w:id="50" w:name="_Toc108487445"/>
    </w:p>
    <w:p w:rsidR="00D17A4D" w:rsidRPr="000F3325" w:rsidRDefault="00123B0E" w:rsidP="006D2CE8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51" w:name="_Toc63203494"/>
      <w:r w:rsidRPr="000F3325">
        <w:t>Projektowane postanowienia umowy w sprawie zamówienia publicznego, które zostaną wprowadzone do treści umowy</w:t>
      </w:r>
      <w:bookmarkEnd w:id="51"/>
    </w:p>
    <w:p w:rsidR="003539C9" w:rsidRPr="000F3325" w:rsidRDefault="003539C9" w:rsidP="003539C9">
      <w:pPr>
        <w:autoSpaceDE w:val="0"/>
        <w:autoSpaceDN w:val="0"/>
        <w:adjustRightInd w:val="0"/>
        <w:spacing w:line="276" w:lineRule="auto"/>
        <w:jc w:val="both"/>
      </w:pPr>
      <w:bookmarkStart w:id="52" w:name="_Toc321297769"/>
      <w:bookmarkStart w:id="53" w:name="_Toc358798371"/>
      <w:bookmarkStart w:id="54" w:name="_Toc410131038"/>
      <w:bookmarkStart w:id="55" w:name="_Toc63203495"/>
      <w:r w:rsidRPr="000F3325">
        <w:t xml:space="preserve">Jako odrębny </w:t>
      </w:r>
      <w:r w:rsidRPr="000F3325">
        <w:rPr>
          <w:u w:val="single"/>
        </w:rPr>
        <w:t>Załącznik nr 2</w:t>
      </w:r>
      <w:r w:rsidRPr="000F3325">
        <w:t xml:space="preserve"> do SWZ Zamawiający zamieścił wzór umowy, która określa warunki umowne realizacji przedmiotowego zamówienia publicznego.</w:t>
      </w:r>
      <w:r>
        <w:t xml:space="preserve"> </w:t>
      </w:r>
    </w:p>
    <w:p w:rsidR="00035692" w:rsidRPr="000F3325" w:rsidRDefault="00035692" w:rsidP="006D2CE8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r w:rsidRPr="000F3325">
        <w:t>ZABEZPIECZENIE NALEŻYTEGO WYKONANIA UMOWY</w:t>
      </w:r>
      <w:bookmarkEnd w:id="52"/>
      <w:bookmarkEnd w:id="53"/>
      <w:bookmarkEnd w:id="54"/>
      <w:bookmarkEnd w:id="55"/>
    </w:p>
    <w:p w:rsidR="00C52225" w:rsidRPr="00C52225" w:rsidRDefault="00C52225" w:rsidP="00C52225">
      <w:pPr>
        <w:jc w:val="both"/>
        <w:rPr>
          <w:sz w:val="12"/>
          <w:szCs w:val="12"/>
        </w:rPr>
      </w:pPr>
      <w:bookmarkStart w:id="56" w:name="_Toc321297771"/>
      <w:bookmarkStart w:id="57" w:name="_Toc360626592"/>
      <w:bookmarkStart w:id="58" w:name="_Toc63203496"/>
    </w:p>
    <w:p w:rsidR="00AB7511" w:rsidRDefault="00C52225" w:rsidP="00C52225">
      <w:pPr>
        <w:jc w:val="both"/>
      </w:pPr>
      <w:r>
        <w:t>Zamawiający nie będzie żądał wniesienia zabezpieczenia należytego wykonania umowy</w:t>
      </w:r>
      <w:r w:rsidR="00AB7511" w:rsidRPr="00C52225">
        <w:t>.</w:t>
      </w:r>
    </w:p>
    <w:p w:rsidR="00C52225" w:rsidRPr="00C52225" w:rsidRDefault="00C52225" w:rsidP="00C52225">
      <w:pPr>
        <w:jc w:val="both"/>
        <w:rPr>
          <w:bCs/>
          <w:sz w:val="12"/>
          <w:szCs w:val="12"/>
        </w:rPr>
      </w:pPr>
    </w:p>
    <w:p w:rsidR="00D17A4D" w:rsidRPr="000F3325" w:rsidRDefault="00D17A4D" w:rsidP="006D2CE8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r w:rsidRPr="000F3325">
        <w:t>ŚRODKI OCHRONY PRAWNEJ</w:t>
      </w:r>
      <w:bookmarkEnd w:id="50"/>
      <w:bookmarkEnd w:id="56"/>
      <w:bookmarkEnd w:id="57"/>
      <w:bookmarkEnd w:id="58"/>
    </w:p>
    <w:p w:rsidR="00E75FFA" w:rsidRPr="000F3325" w:rsidRDefault="00DE7049" w:rsidP="00FD58FE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E75FFA" w:rsidRPr="000F3325" w:rsidRDefault="00DE7049" w:rsidP="00FD58FE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</w:p>
    <w:p w:rsidR="00E75FFA" w:rsidRPr="000F3325" w:rsidRDefault="00DE7049" w:rsidP="00FD58FE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:rsidR="00E75FFA" w:rsidRPr="000F3325" w:rsidRDefault="00DE7049" w:rsidP="00FD58F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:rsidR="00E75FFA" w:rsidRPr="000F3325" w:rsidRDefault="00DE7049" w:rsidP="00FD58F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:rsidR="00DE7049" w:rsidRDefault="00DE7049" w:rsidP="00FD58FE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p w:rsidR="00AE3A89" w:rsidRPr="000F3325" w:rsidRDefault="00AE3A89" w:rsidP="00AE3A89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noProof/>
          <w:sz w:val="24"/>
          <w:szCs w:val="24"/>
        </w:rPr>
      </w:pPr>
    </w:p>
    <w:sectPr w:rsidR="00AE3A89" w:rsidRPr="000F3325" w:rsidSect="00CF0EE8">
      <w:headerReference w:type="first" r:id="rId20"/>
      <w:pgSz w:w="11906" w:h="16838" w:code="9"/>
      <w:pgMar w:top="1843" w:right="1134" w:bottom="1134" w:left="1276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93806" w16cid:durableId="23C525B4"/>
  <w16cid:commentId w16cid:paraId="3F711FEC" w16cid:durableId="23C52658"/>
  <w16cid:commentId w16cid:paraId="6AD65DC8" w16cid:durableId="23C52681"/>
  <w16cid:commentId w16cid:paraId="3C5E5A0C" w16cid:durableId="23C526AC"/>
  <w16cid:commentId w16cid:paraId="1C5A42EE" w16cid:durableId="23C52745"/>
  <w16cid:commentId w16cid:paraId="64241EB3" w16cid:durableId="23C52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8BC" w:rsidRDefault="00B508BC">
      <w:r>
        <w:separator/>
      </w:r>
    </w:p>
  </w:endnote>
  <w:endnote w:type="continuationSeparator" w:id="0">
    <w:p w:rsidR="00B508BC" w:rsidRDefault="00B5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58" w:rsidRDefault="00655B5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3A203" wp14:editId="3A9B1C11">
              <wp:simplePos x="0" y="0"/>
              <wp:positionH relativeFrom="page">
                <wp:posOffset>6791325</wp:posOffset>
              </wp:positionH>
              <wp:positionV relativeFrom="page">
                <wp:posOffset>10191115</wp:posOffset>
              </wp:positionV>
              <wp:extent cx="821055" cy="191770"/>
              <wp:effectExtent l="0" t="0" r="0" b="0"/>
              <wp:wrapNone/>
              <wp:docPr id="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8210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B58" w:rsidRPr="0001779D" w:rsidRDefault="00655B58" w:rsidP="0001779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65168A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14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1F3A203" id="Rectangle 33" o:spid="_x0000_s1026" style="position:absolute;margin-left:534.75pt;margin-top:802.45pt;width:64.6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" filled="f" fillcolor="#c0504d" stroked="f" strokecolor="#5c83b4" strokeweight="2.25pt">
              <v:textbox inset=",0,,0">
                <w:txbxContent>
                  <w:p w:rsidR="00655B58" w:rsidRPr="0001779D" w:rsidRDefault="00655B58" w:rsidP="0001779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65168A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14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29429317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55B58" w:rsidRPr="00BF4EBD" w:rsidRDefault="00655B58" w:rsidP="00BF4EBD">
        <w:pPr>
          <w:pStyle w:val="Nagwek"/>
          <w:ind w:left="-709" w:hanging="425"/>
          <w:rPr>
            <w:b/>
            <w:sz w:val="20"/>
            <w:szCs w:val="20"/>
          </w:rPr>
        </w:pPr>
        <w:r>
          <w:rPr>
            <w:sz w:val="20"/>
          </w:rPr>
          <w:t xml:space="preserve">                        </w:t>
        </w:r>
        <w:r w:rsidRPr="00395ECA">
          <w:rPr>
            <w:sz w:val="20"/>
            <w:szCs w:val="20"/>
          </w:rPr>
          <w:t>Specyfikacja Warunków Zamówienia (SWZ)   Znak sprawy: ZP.271.1.</w:t>
        </w:r>
        <w:r>
          <w:rPr>
            <w:sz w:val="20"/>
            <w:szCs w:val="20"/>
          </w:rPr>
          <w:t>32.</w:t>
        </w:r>
        <w:r w:rsidRPr="00395ECA">
          <w:rPr>
            <w:sz w:val="20"/>
            <w:szCs w:val="20"/>
          </w:rPr>
          <w:t>202</w:t>
        </w:r>
        <w:r>
          <w:rPr>
            <w:sz w:val="20"/>
            <w:szCs w:val="20"/>
          </w:rPr>
          <w:t>3</w:t>
        </w:r>
        <w:r w:rsidRPr="00395ECA">
          <w:rPr>
            <w:sz w:val="20"/>
            <w:szCs w:val="20"/>
          </w:rPr>
          <w:t xml:space="preserve">   </w:t>
        </w:r>
        <w:r w:rsidRPr="00BF4EBD">
          <w:rPr>
            <w:b/>
            <w:sz w:val="20"/>
            <w:szCs w:val="20"/>
          </w:rPr>
          <w:tab/>
        </w:r>
        <w:r w:rsidRPr="00BF4EBD">
          <w:rPr>
            <w:sz w:val="20"/>
          </w:rPr>
          <w:t xml:space="preserve">Strona  </w:t>
        </w:r>
        <w:r w:rsidRPr="00BF4EBD">
          <w:rPr>
            <w:sz w:val="20"/>
          </w:rPr>
          <w:fldChar w:fldCharType="begin"/>
        </w:r>
        <w:r w:rsidRPr="00BF4EBD">
          <w:rPr>
            <w:sz w:val="20"/>
          </w:rPr>
          <w:instrText>PAGE   \* MERGEFORMAT</w:instrText>
        </w:r>
        <w:r w:rsidRPr="00BF4EBD">
          <w:rPr>
            <w:sz w:val="20"/>
          </w:rPr>
          <w:fldChar w:fldCharType="separate"/>
        </w:r>
        <w:r w:rsidR="0065168A">
          <w:rPr>
            <w:noProof/>
            <w:sz w:val="20"/>
          </w:rPr>
          <w:t>3</w:t>
        </w:r>
        <w:r w:rsidRPr="00BF4EBD">
          <w:rPr>
            <w:sz w:val="20"/>
          </w:rPr>
          <w:fldChar w:fldCharType="end"/>
        </w:r>
        <w:r w:rsidRPr="00BF4EBD"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8BC" w:rsidRDefault="00B508BC">
      <w:r>
        <w:separator/>
      </w:r>
    </w:p>
  </w:footnote>
  <w:footnote w:type="continuationSeparator" w:id="0">
    <w:p w:rsidR="00B508BC" w:rsidRDefault="00B50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58" w:rsidRPr="00BE6879" w:rsidRDefault="00655B58" w:rsidP="00CF0EE8">
    <w:pPr>
      <w:pStyle w:val="Nagwek"/>
      <w:tabs>
        <w:tab w:val="clear" w:pos="4536"/>
        <w:tab w:val="clear" w:pos="9072"/>
        <w:tab w:val="left" w:pos="3045"/>
      </w:tabs>
    </w:pPr>
    <w:r>
      <w:tab/>
    </w:r>
    <w:r>
      <w:tab/>
    </w:r>
    <w:r>
      <w:tab/>
    </w:r>
    <w:r>
      <w:tab/>
    </w:r>
    <w:r>
      <w:tab/>
    </w:r>
    <w:r>
      <w:tab/>
    </w:r>
  </w:p>
  <w:p w:rsidR="00655B58" w:rsidRPr="002D32EA" w:rsidRDefault="00655B58" w:rsidP="002D32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58" w:rsidRPr="00BE6879" w:rsidRDefault="00655B58" w:rsidP="00BE6879">
    <w:pPr>
      <w:pStyle w:val="Nagwek"/>
      <w:tabs>
        <w:tab w:val="clear" w:pos="4536"/>
        <w:tab w:val="clear" w:pos="9072"/>
        <w:tab w:val="left" w:pos="3045"/>
      </w:tabs>
    </w:pPr>
    <w:r>
      <w:rPr>
        <w:noProof/>
      </w:rPr>
      <w:drawing>
        <wp:anchor distT="0" distB="0" distL="114300" distR="114300" simplePos="0" relativeHeight="251666432" behindDoc="1" locked="0" layoutInCell="1" allowOverlap="1" wp14:anchorId="11817D06" wp14:editId="2FA61CA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480000" cy="712112"/>
          <wp:effectExtent l="0" t="0" r="0" b="0"/>
          <wp:wrapNone/>
          <wp:docPr id="2038442129" name="Obraz 2038442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PT_logotypy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712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58" w:rsidRDefault="00655B58" w:rsidP="00034076">
    <w:pPr>
      <w:pStyle w:val="Nagwek"/>
      <w:tabs>
        <w:tab w:val="clear" w:pos="4536"/>
        <w:tab w:val="clear" w:pos="9072"/>
        <w:tab w:val="left" w:pos="3045"/>
        <w:tab w:val="left" w:pos="3545"/>
        <w:tab w:val="left" w:pos="4254"/>
        <w:tab w:val="left" w:pos="4963"/>
        <w:tab w:val="left" w:pos="5672"/>
        <w:tab w:val="left" w:pos="6381"/>
        <w:tab w:val="left" w:pos="796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655B58" w:rsidRDefault="00655B58" w:rsidP="00CF0EE8">
    <w:pPr>
      <w:pStyle w:val="Nagwek"/>
      <w:tabs>
        <w:tab w:val="clear" w:pos="4536"/>
        <w:tab w:val="clear" w:pos="9072"/>
        <w:tab w:val="left" w:pos="3045"/>
      </w:tabs>
    </w:pPr>
  </w:p>
  <w:p w:rsidR="00655B58" w:rsidRPr="00BE6879" w:rsidRDefault="00655B58" w:rsidP="00CF0EE8">
    <w:pPr>
      <w:pStyle w:val="Nagwek"/>
      <w:tabs>
        <w:tab w:val="clear" w:pos="4536"/>
        <w:tab w:val="clear" w:pos="9072"/>
        <w:tab w:val="left" w:pos="3045"/>
      </w:tabs>
    </w:pPr>
  </w:p>
  <w:p w:rsidR="00655B58" w:rsidRPr="00BF4EBD" w:rsidRDefault="00655B58" w:rsidP="00BF4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0000037"/>
    <w:multiLevelType w:val="singleLevel"/>
    <w:tmpl w:val="C6C62AD2"/>
    <w:name w:val="WW8Num8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5" w15:restartNumberingAfterBreak="0">
    <w:nsid w:val="00000038"/>
    <w:multiLevelType w:val="multilevel"/>
    <w:tmpl w:val="70B2B606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39"/>
    <w:multiLevelType w:val="multilevel"/>
    <w:tmpl w:val="EB9A0222"/>
    <w:name w:val="WW8Num8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5EE1E23"/>
    <w:multiLevelType w:val="hybridMultilevel"/>
    <w:tmpl w:val="AC58224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0DE42314"/>
    <w:multiLevelType w:val="hybridMultilevel"/>
    <w:tmpl w:val="AB020718"/>
    <w:lvl w:ilvl="0" w:tplc="A2AAC3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07524D"/>
    <w:multiLevelType w:val="hybridMultilevel"/>
    <w:tmpl w:val="40B86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F8C1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DE5108"/>
    <w:multiLevelType w:val="multilevel"/>
    <w:tmpl w:val="328C7B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2"/>
      <w:lvlJc w:val="left"/>
      <w:pPr>
        <w:ind w:left="716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7E2783"/>
    <w:multiLevelType w:val="multilevel"/>
    <w:tmpl w:val="7996D3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1"/>
      <w:lvlJc w:val="left"/>
      <w:pPr>
        <w:ind w:left="716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4CF05C2"/>
    <w:multiLevelType w:val="multilevel"/>
    <w:tmpl w:val="29D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3D7733"/>
    <w:multiLevelType w:val="hybridMultilevel"/>
    <w:tmpl w:val="4A6A14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8E54794"/>
    <w:multiLevelType w:val="multilevel"/>
    <w:tmpl w:val="328C7B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2"/>
      <w:lvlJc w:val="left"/>
      <w:pPr>
        <w:ind w:left="716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9C00CDC"/>
    <w:multiLevelType w:val="hybridMultilevel"/>
    <w:tmpl w:val="78D4FDD6"/>
    <w:lvl w:ilvl="0" w:tplc="B69C0BAA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9" w15:restartNumberingAfterBreak="0">
    <w:nsid w:val="1B1B1DBB"/>
    <w:multiLevelType w:val="hybridMultilevel"/>
    <w:tmpl w:val="85E29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835387"/>
    <w:multiLevelType w:val="hybridMultilevel"/>
    <w:tmpl w:val="9C98F6F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6553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6816391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82676A3"/>
    <w:multiLevelType w:val="hybridMultilevel"/>
    <w:tmpl w:val="26701DF0"/>
    <w:lvl w:ilvl="0" w:tplc="96D61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5602AB"/>
    <w:multiLevelType w:val="hybridMultilevel"/>
    <w:tmpl w:val="BDCCA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7E3334"/>
    <w:multiLevelType w:val="hybridMultilevel"/>
    <w:tmpl w:val="FE162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BAE7F16"/>
    <w:multiLevelType w:val="hybridMultilevel"/>
    <w:tmpl w:val="9F68D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D034E3"/>
    <w:multiLevelType w:val="multilevel"/>
    <w:tmpl w:val="314EED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E593B4D"/>
    <w:multiLevelType w:val="hybridMultilevel"/>
    <w:tmpl w:val="749607AE"/>
    <w:lvl w:ilvl="0" w:tplc="11ECC9E6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2EC33CFC"/>
    <w:multiLevelType w:val="multilevel"/>
    <w:tmpl w:val="F08249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0" w15:restartNumberingAfterBreak="0">
    <w:nsid w:val="2EDB529F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2" w15:restartNumberingAfterBreak="0">
    <w:nsid w:val="378114FF"/>
    <w:multiLevelType w:val="multilevel"/>
    <w:tmpl w:val="476A0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AC55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EE762BF"/>
    <w:multiLevelType w:val="multilevel"/>
    <w:tmpl w:val="EB2EF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35" w15:restartNumberingAfterBreak="0">
    <w:nsid w:val="40A06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8D31A21"/>
    <w:multiLevelType w:val="multilevel"/>
    <w:tmpl w:val="EF2288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AC238B4"/>
    <w:multiLevelType w:val="hybridMultilevel"/>
    <w:tmpl w:val="1096865C"/>
    <w:lvl w:ilvl="0" w:tplc="9634B10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C0638A5"/>
    <w:multiLevelType w:val="multilevel"/>
    <w:tmpl w:val="081EB694"/>
    <w:lvl w:ilvl="0">
      <w:start w:val="1"/>
      <w:numFmt w:val="decimal"/>
      <w:lvlText w:val="%1."/>
      <w:lvlJc w:val="left"/>
      <w:pPr>
        <w:ind w:left="72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9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3826074"/>
    <w:multiLevelType w:val="hybridMultilevel"/>
    <w:tmpl w:val="EB688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765752B"/>
    <w:multiLevelType w:val="multilevel"/>
    <w:tmpl w:val="77B8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8BD0CC7"/>
    <w:multiLevelType w:val="multilevel"/>
    <w:tmpl w:val="C62ABE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lowerLetter"/>
      <w:lvlText w:val="%2)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59FE2D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07C494A"/>
    <w:multiLevelType w:val="hybridMultilevel"/>
    <w:tmpl w:val="DD2CA20E"/>
    <w:lvl w:ilvl="0" w:tplc="11ECC9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7D2374C"/>
    <w:multiLevelType w:val="multilevel"/>
    <w:tmpl w:val="A5228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95B07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9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104C03"/>
    <w:multiLevelType w:val="hybridMultilevel"/>
    <w:tmpl w:val="BAAE2D92"/>
    <w:lvl w:ilvl="0" w:tplc="85300F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2" w15:restartNumberingAfterBreak="0">
    <w:nsid w:val="7E595FAB"/>
    <w:multiLevelType w:val="hybridMultilevel"/>
    <w:tmpl w:val="EC26364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7"/>
  </w:num>
  <w:num w:numId="3">
    <w:abstractNumId w:val="27"/>
  </w:num>
  <w:num w:numId="4">
    <w:abstractNumId w:val="48"/>
  </w:num>
  <w:num w:numId="5">
    <w:abstractNumId w:val="39"/>
  </w:num>
  <w:num w:numId="6">
    <w:abstractNumId w:val="32"/>
  </w:num>
  <w:num w:numId="7">
    <w:abstractNumId w:val="38"/>
  </w:num>
  <w:num w:numId="8">
    <w:abstractNumId w:val="12"/>
  </w:num>
  <w:num w:numId="9">
    <w:abstractNumId w:val="44"/>
  </w:num>
  <w:num w:numId="10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1"/>
  </w:num>
  <w:num w:numId="12">
    <w:abstractNumId w:val="49"/>
  </w:num>
  <w:num w:numId="13">
    <w:abstractNumId w:val="10"/>
  </w:num>
  <w:num w:numId="14">
    <w:abstractNumId w:val="46"/>
  </w:num>
  <w:num w:numId="15">
    <w:abstractNumId w:val="21"/>
  </w:num>
  <w:num w:numId="16">
    <w:abstractNumId w:val="30"/>
  </w:num>
  <w:num w:numId="17">
    <w:abstractNumId w:val="23"/>
  </w:num>
  <w:num w:numId="18">
    <w:abstractNumId w:val="17"/>
  </w:num>
  <w:num w:numId="19">
    <w:abstractNumId w:val="33"/>
  </w:num>
  <w:num w:numId="20">
    <w:abstractNumId w:val="41"/>
  </w:num>
  <w:num w:numId="21">
    <w:abstractNumId w:val="18"/>
  </w:num>
  <w:num w:numId="22">
    <w:abstractNumId w:val="35"/>
  </w:num>
  <w:num w:numId="23">
    <w:abstractNumId w:val="19"/>
  </w:num>
  <w:num w:numId="24">
    <w:abstractNumId w:val="37"/>
  </w:num>
  <w:num w:numId="25">
    <w:abstractNumId w:val="36"/>
  </w:num>
  <w:num w:numId="26">
    <w:abstractNumId w:val="20"/>
  </w:num>
  <w:num w:numId="27">
    <w:abstractNumId w:val="14"/>
    <w:lvlOverride w:ilvl="1">
      <w:lvl w:ilvl="1">
        <w:numFmt w:val="lowerLetter"/>
        <w:lvlText w:val="%2."/>
        <w:lvlJc w:val="left"/>
      </w:lvl>
    </w:lvlOverride>
  </w:num>
  <w:num w:numId="28">
    <w:abstractNumId w:val="25"/>
  </w:num>
  <w:num w:numId="29">
    <w:abstractNumId w:val="9"/>
  </w:num>
  <w:num w:numId="30">
    <w:abstractNumId w:val="28"/>
  </w:num>
  <w:num w:numId="31">
    <w:abstractNumId w:val="7"/>
  </w:num>
  <w:num w:numId="32">
    <w:abstractNumId w:val="43"/>
  </w:num>
  <w:num w:numId="33">
    <w:abstractNumId w:val="13"/>
  </w:num>
  <w:num w:numId="34">
    <w:abstractNumId w:val="16"/>
  </w:num>
  <w:num w:numId="35">
    <w:abstractNumId w:val="11"/>
  </w:num>
  <w:num w:numId="36">
    <w:abstractNumId w:val="45"/>
  </w:num>
  <w:num w:numId="37">
    <w:abstractNumId w:val="29"/>
  </w:num>
  <w:num w:numId="38">
    <w:abstractNumId w:val="34"/>
  </w:num>
  <w:num w:numId="39">
    <w:abstractNumId w:val="42"/>
  </w:num>
  <w:num w:numId="40">
    <w:abstractNumId w:val="24"/>
  </w:num>
  <w:num w:numId="41">
    <w:abstractNumId w:val="15"/>
  </w:num>
  <w:num w:numId="42">
    <w:abstractNumId w:val="50"/>
  </w:num>
  <w:num w:numId="43">
    <w:abstractNumId w:val="26"/>
  </w:num>
  <w:num w:numId="44">
    <w:abstractNumId w:val="8"/>
  </w:num>
  <w:num w:numId="45">
    <w:abstractNumId w:val="40"/>
  </w:num>
  <w:num w:numId="46">
    <w:abstractNumId w:val="5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06C8F"/>
    <w:rsid w:val="00010F52"/>
    <w:rsid w:val="000120DE"/>
    <w:rsid w:val="00012B10"/>
    <w:rsid w:val="00012F78"/>
    <w:rsid w:val="0001363E"/>
    <w:rsid w:val="00013744"/>
    <w:rsid w:val="00013DB6"/>
    <w:rsid w:val="000162DC"/>
    <w:rsid w:val="0001779D"/>
    <w:rsid w:val="000214B3"/>
    <w:rsid w:val="0002196C"/>
    <w:rsid w:val="00022440"/>
    <w:rsid w:val="000235C2"/>
    <w:rsid w:val="00023770"/>
    <w:rsid w:val="00024144"/>
    <w:rsid w:val="00024566"/>
    <w:rsid w:val="000245D0"/>
    <w:rsid w:val="00024946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1F3E"/>
    <w:rsid w:val="00032125"/>
    <w:rsid w:val="0003274A"/>
    <w:rsid w:val="00032A20"/>
    <w:rsid w:val="00033F9E"/>
    <w:rsid w:val="00034076"/>
    <w:rsid w:val="00035692"/>
    <w:rsid w:val="00035D4F"/>
    <w:rsid w:val="00035E82"/>
    <w:rsid w:val="00035F7D"/>
    <w:rsid w:val="00036DEF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50221"/>
    <w:rsid w:val="000506A2"/>
    <w:rsid w:val="00051294"/>
    <w:rsid w:val="00052528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6184F"/>
    <w:rsid w:val="00061D80"/>
    <w:rsid w:val="0006233F"/>
    <w:rsid w:val="0006487F"/>
    <w:rsid w:val="000648D2"/>
    <w:rsid w:val="00066158"/>
    <w:rsid w:val="00066D4E"/>
    <w:rsid w:val="00067442"/>
    <w:rsid w:val="0006789C"/>
    <w:rsid w:val="00070C56"/>
    <w:rsid w:val="000712B1"/>
    <w:rsid w:val="000716F1"/>
    <w:rsid w:val="00072DDA"/>
    <w:rsid w:val="00074709"/>
    <w:rsid w:val="00074C33"/>
    <w:rsid w:val="0007528E"/>
    <w:rsid w:val="00075E22"/>
    <w:rsid w:val="00076706"/>
    <w:rsid w:val="00077228"/>
    <w:rsid w:val="00077750"/>
    <w:rsid w:val="0008059F"/>
    <w:rsid w:val="00081653"/>
    <w:rsid w:val="00081ED1"/>
    <w:rsid w:val="00081F65"/>
    <w:rsid w:val="000833FA"/>
    <w:rsid w:val="00083892"/>
    <w:rsid w:val="000841FA"/>
    <w:rsid w:val="000868C4"/>
    <w:rsid w:val="00086E94"/>
    <w:rsid w:val="00087E47"/>
    <w:rsid w:val="00090ABB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B0036"/>
    <w:rsid w:val="000B0F27"/>
    <w:rsid w:val="000B1D07"/>
    <w:rsid w:val="000B23D8"/>
    <w:rsid w:val="000B28B9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4F7C"/>
    <w:rsid w:val="000C5FEE"/>
    <w:rsid w:val="000C6E0E"/>
    <w:rsid w:val="000C7A29"/>
    <w:rsid w:val="000D1292"/>
    <w:rsid w:val="000D1DE3"/>
    <w:rsid w:val="000D209E"/>
    <w:rsid w:val="000D2147"/>
    <w:rsid w:val="000D4AA5"/>
    <w:rsid w:val="000D5581"/>
    <w:rsid w:val="000D5F95"/>
    <w:rsid w:val="000D68DF"/>
    <w:rsid w:val="000D690D"/>
    <w:rsid w:val="000E0312"/>
    <w:rsid w:val="000E0B1D"/>
    <w:rsid w:val="000E0D50"/>
    <w:rsid w:val="000E1D97"/>
    <w:rsid w:val="000E227A"/>
    <w:rsid w:val="000E377D"/>
    <w:rsid w:val="000E3EAE"/>
    <w:rsid w:val="000E4BBE"/>
    <w:rsid w:val="000E5482"/>
    <w:rsid w:val="000E6373"/>
    <w:rsid w:val="000E69F7"/>
    <w:rsid w:val="000F3325"/>
    <w:rsid w:val="000F38A2"/>
    <w:rsid w:val="000F41B0"/>
    <w:rsid w:val="000F56BF"/>
    <w:rsid w:val="000F6AD1"/>
    <w:rsid w:val="000F7905"/>
    <w:rsid w:val="0010061D"/>
    <w:rsid w:val="00100B5E"/>
    <w:rsid w:val="0010146C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12EF"/>
    <w:rsid w:val="0011195D"/>
    <w:rsid w:val="00112727"/>
    <w:rsid w:val="0011285E"/>
    <w:rsid w:val="00114F24"/>
    <w:rsid w:val="00115E73"/>
    <w:rsid w:val="00117031"/>
    <w:rsid w:val="00117239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B07"/>
    <w:rsid w:val="00133491"/>
    <w:rsid w:val="00133F8F"/>
    <w:rsid w:val="001358B0"/>
    <w:rsid w:val="00135F59"/>
    <w:rsid w:val="00136243"/>
    <w:rsid w:val="00136881"/>
    <w:rsid w:val="00136FA4"/>
    <w:rsid w:val="00137474"/>
    <w:rsid w:val="0013782A"/>
    <w:rsid w:val="00140DF8"/>
    <w:rsid w:val="00141168"/>
    <w:rsid w:val="0014251C"/>
    <w:rsid w:val="00144F47"/>
    <w:rsid w:val="00145D8B"/>
    <w:rsid w:val="00146359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4776"/>
    <w:rsid w:val="00155E03"/>
    <w:rsid w:val="001562C4"/>
    <w:rsid w:val="001567A8"/>
    <w:rsid w:val="00156B9A"/>
    <w:rsid w:val="001573D2"/>
    <w:rsid w:val="00162619"/>
    <w:rsid w:val="00162950"/>
    <w:rsid w:val="001630D8"/>
    <w:rsid w:val="001634CE"/>
    <w:rsid w:val="00164AE3"/>
    <w:rsid w:val="00166992"/>
    <w:rsid w:val="0017079F"/>
    <w:rsid w:val="00170E02"/>
    <w:rsid w:val="001723D3"/>
    <w:rsid w:val="00172505"/>
    <w:rsid w:val="001728BC"/>
    <w:rsid w:val="00173827"/>
    <w:rsid w:val="00174666"/>
    <w:rsid w:val="001746FE"/>
    <w:rsid w:val="00175FA5"/>
    <w:rsid w:val="00176706"/>
    <w:rsid w:val="00176A45"/>
    <w:rsid w:val="001778DE"/>
    <w:rsid w:val="00177CDF"/>
    <w:rsid w:val="00180920"/>
    <w:rsid w:val="00181434"/>
    <w:rsid w:val="00182549"/>
    <w:rsid w:val="00183070"/>
    <w:rsid w:val="00183A2D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647"/>
    <w:rsid w:val="00194B79"/>
    <w:rsid w:val="00195860"/>
    <w:rsid w:val="00195A8E"/>
    <w:rsid w:val="0019796C"/>
    <w:rsid w:val="001A0633"/>
    <w:rsid w:val="001A267E"/>
    <w:rsid w:val="001A53B2"/>
    <w:rsid w:val="001A62E5"/>
    <w:rsid w:val="001A6640"/>
    <w:rsid w:val="001B38AA"/>
    <w:rsid w:val="001B4361"/>
    <w:rsid w:val="001B5989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653"/>
    <w:rsid w:val="001C3849"/>
    <w:rsid w:val="001C4021"/>
    <w:rsid w:val="001C40E8"/>
    <w:rsid w:val="001C4F40"/>
    <w:rsid w:val="001C50AD"/>
    <w:rsid w:val="001C51A8"/>
    <w:rsid w:val="001C5730"/>
    <w:rsid w:val="001C5E79"/>
    <w:rsid w:val="001C6E5D"/>
    <w:rsid w:val="001C75F3"/>
    <w:rsid w:val="001D0206"/>
    <w:rsid w:val="001D0740"/>
    <w:rsid w:val="001D11E0"/>
    <w:rsid w:val="001D199E"/>
    <w:rsid w:val="001D37A5"/>
    <w:rsid w:val="001D6305"/>
    <w:rsid w:val="001D7658"/>
    <w:rsid w:val="001E192F"/>
    <w:rsid w:val="001E20C2"/>
    <w:rsid w:val="001E2B22"/>
    <w:rsid w:val="001E362E"/>
    <w:rsid w:val="001E47D0"/>
    <w:rsid w:val="001E4E98"/>
    <w:rsid w:val="001F0187"/>
    <w:rsid w:val="001F1424"/>
    <w:rsid w:val="001F1989"/>
    <w:rsid w:val="001F1F54"/>
    <w:rsid w:val="001F258D"/>
    <w:rsid w:val="001F2611"/>
    <w:rsid w:val="001F2798"/>
    <w:rsid w:val="001F702B"/>
    <w:rsid w:val="0020014B"/>
    <w:rsid w:val="00203F70"/>
    <w:rsid w:val="00204910"/>
    <w:rsid w:val="00205802"/>
    <w:rsid w:val="00206F6B"/>
    <w:rsid w:val="0020796B"/>
    <w:rsid w:val="0021003A"/>
    <w:rsid w:val="00211664"/>
    <w:rsid w:val="00212DB5"/>
    <w:rsid w:val="00213A00"/>
    <w:rsid w:val="00214158"/>
    <w:rsid w:val="00214855"/>
    <w:rsid w:val="00214DAA"/>
    <w:rsid w:val="00215359"/>
    <w:rsid w:val="002159F4"/>
    <w:rsid w:val="00216211"/>
    <w:rsid w:val="0021637F"/>
    <w:rsid w:val="00216B3C"/>
    <w:rsid w:val="0021761E"/>
    <w:rsid w:val="00217D58"/>
    <w:rsid w:val="0022008E"/>
    <w:rsid w:val="00220609"/>
    <w:rsid w:val="002215E4"/>
    <w:rsid w:val="00222592"/>
    <w:rsid w:val="002227AD"/>
    <w:rsid w:val="00223BE8"/>
    <w:rsid w:val="00230F5B"/>
    <w:rsid w:val="002311BE"/>
    <w:rsid w:val="00233416"/>
    <w:rsid w:val="002334CC"/>
    <w:rsid w:val="00233881"/>
    <w:rsid w:val="0023394E"/>
    <w:rsid w:val="00233FCA"/>
    <w:rsid w:val="002344DC"/>
    <w:rsid w:val="00235631"/>
    <w:rsid w:val="00237462"/>
    <w:rsid w:val="002401A3"/>
    <w:rsid w:val="0024031C"/>
    <w:rsid w:val="00240868"/>
    <w:rsid w:val="00240F67"/>
    <w:rsid w:val="00240FFD"/>
    <w:rsid w:val="002412E5"/>
    <w:rsid w:val="00242124"/>
    <w:rsid w:val="00242524"/>
    <w:rsid w:val="002438C4"/>
    <w:rsid w:val="00245542"/>
    <w:rsid w:val="0024764C"/>
    <w:rsid w:val="0025074D"/>
    <w:rsid w:val="0025088E"/>
    <w:rsid w:val="00253DA6"/>
    <w:rsid w:val="00253F60"/>
    <w:rsid w:val="002543FE"/>
    <w:rsid w:val="00255E57"/>
    <w:rsid w:val="00256423"/>
    <w:rsid w:val="00257A72"/>
    <w:rsid w:val="00260957"/>
    <w:rsid w:val="00260C87"/>
    <w:rsid w:val="00261359"/>
    <w:rsid w:val="0026158B"/>
    <w:rsid w:val="00261873"/>
    <w:rsid w:val="0026188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80110"/>
    <w:rsid w:val="00280BD0"/>
    <w:rsid w:val="0028106D"/>
    <w:rsid w:val="002824EE"/>
    <w:rsid w:val="00282CA0"/>
    <w:rsid w:val="002841AF"/>
    <w:rsid w:val="00284AD4"/>
    <w:rsid w:val="002853E1"/>
    <w:rsid w:val="00286A81"/>
    <w:rsid w:val="0028728F"/>
    <w:rsid w:val="0029010E"/>
    <w:rsid w:val="002901EB"/>
    <w:rsid w:val="00290303"/>
    <w:rsid w:val="00291759"/>
    <w:rsid w:val="002919B9"/>
    <w:rsid w:val="00292049"/>
    <w:rsid w:val="00292A18"/>
    <w:rsid w:val="00292F56"/>
    <w:rsid w:val="00292FEE"/>
    <w:rsid w:val="002937BA"/>
    <w:rsid w:val="00296089"/>
    <w:rsid w:val="00296BF6"/>
    <w:rsid w:val="00297FD3"/>
    <w:rsid w:val="002A021C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43E5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418D"/>
    <w:rsid w:val="002C579A"/>
    <w:rsid w:val="002C628E"/>
    <w:rsid w:val="002C6F82"/>
    <w:rsid w:val="002C7189"/>
    <w:rsid w:val="002C7227"/>
    <w:rsid w:val="002D24FE"/>
    <w:rsid w:val="002D32EA"/>
    <w:rsid w:val="002D335A"/>
    <w:rsid w:val="002D3C22"/>
    <w:rsid w:val="002D4633"/>
    <w:rsid w:val="002D6A11"/>
    <w:rsid w:val="002D7707"/>
    <w:rsid w:val="002D7D5E"/>
    <w:rsid w:val="002D7FBC"/>
    <w:rsid w:val="002E05DE"/>
    <w:rsid w:val="002E0F9A"/>
    <w:rsid w:val="002E1499"/>
    <w:rsid w:val="002E5A7F"/>
    <w:rsid w:val="002E641C"/>
    <w:rsid w:val="002F030B"/>
    <w:rsid w:val="002F074F"/>
    <w:rsid w:val="002F34BC"/>
    <w:rsid w:val="002F36F8"/>
    <w:rsid w:val="002F3D40"/>
    <w:rsid w:val="002F4CFD"/>
    <w:rsid w:val="002F4EF5"/>
    <w:rsid w:val="002F5EB5"/>
    <w:rsid w:val="002F7331"/>
    <w:rsid w:val="00300313"/>
    <w:rsid w:val="003016E7"/>
    <w:rsid w:val="0030215D"/>
    <w:rsid w:val="00302566"/>
    <w:rsid w:val="00303188"/>
    <w:rsid w:val="00303FCC"/>
    <w:rsid w:val="003046A3"/>
    <w:rsid w:val="003052E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53B6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A6"/>
    <w:rsid w:val="003277FE"/>
    <w:rsid w:val="00327919"/>
    <w:rsid w:val="00331677"/>
    <w:rsid w:val="0033586D"/>
    <w:rsid w:val="00335ACE"/>
    <w:rsid w:val="00336191"/>
    <w:rsid w:val="00340303"/>
    <w:rsid w:val="0034030E"/>
    <w:rsid w:val="00340A96"/>
    <w:rsid w:val="00340CEB"/>
    <w:rsid w:val="00340DFF"/>
    <w:rsid w:val="00341687"/>
    <w:rsid w:val="00341E81"/>
    <w:rsid w:val="0034214B"/>
    <w:rsid w:val="0034256A"/>
    <w:rsid w:val="00344732"/>
    <w:rsid w:val="0034613A"/>
    <w:rsid w:val="0034673A"/>
    <w:rsid w:val="00352316"/>
    <w:rsid w:val="003539C9"/>
    <w:rsid w:val="00353B5E"/>
    <w:rsid w:val="00355147"/>
    <w:rsid w:val="0035714B"/>
    <w:rsid w:val="003577D3"/>
    <w:rsid w:val="00357BCD"/>
    <w:rsid w:val="00357D15"/>
    <w:rsid w:val="00357FDA"/>
    <w:rsid w:val="00360198"/>
    <w:rsid w:val="0036052B"/>
    <w:rsid w:val="00360E64"/>
    <w:rsid w:val="0036233D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340"/>
    <w:rsid w:val="00376A76"/>
    <w:rsid w:val="00376FAD"/>
    <w:rsid w:val="003850A4"/>
    <w:rsid w:val="0038550C"/>
    <w:rsid w:val="0038585A"/>
    <w:rsid w:val="0038586B"/>
    <w:rsid w:val="003858E4"/>
    <w:rsid w:val="00386B79"/>
    <w:rsid w:val="00386C3B"/>
    <w:rsid w:val="0038796F"/>
    <w:rsid w:val="00387E8C"/>
    <w:rsid w:val="00390BFA"/>
    <w:rsid w:val="00391BAE"/>
    <w:rsid w:val="00391CAA"/>
    <w:rsid w:val="00391F7A"/>
    <w:rsid w:val="00392174"/>
    <w:rsid w:val="003946A2"/>
    <w:rsid w:val="00395ECA"/>
    <w:rsid w:val="00396301"/>
    <w:rsid w:val="003966EF"/>
    <w:rsid w:val="003978FE"/>
    <w:rsid w:val="003A18A3"/>
    <w:rsid w:val="003A4FD3"/>
    <w:rsid w:val="003A5084"/>
    <w:rsid w:val="003A5191"/>
    <w:rsid w:val="003A59D4"/>
    <w:rsid w:val="003A63FD"/>
    <w:rsid w:val="003B0406"/>
    <w:rsid w:val="003B3AF1"/>
    <w:rsid w:val="003B40EE"/>
    <w:rsid w:val="003B4979"/>
    <w:rsid w:val="003B52B2"/>
    <w:rsid w:val="003B52B8"/>
    <w:rsid w:val="003B71AC"/>
    <w:rsid w:val="003B7A36"/>
    <w:rsid w:val="003C0019"/>
    <w:rsid w:val="003C004F"/>
    <w:rsid w:val="003C208A"/>
    <w:rsid w:val="003C2CCD"/>
    <w:rsid w:val="003C33DC"/>
    <w:rsid w:val="003C5306"/>
    <w:rsid w:val="003C6E86"/>
    <w:rsid w:val="003C707A"/>
    <w:rsid w:val="003D1C27"/>
    <w:rsid w:val="003D2560"/>
    <w:rsid w:val="003D2DAF"/>
    <w:rsid w:val="003D342F"/>
    <w:rsid w:val="003D3EEC"/>
    <w:rsid w:val="003D47C7"/>
    <w:rsid w:val="003D47F6"/>
    <w:rsid w:val="003D5B42"/>
    <w:rsid w:val="003D5C04"/>
    <w:rsid w:val="003E0978"/>
    <w:rsid w:val="003E0CDB"/>
    <w:rsid w:val="003E11EB"/>
    <w:rsid w:val="003E1289"/>
    <w:rsid w:val="003E2C2B"/>
    <w:rsid w:val="003E6742"/>
    <w:rsid w:val="003E73A4"/>
    <w:rsid w:val="003F0387"/>
    <w:rsid w:val="003F0593"/>
    <w:rsid w:val="003F05DB"/>
    <w:rsid w:val="003F0790"/>
    <w:rsid w:val="003F0A82"/>
    <w:rsid w:val="003F0C45"/>
    <w:rsid w:val="003F0DAF"/>
    <w:rsid w:val="003F12EE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72A"/>
    <w:rsid w:val="0040386C"/>
    <w:rsid w:val="0040403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200F"/>
    <w:rsid w:val="0042310F"/>
    <w:rsid w:val="0042387B"/>
    <w:rsid w:val="00423EEC"/>
    <w:rsid w:val="00424125"/>
    <w:rsid w:val="00424706"/>
    <w:rsid w:val="00424E7C"/>
    <w:rsid w:val="004264E5"/>
    <w:rsid w:val="00426766"/>
    <w:rsid w:val="004278C2"/>
    <w:rsid w:val="00431175"/>
    <w:rsid w:val="00432796"/>
    <w:rsid w:val="00432D4C"/>
    <w:rsid w:val="00432F92"/>
    <w:rsid w:val="00433457"/>
    <w:rsid w:val="00433CCA"/>
    <w:rsid w:val="00433FDD"/>
    <w:rsid w:val="00434B8B"/>
    <w:rsid w:val="00434B96"/>
    <w:rsid w:val="004353EC"/>
    <w:rsid w:val="0043600B"/>
    <w:rsid w:val="004364E8"/>
    <w:rsid w:val="0043676F"/>
    <w:rsid w:val="0043779C"/>
    <w:rsid w:val="00440537"/>
    <w:rsid w:val="0044182E"/>
    <w:rsid w:val="004418BE"/>
    <w:rsid w:val="00441976"/>
    <w:rsid w:val="00444429"/>
    <w:rsid w:val="004444D3"/>
    <w:rsid w:val="00444BA5"/>
    <w:rsid w:val="00445D13"/>
    <w:rsid w:val="00446EAA"/>
    <w:rsid w:val="00447CBD"/>
    <w:rsid w:val="00450260"/>
    <w:rsid w:val="00450AC9"/>
    <w:rsid w:val="00451A27"/>
    <w:rsid w:val="004543D8"/>
    <w:rsid w:val="00454F05"/>
    <w:rsid w:val="00456241"/>
    <w:rsid w:val="00456655"/>
    <w:rsid w:val="004577A2"/>
    <w:rsid w:val="0046047D"/>
    <w:rsid w:val="00460769"/>
    <w:rsid w:val="00462C97"/>
    <w:rsid w:val="00462F22"/>
    <w:rsid w:val="00467304"/>
    <w:rsid w:val="004674F4"/>
    <w:rsid w:val="00467533"/>
    <w:rsid w:val="0047036E"/>
    <w:rsid w:val="004714AB"/>
    <w:rsid w:val="0047157C"/>
    <w:rsid w:val="00471B06"/>
    <w:rsid w:val="00472120"/>
    <w:rsid w:val="00473BB3"/>
    <w:rsid w:val="00475CBD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BA5"/>
    <w:rsid w:val="00490A92"/>
    <w:rsid w:val="00490D05"/>
    <w:rsid w:val="00492B47"/>
    <w:rsid w:val="004949E1"/>
    <w:rsid w:val="00494FF1"/>
    <w:rsid w:val="00495632"/>
    <w:rsid w:val="004965E7"/>
    <w:rsid w:val="004A0DB3"/>
    <w:rsid w:val="004A122A"/>
    <w:rsid w:val="004A1774"/>
    <w:rsid w:val="004A2148"/>
    <w:rsid w:val="004A3874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4A17"/>
    <w:rsid w:val="004B5809"/>
    <w:rsid w:val="004B6690"/>
    <w:rsid w:val="004B7C1D"/>
    <w:rsid w:val="004C0490"/>
    <w:rsid w:val="004C1000"/>
    <w:rsid w:val="004C16FF"/>
    <w:rsid w:val="004C2278"/>
    <w:rsid w:val="004C2D8E"/>
    <w:rsid w:val="004C3C0C"/>
    <w:rsid w:val="004C3D6C"/>
    <w:rsid w:val="004C4723"/>
    <w:rsid w:val="004C522B"/>
    <w:rsid w:val="004C67C5"/>
    <w:rsid w:val="004C73C9"/>
    <w:rsid w:val="004C7F02"/>
    <w:rsid w:val="004D0211"/>
    <w:rsid w:val="004D02FE"/>
    <w:rsid w:val="004D10C5"/>
    <w:rsid w:val="004D11F4"/>
    <w:rsid w:val="004D22F8"/>
    <w:rsid w:val="004D2969"/>
    <w:rsid w:val="004D3DDA"/>
    <w:rsid w:val="004D71C3"/>
    <w:rsid w:val="004D73CA"/>
    <w:rsid w:val="004E03A5"/>
    <w:rsid w:val="004E10EE"/>
    <w:rsid w:val="004E201E"/>
    <w:rsid w:val="004E22FC"/>
    <w:rsid w:val="004E2EF7"/>
    <w:rsid w:val="004E4375"/>
    <w:rsid w:val="004E5A94"/>
    <w:rsid w:val="004E619D"/>
    <w:rsid w:val="004E6929"/>
    <w:rsid w:val="004F1814"/>
    <w:rsid w:val="004F229F"/>
    <w:rsid w:val="004F43AC"/>
    <w:rsid w:val="004F519F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016F"/>
    <w:rsid w:val="00511BED"/>
    <w:rsid w:val="00511CD6"/>
    <w:rsid w:val="00512DA5"/>
    <w:rsid w:val="00512F29"/>
    <w:rsid w:val="005133FF"/>
    <w:rsid w:val="005159A7"/>
    <w:rsid w:val="00516FDD"/>
    <w:rsid w:val="00520079"/>
    <w:rsid w:val="005208F6"/>
    <w:rsid w:val="00521717"/>
    <w:rsid w:val="005227F8"/>
    <w:rsid w:val="00522DA2"/>
    <w:rsid w:val="00523F7C"/>
    <w:rsid w:val="00524173"/>
    <w:rsid w:val="00524216"/>
    <w:rsid w:val="0052520B"/>
    <w:rsid w:val="0052547F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4134B"/>
    <w:rsid w:val="00541B4B"/>
    <w:rsid w:val="00542FAC"/>
    <w:rsid w:val="0054349F"/>
    <w:rsid w:val="00543E76"/>
    <w:rsid w:val="00544397"/>
    <w:rsid w:val="0054711C"/>
    <w:rsid w:val="005474B2"/>
    <w:rsid w:val="005476BB"/>
    <w:rsid w:val="00552AC4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706B7"/>
    <w:rsid w:val="00572A7C"/>
    <w:rsid w:val="005733F6"/>
    <w:rsid w:val="005735B4"/>
    <w:rsid w:val="005738D8"/>
    <w:rsid w:val="00573934"/>
    <w:rsid w:val="00573A73"/>
    <w:rsid w:val="00575430"/>
    <w:rsid w:val="00575F19"/>
    <w:rsid w:val="00576273"/>
    <w:rsid w:val="00576727"/>
    <w:rsid w:val="00576E80"/>
    <w:rsid w:val="00576FE9"/>
    <w:rsid w:val="005772CE"/>
    <w:rsid w:val="0057775A"/>
    <w:rsid w:val="005808D8"/>
    <w:rsid w:val="00581A13"/>
    <w:rsid w:val="00582E83"/>
    <w:rsid w:val="0058530C"/>
    <w:rsid w:val="00585C0E"/>
    <w:rsid w:val="00585CC5"/>
    <w:rsid w:val="00587721"/>
    <w:rsid w:val="00591FDE"/>
    <w:rsid w:val="005920AD"/>
    <w:rsid w:val="005928BE"/>
    <w:rsid w:val="00593371"/>
    <w:rsid w:val="00593A67"/>
    <w:rsid w:val="00593A8B"/>
    <w:rsid w:val="005A0BD6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5A14"/>
    <w:rsid w:val="005B6004"/>
    <w:rsid w:val="005B6A91"/>
    <w:rsid w:val="005B6ABB"/>
    <w:rsid w:val="005B6C9E"/>
    <w:rsid w:val="005C0C27"/>
    <w:rsid w:val="005C196E"/>
    <w:rsid w:val="005C3D07"/>
    <w:rsid w:val="005C50BA"/>
    <w:rsid w:val="005C742E"/>
    <w:rsid w:val="005C7F65"/>
    <w:rsid w:val="005D07DA"/>
    <w:rsid w:val="005D0839"/>
    <w:rsid w:val="005D0A4E"/>
    <w:rsid w:val="005D1837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1FEF"/>
    <w:rsid w:val="005E3897"/>
    <w:rsid w:val="005E4BA4"/>
    <w:rsid w:val="005E5ACA"/>
    <w:rsid w:val="005E7081"/>
    <w:rsid w:val="005F04E5"/>
    <w:rsid w:val="005F0A90"/>
    <w:rsid w:val="005F0E02"/>
    <w:rsid w:val="005F2096"/>
    <w:rsid w:val="005F4045"/>
    <w:rsid w:val="005F5457"/>
    <w:rsid w:val="006001D3"/>
    <w:rsid w:val="00600B00"/>
    <w:rsid w:val="00601815"/>
    <w:rsid w:val="00601BA8"/>
    <w:rsid w:val="00603441"/>
    <w:rsid w:val="006034F7"/>
    <w:rsid w:val="00603EED"/>
    <w:rsid w:val="006042B9"/>
    <w:rsid w:val="00606935"/>
    <w:rsid w:val="00611E8E"/>
    <w:rsid w:val="00612984"/>
    <w:rsid w:val="006129A2"/>
    <w:rsid w:val="00613102"/>
    <w:rsid w:val="00614134"/>
    <w:rsid w:val="0061438E"/>
    <w:rsid w:val="00615D7B"/>
    <w:rsid w:val="00616B24"/>
    <w:rsid w:val="00616C73"/>
    <w:rsid w:val="00616F49"/>
    <w:rsid w:val="0062028F"/>
    <w:rsid w:val="00623345"/>
    <w:rsid w:val="0062341A"/>
    <w:rsid w:val="00623BB2"/>
    <w:rsid w:val="00623CBB"/>
    <w:rsid w:val="00625BBD"/>
    <w:rsid w:val="00627559"/>
    <w:rsid w:val="00627CFA"/>
    <w:rsid w:val="006310DC"/>
    <w:rsid w:val="00631733"/>
    <w:rsid w:val="00631C65"/>
    <w:rsid w:val="006327D6"/>
    <w:rsid w:val="00635577"/>
    <w:rsid w:val="006356AD"/>
    <w:rsid w:val="0063575C"/>
    <w:rsid w:val="00635F68"/>
    <w:rsid w:val="00636DBF"/>
    <w:rsid w:val="00640FB1"/>
    <w:rsid w:val="00642C80"/>
    <w:rsid w:val="00642CB3"/>
    <w:rsid w:val="0064682D"/>
    <w:rsid w:val="00647C37"/>
    <w:rsid w:val="00647D2C"/>
    <w:rsid w:val="00647D4C"/>
    <w:rsid w:val="006508C8"/>
    <w:rsid w:val="00650D11"/>
    <w:rsid w:val="0065147C"/>
    <w:rsid w:val="0065168A"/>
    <w:rsid w:val="00651782"/>
    <w:rsid w:val="0065256F"/>
    <w:rsid w:val="00653A21"/>
    <w:rsid w:val="006548F8"/>
    <w:rsid w:val="00654CD5"/>
    <w:rsid w:val="006552FB"/>
    <w:rsid w:val="0065554B"/>
    <w:rsid w:val="00655B58"/>
    <w:rsid w:val="00655EB4"/>
    <w:rsid w:val="00656943"/>
    <w:rsid w:val="006613F9"/>
    <w:rsid w:val="00661526"/>
    <w:rsid w:val="0066247E"/>
    <w:rsid w:val="00662960"/>
    <w:rsid w:val="00663D27"/>
    <w:rsid w:val="006643CC"/>
    <w:rsid w:val="00664A32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77F8E"/>
    <w:rsid w:val="006808A8"/>
    <w:rsid w:val="00681F62"/>
    <w:rsid w:val="006820C9"/>
    <w:rsid w:val="00683D46"/>
    <w:rsid w:val="00684BCE"/>
    <w:rsid w:val="00685E0E"/>
    <w:rsid w:val="0068662C"/>
    <w:rsid w:val="00687294"/>
    <w:rsid w:val="00687545"/>
    <w:rsid w:val="00687A93"/>
    <w:rsid w:val="00687C68"/>
    <w:rsid w:val="0069010D"/>
    <w:rsid w:val="00690864"/>
    <w:rsid w:val="00690E02"/>
    <w:rsid w:val="006913AF"/>
    <w:rsid w:val="00691947"/>
    <w:rsid w:val="0069792B"/>
    <w:rsid w:val="006A0DB8"/>
    <w:rsid w:val="006A1581"/>
    <w:rsid w:val="006A1695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230E"/>
    <w:rsid w:val="006B2FA4"/>
    <w:rsid w:val="006B3414"/>
    <w:rsid w:val="006B3559"/>
    <w:rsid w:val="006B3669"/>
    <w:rsid w:val="006B3798"/>
    <w:rsid w:val="006B3CAE"/>
    <w:rsid w:val="006B3EB0"/>
    <w:rsid w:val="006B3F8B"/>
    <w:rsid w:val="006B53DF"/>
    <w:rsid w:val="006B64E7"/>
    <w:rsid w:val="006B66FE"/>
    <w:rsid w:val="006C0AD3"/>
    <w:rsid w:val="006C1C2B"/>
    <w:rsid w:val="006C24E5"/>
    <w:rsid w:val="006C3A5A"/>
    <w:rsid w:val="006C3FEA"/>
    <w:rsid w:val="006C42D3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2CE8"/>
    <w:rsid w:val="006D3C32"/>
    <w:rsid w:val="006D46EE"/>
    <w:rsid w:val="006D481E"/>
    <w:rsid w:val="006D6C03"/>
    <w:rsid w:val="006D7C9B"/>
    <w:rsid w:val="006E1FE7"/>
    <w:rsid w:val="006E2225"/>
    <w:rsid w:val="006E3E48"/>
    <w:rsid w:val="006E4586"/>
    <w:rsid w:val="006E56C5"/>
    <w:rsid w:val="006E6FEE"/>
    <w:rsid w:val="006F1FAB"/>
    <w:rsid w:val="006F2B43"/>
    <w:rsid w:val="006F392D"/>
    <w:rsid w:val="006F47AE"/>
    <w:rsid w:val="006F4FD5"/>
    <w:rsid w:val="006F6A9E"/>
    <w:rsid w:val="006F79A6"/>
    <w:rsid w:val="007007E5"/>
    <w:rsid w:val="00701EC0"/>
    <w:rsid w:val="007022AB"/>
    <w:rsid w:val="00702396"/>
    <w:rsid w:val="007039E6"/>
    <w:rsid w:val="00704478"/>
    <w:rsid w:val="00704AD4"/>
    <w:rsid w:val="00705FF1"/>
    <w:rsid w:val="00706816"/>
    <w:rsid w:val="00706DDA"/>
    <w:rsid w:val="007110F9"/>
    <w:rsid w:val="00711DFB"/>
    <w:rsid w:val="00712CD6"/>
    <w:rsid w:val="00713C3A"/>
    <w:rsid w:val="00714FEE"/>
    <w:rsid w:val="0071573E"/>
    <w:rsid w:val="007159A3"/>
    <w:rsid w:val="0071618F"/>
    <w:rsid w:val="00716749"/>
    <w:rsid w:val="00717102"/>
    <w:rsid w:val="00717C7E"/>
    <w:rsid w:val="00720793"/>
    <w:rsid w:val="00720A59"/>
    <w:rsid w:val="007227C4"/>
    <w:rsid w:val="00723A77"/>
    <w:rsid w:val="0072422C"/>
    <w:rsid w:val="00724500"/>
    <w:rsid w:val="00724767"/>
    <w:rsid w:val="00724BC3"/>
    <w:rsid w:val="00725D40"/>
    <w:rsid w:val="00730C76"/>
    <w:rsid w:val="00730CD5"/>
    <w:rsid w:val="0073588A"/>
    <w:rsid w:val="00736174"/>
    <w:rsid w:val="007372CD"/>
    <w:rsid w:val="00737772"/>
    <w:rsid w:val="00737785"/>
    <w:rsid w:val="00737B4B"/>
    <w:rsid w:val="00740C20"/>
    <w:rsid w:val="00741C81"/>
    <w:rsid w:val="007424BD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63EA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581"/>
    <w:rsid w:val="007712EB"/>
    <w:rsid w:val="00771BD0"/>
    <w:rsid w:val="00771C3C"/>
    <w:rsid w:val="00772ADC"/>
    <w:rsid w:val="00772B1D"/>
    <w:rsid w:val="007739A7"/>
    <w:rsid w:val="0077433D"/>
    <w:rsid w:val="0077475B"/>
    <w:rsid w:val="00774FE1"/>
    <w:rsid w:val="00776517"/>
    <w:rsid w:val="00777A26"/>
    <w:rsid w:val="00777D0A"/>
    <w:rsid w:val="00780734"/>
    <w:rsid w:val="007835DA"/>
    <w:rsid w:val="00783706"/>
    <w:rsid w:val="007851C6"/>
    <w:rsid w:val="007853DA"/>
    <w:rsid w:val="00785D69"/>
    <w:rsid w:val="00786CEE"/>
    <w:rsid w:val="00786E1A"/>
    <w:rsid w:val="0079041A"/>
    <w:rsid w:val="0079078B"/>
    <w:rsid w:val="007909FD"/>
    <w:rsid w:val="00790C22"/>
    <w:rsid w:val="00790F14"/>
    <w:rsid w:val="00791B94"/>
    <w:rsid w:val="007920F1"/>
    <w:rsid w:val="00792B49"/>
    <w:rsid w:val="0079367C"/>
    <w:rsid w:val="00794D12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B0D84"/>
    <w:rsid w:val="007B17CB"/>
    <w:rsid w:val="007B1DA9"/>
    <w:rsid w:val="007B37B4"/>
    <w:rsid w:val="007B400C"/>
    <w:rsid w:val="007B58A4"/>
    <w:rsid w:val="007B5D20"/>
    <w:rsid w:val="007B5F63"/>
    <w:rsid w:val="007B617A"/>
    <w:rsid w:val="007B73E6"/>
    <w:rsid w:val="007B7755"/>
    <w:rsid w:val="007B785B"/>
    <w:rsid w:val="007B7A7A"/>
    <w:rsid w:val="007C088E"/>
    <w:rsid w:val="007C12BE"/>
    <w:rsid w:val="007C1D5D"/>
    <w:rsid w:val="007C27AE"/>
    <w:rsid w:val="007C2957"/>
    <w:rsid w:val="007C2C3F"/>
    <w:rsid w:val="007C33EA"/>
    <w:rsid w:val="007C3AF4"/>
    <w:rsid w:val="007C3EAE"/>
    <w:rsid w:val="007C3F40"/>
    <w:rsid w:val="007C5385"/>
    <w:rsid w:val="007C59D5"/>
    <w:rsid w:val="007C70F0"/>
    <w:rsid w:val="007C734A"/>
    <w:rsid w:val="007D0AC3"/>
    <w:rsid w:val="007D3362"/>
    <w:rsid w:val="007D6239"/>
    <w:rsid w:val="007E1D17"/>
    <w:rsid w:val="007E21DF"/>
    <w:rsid w:val="007E3653"/>
    <w:rsid w:val="007E4C40"/>
    <w:rsid w:val="007E4D78"/>
    <w:rsid w:val="007E5538"/>
    <w:rsid w:val="007E6A83"/>
    <w:rsid w:val="007F09FC"/>
    <w:rsid w:val="007F0C3F"/>
    <w:rsid w:val="007F0D24"/>
    <w:rsid w:val="007F237A"/>
    <w:rsid w:val="007F26E7"/>
    <w:rsid w:val="007F2CAA"/>
    <w:rsid w:val="007F399F"/>
    <w:rsid w:val="007F400C"/>
    <w:rsid w:val="007F423F"/>
    <w:rsid w:val="007F567A"/>
    <w:rsid w:val="007F6CFE"/>
    <w:rsid w:val="007F7776"/>
    <w:rsid w:val="00800582"/>
    <w:rsid w:val="008051EF"/>
    <w:rsid w:val="00806581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FE3"/>
    <w:rsid w:val="0081514A"/>
    <w:rsid w:val="008155D3"/>
    <w:rsid w:val="008164D8"/>
    <w:rsid w:val="008169BF"/>
    <w:rsid w:val="00816D4F"/>
    <w:rsid w:val="00816F65"/>
    <w:rsid w:val="00817744"/>
    <w:rsid w:val="008225FD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379A1"/>
    <w:rsid w:val="00840780"/>
    <w:rsid w:val="0084099E"/>
    <w:rsid w:val="00841078"/>
    <w:rsid w:val="008414D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215F"/>
    <w:rsid w:val="008522D7"/>
    <w:rsid w:val="00852562"/>
    <w:rsid w:val="008525C0"/>
    <w:rsid w:val="00852C88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905"/>
    <w:rsid w:val="00863999"/>
    <w:rsid w:val="0086413C"/>
    <w:rsid w:val="00864A7C"/>
    <w:rsid w:val="00864C9B"/>
    <w:rsid w:val="00864DC8"/>
    <w:rsid w:val="00864F45"/>
    <w:rsid w:val="0086596B"/>
    <w:rsid w:val="00866E55"/>
    <w:rsid w:val="008675D9"/>
    <w:rsid w:val="00867990"/>
    <w:rsid w:val="008701F4"/>
    <w:rsid w:val="00871431"/>
    <w:rsid w:val="00871CDA"/>
    <w:rsid w:val="008721E8"/>
    <w:rsid w:val="0087357B"/>
    <w:rsid w:val="00874355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40AA"/>
    <w:rsid w:val="00885117"/>
    <w:rsid w:val="00885481"/>
    <w:rsid w:val="00885543"/>
    <w:rsid w:val="008864F2"/>
    <w:rsid w:val="00886F51"/>
    <w:rsid w:val="00890CF9"/>
    <w:rsid w:val="00891096"/>
    <w:rsid w:val="00892434"/>
    <w:rsid w:val="008929A0"/>
    <w:rsid w:val="00893C04"/>
    <w:rsid w:val="00893E22"/>
    <w:rsid w:val="00895163"/>
    <w:rsid w:val="008961C1"/>
    <w:rsid w:val="0089698D"/>
    <w:rsid w:val="00897C65"/>
    <w:rsid w:val="008A0792"/>
    <w:rsid w:val="008A0895"/>
    <w:rsid w:val="008A0C28"/>
    <w:rsid w:val="008A0F3E"/>
    <w:rsid w:val="008A122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B0076"/>
    <w:rsid w:val="008B0C6D"/>
    <w:rsid w:val="008B1C50"/>
    <w:rsid w:val="008B2CE6"/>
    <w:rsid w:val="008B3DDB"/>
    <w:rsid w:val="008B49E6"/>
    <w:rsid w:val="008B4ADB"/>
    <w:rsid w:val="008B655F"/>
    <w:rsid w:val="008B6961"/>
    <w:rsid w:val="008B70BE"/>
    <w:rsid w:val="008C0F23"/>
    <w:rsid w:val="008C1E56"/>
    <w:rsid w:val="008C2F2A"/>
    <w:rsid w:val="008C37AE"/>
    <w:rsid w:val="008C3847"/>
    <w:rsid w:val="008C5DB3"/>
    <w:rsid w:val="008C7259"/>
    <w:rsid w:val="008D0076"/>
    <w:rsid w:val="008D26B0"/>
    <w:rsid w:val="008D2C86"/>
    <w:rsid w:val="008D2FDE"/>
    <w:rsid w:val="008D3FA5"/>
    <w:rsid w:val="008D4A82"/>
    <w:rsid w:val="008D4E75"/>
    <w:rsid w:val="008D54F7"/>
    <w:rsid w:val="008D61D0"/>
    <w:rsid w:val="008D6C83"/>
    <w:rsid w:val="008E0220"/>
    <w:rsid w:val="008E28C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9009CF"/>
    <w:rsid w:val="00903132"/>
    <w:rsid w:val="00903CB9"/>
    <w:rsid w:val="0090434B"/>
    <w:rsid w:val="009046B9"/>
    <w:rsid w:val="009049FE"/>
    <w:rsid w:val="009051AB"/>
    <w:rsid w:val="00905F79"/>
    <w:rsid w:val="00906C33"/>
    <w:rsid w:val="00907A00"/>
    <w:rsid w:val="00907E7A"/>
    <w:rsid w:val="00910127"/>
    <w:rsid w:val="0091254B"/>
    <w:rsid w:val="009135DB"/>
    <w:rsid w:val="009139CD"/>
    <w:rsid w:val="009143B2"/>
    <w:rsid w:val="0091505F"/>
    <w:rsid w:val="009152F5"/>
    <w:rsid w:val="00915A8F"/>
    <w:rsid w:val="009170D1"/>
    <w:rsid w:val="00920C05"/>
    <w:rsid w:val="00921C33"/>
    <w:rsid w:val="00921E7E"/>
    <w:rsid w:val="00922174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6F3"/>
    <w:rsid w:val="00932C81"/>
    <w:rsid w:val="00933D85"/>
    <w:rsid w:val="00933DA6"/>
    <w:rsid w:val="00934C6E"/>
    <w:rsid w:val="009359D2"/>
    <w:rsid w:val="00935D0C"/>
    <w:rsid w:val="00940001"/>
    <w:rsid w:val="0094081C"/>
    <w:rsid w:val="00941AFB"/>
    <w:rsid w:val="0094292C"/>
    <w:rsid w:val="009435CA"/>
    <w:rsid w:val="00944DBA"/>
    <w:rsid w:val="00945673"/>
    <w:rsid w:val="00947B9E"/>
    <w:rsid w:val="009500D4"/>
    <w:rsid w:val="00950B95"/>
    <w:rsid w:val="0095133C"/>
    <w:rsid w:val="00952BE2"/>
    <w:rsid w:val="0095538D"/>
    <w:rsid w:val="009559AD"/>
    <w:rsid w:val="009564AF"/>
    <w:rsid w:val="00956B55"/>
    <w:rsid w:val="00956E9D"/>
    <w:rsid w:val="009577CB"/>
    <w:rsid w:val="00960CA2"/>
    <w:rsid w:val="00960EED"/>
    <w:rsid w:val="009611E4"/>
    <w:rsid w:val="00961B66"/>
    <w:rsid w:val="00961EB6"/>
    <w:rsid w:val="0096292A"/>
    <w:rsid w:val="00963372"/>
    <w:rsid w:val="0096395C"/>
    <w:rsid w:val="00963CD8"/>
    <w:rsid w:val="00964275"/>
    <w:rsid w:val="009649C0"/>
    <w:rsid w:val="009663CE"/>
    <w:rsid w:val="00966AEE"/>
    <w:rsid w:val="00966B9C"/>
    <w:rsid w:val="00966C8F"/>
    <w:rsid w:val="00967743"/>
    <w:rsid w:val="009701F6"/>
    <w:rsid w:val="00970EEA"/>
    <w:rsid w:val="009750F4"/>
    <w:rsid w:val="00975792"/>
    <w:rsid w:val="00976B97"/>
    <w:rsid w:val="00976C1C"/>
    <w:rsid w:val="00976E3A"/>
    <w:rsid w:val="00976F3B"/>
    <w:rsid w:val="00977121"/>
    <w:rsid w:val="00977E3C"/>
    <w:rsid w:val="00982581"/>
    <w:rsid w:val="00982D7C"/>
    <w:rsid w:val="00984A55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A12B5"/>
    <w:rsid w:val="009A1444"/>
    <w:rsid w:val="009A1826"/>
    <w:rsid w:val="009A1CF3"/>
    <w:rsid w:val="009A1E59"/>
    <w:rsid w:val="009A2409"/>
    <w:rsid w:val="009A2A95"/>
    <w:rsid w:val="009A3EB4"/>
    <w:rsid w:val="009A40D8"/>
    <w:rsid w:val="009A6BCE"/>
    <w:rsid w:val="009A7233"/>
    <w:rsid w:val="009A7966"/>
    <w:rsid w:val="009B0777"/>
    <w:rsid w:val="009B0FAA"/>
    <w:rsid w:val="009B37FF"/>
    <w:rsid w:val="009B399E"/>
    <w:rsid w:val="009B522F"/>
    <w:rsid w:val="009B6755"/>
    <w:rsid w:val="009B6E28"/>
    <w:rsid w:val="009C1617"/>
    <w:rsid w:val="009C1F6F"/>
    <w:rsid w:val="009C2163"/>
    <w:rsid w:val="009C242E"/>
    <w:rsid w:val="009C3FBD"/>
    <w:rsid w:val="009C509E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43F2"/>
    <w:rsid w:val="009D45D9"/>
    <w:rsid w:val="009D49F9"/>
    <w:rsid w:val="009D4ABF"/>
    <w:rsid w:val="009D59B3"/>
    <w:rsid w:val="009D7465"/>
    <w:rsid w:val="009E03D2"/>
    <w:rsid w:val="009E384A"/>
    <w:rsid w:val="009E3E8F"/>
    <w:rsid w:val="009E4606"/>
    <w:rsid w:val="009E5435"/>
    <w:rsid w:val="009E75BE"/>
    <w:rsid w:val="009F0149"/>
    <w:rsid w:val="009F0666"/>
    <w:rsid w:val="009F0E32"/>
    <w:rsid w:val="009F1546"/>
    <w:rsid w:val="009F1DF0"/>
    <w:rsid w:val="009F24FE"/>
    <w:rsid w:val="009F2C43"/>
    <w:rsid w:val="009F32A4"/>
    <w:rsid w:val="009F3656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999"/>
    <w:rsid w:val="00A03D84"/>
    <w:rsid w:val="00A05191"/>
    <w:rsid w:val="00A05BAA"/>
    <w:rsid w:val="00A078BD"/>
    <w:rsid w:val="00A07B07"/>
    <w:rsid w:val="00A1042B"/>
    <w:rsid w:val="00A106A6"/>
    <w:rsid w:val="00A11A31"/>
    <w:rsid w:val="00A14E9F"/>
    <w:rsid w:val="00A1592B"/>
    <w:rsid w:val="00A15B7B"/>
    <w:rsid w:val="00A1672C"/>
    <w:rsid w:val="00A16BA2"/>
    <w:rsid w:val="00A16CC8"/>
    <w:rsid w:val="00A17468"/>
    <w:rsid w:val="00A17859"/>
    <w:rsid w:val="00A17C64"/>
    <w:rsid w:val="00A201D0"/>
    <w:rsid w:val="00A20976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19C2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1A75"/>
    <w:rsid w:val="00A62489"/>
    <w:rsid w:val="00A631BA"/>
    <w:rsid w:val="00A63413"/>
    <w:rsid w:val="00A63E7A"/>
    <w:rsid w:val="00A64976"/>
    <w:rsid w:val="00A6542F"/>
    <w:rsid w:val="00A65BEB"/>
    <w:rsid w:val="00A67DDB"/>
    <w:rsid w:val="00A70D8D"/>
    <w:rsid w:val="00A71221"/>
    <w:rsid w:val="00A71629"/>
    <w:rsid w:val="00A72016"/>
    <w:rsid w:val="00A720F9"/>
    <w:rsid w:val="00A7266A"/>
    <w:rsid w:val="00A73157"/>
    <w:rsid w:val="00A74A7E"/>
    <w:rsid w:val="00A74B29"/>
    <w:rsid w:val="00A74D44"/>
    <w:rsid w:val="00A74E67"/>
    <w:rsid w:val="00A76E40"/>
    <w:rsid w:val="00A77D81"/>
    <w:rsid w:val="00A77E61"/>
    <w:rsid w:val="00A81B1B"/>
    <w:rsid w:val="00A82A79"/>
    <w:rsid w:val="00A83D3D"/>
    <w:rsid w:val="00A8403B"/>
    <w:rsid w:val="00A85C54"/>
    <w:rsid w:val="00A85D2C"/>
    <w:rsid w:val="00A86315"/>
    <w:rsid w:val="00A86ED6"/>
    <w:rsid w:val="00A872E3"/>
    <w:rsid w:val="00A9104E"/>
    <w:rsid w:val="00A92162"/>
    <w:rsid w:val="00A94096"/>
    <w:rsid w:val="00A954C7"/>
    <w:rsid w:val="00A963EF"/>
    <w:rsid w:val="00A96F90"/>
    <w:rsid w:val="00A96FF8"/>
    <w:rsid w:val="00AA081E"/>
    <w:rsid w:val="00AA347E"/>
    <w:rsid w:val="00AA4722"/>
    <w:rsid w:val="00AA4DCA"/>
    <w:rsid w:val="00AA5B76"/>
    <w:rsid w:val="00AA66EE"/>
    <w:rsid w:val="00AA69FD"/>
    <w:rsid w:val="00AA6A8C"/>
    <w:rsid w:val="00AA7295"/>
    <w:rsid w:val="00AA776F"/>
    <w:rsid w:val="00AA784C"/>
    <w:rsid w:val="00AA79A3"/>
    <w:rsid w:val="00AA7A7D"/>
    <w:rsid w:val="00AA7DF0"/>
    <w:rsid w:val="00AB055F"/>
    <w:rsid w:val="00AB102C"/>
    <w:rsid w:val="00AB2E3E"/>
    <w:rsid w:val="00AB588C"/>
    <w:rsid w:val="00AB63BF"/>
    <w:rsid w:val="00AB7511"/>
    <w:rsid w:val="00AB7BD8"/>
    <w:rsid w:val="00AC015A"/>
    <w:rsid w:val="00AC0A2B"/>
    <w:rsid w:val="00AC0E31"/>
    <w:rsid w:val="00AC1BE0"/>
    <w:rsid w:val="00AC2863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33"/>
    <w:rsid w:val="00AD0A9D"/>
    <w:rsid w:val="00AD12E3"/>
    <w:rsid w:val="00AD231B"/>
    <w:rsid w:val="00AD265F"/>
    <w:rsid w:val="00AD2ED8"/>
    <w:rsid w:val="00AD2F19"/>
    <w:rsid w:val="00AD3AAD"/>
    <w:rsid w:val="00AD3BAC"/>
    <w:rsid w:val="00AD3F5C"/>
    <w:rsid w:val="00AD6936"/>
    <w:rsid w:val="00AD71DF"/>
    <w:rsid w:val="00AD7DAD"/>
    <w:rsid w:val="00AD7E06"/>
    <w:rsid w:val="00AE0F1A"/>
    <w:rsid w:val="00AE0F30"/>
    <w:rsid w:val="00AE12E0"/>
    <w:rsid w:val="00AE166F"/>
    <w:rsid w:val="00AE2F7C"/>
    <w:rsid w:val="00AE3975"/>
    <w:rsid w:val="00AE3A89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6F0"/>
    <w:rsid w:val="00AF7F5A"/>
    <w:rsid w:val="00B00A8D"/>
    <w:rsid w:val="00B014B6"/>
    <w:rsid w:val="00B0237B"/>
    <w:rsid w:val="00B04FB3"/>
    <w:rsid w:val="00B06B21"/>
    <w:rsid w:val="00B07261"/>
    <w:rsid w:val="00B07EDC"/>
    <w:rsid w:val="00B10E67"/>
    <w:rsid w:val="00B12605"/>
    <w:rsid w:val="00B12B08"/>
    <w:rsid w:val="00B13411"/>
    <w:rsid w:val="00B13584"/>
    <w:rsid w:val="00B14339"/>
    <w:rsid w:val="00B14563"/>
    <w:rsid w:val="00B14891"/>
    <w:rsid w:val="00B1497D"/>
    <w:rsid w:val="00B151C5"/>
    <w:rsid w:val="00B15644"/>
    <w:rsid w:val="00B1575E"/>
    <w:rsid w:val="00B158B6"/>
    <w:rsid w:val="00B17208"/>
    <w:rsid w:val="00B173B0"/>
    <w:rsid w:val="00B20AEC"/>
    <w:rsid w:val="00B20C65"/>
    <w:rsid w:val="00B21170"/>
    <w:rsid w:val="00B21490"/>
    <w:rsid w:val="00B21A94"/>
    <w:rsid w:val="00B2332E"/>
    <w:rsid w:val="00B2339B"/>
    <w:rsid w:val="00B2402C"/>
    <w:rsid w:val="00B30FED"/>
    <w:rsid w:val="00B31754"/>
    <w:rsid w:val="00B32A0E"/>
    <w:rsid w:val="00B32F72"/>
    <w:rsid w:val="00B340F3"/>
    <w:rsid w:val="00B4082F"/>
    <w:rsid w:val="00B42F25"/>
    <w:rsid w:val="00B44D40"/>
    <w:rsid w:val="00B44EA2"/>
    <w:rsid w:val="00B456A3"/>
    <w:rsid w:val="00B47E30"/>
    <w:rsid w:val="00B508BC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57A1D"/>
    <w:rsid w:val="00B6048F"/>
    <w:rsid w:val="00B60A20"/>
    <w:rsid w:val="00B62339"/>
    <w:rsid w:val="00B64246"/>
    <w:rsid w:val="00B64A06"/>
    <w:rsid w:val="00B65676"/>
    <w:rsid w:val="00B6719F"/>
    <w:rsid w:val="00B6747E"/>
    <w:rsid w:val="00B67C0C"/>
    <w:rsid w:val="00B7051D"/>
    <w:rsid w:val="00B724C8"/>
    <w:rsid w:val="00B72B97"/>
    <w:rsid w:val="00B73A31"/>
    <w:rsid w:val="00B744E2"/>
    <w:rsid w:val="00B76026"/>
    <w:rsid w:val="00B7723A"/>
    <w:rsid w:val="00B80089"/>
    <w:rsid w:val="00B8034A"/>
    <w:rsid w:val="00B80CDD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65E"/>
    <w:rsid w:val="00B91BA6"/>
    <w:rsid w:val="00B92169"/>
    <w:rsid w:val="00B9218F"/>
    <w:rsid w:val="00B921DE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31DC"/>
    <w:rsid w:val="00BA3CBE"/>
    <w:rsid w:val="00BA462E"/>
    <w:rsid w:val="00BA54EB"/>
    <w:rsid w:val="00BA781D"/>
    <w:rsid w:val="00BA791E"/>
    <w:rsid w:val="00BA7C8E"/>
    <w:rsid w:val="00BA7CD1"/>
    <w:rsid w:val="00BB35A2"/>
    <w:rsid w:val="00BB3933"/>
    <w:rsid w:val="00BB40E1"/>
    <w:rsid w:val="00BB6223"/>
    <w:rsid w:val="00BB6CF8"/>
    <w:rsid w:val="00BC07E5"/>
    <w:rsid w:val="00BC1E8D"/>
    <w:rsid w:val="00BC20A7"/>
    <w:rsid w:val="00BC2839"/>
    <w:rsid w:val="00BC2E91"/>
    <w:rsid w:val="00BC3A71"/>
    <w:rsid w:val="00BC5312"/>
    <w:rsid w:val="00BC590F"/>
    <w:rsid w:val="00BC5C06"/>
    <w:rsid w:val="00BC724B"/>
    <w:rsid w:val="00BC7E94"/>
    <w:rsid w:val="00BD0458"/>
    <w:rsid w:val="00BD06B0"/>
    <w:rsid w:val="00BD0F0A"/>
    <w:rsid w:val="00BD1ED2"/>
    <w:rsid w:val="00BD2D45"/>
    <w:rsid w:val="00BD341F"/>
    <w:rsid w:val="00BD57A2"/>
    <w:rsid w:val="00BD5E9F"/>
    <w:rsid w:val="00BE0BAF"/>
    <w:rsid w:val="00BE17C4"/>
    <w:rsid w:val="00BE3771"/>
    <w:rsid w:val="00BE5217"/>
    <w:rsid w:val="00BE6879"/>
    <w:rsid w:val="00BF07F3"/>
    <w:rsid w:val="00BF2020"/>
    <w:rsid w:val="00BF3346"/>
    <w:rsid w:val="00BF3498"/>
    <w:rsid w:val="00BF3C34"/>
    <w:rsid w:val="00BF3D0E"/>
    <w:rsid w:val="00BF3E76"/>
    <w:rsid w:val="00BF4570"/>
    <w:rsid w:val="00BF4EBD"/>
    <w:rsid w:val="00BF55C7"/>
    <w:rsid w:val="00BF5D65"/>
    <w:rsid w:val="00BF6175"/>
    <w:rsid w:val="00BF7333"/>
    <w:rsid w:val="00C00376"/>
    <w:rsid w:val="00C00849"/>
    <w:rsid w:val="00C00D5D"/>
    <w:rsid w:val="00C02E40"/>
    <w:rsid w:val="00C02EEE"/>
    <w:rsid w:val="00C033CF"/>
    <w:rsid w:val="00C03E16"/>
    <w:rsid w:val="00C0400B"/>
    <w:rsid w:val="00C065FA"/>
    <w:rsid w:val="00C07BA0"/>
    <w:rsid w:val="00C10D26"/>
    <w:rsid w:val="00C10FE9"/>
    <w:rsid w:val="00C11460"/>
    <w:rsid w:val="00C116DB"/>
    <w:rsid w:val="00C11FB9"/>
    <w:rsid w:val="00C16819"/>
    <w:rsid w:val="00C16FC7"/>
    <w:rsid w:val="00C17CB5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470"/>
    <w:rsid w:val="00C34494"/>
    <w:rsid w:val="00C3480E"/>
    <w:rsid w:val="00C36670"/>
    <w:rsid w:val="00C367D4"/>
    <w:rsid w:val="00C36B6F"/>
    <w:rsid w:val="00C375E8"/>
    <w:rsid w:val="00C37A61"/>
    <w:rsid w:val="00C37F21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16A"/>
    <w:rsid w:val="00C46202"/>
    <w:rsid w:val="00C46C4F"/>
    <w:rsid w:val="00C5020D"/>
    <w:rsid w:val="00C50376"/>
    <w:rsid w:val="00C508AF"/>
    <w:rsid w:val="00C50D70"/>
    <w:rsid w:val="00C51563"/>
    <w:rsid w:val="00C52225"/>
    <w:rsid w:val="00C52B33"/>
    <w:rsid w:val="00C533A0"/>
    <w:rsid w:val="00C540EC"/>
    <w:rsid w:val="00C56309"/>
    <w:rsid w:val="00C6103A"/>
    <w:rsid w:val="00C61ACF"/>
    <w:rsid w:val="00C63A5E"/>
    <w:rsid w:val="00C64166"/>
    <w:rsid w:val="00C65061"/>
    <w:rsid w:val="00C65CCC"/>
    <w:rsid w:val="00C668E5"/>
    <w:rsid w:val="00C679EE"/>
    <w:rsid w:val="00C7291D"/>
    <w:rsid w:val="00C72E63"/>
    <w:rsid w:val="00C7312F"/>
    <w:rsid w:val="00C74405"/>
    <w:rsid w:val="00C75F88"/>
    <w:rsid w:val="00C765D4"/>
    <w:rsid w:val="00C76906"/>
    <w:rsid w:val="00C7785D"/>
    <w:rsid w:val="00C80751"/>
    <w:rsid w:val="00C80FE0"/>
    <w:rsid w:val="00C81336"/>
    <w:rsid w:val="00C8437B"/>
    <w:rsid w:val="00C8483E"/>
    <w:rsid w:val="00C867DC"/>
    <w:rsid w:val="00C9002B"/>
    <w:rsid w:val="00C905D0"/>
    <w:rsid w:val="00C91CD9"/>
    <w:rsid w:val="00C92F56"/>
    <w:rsid w:val="00C955F9"/>
    <w:rsid w:val="00C95637"/>
    <w:rsid w:val="00C9591C"/>
    <w:rsid w:val="00C96BC6"/>
    <w:rsid w:val="00C97016"/>
    <w:rsid w:val="00CA00F4"/>
    <w:rsid w:val="00CA2625"/>
    <w:rsid w:val="00CA3259"/>
    <w:rsid w:val="00CA493C"/>
    <w:rsid w:val="00CA5203"/>
    <w:rsid w:val="00CA60F0"/>
    <w:rsid w:val="00CA6CBF"/>
    <w:rsid w:val="00CA73FB"/>
    <w:rsid w:val="00CB192A"/>
    <w:rsid w:val="00CB2E45"/>
    <w:rsid w:val="00CB5759"/>
    <w:rsid w:val="00CB5A2B"/>
    <w:rsid w:val="00CB5D2A"/>
    <w:rsid w:val="00CB5E4A"/>
    <w:rsid w:val="00CB6333"/>
    <w:rsid w:val="00CB7180"/>
    <w:rsid w:val="00CB7C50"/>
    <w:rsid w:val="00CC0DCD"/>
    <w:rsid w:val="00CC2B08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24E7"/>
    <w:rsid w:val="00CE2BF5"/>
    <w:rsid w:val="00CE7AB4"/>
    <w:rsid w:val="00CF0EE8"/>
    <w:rsid w:val="00CF120D"/>
    <w:rsid w:val="00CF1301"/>
    <w:rsid w:val="00CF1D4B"/>
    <w:rsid w:val="00CF1D87"/>
    <w:rsid w:val="00CF2E5F"/>
    <w:rsid w:val="00CF4716"/>
    <w:rsid w:val="00CF5D3D"/>
    <w:rsid w:val="00CF63C0"/>
    <w:rsid w:val="00CF7323"/>
    <w:rsid w:val="00D01143"/>
    <w:rsid w:val="00D01173"/>
    <w:rsid w:val="00D02EB2"/>
    <w:rsid w:val="00D0369E"/>
    <w:rsid w:val="00D0407D"/>
    <w:rsid w:val="00D044BE"/>
    <w:rsid w:val="00D05134"/>
    <w:rsid w:val="00D0693F"/>
    <w:rsid w:val="00D0695D"/>
    <w:rsid w:val="00D077B1"/>
    <w:rsid w:val="00D100C9"/>
    <w:rsid w:val="00D103D6"/>
    <w:rsid w:val="00D115C6"/>
    <w:rsid w:val="00D116F8"/>
    <w:rsid w:val="00D11A19"/>
    <w:rsid w:val="00D11A9C"/>
    <w:rsid w:val="00D15B5E"/>
    <w:rsid w:val="00D16683"/>
    <w:rsid w:val="00D17A4D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272AC"/>
    <w:rsid w:val="00D27DB3"/>
    <w:rsid w:val="00D31306"/>
    <w:rsid w:val="00D31395"/>
    <w:rsid w:val="00D32D1D"/>
    <w:rsid w:val="00D32F65"/>
    <w:rsid w:val="00D35475"/>
    <w:rsid w:val="00D355F1"/>
    <w:rsid w:val="00D3790E"/>
    <w:rsid w:val="00D37C9E"/>
    <w:rsid w:val="00D408C1"/>
    <w:rsid w:val="00D41E46"/>
    <w:rsid w:val="00D41E6D"/>
    <w:rsid w:val="00D4272C"/>
    <w:rsid w:val="00D42C2B"/>
    <w:rsid w:val="00D43AF3"/>
    <w:rsid w:val="00D44ED3"/>
    <w:rsid w:val="00D46B86"/>
    <w:rsid w:val="00D476C0"/>
    <w:rsid w:val="00D47CFC"/>
    <w:rsid w:val="00D50DEA"/>
    <w:rsid w:val="00D50F1A"/>
    <w:rsid w:val="00D5144B"/>
    <w:rsid w:val="00D52158"/>
    <w:rsid w:val="00D52BA1"/>
    <w:rsid w:val="00D53EA9"/>
    <w:rsid w:val="00D54C5A"/>
    <w:rsid w:val="00D54D21"/>
    <w:rsid w:val="00D54F9B"/>
    <w:rsid w:val="00D56237"/>
    <w:rsid w:val="00D5684F"/>
    <w:rsid w:val="00D60ACB"/>
    <w:rsid w:val="00D64359"/>
    <w:rsid w:val="00D675DD"/>
    <w:rsid w:val="00D70590"/>
    <w:rsid w:val="00D70C52"/>
    <w:rsid w:val="00D711B0"/>
    <w:rsid w:val="00D71F3A"/>
    <w:rsid w:val="00D726AF"/>
    <w:rsid w:val="00D72E28"/>
    <w:rsid w:val="00D730F9"/>
    <w:rsid w:val="00D74302"/>
    <w:rsid w:val="00D75502"/>
    <w:rsid w:val="00D756A3"/>
    <w:rsid w:val="00D806CC"/>
    <w:rsid w:val="00D80B56"/>
    <w:rsid w:val="00D81B5E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3330"/>
    <w:rsid w:val="00D933A8"/>
    <w:rsid w:val="00D93482"/>
    <w:rsid w:val="00D93FC2"/>
    <w:rsid w:val="00D945D9"/>
    <w:rsid w:val="00D9534F"/>
    <w:rsid w:val="00D958C3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36C0"/>
    <w:rsid w:val="00DA41EE"/>
    <w:rsid w:val="00DA428B"/>
    <w:rsid w:val="00DA447D"/>
    <w:rsid w:val="00DA614D"/>
    <w:rsid w:val="00DA698B"/>
    <w:rsid w:val="00DA6B45"/>
    <w:rsid w:val="00DA6D3D"/>
    <w:rsid w:val="00DA7598"/>
    <w:rsid w:val="00DA7B91"/>
    <w:rsid w:val="00DB1CA7"/>
    <w:rsid w:val="00DB307A"/>
    <w:rsid w:val="00DB3890"/>
    <w:rsid w:val="00DB4344"/>
    <w:rsid w:val="00DB5746"/>
    <w:rsid w:val="00DB69D6"/>
    <w:rsid w:val="00DB70ED"/>
    <w:rsid w:val="00DB720A"/>
    <w:rsid w:val="00DC0FC5"/>
    <w:rsid w:val="00DC29CF"/>
    <w:rsid w:val="00DC31EB"/>
    <w:rsid w:val="00DC3E8F"/>
    <w:rsid w:val="00DC5F78"/>
    <w:rsid w:val="00DC60CE"/>
    <w:rsid w:val="00DC6FB2"/>
    <w:rsid w:val="00DC6FC7"/>
    <w:rsid w:val="00DD0893"/>
    <w:rsid w:val="00DD12A3"/>
    <w:rsid w:val="00DD1339"/>
    <w:rsid w:val="00DD255F"/>
    <w:rsid w:val="00DD2FE0"/>
    <w:rsid w:val="00DD3DC1"/>
    <w:rsid w:val="00DD42F2"/>
    <w:rsid w:val="00DD4A76"/>
    <w:rsid w:val="00DD53D6"/>
    <w:rsid w:val="00DD5534"/>
    <w:rsid w:val="00DD57FE"/>
    <w:rsid w:val="00DD6B4A"/>
    <w:rsid w:val="00DD783C"/>
    <w:rsid w:val="00DE2622"/>
    <w:rsid w:val="00DE28E5"/>
    <w:rsid w:val="00DE2934"/>
    <w:rsid w:val="00DE2BDC"/>
    <w:rsid w:val="00DE35D3"/>
    <w:rsid w:val="00DE3647"/>
    <w:rsid w:val="00DE39FA"/>
    <w:rsid w:val="00DE460C"/>
    <w:rsid w:val="00DE5F83"/>
    <w:rsid w:val="00DE62C8"/>
    <w:rsid w:val="00DE7049"/>
    <w:rsid w:val="00DE7EF8"/>
    <w:rsid w:val="00DF2862"/>
    <w:rsid w:val="00DF2DE9"/>
    <w:rsid w:val="00DF33FD"/>
    <w:rsid w:val="00DF39E2"/>
    <w:rsid w:val="00DF3B56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DF7C86"/>
    <w:rsid w:val="00E0040D"/>
    <w:rsid w:val="00E00BB0"/>
    <w:rsid w:val="00E018BA"/>
    <w:rsid w:val="00E040E9"/>
    <w:rsid w:val="00E0491D"/>
    <w:rsid w:val="00E051E1"/>
    <w:rsid w:val="00E11FCC"/>
    <w:rsid w:val="00E125C6"/>
    <w:rsid w:val="00E1281D"/>
    <w:rsid w:val="00E12C2F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45A9"/>
    <w:rsid w:val="00E34628"/>
    <w:rsid w:val="00E34A43"/>
    <w:rsid w:val="00E3634F"/>
    <w:rsid w:val="00E371A5"/>
    <w:rsid w:val="00E3757B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A32"/>
    <w:rsid w:val="00E46505"/>
    <w:rsid w:val="00E46C83"/>
    <w:rsid w:val="00E537D9"/>
    <w:rsid w:val="00E5410B"/>
    <w:rsid w:val="00E5473D"/>
    <w:rsid w:val="00E54FAF"/>
    <w:rsid w:val="00E5511C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5C4"/>
    <w:rsid w:val="00E66744"/>
    <w:rsid w:val="00E70121"/>
    <w:rsid w:val="00E70446"/>
    <w:rsid w:val="00E70F3D"/>
    <w:rsid w:val="00E7173A"/>
    <w:rsid w:val="00E71901"/>
    <w:rsid w:val="00E743F7"/>
    <w:rsid w:val="00E75FFA"/>
    <w:rsid w:val="00E76611"/>
    <w:rsid w:val="00E77D91"/>
    <w:rsid w:val="00E80391"/>
    <w:rsid w:val="00E81A3F"/>
    <w:rsid w:val="00E81C89"/>
    <w:rsid w:val="00E82385"/>
    <w:rsid w:val="00E82517"/>
    <w:rsid w:val="00E829D8"/>
    <w:rsid w:val="00E838DD"/>
    <w:rsid w:val="00E850CC"/>
    <w:rsid w:val="00E8522E"/>
    <w:rsid w:val="00E869B9"/>
    <w:rsid w:val="00E904A5"/>
    <w:rsid w:val="00E91E86"/>
    <w:rsid w:val="00E93362"/>
    <w:rsid w:val="00E943BF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2D9"/>
    <w:rsid w:val="00EA5BE5"/>
    <w:rsid w:val="00EA6E23"/>
    <w:rsid w:val="00EA732D"/>
    <w:rsid w:val="00EA7447"/>
    <w:rsid w:val="00EA7868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195D"/>
    <w:rsid w:val="00EC23C1"/>
    <w:rsid w:val="00EC28F9"/>
    <w:rsid w:val="00EC41C8"/>
    <w:rsid w:val="00EC4702"/>
    <w:rsid w:val="00EC6E9A"/>
    <w:rsid w:val="00EC6EB0"/>
    <w:rsid w:val="00EC73BD"/>
    <w:rsid w:val="00EC74D2"/>
    <w:rsid w:val="00ED172F"/>
    <w:rsid w:val="00ED177D"/>
    <w:rsid w:val="00ED2140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505"/>
    <w:rsid w:val="00EE59F0"/>
    <w:rsid w:val="00EE610E"/>
    <w:rsid w:val="00EE6849"/>
    <w:rsid w:val="00EE7EDB"/>
    <w:rsid w:val="00EF06C1"/>
    <w:rsid w:val="00EF2CF0"/>
    <w:rsid w:val="00EF2F31"/>
    <w:rsid w:val="00EF3224"/>
    <w:rsid w:val="00EF4C80"/>
    <w:rsid w:val="00EF5C1D"/>
    <w:rsid w:val="00EF5DCE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B71"/>
    <w:rsid w:val="00F12F21"/>
    <w:rsid w:val="00F14237"/>
    <w:rsid w:val="00F1431C"/>
    <w:rsid w:val="00F14962"/>
    <w:rsid w:val="00F15D71"/>
    <w:rsid w:val="00F169A9"/>
    <w:rsid w:val="00F17519"/>
    <w:rsid w:val="00F17626"/>
    <w:rsid w:val="00F202ED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4537"/>
    <w:rsid w:val="00F34DE0"/>
    <w:rsid w:val="00F34E24"/>
    <w:rsid w:val="00F357F7"/>
    <w:rsid w:val="00F35F8F"/>
    <w:rsid w:val="00F370DA"/>
    <w:rsid w:val="00F37588"/>
    <w:rsid w:val="00F4075E"/>
    <w:rsid w:val="00F41DB8"/>
    <w:rsid w:val="00F43C03"/>
    <w:rsid w:val="00F449C5"/>
    <w:rsid w:val="00F462D9"/>
    <w:rsid w:val="00F46494"/>
    <w:rsid w:val="00F4757F"/>
    <w:rsid w:val="00F47A7C"/>
    <w:rsid w:val="00F50081"/>
    <w:rsid w:val="00F50184"/>
    <w:rsid w:val="00F516E8"/>
    <w:rsid w:val="00F51FC9"/>
    <w:rsid w:val="00F54499"/>
    <w:rsid w:val="00F550F7"/>
    <w:rsid w:val="00F55384"/>
    <w:rsid w:val="00F5668B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70342"/>
    <w:rsid w:val="00F70A02"/>
    <w:rsid w:val="00F70FCC"/>
    <w:rsid w:val="00F71342"/>
    <w:rsid w:val="00F7152E"/>
    <w:rsid w:val="00F73831"/>
    <w:rsid w:val="00F73DE2"/>
    <w:rsid w:val="00F772EE"/>
    <w:rsid w:val="00F80C9A"/>
    <w:rsid w:val="00F812BD"/>
    <w:rsid w:val="00F81650"/>
    <w:rsid w:val="00F821C1"/>
    <w:rsid w:val="00F85D89"/>
    <w:rsid w:val="00F87EB4"/>
    <w:rsid w:val="00F952CF"/>
    <w:rsid w:val="00F95DBF"/>
    <w:rsid w:val="00F967AE"/>
    <w:rsid w:val="00F96B0E"/>
    <w:rsid w:val="00FA086E"/>
    <w:rsid w:val="00FA1DF0"/>
    <w:rsid w:val="00FA255B"/>
    <w:rsid w:val="00FA2693"/>
    <w:rsid w:val="00FA4FE1"/>
    <w:rsid w:val="00FA6C50"/>
    <w:rsid w:val="00FA72BE"/>
    <w:rsid w:val="00FA7E8E"/>
    <w:rsid w:val="00FB1BF6"/>
    <w:rsid w:val="00FB26A7"/>
    <w:rsid w:val="00FB294E"/>
    <w:rsid w:val="00FB3931"/>
    <w:rsid w:val="00FB6BB9"/>
    <w:rsid w:val="00FB744C"/>
    <w:rsid w:val="00FC094F"/>
    <w:rsid w:val="00FC102B"/>
    <w:rsid w:val="00FC11BA"/>
    <w:rsid w:val="00FC1E71"/>
    <w:rsid w:val="00FC2A24"/>
    <w:rsid w:val="00FC2A99"/>
    <w:rsid w:val="00FC3D82"/>
    <w:rsid w:val="00FC52AB"/>
    <w:rsid w:val="00FC6A32"/>
    <w:rsid w:val="00FC77A6"/>
    <w:rsid w:val="00FD01A9"/>
    <w:rsid w:val="00FD0E3A"/>
    <w:rsid w:val="00FD1AF4"/>
    <w:rsid w:val="00FD234C"/>
    <w:rsid w:val="00FD3054"/>
    <w:rsid w:val="00FD305D"/>
    <w:rsid w:val="00FD3C06"/>
    <w:rsid w:val="00FD42B8"/>
    <w:rsid w:val="00FD4794"/>
    <w:rsid w:val="00FD51FA"/>
    <w:rsid w:val="00FD5375"/>
    <w:rsid w:val="00FD55E4"/>
    <w:rsid w:val="00FD58FE"/>
    <w:rsid w:val="00FD63E4"/>
    <w:rsid w:val="00FE1045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F03AD"/>
    <w:rsid w:val="00FF0411"/>
    <w:rsid w:val="00FF07AF"/>
    <w:rsid w:val="00FF0FC1"/>
    <w:rsid w:val="00FF26F4"/>
    <w:rsid w:val="00FF3062"/>
    <w:rsid w:val="00FF3944"/>
    <w:rsid w:val="00FF3F8A"/>
    <w:rsid w:val="00FF6E1C"/>
    <w:rsid w:val="00FF76EC"/>
    <w:rsid w:val="00FF7875"/>
    <w:rsid w:val="00FF7A70"/>
    <w:rsid w:val="00FF7B8F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3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  <w:style w:type="paragraph" w:styleId="NormalnyWeb">
    <w:name w:val="Normal (Web)"/>
    <w:basedOn w:val="Normalny"/>
    <w:link w:val="NormalnyWebZnak"/>
    <w:uiPriority w:val="99"/>
    <w:rsid w:val="00AC1BE0"/>
    <w:pPr>
      <w:spacing w:before="100" w:beforeAutospacing="1" w:after="100" w:afterAutospacing="1"/>
      <w:jc w:val="both"/>
    </w:pPr>
    <w:rPr>
      <w:sz w:val="20"/>
      <w:szCs w:val="20"/>
      <w:lang w:val="x-none"/>
    </w:rPr>
  </w:style>
  <w:style w:type="character" w:customStyle="1" w:styleId="NormalnyWebZnak">
    <w:name w:val="Normalny (Web) Znak"/>
    <w:link w:val="NormalnyWeb"/>
    <w:rsid w:val="00AC1BE0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um.jaroslaw.pl" TargetMode="External"/><Relationship Id="rId1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kancelaria@um.jaroslaw.pl" TargetMode="External"/><Relationship Id="rId17" Type="http://schemas.openxmlformats.org/officeDocument/2006/relationships/hyperlink" Target="https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um_jaroslaw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nbp.pl/home.aspx?f=/kursy/kursya.html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platformazakupowa.pl/um_jaroslaw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um_jaroslaw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6BEA3-E81E-4135-BD5C-3F82669E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22</Pages>
  <Words>8317</Words>
  <Characters>49906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58107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48</cp:revision>
  <cp:lastPrinted>2023-07-11T09:10:00Z</cp:lastPrinted>
  <dcterms:created xsi:type="dcterms:W3CDTF">2022-05-13T10:02:00Z</dcterms:created>
  <dcterms:modified xsi:type="dcterms:W3CDTF">2023-07-14T10:35:00Z</dcterms:modified>
</cp:coreProperties>
</file>