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E3652" w14:textId="11FC4844" w:rsidR="0071441E" w:rsidRPr="00E96EAE" w:rsidRDefault="0071441E" w:rsidP="00EB42BF">
      <w:pPr>
        <w:pageBreakBefore/>
        <w:spacing w:after="0" w:line="276" w:lineRule="auto"/>
        <w:rPr>
          <w:rFonts w:ascii="Arial" w:hAnsi="Arial" w:cs="Arial"/>
          <w:b/>
          <w:bCs/>
          <w:sz w:val="20"/>
          <w:szCs w:val="20"/>
        </w:rPr>
      </w:pPr>
      <w:r w:rsidRPr="00E96EAE">
        <w:rPr>
          <w:rFonts w:ascii="Arial" w:hAnsi="Arial" w:cs="Arial"/>
          <w:b/>
          <w:bCs/>
          <w:sz w:val="20"/>
          <w:szCs w:val="20"/>
        </w:rPr>
        <w:t xml:space="preserve">Gmina </w:t>
      </w:r>
      <w:r w:rsidR="00507D1F" w:rsidRPr="00E96EAE">
        <w:rPr>
          <w:rFonts w:ascii="Arial" w:hAnsi="Arial" w:cs="Arial"/>
          <w:b/>
          <w:bCs/>
          <w:sz w:val="20"/>
          <w:szCs w:val="20"/>
        </w:rPr>
        <w:t>Trzemeszno</w:t>
      </w:r>
      <w:r w:rsidRPr="00E96EAE">
        <w:rPr>
          <w:rFonts w:ascii="Arial" w:hAnsi="Arial" w:cs="Arial"/>
          <w:b/>
          <w:bCs/>
          <w:sz w:val="20"/>
          <w:szCs w:val="20"/>
        </w:rPr>
        <w:tab/>
      </w:r>
      <w:r w:rsidRPr="00E96EAE">
        <w:rPr>
          <w:rFonts w:ascii="Arial" w:hAnsi="Arial" w:cs="Arial"/>
          <w:b/>
          <w:bCs/>
          <w:sz w:val="20"/>
          <w:szCs w:val="20"/>
        </w:rPr>
        <w:tab/>
      </w:r>
      <w:r w:rsidRPr="00E96EAE">
        <w:rPr>
          <w:rFonts w:ascii="Arial" w:hAnsi="Arial" w:cs="Arial"/>
          <w:b/>
          <w:bCs/>
          <w:sz w:val="20"/>
          <w:szCs w:val="20"/>
        </w:rPr>
        <w:tab/>
      </w:r>
      <w:r w:rsidRPr="00E96EAE">
        <w:rPr>
          <w:rFonts w:ascii="Arial" w:hAnsi="Arial" w:cs="Arial"/>
          <w:b/>
          <w:bCs/>
          <w:sz w:val="20"/>
          <w:szCs w:val="20"/>
        </w:rPr>
        <w:tab/>
      </w:r>
      <w:r w:rsidRPr="00E96EAE">
        <w:rPr>
          <w:rFonts w:ascii="Arial" w:hAnsi="Arial" w:cs="Arial"/>
          <w:b/>
          <w:bCs/>
          <w:sz w:val="20"/>
          <w:szCs w:val="20"/>
        </w:rPr>
        <w:tab/>
      </w:r>
      <w:r w:rsidRPr="00E96EAE">
        <w:rPr>
          <w:rFonts w:ascii="Arial" w:hAnsi="Arial" w:cs="Arial"/>
          <w:b/>
          <w:bCs/>
          <w:sz w:val="20"/>
          <w:szCs w:val="20"/>
        </w:rPr>
        <w:tab/>
      </w:r>
      <w:r w:rsidRPr="00E96EAE">
        <w:rPr>
          <w:rFonts w:ascii="Arial" w:hAnsi="Arial" w:cs="Arial"/>
          <w:b/>
          <w:bCs/>
          <w:sz w:val="20"/>
          <w:szCs w:val="20"/>
        </w:rPr>
        <w:tab/>
      </w:r>
      <w:proofErr w:type="spellStart"/>
      <w:r w:rsidR="00507D1F" w:rsidRPr="00E96EAE">
        <w:rPr>
          <w:rFonts w:ascii="Arial" w:hAnsi="Arial" w:cs="Arial"/>
          <w:b/>
          <w:bCs/>
          <w:sz w:val="20"/>
          <w:szCs w:val="20"/>
        </w:rPr>
        <w:t>Trzemeszno</w:t>
      </w:r>
      <w:proofErr w:type="spellEnd"/>
      <w:r w:rsidRPr="00E96EAE">
        <w:rPr>
          <w:rFonts w:ascii="Arial" w:hAnsi="Arial" w:cs="Arial"/>
          <w:b/>
          <w:bCs/>
          <w:sz w:val="20"/>
          <w:szCs w:val="20"/>
        </w:rPr>
        <w:t xml:space="preserve">, </w:t>
      </w:r>
      <w:r w:rsidR="005869F5" w:rsidRPr="00E96EAE">
        <w:rPr>
          <w:rFonts w:ascii="Arial" w:hAnsi="Arial" w:cs="Arial"/>
          <w:b/>
          <w:bCs/>
          <w:sz w:val="20"/>
          <w:szCs w:val="20"/>
        </w:rPr>
        <w:t>1</w:t>
      </w:r>
      <w:r w:rsidR="00481F69" w:rsidRPr="00E96EAE">
        <w:rPr>
          <w:rFonts w:ascii="Arial" w:hAnsi="Arial" w:cs="Arial"/>
          <w:b/>
          <w:bCs/>
          <w:sz w:val="20"/>
          <w:szCs w:val="20"/>
        </w:rPr>
        <w:t>5</w:t>
      </w:r>
      <w:r w:rsidR="007D1A9E" w:rsidRPr="00E96EAE">
        <w:rPr>
          <w:rFonts w:ascii="Arial" w:hAnsi="Arial" w:cs="Arial"/>
          <w:b/>
          <w:bCs/>
          <w:sz w:val="20"/>
          <w:szCs w:val="20"/>
        </w:rPr>
        <w:t>.</w:t>
      </w:r>
      <w:r w:rsidRPr="00E96EAE">
        <w:rPr>
          <w:rFonts w:ascii="Arial" w:hAnsi="Arial" w:cs="Arial"/>
          <w:b/>
          <w:bCs/>
          <w:sz w:val="20"/>
          <w:szCs w:val="20"/>
        </w:rPr>
        <w:t>0</w:t>
      </w:r>
      <w:r w:rsidR="005869F5" w:rsidRPr="00E96EAE">
        <w:rPr>
          <w:rFonts w:ascii="Arial" w:hAnsi="Arial" w:cs="Arial"/>
          <w:b/>
          <w:bCs/>
          <w:sz w:val="20"/>
          <w:szCs w:val="20"/>
        </w:rPr>
        <w:t>9</w:t>
      </w:r>
      <w:r w:rsidRPr="00E96EAE">
        <w:rPr>
          <w:rFonts w:ascii="Arial" w:hAnsi="Arial" w:cs="Arial"/>
          <w:b/>
          <w:bCs/>
          <w:sz w:val="20"/>
          <w:szCs w:val="20"/>
        </w:rPr>
        <w:t>.2023</w:t>
      </w:r>
      <w:r w:rsidR="00530D7C" w:rsidRPr="00E96EAE">
        <w:rPr>
          <w:rFonts w:ascii="Arial" w:hAnsi="Arial" w:cs="Arial"/>
          <w:b/>
          <w:bCs/>
          <w:sz w:val="20"/>
          <w:szCs w:val="20"/>
        </w:rPr>
        <w:t xml:space="preserve"> r.</w:t>
      </w:r>
    </w:p>
    <w:p w14:paraId="18869AE5" w14:textId="62A881D1" w:rsidR="0071441E" w:rsidRPr="00E96EAE" w:rsidRDefault="00D36F05" w:rsidP="00EB42BF">
      <w:pPr>
        <w:spacing w:after="0" w:line="276" w:lineRule="auto"/>
        <w:rPr>
          <w:rFonts w:ascii="Arial" w:hAnsi="Arial" w:cs="Arial"/>
          <w:b/>
          <w:sz w:val="20"/>
          <w:szCs w:val="20"/>
        </w:rPr>
      </w:pPr>
      <w:bookmarkStart w:id="0" w:name="_Hlk509957657"/>
      <w:r w:rsidRPr="00E96EAE">
        <w:rPr>
          <w:rFonts w:ascii="Arial" w:hAnsi="Arial" w:cs="Arial"/>
          <w:b/>
          <w:sz w:val="20"/>
          <w:szCs w:val="20"/>
        </w:rPr>
        <w:t xml:space="preserve">ul. </w:t>
      </w:r>
      <w:r w:rsidR="00507D1F" w:rsidRPr="00E96EAE">
        <w:rPr>
          <w:rFonts w:ascii="Arial" w:hAnsi="Arial" w:cs="Arial"/>
          <w:b/>
          <w:sz w:val="20"/>
          <w:szCs w:val="20"/>
        </w:rPr>
        <w:t>Gen. Dąbrowskiego 2</w:t>
      </w:r>
    </w:p>
    <w:p w14:paraId="0C982EE4" w14:textId="2114F9E4" w:rsidR="00D36F05" w:rsidRPr="00E96EAE" w:rsidRDefault="00507D1F" w:rsidP="00EB42BF">
      <w:pPr>
        <w:spacing w:after="0" w:line="276" w:lineRule="auto"/>
        <w:rPr>
          <w:rFonts w:ascii="Arial" w:hAnsi="Arial" w:cs="Arial"/>
          <w:b/>
          <w:sz w:val="20"/>
          <w:szCs w:val="20"/>
        </w:rPr>
      </w:pPr>
      <w:r w:rsidRPr="00E96EAE">
        <w:rPr>
          <w:rFonts w:ascii="Arial" w:hAnsi="Arial" w:cs="Arial"/>
          <w:b/>
          <w:sz w:val="20"/>
          <w:szCs w:val="20"/>
        </w:rPr>
        <w:t>62 -240 Trzemeszno</w:t>
      </w:r>
    </w:p>
    <w:bookmarkEnd w:id="0"/>
    <w:p w14:paraId="7EF0F205" w14:textId="77777777" w:rsidR="0071441E" w:rsidRPr="00E96EAE" w:rsidRDefault="0071441E" w:rsidP="00EB42BF">
      <w:pPr>
        <w:spacing w:after="0" w:line="276" w:lineRule="auto"/>
        <w:ind w:left="6372" w:firstLine="708"/>
        <w:rPr>
          <w:rFonts w:ascii="Arial" w:hAnsi="Arial" w:cs="Arial"/>
          <w:b/>
          <w:sz w:val="20"/>
          <w:szCs w:val="20"/>
        </w:rPr>
      </w:pPr>
      <w:r w:rsidRPr="00E96EAE">
        <w:rPr>
          <w:rFonts w:ascii="Arial" w:hAnsi="Arial" w:cs="Arial"/>
          <w:b/>
          <w:sz w:val="20"/>
          <w:szCs w:val="20"/>
        </w:rPr>
        <w:t>WYKONAWCY</w:t>
      </w:r>
    </w:p>
    <w:p w14:paraId="7C8197CF" w14:textId="77777777" w:rsidR="0071441E" w:rsidRPr="00E96EAE" w:rsidRDefault="0071441E" w:rsidP="00EB42BF">
      <w:pPr>
        <w:spacing w:after="0" w:line="276" w:lineRule="auto"/>
        <w:rPr>
          <w:rFonts w:ascii="Arial" w:hAnsi="Arial" w:cs="Arial"/>
          <w:b/>
          <w:sz w:val="20"/>
          <w:szCs w:val="20"/>
        </w:rPr>
      </w:pPr>
    </w:p>
    <w:p w14:paraId="12A9D2EB" w14:textId="77777777" w:rsidR="0071441E" w:rsidRPr="00E96EAE" w:rsidRDefault="0071441E" w:rsidP="00EB42BF">
      <w:pPr>
        <w:spacing w:after="0" w:line="276" w:lineRule="auto"/>
        <w:rPr>
          <w:rFonts w:ascii="Arial" w:hAnsi="Arial" w:cs="Arial"/>
          <w:b/>
          <w:sz w:val="20"/>
          <w:szCs w:val="20"/>
        </w:rPr>
      </w:pPr>
    </w:p>
    <w:p w14:paraId="180D3872" w14:textId="0F26AB47" w:rsidR="0071441E" w:rsidRPr="00E96EAE" w:rsidRDefault="0071441E" w:rsidP="00EB42BF">
      <w:pPr>
        <w:spacing w:after="0" w:line="276" w:lineRule="auto"/>
        <w:rPr>
          <w:rFonts w:ascii="Arial" w:hAnsi="Arial" w:cs="Arial"/>
          <w:bCs/>
          <w:sz w:val="20"/>
          <w:szCs w:val="20"/>
        </w:rPr>
      </w:pPr>
      <w:r w:rsidRPr="00E96EAE">
        <w:rPr>
          <w:rFonts w:ascii="Arial" w:hAnsi="Arial" w:cs="Arial"/>
          <w:bCs/>
          <w:sz w:val="20"/>
          <w:szCs w:val="20"/>
        </w:rPr>
        <w:t xml:space="preserve">W prowadzonym postępowaniu przetargowym na </w:t>
      </w:r>
      <w:bookmarkStart w:id="1" w:name="_Hlk111639088"/>
      <w:r w:rsidRPr="00E96EAE">
        <w:rPr>
          <w:rFonts w:ascii="Arial" w:hAnsi="Arial" w:cs="Arial"/>
          <w:b/>
          <w:bCs/>
          <w:sz w:val="20"/>
          <w:szCs w:val="20"/>
        </w:rPr>
        <w:t xml:space="preserve">ubezpieczenie </w:t>
      </w:r>
      <w:r w:rsidR="00D36F05" w:rsidRPr="00E96EAE">
        <w:rPr>
          <w:rFonts w:ascii="Arial" w:hAnsi="Arial" w:cs="Arial"/>
          <w:b/>
          <w:bCs/>
          <w:sz w:val="20"/>
          <w:szCs w:val="20"/>
        </w:rPr>
        <w:t>G</w:t>
      </w:r>
      <w:r w:rsidRPr="00E96EAE">
        <w:rPr>
          <w:rFonts w:ascii="Arial" w:eastAsia="Arial Narrow" w:hAnsi="Arial" w:cs="Arial"/>
          <w:b/>
          <w:bCs/>
          <w:sz w:val="20"/>
          <w:szCs w:val="20"/>
        </w:rPr>
        <w:t xml:space="preserve">miny </w:t>
      </w:r>
      <w:r w:rsidR="00507D1F" w:rsidRPr="00E96EAE">
        <w:rPr>
          <w:rFonts w:ascii="Arial" w:eastAsia="Arial Narrow" w:hAnsi="Arial" w:cs="Arial"/>
          <w:b/>
          <w:bCs/>
          <w:sz w:val="20"/>
          <w:szCs w:val="20"/>
        </w:rPr>
        <w:t>Trzemeszno</w:t>
      </w:r>
      <w:r w:rsidRPr="00E96EAE">
        <w:rPr>
          <w:rFonts w:ascii="Arial" w:eastAsia="Arial Narrow" w:hAnsi="Arial" w:cs="Arial"/>
          <w:b/>
          <w:bCs/>
          <w:sz w:val="20"/>
          <w:szCs w:val="20"/>
        </w:rPr>
        <w:t xml:space="preserve"> na okres </w:t>
      </w:r>
      <w:r w:rsidR="005869F5" w:rsidRPr="00E96EAE">
        <w:rPr>
          <w:rFonts w:ascii="Arial" w:eastAsia="Arial Narrow" w:hAnsi="Arial" w:cs="Arial"/>
          <w:b/>
          <w:bCs/>
          <w:sz w:val="20"/>
          <w:szCs w:val="20"/>
        </w:rPr>
        <w:t>1</w:t>
      </w:r>
      <w:r w:rsidR="00507D1F" w:rsidRPr="00E96EAE">
        <w:rPr>
          <w:rFonts w:ascii="Arial" w:eastAsia="Arial Narrow" w:hAnsi="Arial" w:cs="Arial"/>
          <w:b/>
          <w:bCs/>
          <w:sz w:val="20"/>
          <w:szCs w:val="20"/>
        </w:rPr>
        <w:t>5</w:t>
      </w:r>
      <w:r w:rsidRPr="00E96EAE">
        <w:rPr>
          <w:rFonts w:ascii="Arial" w:eastAsia="Arial Narrow" w:hAnsi="Arial" w:cs="Arial"/>
          <w:b/>
          <w:bCs/>
          <w:sz w:val="20"/>
          <w:szCs w:val="20"/>
        </w:rPr>
        <w:t>.</w:t>
      </w:r>
      <w:r w:rsidR="005869F5" w:rsidRPr="00E96EAE">
        <w:rPr>
          <w:rFonts w:ascii="Arial" w:eastAsia="Arial Narrow" w:hAnsi="Arial" w:cs="Arial"/>
          <w:b/>
          <w:bCs/>
          <w:sz w:val="20"/>
          <w:szCs w:val="20"/>
        </w:rPr>
        <w:t>11</w:t>
      </w:r>
      <w:r w:rsidRPr="00E96EAE">
        <w:rPr>
          <w:rFonts w:ascii="Arial" w:eastAsia="Arial Narrow" w:hAnsi="Arial" w:cs="Arial"/>
          <w:b/>
          <w:bCs/>
          <w:sz w:val="20"/>
          <w:szCs w:val="20"/>
        </w:rPr>
        <w:t xml:space="preserve">.2023 – </w:t>
      </w:r>
      <w:r w:rsidR="005869F5" w:rsidRPr="00E96EAE">
        <w:rPr>
          <w:rFonts w:ascii="Arial" w:eastAsia="Arial Narrow" w:hAnsi="Arial" w:cs="Arial"/>
          <w:b/>
          <w:bCs/>
          <w:sz w:val="20"/>
          <w:szCs w:val="20"/>
        </w:rPr>
        <w:t>1</w:t>
      </w:r>
      <w:r w:rsidR="00507D1F" w:rsidRPr="00E96EAE">
        <w:rPr>
          <w:rFonts w:ascii="Arial" w:eastAsia="Arial Narrow" w:hAnsi="Arial" w:cs="Arial"/>
          <w:b/>
          <w:bCs/>
          <w:sz w:val="20"/>
          <w:szCs w:val="20"/>
        </w:rPr>
        <w:t>4</w:t>
      </w:r>
      <w:r w:rsidRPr="00E96EAE">
        <w:rPr>
          <w:rFonts w:ascii="Arial" w:eastAsia="Arial Narrow" w:hAnsi="Arial" w:cs="Arial"/>
          <w:b/>
          <w:bCs/>
          <w:sz w:val="20"/>
          <w:szCs w:val="20"/>
        </w:rPr>
        <w:t>.</w:t>
      </w:r>
      <w:r w:rsidR="005869F5" w:rsidRPr="00E96EAE">
        <w:rPr>
          <w:rFonts w:ascii="Arial" w:eastAsia="Arial Narrow" w:hAnsi="Arial" w:cs="Arial"/>
          <w:b/>
          <w:bCs/>
          <w:sz w:val="20"/>
          <w:szCs w:val="20"/>
        </w:rPr>
        <w:t>1</w:t>
      </w:r>
      <w:r w:rsidR="00507D1F" w:rsidRPr="00E96EAE">
        <w:rPr>
          <w:rFonts w:ascii="Arial" w:eastAsia="Arial Narrow" w:hAnsi="Arial" w:cs="Arial"/>
          <w:b/>
          <w:bCs/>
          <w:sz w:val="20"/>
          <w:szCs w:val="20"/>
        </w:rPr>
        <w:t>1</w:t>
      </w:r>
      <w:r w:rsidRPr="00E96EAE">
        <w:rPr>
          <w:rFonts w:ascii="Arial" w:eastAsia="Arial Narrow" w:hAnsi="Arial" w:cs="Arial"/>
          <w:b/>
          <w:bCs/>
          <w:sz w:val="20"/>
          <w:szCs w:val="20"/>
        </w:rPr>
        <w:t>.2025 r.</w:t>
      </w:r>
      <w:r w:rsidRPr="00E96EAE">
        <w:rPr>
          <w:rFonts w:ascii="Arial" w:hAnsi="Arial" w:cs="Arial"/>
          <w:b/>
          <w:sz w:val="20"/>
          <w:szCs w:val="20"/>
        </w:rPr>
        <w:t xml:space="preserve"> </w:t>
      </w:r>
      <w:bookmarkEnd w:id="1"/>
      <w:r w:rsidRPr="00E96EAE">
        <w:rPr>
          <w:rFonts w:ascii="Arial" w:hAnsi="Arial" w:cs="Arial"/>
          <w:bCs/>
          <w:sz w:val="20"/>
          <w:szCs w:val="20"/>
        </w:rPr>
        <w:t>wpłynęły do Zamawiającego zapytania, na które w trybie art. 284 ustawy z 11 września 2019</w:t>
      </w:r>
      <w:r w:rsidR="00D36F05" w:rsidRPr="00E96EAE">
        <w:rPr>
          <w:rFonts w:ascii="Arial" w:hAnsi="Arial" w:cs="Arial"/>
          <w:bCs/>
          <w:sz w:val="20"/>
          <w:szCs w:val="20"/>
        </w:rPr>
        <w:t xml:space="preserve"> </w:t>
      </w:r>
      <w:r w:rsidRPr="00E96EAE">
        <w:rPr>
          <w:rFonts w:ascii="Arial" w:hAnsi="Arial" w:cs="Arial"/>
          <w:bCs/>
          <w:sz w:val="20"/>
          <w:szCs w:val="20"/>
        </w:rPr>
        <w:t xml:space="preserve">r. Prawo </w:t>
      </w:r>
      <w:r w:rsidR="00D36F05" w:rsidRPr="00E96EAE">
        <w:rPr>
          <w:rFonts w:ascii="Arial" w:hAnsi="Arial" w:cs="Arial"/>
          <w:bCs/>
          <w:sz w:val="20"/>
          <w:szCs w:val="20"/>
        </w:rPr>
        <w:t>Z</w:t>
      </w:r>
      <w:r w:rsidRPr="00E96EAE">
        <w:rPr>
          <w:rFonts w:ascii="Arial" w:hAnsi="Arial" w:cs="Arial"/>
          <w:bCs/>
          <w:sz w:val="20"/>
          <w:szCs w:val="20"/>
        </w:rPr>
        <w:t xml:space="preserve">amówień </w:t>
      </w:r>
      <w:r w:rsidR="00D36F05" w:rsidRPr="00E96EAE">
        <w:rPr>
          <w:rFonts w:ascii="Arial" w:hAnsi="Arial" w:cs="Arial"/>
          <w:bCs/>
          <w:sz w:val="20"/>
          <w:szCs w:val="20"/>
        </w:rPr>
        <w:t>P</w:t>
      </w:r>
      <w:r w:rsidRPr="00E96EAE">
        <w:rPr>
          <w:rFonts w:ascii="Arial" w:hAnsi="Arial" w:cs="Arial"/>
          <w:bCs/>
          <w:sz w:val="20"/>
          <w:szCs w:val="20"/>
        </w:rPr>
        <w:t>ublicznych (Dz.U</w:t>
      </w:r>
      <w:r w:rsidR="00507D1F" w:rsidRPr="00E96EAE">
        <w:rPr>
          <w:rFonts w:ascii="Arial" w:hAnsi="Arial" w:cs="Arial"/>
          <w:bCs/>
          <w:sz w:val="20"/>
          <w:szCs w:val="20"/>
        </w:rPr>
        <w:t>.</w:t>
      </w:r>
      <w:r w:rsidRPr="00E96EAE">
        <w:rPr>
          <w:rFonts w:ascii="Arial" w:hAnsi="Arial" w:cs="Arial"/>
          <w:bCs/>
          <w:sz w:val="20"/>
          <w:szCs w:val="20"/>
        </w:rPr>
        <w:t xml:space="preserve"> 202</w:t>
      </w:r>
      <w:r w:rsidR="005869F5" w:rsidRPr="00E96EAE">
        <w:rPr>
          <w:rFonts w:ascii="Arial" w:hAnsi="Arial" w:cs="Arial"/>
          <w:bCs/>
          <w:sz w:val="20"/>
          <w:szCs w:val="20"/>
        </w:rPr>
        <w:t xml:space="preserve">3 </w:t>
      </w:r>
      <w:r w:rsidRPr="00E96EAE">
        <w:rPr>
          <w:rFonts w:ascii="Arial" w:hAnsi="Arial" w:cs="Arial"/>
          <w:bCs/>
          <w:sz w:val="20"/>
          <w:szCs w:val="20"/>
        </w:rPr>
        <w:t>r poz.</w:t>
      </w:r>
      <w:r w:rsidR="005869F5" w:rsidRPr="00E96EAE">
        <w:rPr>
          <w:rFonts w:ascii="Arial" w:hAnsi="Arial" w:cs="Arial"/>
          <w:bCs/>
          <w:sz w:val="20"/>
          <w:szCs w:val="20"/>
        </w:rPr>
        <w:t>1605</w:t>
      </w:r>
      <w:r w:rsidRPr="00E96EAE">
        <w:rPr>
          <w:rFonts w:ascii="Arial" w:hAnsi="Arial" w:cs="Arial"/>
          <w:bCs/>
          <w:sz w:val="20"/>
          <w:szCs w:val="20"/>
        </w:rPr>
        <w:t>), zwanej dalej PZP Zamawiający udziela odpowiedzi :</w:t>
      </w:r>
    </w:p>
    <w:p w14:paraId="6619438B" w14:textId="77777777" w:rsidR="00D36F05" w:rsidRPr="00E96EAE" w:rsidRDefault="00D36F05" w:rsidP="00EB42BF">
      <w:pPr>
        <w:spacing w:after="0" w:line="276" w:lineRule="auto"/>
        <w:rPr>
          <w:rFonts w:ascii="Arial" w:eastAsiaTheme="minorHAnsi" w:hAnsi="Arial" w:cs="Arial"/>
          <w:sz w:val="20"/>
          <w:szCs w:val="20"/>
          <w14:ligatures w14:val="standardContextual"/>
        </w:rPr>
      </w:pPr>
    </w:p>
    <w:p w14:paraId="28A953AD" w14:textId="77777777" w:rsidR="00507D1F" w:rsidRPr="00E96EAE" w:rsidRDefault="00507D1F" w:rsidP="00507D1F">
      <w:pPr>
        <w:spacing w:before="120"/>
        <w:jc w:val="both"/>
        <w:rPr>
          <w:rFonts w:ascii="Arial" w:hAnsi="Arial" w:cs="Arial"/>
          <w:b/>
          <w:sz w:val="20"/>
          <w:szCs w:val="20"/>
        </w:rPr>
      </w:pPr>
      <w:r w:rsidRPr="00E96EAE">
        <w:rPr>
          <w:rFonts w:ascii="Arial" w:hAnsi="Arial" w:cs="Arial"/>
          <w:b/>
          <w:sz w:val="20"/>
          <w:szCs w:val="20"/>
        </w:rPr>
        <w:t>Pytania do całego zamówienia:</w:t>
      </w:r>
    </w:p>
    <w:p w14:paraId="145BFBD0" w14:textId="77777777" w:rsidR="00507D1F" w:rsidRPr="00E96EAE" w:rsidRDefault="00507D1F" w:rsidP="00507D1F">
      <w:pPr>
        <w:numPr>
          <w:ilvl w:val="0"/>
          <w:numId w:val="17"/>
        </w:numPr>
        <w:autoSpaceDE w:val="0"/>
        <w:autoSpaceDN w:val="0"/>
        <w:adjustRightInd w:val="0"/>
        <w:spacing w:before="120" w:after="0" w:line="240" w:lineRule="auto"/>
        <w:ind w:left="426" w:hanging="426"/>
        <w:jc w:val="both"/>
        <w:rPr>
          <w:rFonts w:ascii="Arial" w:hAnsi="Arial" w:cs="Arial"/>
          <w:sz w:val="20"/>
          <w:szCs w:val="20"/>
        </w:rPr>
      </w:pPr>
      <w:r w:rsidRPr="00E96EAE">
        <w:rPr>
          <w:rFonts w:ascii="Arial" w:hAnsi="Arial" w:cs="Arial"/>
          <w:sz w:val="20"/>
          <w:szCs w:val="20"/>
        </w:rPr>
        <w:t>Prosimy o akceptację klauzuli wypowiedzenia w poniższym brzmieniu:</w:t>
      </w:r>
    </w:p>
    <w:p w14:paraId="27D8189B" w14:textId="77777777" w:rsidR="00507D1F" w:rsidRPr="00E96EAE" w:rsidRDefault="00507D1F" w:rsidP="00507D1F">
      <w:pPr>
        <w:autoSpaceDE w:val="0"/>
        <w:autoSpaceDN w:val="0"/>
        <w:adjustRightInd w:val="0"/>
        <w:spacing w:before="120"/>
        <w:ind w:left="426"/>
        <w:jc w:val="both"/>
        <w:rPr>
          <w:rFonts w:ascii="Arial" w:hAnsi="Arial" w:cs="Arial"/>
          <w:sz w:val="20"/>
          <w:szCs w:val="20"/>
        </w:rPr>
      </w:pPr>
      <w:r w:rsidRPr="00E96EAE">
        <w:rPr>
          <w:rFonts w:ascii="Arial" w:eastAsia="Calibri" w:hAnsi="Arial" w:cs="Arial"/>
          <w:sz w:val="20"/>
          <w:szCs w:val="20"/>
        </w:rPr>
        <w:t xml:space="preserve">„Z zachowaniem pozostałych niezmienionych niniejszą klauzulą postanowień ogólnych warunków ubezpieczenia i innych postanowień umowy generalnej, strony umowy postanawiają, że w przypadku, gdy </w:t>
      </w:r>
    </w:p>
    <w:p w14:paraId="2834CC13" w14:textId="77777777" w:rsidR="00507D1F" w:rsidRPr="00E96EAE" w:rsidRDefault="00507D1F" w:rsidP="00507D1F">
      <w:pPr>
        <w:pStyle w:val="Tekstpodstawowy"/>
        <w:ind w:left="426"/>
        <w:rPr>
          <w:rFonts w:eastAsia="Calibri" w:cs="Arial"/>
          <w:sz w:val="20"/>
        </w:rPr>
      </w:pPr>
      <w:r w:rsidRPr="00E96EAE">
        <w:rPr>
          <w:rFonts w:eastAsia="Calibri" w:cs="Arial"/>
          <w:sz w:val="20"/>
        </w:rPr>
        <w:t xml:space="preserve">1) szkodowość za dany okres polisowy rozumiana jako stosunek wypłaconych odszkodowań powiększonych o wysokość rezerw na szkody zgłoszone a niewypłacone w danym okresie polisowym do składki zainkasowanej za ten okres, liczona najwcześniej 45 dni przed końcem danego okresu polisowego, przekroczy 60% w danym rodzaju ubezpieczenia, lub </w:t>
      </w:r>
    </w:p>
    <w:p w14:paraId="0C85BF9C" w14:textId="77777777" w:rsidR="00507D1F" w:rsidRPr="00E96EAE" w:rsidRDefault="00507D1F" w:rsidP="00507D1F">
      <w:pPr>
        <w:pStyle w:val="Tekstpodstawowy"/>
        <w:ind w:left="426"/>
        <w:rPr>
          <w:rFonts w:eastAsia="Calibri" w:cs="Arial"/>
          <w:sz w:val="20"/>
        </w:rPr>
      </w:pPr>
      <w:r w:rsidRPr="00E96EAE">
        <w:rPr>
          <w:rFonts w:eastAsia="Calibri" w:cs="Arial"/>
          <w:sz w:val="20"/>
        </w:rPr>
        <w:t xml:space="preserve">2) </w:t>
      </w:r>
      <w:r w:rsidRPr="00E96EAE">
        <w:rPr>
          <w:rFonts w:cs="Arial"/>
          <w:sz w:val="20"/>
        </w:rPr>
        <w:t>nastąpi uzasadniony pisemnie przez Ubezpieczyciela brak możliwości zachowania ustalonych w umowie ubezpieczenia warunków ubezpieczenia na kolejny okres polisowy ze względu na znaczące zmiany w ryzyku lub na rynku ubezpieczeniowym lub reasekuracyjnym, powodujące brak możliwości uzyskania przez Ubezpieczyciela reasekuracji na dotychczasowych warunkach</w:t>
      </w:r>
      <w:r w:rsidRPr="00E96EAE">
        <w:rPr>
          <w:rFonts w:eastAsia="Calibri" w:cs="Arial"/>
          <w:sz w:val="20"/>
        </w:rPr>
        <w:t>,</w:t>
      </w:r>
    </w:p>
    <w:p w14:paraId="02147AD3" w14:textId="77777777" w:rsidR="00507D1F" w:rsidRPr="00E96EAE" w:rsidRDefault="00507D1F" w:rsidP="00507D1F">
      <w:pPr>
        <w:pStyle w:val="Tekstpodstawowy"/>
        <w:ind w:left="426" w:hanging="426"/>
        <w:rPr>
          <w:rFonts w:eastAsia="Calibri" w:cs="Arial"/>
          <w:sz w:val="20"/>
        </w:rPr>
      </w:pPr>
      <w:r w:rsidRPr="00E96EAE">
        <w:rPr>
          <w:rFonts w:eastAsia="Calibri" w:cs="Arial"/>
          <w:sz w:val="20"/>
        </w:rPr>
        <w:tab/>
        <w:t xml:space="preserve">Ubezpieczyciel ma prawo do wypowiedzenia umowy na kolejny roczny okres ubezpieczenia (okres polisowy) z zachowaniem miesięcznego okresu wypowiedzenia ze skutkiem na koniec odpowiednio pierwszego albo drugiego okresu polisowego. </w:t>
      </w:r>
    </w:p>
    <w:p w14:paraId="66B89823" w14:textId="77777777" w:rsidR="00507D1F" w:rsidRPr="00E96EAE" w:rsidRDefault="00507D1F" w:rsidP="00507D1F">
      <w:pPr>
        <w:pStyle w:val="Tekstpodstawowy"/>
        <w:ind w:left="426"/>
        <w:rPr>
          <w:rFonts w:eastAsia="Calibri" w:cs="Arial"/>
          <w:sz w:val="20"/>
        </w:rPr>
      </w:pPr>
      <w:r w:rsidRPr="00E96EAE">
        <w:rPr>
          <w:rFonts w:eastAsia="Calibri" w:cs="Arial"/>
          <w:sz w:val="20"/>
        </w:rPr>
        <w:t>Wypowiedzenie umowy należy złożyć w formie pisemnej pod rygorem nieważności.</w:t>
      </w:r>
    </w:p>
    <w:p w14:paraId="52B16C5B" w14:textId="77777777" w:rsidR="00507D1F" w:rsidRPr="00E96EAE" w:rsidRDefault="00507D1F" w:rsidP="00507D1F">
      <w:pPr>
        <w:pStyle w:val="Tekstpodstawowy"/>
        <w:ind w:left="426"/>
        <w:rPr>
          <w:rFonts w:eastAsia="Calibri" w:cs="Arial"/>
          <w:sz w:val="20"/>
        </w:rPr>
      </w:pPr>
      <w:r w:rsidRPr="00E96EAE">
        <w:rPr>
          <w:rFonts w:eastAsia="Calibri" w:cs="Arial"/>
          <w:sz w:val="20"/>
        </w:rPr>
        <w:t>Niezależnie od faktu wypowiedzenia umowy ubezpieczenia strony mogą podjąć negocjacje w celu zmiany warunków ubezpieczenia na drugi okres polisowy.”</w:t>
      </w:r>
    </w:p>
    <w:p w14:paraId="7B96B047" w14:textId="25403DDD" w:rsidR="00507D1F" w:rsidRPr="00E96EAE" w:rsidRDefault="007C4D8F" w:rsidP="00507D1F">
      <w:pPr>
        <w:spacing w:before="120"/>
        <w:jc w:val="both"/>
        <w:rPr>
          <w:rFonts w:ascii="Arial" w:hAnsi="Arial" w:cs="Arial"/>
          <w:b/>
          <w:sz w:val="20"/>
          <w:szCs w:val="20"/>
        </w:rPr>
      </w:pPr>
      <w:r w:rsidRPr="00E96EAE">
        <w:rPr>
          <w:rFonts w:ascii="Arial" w:hAnsi="Arial" w:cs="Arial"/>
          <w:b/>
          <w:sz w:val="20"/>
          <w:szCs w:val="20"/>
        </w:rPr>
        <w:t xml:space="preserve">Odp. </w:t>
      </w:r>
      <w:r w:rsidRPr="00E96EAE">
        <w:rPr>
          <w:rFonts w:ascii="Arial" w:hAnsi="Arial" w:cs="Arial"/>
          <w:bCs/>
          <w:sz w:val="20"/>
          <w:szCs w:val="20"/>
        </w:rPr>
        <w:t>Zamawiający nie wyraża zgody.</w:t>
      </w:r>
    </w:p>
    <w:p w14:paraId="5EF59019" w14:textId="77777777" w:rsidR="00507D1F" w:rsidRPr="00E96EAE" w:rsidRDefault="00507D1F" w:rsidP="00507D1F">
      <w:pPr>
        <w:spacing w:before="120"/>
        <w:jc w:val="both"/>
        <w:rPr>
          <w:rFonts w:ascii="Arial" w:hAnsi="Arial" w:cs="Arial"/>
          <w:b/>
          <w:sz w:val="20"/>
          <w:szCs w:val="20"/>
        </w:rPr>
      </w:pPr>
      <w:r w:rsidRPr="00E96EAE">
        <w:rPr>
          <w:rFonts w:ascii="Arial" w:hAnsi="Arial" w:cs="Arial"/>
          <w:b/>
          <w:sz w:val="20"/>
          <w:szCs w:val="20"/>
        </w:rPr>
        <w:t xml:space="preserve">Ubezpieczenie mienia od wszystkich </w:t>
      </w:r>
      <w:proofErr w:type="spellStart"/>
      <w:r w:rsidRPr="00E96EAE">
        <w:rPr>
          <w:rFonts w:ascii="Arial" w:hAnsi="Arial" w:cs="Arial"/>
          <w:b/>
          <w:sz w:val="20"/>
          <w:szCs w:val="20"/>
        </w:rPr>
        <w:t>ryzyk</w:t>
      </w:r>
      <w:proofErr w:type="spellEnd"/>
      <w:r w:rsidRPr="00E96EAE">
        <w:rPr>
          <w:rFonts w:ascii="Arial" w:hAnsi="Arial" w:cs="Arial"/>
          <w:b/>
          <w:sz w:val="20"/>
          <w:szCs w:val="20"/>
        </w:rPr>
        <w:t xml:space="preserve"> i sprzętu elektronicznego od wszystkich </w:t>
      </w:r>
      <w:proofErr w:type="spellStart"/>
      <w:r w:rsidRPr="00E96EAE">
        <w:rPr>
          <w:rFonts w:ascii="Arial" w:hAnsi="Arial" w:cs="Arial"/>
          <w:b/>
          <w:sz w:val="20"/>
          <w:szCs w:val="20"/>
        </w:rPr>
        <w:t>ryzyk</w:t>
      </w:r>
      <w:proofErr w:type="spellEnd"/>
      <w:r w:rsidRPr="00E96EAE">
        <w:rPr>
          <w:rFonts w:ascii="Arial" w:hAnsi="Arial" w:cs="Arial"/>
          <w:b/>
          <w:sz w:val="20"/>
          <w:szCs w:val="20"/>
        </w:rPr>
        <w:t>:</w:t>
      </w:r>
    </w:p>
    <w:p w14:paraId="32DF60A5" w14:textId="77777777" w:rsidR="00507D1F" w:rsidRPr="00E96EAE" w:rsidRDefault="00507D1F" w:rsidP="00507D1F">
      <w:pPr>
        <w:pStyle w:val="Akapitzlist"/>
        <w:numPr>
          <w:ilvl w:val="3"/>
          <w:numId w:val="17"/>
        </w:numPr>
        <w:spacing w:line="240" w:lineRule="auto"/>
        <w:ind w:left="426" w:hanging="567"/>
        <w:jc w:val="both"/>
        <w:rPr>
          <w:rFonts w:ascii="Arial" w:hAnsi="Arial" w:cs="Arial"/>
          <w:sz w:val="20"/>
          <w:szCs w:val="20"/>
        </w:rPr>
      </w:pPr>
      <w:r w:rsidRPr="00E96EAE">
        <w:rPr>
          <w:rFonts w:ascii="Arial" w:hAnsi="Arial" w:cs="Arial"/>
          <w:sz w:val="20"/>
          <w:szCs w:val="20"/>
        </w:rPr>
        <w:t>Prosimy o potwierdzenie, że mienie zgłoszone do ubezpieczenia zgodnie z zapytaniem jest zabezpieczone w sposób przewidziany obowiązującymi przepisami aktów prawnych w zakresie ochrony przeciwpożarowej, w szczególności:</w:t>
      </w:r>
    </w:p>
    <w:p w14:paraId="3E8B76EE" w14:textId="77777777" w:rsidR="00507D1F" w:rsidRPr="00E96EAE" w:rsidRDefault="00507D1F" w:rsidP="00507D1F">
      <w:pPr>
        <w:pStyle w:val="NormalnyWeb"/>
        <w:numPr>
          <w:ilvl w:val="0"/>
          <w:numId w:val="23"/>
        </w:numPr>
        <w:spacing w:before="0" w:beforeAutospacing="0" w:after="0" w:afterAutospacing="0"/>
        <w:ind w:left="567" w:hanging="284"/>
        <w:jc w:val="both"/>
        <w:rPr>
          <w:rFonts w:ascii="Arial" w:hAnsi="Arial" w:cs="Arial"/>
          <w:sz w:val="20"/>
          <w:szCs w:val="20"/>
          <w:lang w:eastAsia="en-US"/>
        </w:rPr>
      </w:pPr>
      <w:r w:rsidRPr="00E96EAE">
        <w:rPr>
          <w:rFonts w:ascii="Arial" w:hAnsi="Arial" w:cs="Arial"/>
          <w:sz w:val="20"/>
          <w:szCs w:val="20"/>
          <w:lang w:eastAsia="en-US"/>
        </w:rPr>
        <w:t xml:space="preserve">ustawą o ochronie przeciwpożarowej (Dz. U. z 2009 r. Nr 178 poz. 1380 z </w:t>
      </w:r>
      <w:proofErr w:type="spellStart"/>
      <w:r w:rsidRPr="00E96EAE">
        <w:rPr>
          <w:rFonts w:ascii="Arial" w:hAnsi="Arial" w:cs="Arial"/>
          <w:sz w:val="20"/>
          <w:szCs w:val="20"/>
          <w:lang w:eastAsia="en-US"/>
        </w:rPr>
        <w:t>późn</w:t>
      </w:r>
      <w:proofErr w:type="spellEnd"/>
      <w:r w:rsidRPr="00E96EAE">
        <w:rPr>
          <w:rFonts w:ascii="Arial" w:hAnsi="Arial" w:cs="Arial"/>
          <w:sz w:val="20"/>
          <w:szCs w:val="20"/>
          <w:lang w:eastAsia="en-US"/>
        </w:rPr>
        <w:t>. zm.)</w:t>
      </w:r>
    </w:p>
    <w:p w14:paraId="075E4BE6" w14:textId="77777777" w:rsidR="00507D1F" w:rsidRPr="00E96EAE" w:rsidRDefault="00507D1F" w:rsidP="00507D1F">
      <w:pPr>
        <w:pStyle w:val="NormalnyWeb"/>
        <w:numPr>
          <w:ilvl w:val="0"/>
          <w:numId w:val="23"/>
        </w:numPr>
        <w:spacing w:before="0" w:beforeAutospacing="0" w:after="0" w:afterAutospacing="0"/>
        <w:ind w:left="567" w:hanging="284"/>
        <w:jc w:val="both"/>
        <w:rPr>
          <w:rFonts w:ascii="Arial" w:hAnsi="Arial" w:cs="Arial"/>
          <w:sz w:val="20"/>
          <w:szCs w:val="20"/>
          <w:lang w:eastAsia="en-US"/>
        </w:rPr>
      </w:pPr>
      <w:r w:rsidRPr="00E96EAE">
        <w:rPr>
          <w:rFonts w:ascii="Arial" w:hAnsi="Arial" w:cs="Arial"/>
          <w:sz w:val="20"/>
          <w:szCs w:val="20"/>
          <w:lang w:eastAsia="en-US"/>
        </w:rPr>
        <w:t xml:space="preserve">ustawą w sprawie warunków technicznych, jakim powinny odpowiadać budynki i ich usytuowanie (Dz. U. z 2002 r. Nr 75 poz. 690 z </w:t>
      </w:r>
      <w:proofErr w:type="spellStart"/>
      <w:r w:rsidRPr="00E96EAE">
        <w:rPr>
          <w:rFonts w:ascii="Arial" w:hAnsi="Arial" w:cs="Arial"/>
          <w:sz w:val="20"/>
          <w:szCs w:val="20"/>
          <w:lang w:eastAsia="en-US"/>
        </w:rPr>
        <w:t>późn</w:t>
      </w:r>
      <w:proofErr w:type="spellEnd"/>
      <w:r w:rsidRPr="00E96EAE">
        <w:rPr>
          <w:rFonts w:ascii="Arial" w:hAnsi="Arial" w:cs="Arial"/>
          <w:sz w:val="20"/>
          <w:szCs w:val="20"/>
          <w:lang w:eastAsia="en-US"/>
        </w:rPr>
        <w:t>. zm.)</w:t>
      </w:r>
    </w:p>
    <w:p w14:paraId="47927C50" w14:textId="06D68E7D" w:rsidR="00507D1F" w:rsidRPr="00E96EAE" w:rsidRDefault="00507D1F" w:rsidP="00507D1F">
      <w:pPr>
        <w:pStyle w:val="NormalnyWeb"/>
        <w:numPr>
          <w:ilvl w:val="0"/>
          <w:numId w:val="23"/>
        </w:numPr>
        <w:spacing w:before="0" w:beforeAutospacing="0" w:after="0" w:afterAutospacing="0"/>
        <w:ind w:left="567" w:hanging="284"/>
        <w:jc w:val="both"/>
        <w:rPr>
          <w:rFonts w:ascii="Arial" w:hAnsi="Arial" w:cs="Arial"/>
          <w:sz w:val="20"/>
          <w:szCs w:val="20"/>
          <w:lang w:eastAsia="en-US"/>
        </w:rPr>
      </w:pPr>
      <w:r w:rsidRPr="00E96EAE">
        <w:rPr>
          <w:rFonts w:ascii="Arial" w:hAnsi="Arial" w:cs="Arial"/>
          <w:sz w:val="20"/>
          <w:szCs w:val="20"/>
          <w:lang w:eastAsia="en-US"/>
        </w:rPr>
        <w:t xml:space="preserve">rozporządzeniem w sprawie ochrony przeciwpożarowej budynków, innych obiektów budowlanych i terenów (Dz. U. z 2010 r. Nr 109 poz. 719 z </w:t>
      </w:r>
      <w:proofErr w:type="spellStart"/>
      <w:r w:rsidRPr="00E96EAE">
        <w:rPr>
          <w:rFonts w:ascii="Arial" w:hAnsi="Arial" w:cs="Arial"/>
          <w:sz w:val="20"/>
          <w:szCs w:val="20"/>
          <w:lang w:eastAsia="en-US"/>
        </w:rPr>
        <w:t>późn</w:t>
      </w:r>
      <w:proofErr w:type="spellEnd"/>
      <w:r w:rsidRPr="00E96EAE">
        <w:rPr>
          <w:rFonts w:ascii="Arial" w:hAnsi="Arial" w:cs="Arial"/>
          <w:sz w:val="20"/>
          <w:szCs w:val="20"/>
          <w:lang w:eastAsia="en-US"/>
        </w:rPr>
        <w:t>. zm.)</w:t>
      </w:r>
    </w:p>
    <w:p w14:paraId="59B7E705" w14:textId="119EF43B" w:rsidR="00507D1F" w:rsidRPr="00E96EAE" w:rsidRDefault="007C4D8F" w:rsidP="00507D1F">
      <w:pPr>
        <w:pStyle w:val="NormalnyWeb"/>
        <w:spacing w:before="0" w:beforeAutospacing="0" w:after="0" w:afterAutospacing="0"/>
        <w:jc w:val="both"/>
        <w:rPr>
          <w:rFonts w:ascii="Arial" w:hAnsi="Arial" w:cs="Arial"/>
          <w:sz w:val="20"/>
          <w:szCs w:val="20"/>
          <w:lang w:eastAsia="en-US"/>
        </w:rPr>
      </w:pPr>
      <w:r w:rsidRPr="00E96EAE">
        <w:rPr>
          <w:rFonts w:ascii="Arial" w:hAnsi="Arial" w:cs="Arial"/>
          <w:sz w:val="20"/>
          <w:szCs w:val="20"/>
          <w:lang w:eastAsia="en-US"/>
        </w:rPr>
        <w:t>Odp.</w:t>
      </w:r>
      <w:r w:rsidR="000A5B3C" w:rsidRPr="00E96EAE">
        <w:rPr>
          <w:rFonts w:ascii="Arial" w:hAnsi="Arial" w:cs="Arial"/>
          <w:sz w:val="20"/>
          <w:szCs w:val="20"/>
          <w:lang w:eastAsia="en-US"/>
        </w:rPr>
        <w:t xml:space="preserve"> Potwierdzamy</w:t>
      </w:r>
    </w:p>
    <w:p w14:paraId="04C664C6" w14:textId="77777777" w:rsidR="007C4D8F" w:rsidRPr="00E96EAE" w:rsidRDefault="007C4D8F" w:rsidP="00507D1F">
      <w:pPr>
        <w:pStyle w:val="NormalnyWeb"/>
        <w:spacing w:before="0" w:beforeAutospacing="0" w:after="0" w:afterAutospacing="0"/>
        <w:jc w:val="both"/>
        <w:rPr>
          <w:rFonts w:ascii="Arial" w:hAnsi="Arial" w:cs="Arial"/>
          <w:sz w:val="20"/>
          <w:szCs w:val="20"/>
          <w:lang w:eastAsia="en-US"/>
        </w:rPr>
      </w:pPr>
    </w:p>
    <w:p w14:paraId="7F26A279" w14:textId="5BBD4395" w:rsidR="00507D1F" w:rsidRPr="00E96EAE" w:rsidRDefault="00507D1F" w:rsidP="00507D1F">
      <w:pPr>
        <w:pStyle w:val="NormalnyWeb"/>
        <w:numPr>
          <w:ilvl w:val="3"/>
          <w:numId w:val="17"/>
        </w:numPr>
        <w:spacing w:before="0" w:beforeAutospacing="0" w:after="0" w:afterAutospacing="0"/>
        <w:ind w:left="284"/>
        <w:jc w:val="both"/>
        <w:rPr>
          <w:rFonts w:ascii="Arial" w:hAnsi="Arial" w:cs="Arial"/>
          <w:sz w:val="20"/>
          <w:szCs w:val="20"/>
          <w:lang w:eastAsia="en-US"/>
        </w:rPr>
      </w:pPr>
      <w:r w:rsidRPr="00E96EAE">
        <w:rPr>
          <w:rFonts w:ascii="Arial" w:hAnsi="Arial" w:cs="Arial"/>
          <w:sz w:val="20"/>
          <w:szCs w:val="20"/>
        </w:rPr>
        <w:t>Prosimy o potwierdzenie, że obiekty budowlane oraz wykorzystywane instalacje techniczne zgłoszone do ubezpieczenia zgodnie z zapytaniem podlegają regularnym przeglądom okresowym stanu technicznego i/lub dozorowi technicznemu, wykonywanym przez uprawnione podmioty oraz, że w protokołach z  dokonanych przeglądów nie stwierdzono zastrzeżeń warunkujących ich użytkowanie.</w:t>
      </w:r>
    </w:p>
    <w:p w14:paraId="0833FF3C" w14:textId="24C3D908" w:rsidR="00507D1F" w:rsidRPr="00E96EAE" w:rsidRDefault="007C4D8F" w:rsidP="00507D1F">
      <w:pPr>
        <w:pStyle w:val="NormalnyWeb"/>
        <w:spacing w:before="0" w:beforeAutospacing="0" w:after="0" w:afterAutospacing="0"/>
        <w:ind w:left="284"/>
        <w:jc w:val="both"/>
        <w:rPr>
          <w:rFonts w:ascii="Arial" w:hAnsi="Arial" w:cs="Arial"/>
          <w:sz w:val="20"/>
          <w:szCs w:val="20"/>
        </w:rPr>
      </w:pPr>
      <w:r w:rsidRPr="00E96EAE">
        <w:rPr>
          <w:rFonts w:ascii="Arial" w:hAnsi="Arial" w:cs="Arial"/>
          <w:sz w:val="20"/>
          <w:szCs w:val="20"/>
        </w:rPr>
        <w:t>Odp.</w:t>
      </w:r>
      <w:r w:rsidR="000A5B3C" w:rsidRPr="00E96EAE">
        <w:rPr>
          <w:rFonts w:ascii="Arial" w:hAnsi="Arial" w:cs="Arial"/>
          <w:sz w:val="20"/>
          <w:szCs w:val="20"/>
        </w:rPr>
        <w:t xml:space="preserve"> Przeglądy wykazują w niektórych miejscach uchybienia lub uwagi, które są usuwane w miarę możliwości finansowej. Żaden budynek podczas kontroli nie wykazał zastrzeżeń warunkujących ich użytkowanie.</w:t>
      </w:r>
    </w:p>
    <w:p w14:paraId="13426CBE" w14:textId="77777777" w:rsidR="007C4D8F" w:rsidRPr="00E96EAE" w:rsidRDefault="007C4D8F" w:rsidP="00507D1F">
      <w:pPr>
        <w:pStyle w:val="NormalnyWeb"/>
        <w:spacing w:before="0" w:beforeAutospacing="0" w:after="0" w:afterAutospacing="0"/>
        <w:ind w:left="284"/>
        <w:jc w:val="both"/>
        <w:rPr>
          <w:rFonts w:ascii="Arial" w:hAnsi="Arial" w:cs="Arial"/>
          <w:sz w:val="20"/>
          <w:szCs w:val="20"/>
          <w:lang w:eastAsia="en-US"/>
        </w:rPr>
      </w:pPr>
    </w:p>
    <w:p w14:paraId="4DD35D43" w14:textId="77777777" w:rsidR="00507D1F" w:rsidRPr="00E96EAE" w:rsidRDefault="00507D1F" w:rsidP="00507D1F">
      <w:pPr>
        <w:pStyle w:val="NormalnyWeb"/>
        <w:numPr>
          <w:ilvl w:val="3"/>
          <w:numId w:val="17"/>
        </w:numPr>
        <w:spacing w:before="0" w:beforeAutospacing="0" w:after="0" w:afterAutospacing="0"/>
        <w:ind w:left="284"/>
        <w:jc w:val="both"/>
        <w:rPr>
          <w:rFonts w:ascii="Arial" w:hAnsi="Arial" w:cs="Arial"/>
          <w:sz w:val="20"/>
          <w:szCs w:val="20"/>
          <w:lang w:eastAsia="en-US"/>
        </w:rPr>
      </w:pPr>
      <w:r w:rsidRPr="00E96EAE">
        <w:rPr>
          <w:rFonts w:ascii="Arial" w:hAnsi="Arial" w:cs="Arial"/>
          <w:sz w:val="20"/>
          <w:szCs w:val="20"/>
        </w:rPr>
        <w:lastRenderedPageBreak/>
        <w:t>Prosimy o informacje czy od 1997 r. (włącznie) w zgłoszonych do ubezpieczenia lokalizacjach wystąpiła powódź. Jeśli tak, prosimy o wskazanie dotkniętych nią lokalizacji oraz podanie przybliżonej wysokości strat.</w:t>
      </w:r>
    </w:p>
    <w:p w14:paraId="40ADC395" w14:textId="3EBC6A18" w:rsidR="00507D1F" w:rsidRPr="00E96EAE" w:rsidRDefault="007C4D8F" w:rsidP="007C4D8F">
      <w:pPr>
        <w:rPr>
          <w:rFonts w:ascii="Arial" w:hAnsi="Arial" w:cs="Arial"/>
          <w:sz w:val="20"/>
          <w:szCs w:val="20"/>
        </w:rPr>
      </w:pPr>
      <w:r w:rsidRPr="00E96EAE">
        <w:rPr>
          <w:rFonts w:ascii="Arial" w:hAnsi="Arial" w:cs="Arial"/>
          <w:sz w:val="20"/>
          <w:szCs w:val="20"/>
        </w:rPr>
        <w:t>Odp. Nie wystąpiła powódź.</w:t>
      </w:r>
    </w:p>
    <w:p w14:paraId="653508B6" w14:textId="77777777" w:rsidR="00507D1F" w:rsidRPr="00E96EAE" w:rsidRDefault="00507D1F" w:rsidP="00507D1F">
      <w:pPr>
        <w:pStyle w:val="NormalnyWeb"/>
        <w:numPr>
          <w:ilvl w:val="3"/>
          <w:numId w:val="17"/>
        </w:numPr>
        <w:spacing w:before="0" w:beforeAutospacing="0" w:after="0" w:afterAutospacing="0"/>
        <w:ind w:left="284"/>
        <w:jc w:val="both"/>
        <w:rPr>
          <w:rFonts w:ascii="Arial" w:hAnsi="Arial" w:cs="Arial"/>
          <w:sz w:val="20"/>
          <w:szCs w:val="20"/>
          <w:lang w:eastAsia="en-US"/>
        </w:rPr>
      </w:pPr>
      <w:r w:rsidRPr="00E96EAE">
        <w:rPr>
          <w:rFonts w:ascii="Arial" w:hAnsi="Arial" w:cs="Arial"/>
          <w:sz w:val="20"/>
          <w:szCs w:val="20"/>
          <w:lang w:eastAsia="en-US"/>
        </w:rPr>
        <w:t>Prosimy o informację, czy do ubezpieczenia zgłoszone zostały lokalizacje zagrożone powodzią.</w:t>
      </w:r>
    </w:p>
    <w:p w14:paraId="3E9C294D" w14:textId="75BF5B1D" w:rsidR="00507D1F" w:rsidRPr="00E96EAE" w:rsidRDefault="007C4D8F" w:rsidP="007C4D8F">
      <w:pPr>
        <w:rPr>
          <w:rFonts w:ascii="Arial" w:hAnsi="Arial" w:cs="Arial"/>
          <w:sz w:val="20"/>
          <w:szCs w:val="20"/>
        </w:rPr>
      </w:pPr>
      <w:r w:rsidRPr="00E96EAE">
        <w:rPr>
          <w:rFonts w:ascii="Arial" w:hAnsi="Arial" w:cs="Arial"/>
          <w:sz w:val="20"/>
          <w:szCs w:val="20"/>
        </w:rPr>
        <w:t>Odp. Nie zostały zgłoszone zostały lokalizacje zagrożone powodzią.</w:t>
      </w:r>
    </w:p>
    <w:p w14:paraId="07E93A21" w14:textId="77777777" w:rsidR="00507D1F" w:rsidRPr="00E96EAE" w:rsidRDefault="00507D1F" w:rsidP="00507D1F">
      <w:pPr>
        <w:pStyle w:val="NormalnyWeb"/>
        <w:numPr>
          <w:ilvl w:val="3"/>
          <w:numId w:val="17"/>
        </w:numPr>
        <w:spacing w:before="0" w:beforeAutospacing="0" w:after="0" w:afterAutospacing="0"/>
        <w:ind w:left="284"/>
        <w:jc w:val="both"/>
        <w:rPr>
          <w:rFonts w:ascii="Arial" w:hAnsi="Arial" w:cs="Arial"/>
          <w:sz w:val="20"/>
          <w:szCs w:val="20"/>
          <w:lang w:eastAsia="en-US"/>
        </w:rPr>
      </w:pPr>
      <w:r w:rsidRPr="00E96EAE">
        <w:rPr>
          <w:rFonts w:ascii="Arial" w:hAnsi="Arial" w:cs="Arial"/>
          <w:sz w:val="20"/>
          <w:szCs w:val="20"/>
          <w:lang w:eastAsia="en-US"/>
        </w:rPr>
        <w:t>Prosimy o informację, czy do ubezpieczenia zostały zgłoszone obiekty w złym stanie technicznym                   (w szczególności dotyczy dachów, orynnowania, stolarki okiennej, elewacji).</w:t>
      </w:r>
    </w:p>
    <w:p w14:paraId="21B1724F" w14:textId="644E74E4" w:rsidR="007C4D8F" w:rsidRPr="00E96EAE" w:rsidRDefault="007C4D8F" w:rsidP="007C4D8F">
      <w:pPr>
        <w:pStyle w:val="NormalnyWeb"/>
        <w:spacing w:before="0" w:beforeAutospacing="0" w:after="0" w:afterAutospacing="0"/>
        <w:ind w:left="284"/>
        <w:jc w:val="both"/>
        <w:rPr>
          <w:rFonts w:ascii="Arial" w:hAnsi="Arial" w:cs="Arial"/>
          <w:sz w:val="20"/>
          <w:szCs w:val="20"/>
          <w:lang w:eastAsia="en-US"/>
        </w:rPr>
      </w:pPr>
      <w:r w:rsidRPr="00E96EAE">
        <w:rPr>
          <w:rFonts w:ascii="Arial" w:hAnsi="Arial" w:cs="Arial"/>
          <w:sz w:val="20"/>
          <w:szCs w:val="20"/>
          <w:lang w:eastAsia="en-US"/>
        </w:rPr>
        <w:t xml:space="preserve">Odp. </w:t>
      </w:r>
      <w:r w:rsidR="00236C65" w:rsidRPr="00E96EAE">
        <w:rPr>
          <w:rFonts w:ascii="Arial" w:hAnsi="Arial" w:cs="Arial"/>
          <w:sz w:val="20"/>
          <w:szCs w:val="20"/>
          <w:lang w:eastAsia="en-US"/>
        </w:rPr>
        <w:t>Zamawiający opisał stan techniczny wszystkich budynków, które posiada. Jedynie 1 budynek zlokalizowany pod adresem Wydartowo 48 jest w złym stanie technicznym.</w:t>
      </w:r>
    </w:p>
    <w:p w14:paraId="1967BE96" w14:textId="77777777" w:rsidR="00507D1F" w:rsidRPr="00E96EAE" w:rsidRDefault="00507D1F" w:rsidP="00507D1F">
      <w:pPr>
        <w:pStyle w:val="Akapitzlist"/>
        <w:rPr>
          <w:rFonts w:ascii="Arial" w:hAnsi="Arial" w:cs="Arial"/>
          <w:sz w:val="20"/>
          <w:szCs w:val="20"/>
        </w:rPr>
      </w:pPr>
    </w:p>
    <w:p w14:paraId="3C07359E" w14:textId="77777777" w:rsidR="00507D1F" w:rsidRPr="00E96EAE" w:rsidRDefault="00507D1F" w:rsidP="00507D1F">
      <w:pPr>
        <w:pStyle w:val="NormalnyWeb"/>
        <w:numPr>
          <w:ilvl w:val="3"/>
          <w:numId w:val="17"/>
        </w:numPr>
        <w:spacing w:before="0" w:beforeAutospacing="0" w:after="0" w:afterAutospacing="0"/>
        <w:ind w:left="284"/>
        <w:jc w:val="both"/>
        <w:rPr>
          <w:rFonts w:ascii="Arial" w:hAnsi="Arial" w:cs="Arial"/>
          <w:sz w:val="20"/>
          <w:szCs w:val="20"/>
          <w:lang w:eastAsia="en-US"/>
        </w:rPr>
      </w:pPr>
      <w:r w:rsidRPr="00E96EAE">
        <w:rPr>
          <w:rFonts w:ascii="Arial" w:hAnsi="Arial" w:cs="Arial"/>
          <w:sz w:val="20"/>
          <w:szCs w:val="20"/>
          <w:lang w:eastAsia="en-US"/>
        </w:rPr>
        <w:t>W przypadku wskazania obiektów w złym stanie technicznym, prosimy o ograniczenie zakresu ubezpieczenia dla takich obiektów do FLEXA.</w:t>
      </w:r>
    </w:p>
    <w:p w14:paraId="3343096D" w14:textId="5698A22E" w:rsidR="00236C65" w:rsidRPr="00E96EAE" w:rsidRDefault="00236C65" w:rsidP="00236C65">
      <w:pPr>
        <w:pStyle w:val="NormalnyWeb"/>
        <w:spacing w:before="0" w:beforeAutospacing="0" w:after="0" w:afterAutospacing="0"/>
        <w:ind w:left="284"/>
        <w:jc w:val="both"/>
        <w:rPr>
          <w:rFonts w:ascii="Arial" w:hAnsi="Arial" w:cs="Arial"/>
          <w:sz w:val="20"/>
          <w:szCs w:val="20"/>
          <w:lang w:eastAsia="en-US"/>
        </w:rPr>
      </w:pPr>
      <w:r w:rsidRPr="00E96EAE">
        <w:rPr>
          <w:rFonts w:ascii="Arial" w:hAnsi="Arial" w:cs="Arial"/>
          <w:sz w:val="20"/>
          <w:szCs w:val="20"/>
          <w:lang w:eastAsia="en-US"/>
        </w:rPr>
        <w:t>Odp. Zamawiający wyraża zgodę na zastosowanie zakresu FLEXA.</w:t>
      </w:r>
    </w:p>
    <w:p w14:paraId="7BA0BFEB" w14:textId="77777777" w:rsidR="00507D1F" w:rsidRPr="00E96EAE" w:rsidRDefault="00507D1F" w:rsidP="00507D1F">
      <w:pPr>
        <w:pStyle w:val="Akapitzlist"/>
        <w:rPr>
          <w:rFonts w:ascii="Arial" w:hAnsi="Arial" w:cs="Arial"/>
          <w:sz w:val="20"/>
          <w:szCs w:val="20"/>
        </w:rPr>
      </w:pPr>
    </w:p>
    <w:p w14:paraId="60EF8C2F" w14:textId="77777777" w:rsidR="00507D1F" w:rsidRPr="00E96EAE" w:rsidRDefault="00507D1F" w:rsidP="00507D1F">
      <w:pPr>
        <w:pStyle w:val="NormalnyWeb"/>
        <w:numPr>
          <w:ilvl w:val="3"/>
          <w:numId w:val="17"/>
        </w:numPr>
        <w:spacing w:before="0" w:beforeAutospacing="0" w:after="0" w:afterAutospacing="0"/>
        <w:ind w:left="284"/>
        <w:jc w:val="both"/>
        <w:rPr>
          <w:rFonts w:ascii="Arial" w:hAnsi="Arial" w:cs="Arial"/>
          <w:sz w:val="20"/>
          <w:szCs w:val="20"/>
          <w:lang w:eastAsia="en-US"/>
        </w:rPr>
      </w:pPr>
      <w:r w:rsidRPr="00E96EAE">
        <w:rPr>
          <w:rFonts w:ascii="Arial" w:hAnsi="Arial" w:cs="Arial"/>
          <w:sz w:val="20"/>
          <w:szCs w:val="20"/>
        </w:rPr>
        <w:t>Prosimy o informację, czy przedmiotem ubezpieczenia mają być budynki wyłączone z eksploatacji. Jeśli tak, prosimy o wskazanie takich obiektów.</w:t>
      </w:r>
    </w:p>
    <w:p w14:paraId="60E1E3FA" w14:textId="69E3E048" w:rsidR="00507D1F" w:rsidRPr="00E96EAE" w:rsidRDefault="00236C65" w:rsidP="00507D1F">
      <w:pPr>
        <w:pStyle w:val="Akapitzlist"/>
        <w:ind w:left="0"/>
        <w:rPr>
          <w:rFonts w:ascii="Arial" w:hAnsi="Arial" w:cs="Arial"/>
          <w:sz w:val="20"/>
          <w:szCs w:val="20"/>
        </w:rPr>
      </w:pPr>
      <w:r w:rsidRPr="00E96EAE">
        <w:rPr>
          <w:rFonts w:ascii="Arial" w:hAnsi="Arial" w:cs="Arial"/>
          <w:sz w:val="20"/>
          <w:szCs w:val="20"/>
        </w:rPr>
        <w:t>Odp. Nie, obecnie wszystkie budynki są użytkowane.</w:t>
      </w:r>
    </w:p>
    <w:p w14:paraId="54F3E627" w14:textId="7024FF57" w:rsidR="00507D1F" w:rsidRPr="00E96EAE" w:rsidRDefault="00507D1F" w:rsidP="00507D1F">
      <w:pPr>
        <w:pStyle w:val="NormalnyWeb"/>
        <w:numPr>
          <w:ilvl w:val="3"/>
          <w:numId w:val="17"/>
        </w:numPr>
        <w:spacing w:before="0" w:beforeAutospacing="0" w:after="0" w:afterAutospacing="0"/>
        <w:ind w:left="284"/>
        <w:jc w:val="both"/>
        <w:rPr>
          <w:rFonts w:ascii="Arial" w:hAnsi="Arial" w:cs="Arial"/>
          <w:sz w:val="20"/>
          <w:szCs w:val="20"/>
          <w:lang w:eastAsia="en-US"/>
        </w:rPr>
      </w:pPr>
      <w:r w:rsidRPr="00E96EAE">
        <w:rPr>
          <w:rFonts w:ascii="Arial" w:hAnsi="Arial" w:cs="Arial"/>
          <w:sz w:val="20"/>
          <w:szCs w:val="20"/>
          <w:lang w:eastAsia="en-US"/>
        </w:rPr>
        <w:t>Jeśli przedmiotem ubezpieczenia mają być drogi, ścieżki rowerowe, mosty, kładki, prosimy o informacje o ich wartości, całkowitej długości, stanie technicznym, a w przypadku mostów i kładek dodatkowo prosimy o informacje o ich lokalizacji, długości przęseł, opis konstrukcji.</w:t>
      </w:r>
      <w:r w:rsidRPr="00E96EAE">
        <w:rPr>
          <w:rFonts w:ascii="Arial" w:hAnsi="Arial" w:cs="Arial"/>
          <w:sz w:val="20"/>
          <w:szCs w:val="20"/>
          <w:lang w:eastAsia="en-US"/>
        </w:rPr>
        <w:tab/>
      </w:r>
    </w:p>
    <w:p w14:paraId="689B4BA7" w14:textId="614BE8CC" w:rsidR="00333812" w:rsidRPr="00E96EAE" w:rsidRDefault="00236C65" w:rsidP="00333812">
      <w:pPr>
        <w:pStyle w:val="NormalnyWeb"/>
        <w:spacing w:before="0" w:beforeAutospacing="0" w:after="0" w:afterAutospacing="0"/>
        <w:ind w:left="284"/>
        <w:jc w:val="both"/>
        <w:rPr>
          <w:rFonts w:ascii="Calibri" w:hAnsi="Calibri"/>
        </w:rPr>
      </w:pPr>
      <w:r w:rsidRPr="00E96EAE">
        <w:rPr>
          <w:rFonts w:ascii="Arial" w:hAnsi="Arial" w:cs="Arial"/>
          <w:sz w:val="20"/>
          <w:szCs w:val="20"/>
          <w:lang w:eastAsia="en-US"/>
        </w:rPr>
        <w:t xml:space="preserve">Odp. </w:t>
      </w:r>
      <w:r w:rsidR="00333812" w:rsidRPr="00E96EAE">
        <w:rPr>
          <w:rFonts w:ascii="Arial" w:hAnsi="Arial" w:cs="Arial"/>
          <w:sz w:val="20"/>
          <w:szCs w:val="20"/>
        </w:rPr>
        <w:t>Ścieżka rowerowa w Trzemesznie długość 1,5 km o wartości 1.052.465,28 zł. Stan techniczny bardzo dobry.</w:t>
      </w:r>
    </w:p>
    <w:p w14:paraId="7606B6A4" w14:textId="28B2451F" w:rsidR="00236C65" w:rsidRPr="00E96EAE" w:rsidRDefault="00333812" w:rsidP="00333812">
      <w:pPr>
        <w:pStyle w:val="NormalnyWeb"/>
        <w:spacing w:before="0" w:beforeAutospacing="0" w:after="0" w:afterAutospacing="0"/>
        <w:ind w:left="284"/>
        <w:jc w:val="both"/>
        <w:rPr>
          <w:rFonts w:ascii="Arial" w:hAnsi="Arial" w:cs="Arial"/>
          <w:sz w:val="20"/>
          <w:szCs w:val="20"/>
          <w:lang w:eastAsia="en-US"/>
        </w:rPr>
      </w:pPr>
      <w:r w:rsidRPr="00E96EAE">
        <w:rPr>
          <w:rFonts w:ascii="Arial" w:hAnsi="Arial" w:cs="Arial"/>
          <w:sz w:val="20"/>
          <w:szCs w:val="20"/>
        </w:rPr>
        <w:t>Gmina nie posiada w swoim zarządzie mostów i kładek</w:t>
      </w:r>
    </w:p>
    <w:p w14:paraId="2BD15B6F" w14:textId="77777777" w:rsidR="00507D1F" w:rsidRPr="00E96EAE" w:rsidRDefault="00507D1F" w:rsidP="00507D1F">
      <w:pPr>
        <w:pStyle w:val="NormalnyWeb"/>
        <w:spacing w:before="0" w:beforeAutospacing="0" w:after="0" w:afterAutospacing="0"/>
        <w:jc w:val="both"/>
        <w:rPr>
          <w:rFonts w:ascii="Arial" w:hAnsi="Arial" w:cs="Arial"/>
          <w:sz w:val="20"/>
          <w:szCs w:val="20"/>
          <w:lang w:eastAsia="en-US"/>
        </w:rPr>
      </w:pPr>
    </w:p>
    <w:p w14:paraId="19AD6F11" w14:textId="77777777" w:rsidR="00507D1F" w:rsidRPr="00E96EAE" w:rsidRDefault="00507D1F" w:rsidP="00507D1F">
      <w:pPr>
        <w:numPr>
          <w:ilvl w:val="3"/>
          <w:numId w:val="17"/>
        </w:numPr>
        <w:spacing w:before="120" w:after="0" w:line="240" w:lineRule="auto"/>
        <w:ind w:left="284"/>
        <w:jc w:val="both"/>
        <w:rPr>
          <w:rFonts w:ascii="Arial" w:hAnsi="Arial" w:cs="Arial"/>
          <w:sz w:val="20"/>
          <w:szCs w:val="20"/>
        </w:rPr>
      </w:pPr>
      <w:r w:rsidRPr="00E96EAE">
        <w:rPr>
          <w:rFonts w:ascii="Arial" w:hAnsi="Arial" w:cs="Arial"/>
          <w:sz w:val="20"/>
          <w:szCs w:val="20"/>
        </w:rPr>
        <w:t xml:space="preserve">Prosimy o potwierdzenie, że przedmiotem ubezpieczenia mienia od wszystkich </w:t>
      </w:r>
      <w:proofErr w:type="spellStart"/>
      <w:r w:rsidRPr="00E96EAE">
        <w:rPr>
          <w:rFonts w:ascii="Arial" w:hAnsi="Arial" w:cs="Arial"/>
          <w:sz w:val="20"/>
          <w:szCs w:val="20"/>
        </w:rPr>
        <w:t>ryzyk</w:t>
      </w:r>
      <w:proofErr w:type="spellEnd"/>
      <w:r w:rsidRPr="00E96EAE">
        <w:rPr>
          <w:rFonts w:ascii="Arial" w:hAnsi="Arial" w:cs="Arial"/>
          <w:sz w:val="20"/>
          <w:szCs w:val="20"/>
        </w:rPr>
        <w:t xml:space="preserve"> nie będą wysypiska lub składowiska odpadów a także sortownie, spalarnie lub inne budynki, w których prowadzona jest działalność związana utylizowaniem, odzyskiem odpadów lub jakimkolwiek innym ich przetwarzaniem.</w:t>
      </w:r>
    </w:p>
    <w:p w14:paraId="37DF9694" w14:textId="0EE039EC" w:rsidR="00236C65" w:rsidRPr="00E96EAE" w:rsidRDefault="00236C65" w:rsidP="00236C65">
      <w:pPr>
        <w:spacing w:before="120" w:after="0" w:line="240" w:lineRule="auto"/>
        <w:ind w:left="284"/>
        <w:jc w:val="both"/>
        <w:rPr>
          <w:rFonts w:ascii="Arial" w:hAnsi="Arial" w:cs="Arial"/>
          <w:sz w:val="20"/>
          <w:szCs w:val="20"/>
        </w:rPr>
      </w:pPr>
      <w:r w:rsidRPr="00E96EAE">
        <w:rPr>
          <w:rFonts w:ascii="Arial" w:hAnsi="Arial" w:cs="Arial"/>
          <w:sz w:val="20"/>
          <w:szCs w:val="20"/>
        </w:rPr>
        <w:t>Odp. Zamawiający potwierdza.</w:t>
      </w:r>
    </w:p>
    <w:p w14:paraId="2D8AAC6E" w14:textId="77777777" w:rsidR="00507D1F" w:rsidRPr="00E96EAE" w:rsidRDefault="00507D1F" w:rsidP="00507D1F">
      <w:pPr>
        <w:pStyle w:val="NormalnyWeb"/>
        <w:spacing w:before="0" w:beforeAutospacing="0" w:after="0" w:afterAutospacing="0"/>
        <w:rPr>
          <w:rFonts w:ascii="Arial" w:eastAsia="Times New Roman" w:hAnsi="Arial" w:cs="Arial"/>
          <w:sz w:val="20"/>
          <w:szCs w:val="20"/>
        </w:rPr>
      </w:pPr>
    </w:p>
    <w:p w14:paraId="3C05B5DA" w14:textId="77777777" w:rsidR="00507D1F" w:rsidRPr="00E96EAE" w:rsidRDefault="00507D1F" w:rsidP="00507D1F">
      <w:pPr>
        <w:spacing w:before="120"/>
        <w:jc w:val="both"/>
        <w:rPr>
          <w:rFonts w:ascii="Arial" w:hAnsi="Arial" w:cs="Arial"/>
          <w:b/>
          <w:bCs/>
          <w:sz w:val="20"/>
          <w:szCs w:val="20"/>
        </w:rPr>
      </w:pPr>
      <w:r w:rsidRPr="00E96EAE">
        <w:rPr>
          <w:rFonts w:ascii="Arial" w:hAnsi="Arial" w:cs="Arial"/>
          <w:b/>
          <w:bCs/>
          <w:sz w:val="20"/>
          <w:szCs w:val="20"/>
        </w:rPr>
        <w:t>Ubezpieczenie odpowiedzialności cywilnej</w:t>
      </w:r>
    </w:p>
    <w:p w14:paraId="47F8A0F9" w14:textId="77777777" w:rsidR="00507D1F" w:rsidRPr="00E96EAE" w:rsidRDefault="00507D1F" w:rsidP="00507D1F">
      <w:pPr>
        <w:pStyle w:val="Zwykytekst"/>
        <w:numPr>
          <w:ilvl w:val="3"/>
          <w:numId w:val="17"/>
        </w:numPr>
        <w:spacing w:line="276" w:lineRule="auto"/>
        <w:ind w:left="567" w:hanging="283"/>
        <w:jc w:val="both"/>
        <w:rPr>
          <w:rFonts w:ascii="Arial" w:hAnsi="Arial" w:cs="Arial"/>
          <w:iCs/>
          <w:sz w:val="20"/>
          <w:szCs w:val="20"/>
        </w:rPr>
      </w:pPr>
      <w:r w:rsidRPr="00E96EAE">
        <w:rPr>
          <w:rFonts w:ascii="Arial" w:hAnsi="Arial" w:cs="Arial"/>
          <w:sz w:val="20"/>
          <w:szCs w:val="20"/>
        </w:rPr>
        <w:t>Prosimy o potwierdzenie, że zakres ochrony nie obejmuje szkód związanych z nieodbyciem się imprezy.</w:t>
      </w:r>
    </w:p>
    <w:p w14:paraId="04800C72" w14:textId="77777777" w:rsidR="00236C65" w:rsidRPr="00E96EAE" w:rsidRDefault="00236C65" w:rsidP="00236C65">
      <w:pPr>
        <w:spacing w:before="120" w:after="0" w:line="240" w:lineRule="auto"/>
        <w:jc w:val="both"/>
        <w:rPr>
          <w:rFonts w:ascii="Arial" w:hAnsi="Arial" w:cs="Arial"/>
          <w:sz w:val="20"/>
          <w:szCs w:val="20"/>
        </w:rPr>
      </w:pPr>
      <w:r w:rsidRPr="00E96EAE">
        <w:rPr>
          <w:rFonts w:ascii="Arial" w:hAnsi="Arial" w:cs="Arial"/>
          <w:sz w:val="20"/>
          <w:szCs w:val="20"/>
        </w:rPr>
        <w:t>Odp. Zamawiający potwierdza.</w:t>
      </w:r>
    </w:p>
    <w:p w14:paraId="635107B7" w14:textId="77777777" w:rsidR="00236C65" w:rsidRPr="00E96EAE" w:rsidRDefault="00236C65" w:rsidP="00236C65">
      <w:pPr>
        <w:spacing w:before="120" w:after="0" w:line="240" w:lineRule="auto"/>
        <w:jc w:val="both"/>
        <w:rPr>
          <w:rFonts w:ascii="Arial" w:hAnsi="Arial" w:cs="Arial"/>
          <w:sz w:val="20"/>
          <w:szCs w:val="20"/>
        </w:rPr>
      </w:pPr>
    </w:p>
    <w:p w14:paraId="5E283FB0" w14:textId="77777777" w:rsidR="00507D1F" w:rsidRPr="00E96EAE" w:rsidRDefault="00507D1F" w:rsidP="00507D1F">
      <w:pPr>
        <w:pStyle w:val="Zwykytekst"/>
        <w:numPr>
          <w:ilvl w:val="3"/>
          <w:numId w:val="17"/>
        </w:numPr>
        <w:spacing w:line="276" w:lineRule="auto"/>
        <w:ind w:left="567" w:hanging="283"/>
        <w:jc w:val="both"/>
        <w:rPr>
          <w:rFonts w:ascii="Arial" w:hAnsi="Arial" w:cs="Arial"/>
          <w:iCs/>
          <w:sz w:val="20"/>
          <w:szCs w:val="20"/>
        </w:rPr>
      </w:pPr>
      <w:r w:rsidRPr="00E96EAE">
        <w:rPr>
          <w:rFonts w:ascii="Arial" w:hAnsi="Arial" w:cs="Arial"/>
          <w:sz w:val="20"/>
          <w:szCs w:val="20"/>
        </w:rPr>
        <w:t>Prosimy o potwierdzenie, że szkody wynikające z utraty rzeczy nie obejmują szkód polegających na zaginięciu, podmianie, brakach inwentarzowych mienia, szkód powstałych w związku z: poświadczeniem nieprawdy, podstępem, wymuszeniem, szantażem, przywłaszczeniem, niszczeniem, usuwaniem, ukrywaniem, przerabianiem lub podrabianiem dokumentów lub znaków identyfikacyjnych, wprowadzeniem w błąd lub wykorzystaniem pozostawania w błędzie.</w:t>
      </w:r>
    </w:p>
    <w:p w14:paraId="36A1F2F7" w14:textId="77777777" w:rsidR="00236C65" w:rsidRPr="00E96EAE" w:rsidRDefault="00236C65" w:rsidP="00236C65">
      <w:pPr>
        <w:spacing w:before="120" w:after="0" w:line="240" w:lineRule="auto"/>
        <w:jc w:val="both"/>
        <w:rPr>
          <w:rFonts w:ascii="Arial" w:hAnsi="Arial" w:cs="Arial"/>
          <w:sz w:val="20"/>
          <w:szCs w:val="20"/>
        </w:rPr>
      </w:pPr>
      <w:r w:rsidRPr="00E96EAE">
        <w:rPr>
          <w:rFonts w:ascii="Arial" w:hAnsi="Arial" w:cs="Arial"/>
          <w:sz w:val="20"/>
          <w:szCs w:val="20"/>
        </w:rPr>
        <w:t>Odp. Zamawiający potwierdza.</w:t>
      </w:r>
    </w:p>
    <w:p w14:paraId="49201BA7" w14:textId="77777777" w:rsidR="00507D1F" w:rsidRPr="00E96EAE" w:rsidRDefault="00507D1F" w:rsidP="00507D1F">
      <w:pPr>
        <w:pStyle w:val="Akapitzlist"/>
        <w:ind w:left="567" w:hanging="283"/>
        <w:rPr>
          <w:rFonts w:ascii="Arial" w:hAnsi="Arial" w:cs="Arial"/>
          <w:iCs/>
          <w:sz w:val="20"/>
          <w:szCs w:val="20"/>
        </w:rPr>
      </w:pPr>
    </w:p>
    <w:p w14:paraId="6FD1B1E7" w14:textId="77777777" w:rsidR="00507D1F" w:rsidRPr="00E96EAE" w:rsidRDefault="00507D1F" w:rsidP="00507D1F">
      <w:pPr>
        <w:pStyle w:val="Zwykytekst"/>
        <w:numPr>
          <w:ilvl w:val="3"/>
          <w:numId w:val="17"/>
        </w:numPr>
        <w:spacing w:line="276" w:lineRule="auto"/>
        <w:ind w:left="567" w:hanging="283"/>
        <w:jc w:val="both"/>
        <w:rPr>
          <w:rFonts w:ascii="Arial" w:hAnsi="Arial" w:cs="Arial"/>
          <w:iCs/>
          <w:sz w:val="20"/>
          <w:szCs w:val="20"/>
        </w:rPr>
      </w:pPr>
      <w:r w:rsidRPr="00E96EAE">
        <w:rPr>
          <w:rFonts w:ascii="Arial" w:hAnsi="Arial" w:cs="Arial"/>
          <w:sz w:val="20"/>
          <w:szCs w:val="20"/>
        </w:rPr>
        <w:t>Prosimy o potwierdzenie, że zakres  ubezpieczenia OC z tytułu administrowania i zarządzania nieruchomościami nie obejmuje szkód pokrywanych w ramach ob. OC zarządcy nieruchomości.</w:t>
      </w:r>
    </w:p>
    <w:p w14:paraId="36A93F65" w14:textId="77777777" w:rsidR="00236C65" w:rsidRPr="00E96EAE" w:rsidRDefault="00236C65" w:rsidP="00236C65">
      <w:pPr>
        <w:spacing w:before="120" w:after="0" w:line="240" w:lineRule="auto"/>
        <w:jc w:val="both"/>
        <w:rPr>
          <w:rFonts w:ascii="Arial" w:hAnsi="Arial" w:cs="Arial"/>
          <w:sz w:val="20"/>
          <w:szCs w:val="20"/>
        </w:rPr>
      </w:pPr>
      <w:r w:rsidRPr="00E96EAE">
        <w:rPr>
          <w:rFonts w:ascii="Arial" w:hAnsi="Arial" w:cs="Arial"/>
          <w:sz w:val="20"/>
          <w:szCs w:val="20"/>
        </w:rPr>
        <w:t>Odp. Zamawiający potwierdza.</w:t>
      </w:r>
    </w:p>
    <w:p w14:paraId="5AA2DBC2" w14:textId="77777777" w:rsidR="00507D1F" w:rsidRPr="00E96EAE" w:rsidRDefault="00507D1F" w:rsidP="00507D1F">
      <w:pPr>
        <w:pStyle w:val="Zwykytekst"/>
        <w:spacing w:line="276" w:lineRule="auto"/>
        <w:ind w:left="567" w:hanging="283"/>
        <w:jc w:val="both"/>
        <w:rPr>
          <w:rFonts w:ascii="Arial" w:hAnsi="Arial" w:cs="Arial"/>
          <w:iCs/>
          <w:sz w:val="20"/>
          <w:szCs w:val="20"/>
        </w:rPr>
      </w:pPr>
    </w:p>
    <w:p w14:paraId="34D59099" w14:textId="21F72FDB" w:rsidR="00507D1F" w:rsidRPr="00E96EAE" w:rsidRDefault="00507D1F" w:rsidP="00507D1F">
      <w:pPr>
        <w:numPr>
          <w:ilvl w:val="3"/>
          <w:numId w:val="17"/>
        </w:numPr>
        <w:spacing w:after="120" w:line="276" w:lineRule="auto"/>
        <w:ind w:left="567" w:right="-1" w:hanging="283"/>
        <w:jc w:val="both"/>
        <w:rPr>
          <w:rFonts w:ascii="Arial" w:hAnsi="Arial" w:cs="Arial"/>
          <w:sz w:val="20"/>
          <w:szCs w:val="20"/>
        </w:rPr>
      </w:pPr>
      <w:r w:rsidRPr="00E96EAE">
        <w:rPr>
          <w:rFonts w:ascii="Arial" w:hAnsi="Arial" w:cs="Arial"/>
          <w:sz w:val="20"/>
          <w:szCs w:val="20"/>
        </w:rPr>
        <w:t>Prosimy o potwierdzenie, że ochrona ubezpieczeniowa w ramach OC za szkody z tytułu organizacji/współorganizacji, przeprowadzania imprez oraz prowadzenia działalności sportowej i rekreacyjnej nie dotyczy sportów/imprez motorowych, motorowodnych,  lotniczych.</w:t>
      </w:r>
    </w:p>
    <w:p w14:paraId="5F63E423" w14:textId="77777777" w:rsidR="00236C65" w:rsidRPr="00E96EAE" w:rsidRDefault="00236C65" w:rsidP="00236C65">
      <w:pPr>
        <w:spacing w:before="120" w:after="0" w:line="240" w:lineRule="auto"/>
        <w:jc w:val="both"/>
        <w:rPr>
          <w:rFonts w:ascii="Arial" w:hAnsi="Arial" w:cs="Arial"/>
          <w:sz w:val="20"/>
          <w:szCs w:val="20"/>
        </w:rPr>
      </w:pPr>
      <w:r w:rsidRPr="00E96EAE">
        <w:rPr>
          <w:rFonts w:ascii="Arial" w:hAnsi="Arial" w:cs="Arial"/>
          <w:sz w:val="20"/>
          <w:szCs w:val="20"/>
        </w:rPr>
        <w:lastRenderedPageBreak/>
        <w:t>Odp. Zamawiający potwierdza.</w:t>
      </w:r>
    </w:p>
    <w:p w14:paraId="0018FF60" w14:textId="72F007B4" w:rsidR="00507D1F" w:rsidRPr="00E96EAE" w:rsidRDefault="00507D1F" w:rsidP="00507D1F">
      <w:pPr>
        <w:numPr>
          <w:ilvl w:val="3"/>
          <w:numId w:val="17"/>
        </w:numPr>
        <w:spacing w:after="120" w:line="276" w:lineRule="auto"/>
        <w:ind w:left="567" w:right="-1" w:hanging="283"/>
        <w:jc w:val="both"/>
        <w:rPr>
          <w:rFonts w:ascii="Arial" w:hAnsi="Arial" w:cs="Arial"/>
          <w:sz w:val="20"/>
          <w:szCs w:val="20"/>
        </w:rPr>
      </w:pPr>
      <w:r w:rsidRPr="00E96EAE">
        <w:rPr>
          <w:rFonts w:ascii="Arial" w:hAnsi="Arial" w:cs="Arial"/>
          <w:sz w:val="20"/>
          <w:szCs w:val="20"/>
        </w:rPr>
        <w:t>Prosimy o potwierdzenie, że ochrona ubezpieczeniowa w ramach OC za szkody z tytułu organizacji/współorganizacji, przeprowadzania imprez oraz prowadzenia działalności sportowej i rekreacyjnej nie dotyczy sportów ekstremalnych rozumianych jako sporty wysokiego ryzyka uprawiane w celu osiągnięcia maksymalnych wrażeń, związane z aktywnością fizyczną zagrażającą zdrowiu i życiu, do których zalicza się takie  dyscypliny jak np. żeglowanie ze spadochronem, jazda na nartach  i snowboardzie poza wyznaczonymi trasami, nurkowanie z akwalungiem, wspinaczka wysokogórska i skalna, speleologia, skoki bungee, sporty uprawiane na rzekach górskich (</w:t>
      </w:r>
      <w:proofErr w:type="spellStart"/>
      <w:r w:rsidRPr="00E96EAE">
        <w:rPr>
          <w:rFonts w:ascii="Arial" w:hAnsi="Arial" w:cs="Arial"/>
          <w:sz w:val="20"/>
          <w:szCs w:val="20"/>
        </w:rPr>
        <w:t>rafting</w:t>
      </w:r>
      <w:proofErr w:type="spellEnd"/>
      <w:r w:rsidRPr="00E96EAE">
        <w:rPr>
          <w:rFonts w:ascii="Arial" w:hAnsi="Arial" w:cs="Arial"/>
          <w:sz w:val="20"/>
          <w:szCs w:val="20"/>
        </w:rPr>
        <w:t xml:space="preserve">, </w:t>
      </w:r>
      <w:proofErr w:type="spellStart"/>
      <w:r w:rsidRPr="00E96EAE">
        <w:rPr>
          <w:rFonts w:ascii="Arial" w:hAnsi="Arial" w:cs="Arial"/>
          <w:sz w:val="20"/>
          <w:szCs w:val="20"/>
        </w:rPr>
        <w:t>canyoning</w:t>
      </w:r>
      <w:proofErr w:type="spellEnd"/>
      <w:r w:rsidRPr="00E96EAE">
        <w:rPr>
          <w:rFonts w:ascii="Arial" w:hAnsi="Arial" w:cs="Arial"/>
          <w:sz w:val="20"/>
          <w:szCs w:val="20"/>
        </w:rPr>
        <w:t xml:space="preserve">, </w:t>
      </w:r>
      <w:proofErr w:type="spellStart"/>
      <w:r w:rsidRPr="00E96EAE">
        <w:rPr>
          <w:rFonts w:ascii="Arial" w:hAnsi="Arial" w:cs="Arial"/>
          <w:sz w:val="20"/>
          <w:szCs w:val="20"/>
        </w:rPr>
        <w:t>hydrospeed</w:t>
      </w:r>
      <w:proofErr w:type="spellEnd"/>
      <w:r w:rsidRPr="00E96EAE">
        <w:rPr>
          <w:rFonts w:ascii="Arial" w:hAnsi="Arial" w:cs="Arial"/>
          <w:sz w:val="20"/>
          <w:szCs w:val="20"/>
        </w:rPr>
        <w:t xml:space="preserve">, kajakarstwo górskie), le parkur, </w:t>
      </w:r>
      <w:proofErr w:type="spellStart"/>
      <w:r w:rsidRPr="00E96EAE">
        <w:rPr>
          <w:rFonts w:ascii="Arial" w:hAnsi="Arial" w:cs="Arial"/>
          <w:sz w:val="20"/>
          <w:szCs w:val="20"/>
        </w:rPr>
        <w:t>kitesurfing</w:t>
      </w:r>
      <w:proofErr w:type="spellEnd"/>
      <w:r w:rsidRPr="00E96EAE">
        <w:rPr>
          <w:rFonts w:ascii="Arial" w:hAnsi="Arial" w:cs="Arial"/>
          <w:sz w:val="20"/>
          <w:szCs w:val="20"/>
        </w:rPr>
        <w:t>.</w:t>
      </w:r>
    </w:p>
    <w:p w14:paraId="368B9D9F" w14:textId="77777777" w:rsidR="00236C65" w:rsidRPr="00E96EAE" w:rsidRDefault="00236C65" w:rsidP="00236C65">
      <w:pPr>
        <w:spacing w:before="120" w:after="0" w:line="240" w:lineRule="auto"/>
        <w:jc w:val="both"/>
        <w:rPr>
          <w:rFonts w:ascii="Arial" w:hAnsi="Arial" w:cs="Arial"/>
          <w:sz w:val="20"/>
          <w:szCs w:val="20"/>
        </w:rPr>
      </w:pPr>
      <w:r w:rsidRPr="00E96EAE">
        <w:rPr>
          <w:rFonts w:ascii="Arial" w:hAnsi="Arial" w:cs="Arial"/>
          <w:sz w:val="20"/>
          <w:szCs w:val="20"/>
        </w:rPr>
        <w:t>Odp. Zamawiający potwierdza.</w:t>
      </w:r>
    </w:p>
    <w:p w14:paraId="5A09A56B" w14:textId="77777777" w:rsidR="00507D1F" w:rsidRPr="00E96EAE" w:rsidRDefault="00507D1F" w:rsidP="00507D1F">
      <w:pPr>
        <w:pStyle w:val="Zwykytekst"/>
        <w:spacing w:line="276" w:lineRule="auto"/>
        <w:ind w:left="567" w:hanging="283"/>
        <w:jc w:val="both"/>
        <w:rPr>
          <w:rFonts w:ascii="Arial" w:hAnsi="Arial" w:cs="Arial"/>
          <w:iCs/>
          <w:sz w:val="20"/>
          <w:szCs w:val="20"/>
        </w:rPr>
      </w:pPr>
    </w:p>
    <w:p w14:paraId="3F1BE5C5" w14:textId="04635A30" w:rsidR="00507D1F" w:rsidRPr="00E96EAE" w:rsidRDefault="00507D1F" w:rsidP="00507D1F">
      <w:pPr>
        <w:pStyle w:val="Zwykytekst"/>
        <w:numPr>
          <w:ilvl w:val="3"/>
          <w:numId w:val="17"/>
        </w:numPr>
        <w:spacing w:line="276" w:lineRule="auto"/>
        <w:ind w:left="567" w:hanging="283"/>
        <w:jc w:val="both"/>
        <w:rPr>
          <w:rFonts w:ascii="Arial" w:hAnsi="Arial" w:cs="Arial"/>
          <w:iCs/>
          <w:sz w:val="20"/>
          <w:szCs w:val="20"/>
        </w:rPr>
      </w:pPr>
      <w:r w:rsidRPr="00E96EAE">
        <w:rPr>
          <w:rFonts w:ascii="Arial" w:hAnsi="Arial" w:cs="Arial"/>
          <w:iCs/>
          <w:sz w:val="20"/>
          <w:szCs w:val="20"/>
        </w:rPr>
        <w:t>Prosimy o potwierdzenie, że w ubezpieczeniu OC za szkody wyrządzone w środowisku naturalnym Ubezpieczyciel nie odpowiada za szkody regulowane przepisami Dyrektywy 2004/35/WE Parlamentu Europejskiego i Rady w sprawie odpowiedzialności za środowisko w odniesieniu do zapobiegania i zaradzania szkodom wyrządzonym w środowisku naturalnym.</w:t>
      </w:r>
    </w:p>
    <w:p w14:paraId="1C7D4819" w14:textId="77777777" w:rsidR="00236C65" w:rsidRPr="00E96EAE" w:rsidRDefault="00236C65" w:rsidP="00236C65">
      <w:pPr>
        <w:spacing w:before="120" w:after="0" w:line="240" w:lineRule="auto"/>
        <w:jc w:val="both"/>
        <w:rPr>
          <w:rFonts w:ascii="Arial" w:hAnsi="Arial" w:cs="Arial"/>
          <w:sz w:val="20"/>
          <w:szCs w:val="20"/>
        </w:rPr>
      </w:pPr>
      <w:r w:rsidRPr="00E96EAE">
        <w:rPr>
          <w:rFonts w:ascii="Arial" w:hAnsi="Arial" w:cs="Arial"/>
          <w:sz w:val="20"/>
          <w:szCs w:val="20"/>
        </w:rPr>
        <w:t>Odp. Zamawiający potwierdza.</w:t>
      </w:r>
    </w:p>
    <w:p w14:paraId="2C4A8D43" w14:textId="77777777" w:rsidR="00507D1F" w:rsidRPr="00E96EAE" w:rsidRDefault="00507D1F" w:rsidP="00507D1F">
      <w:pPr>
        <w:pStyle w:val="Akapitzlist"/>
        <w:ind w:left="567" w:hanging="283"/>
        <w:rPr>
          <w:rFonts w:ascii="Arial" w:hAnsi="Arial" w:cs="Arial"/>
          <w:iCs/>
          <w:sz w:val="20"/>
          <w:szCs w:val="20"/>
        </w:rPr>
      </w:pPr>
    </w:p>
    <w:p w14:paraId="4319FCE3" w14:textId="77777777" w:rsidR="00507D1F" w:rsidRPr="00E96EAE" w:rsidRDefault="00507D1F" w:rsidP="00507D1F">
      <w:pPr>
        <w:pStyle w:val="Zwykytekst"/>
        <w:numPr>
          <w:ilvl w:val="3"/>
          <w:numId w:val="17"/>
        </w:numPr>
        <w:spacing w:line="276" w:lineRule="auto"/>
        <w:ind w:left="567" w:hanging="283"/>
        <w:jc w:val="both"/>
        <w:rPr>
          <w:rFonts w:ascii="Arial" w:hAnsi="Arial" w:cs="Arial"/>
          <w:iCs/>
          <w:sz w:val="20"/>
          <w:szCs w:val="20"/>
        </w:rPr>
      </w:pPr>
      <w:r w:rsidRPr="00E96EAE">
        <w:rPr>
          <w:rFonts w:ascii="Arial" w:hAnsi="Arial" w:cs="Arial"/>
          <w:bCs/>
          <w:sz w:val="20"/>
          <w:szCs w:val="20"/>
        </w:rPr>
        <w:t>Prosimy o potwierdzenie, że wszelkie koszty dodatkowe, jak koszty wynagrodzenia rzeczoznawców, koszty obrony sądowej, koszty poniesione w celu zmniejszenia szkody, będą pokrywane w granicach sumy gwarancyjnej.</w:t>
      </w:r>
    </w:p>
    <w:p w14:paraId="2D64D667" w14:textId="6AEE341A" w:rsidR="00236C65" w:rsidRPr="00E96EAE" w:rsidRDefault="00236C65" w:rsidP="00236C65">
      <w:pPr>
        <w:spacing w:before="120" w:after="0" w:line="240" w:lineRule="auto"/>
        <w:jc w:val="both"/>
        <w:rPr>
          <w:rFonts w:ascii="Arial" w:hAnsi="Arial" w:cs="Arial"/>
          <w:sz w:val="20"/>
          <w:szCs w:val="20"/>
        </w:rPr>
      </w:pPr>
      <w:r w:rsidRPr="00E96EAE">
        <w:rPr>
          <w:rFonts w:ascii="Arial" w:hAnsi="Arial" w:cs="Arial"/>
          <w:sz w:val="20"/>
          <w:szCs w:val="20"/>
        </w:rPr>
        <w:t>Odp. Zamawiający potwierdza z zastrzeżeniem klauzul dodatkowo rozszerzających zakres.</w:t>
      </w:r>
    </w:p>
    <w:p w14:paraId="0FC2F647" w14:textId="77777777" w:rsidR="00236C65" w:rsidRPr="00E96EAE" w:rsidRDefault="00236C65" w:rsidP="00236C65">
      <w:pPr>
        <w:spacing w:before="120" w:after="0" w:line="240" w:lineRule="auto"/>
        <w:jc w:val="both"/>
        <w:rPr>
          <w:rFonts w:ascii="Arial" w:hAnsi="Arial" w:cs="Arial"/>
          <w:sz w:val="20"/>
          <w:szCs w:val="20"/>
        </w:rPr>
      </w:pPr>
    </w:p>
    <w:p w14:paraId="4FA6251D" w14:textId="77777777" w:rsidR="00507D1F" w:rsidRPr="00E96EAE" w:rsidRDefault="00507D1F" w:rsidP="00507D1F">
      <w:pPr>
        <w:pStyle w:val="Zwykytekst"/>
        <w:numPr>
          <w:ilvl w:val="3"/>
          <w:numId w:val="17"/>
        </w:numPr>
        <w:spacing w:line="276" w:lineRule="auto"/>
        <w:ind w:left="567" w:hanging="283"/>
        <w:jc w:val="both"/>
        <w:rPr>
          <w:rFonts w:ascii="Arial" w:hAnsi="Arial" w:cs="Arial"/>
          <w:iCs/>
          <w:sz w:val="20"/>
          <w:szCs w:val="20"/>
        </w:rPr>
      </w:pPr>
      <w:r w:rsidRPr="00E96EAE">
        <w:rPr>
          <w:rFonts w:ascii="Arial" w:hAnsi="Arial" w:cs="Arial"/>
          <w:sz w:val="20"/>
          <w:szCs w:val="20"/>
        </w:rPr>
        <w:t xml:space="preserve">Prosimy o potwierdzenie, że zmiany umowy w zakresie ubezpieczenia OC w stosunku do oferty, na podstawie której umowę zawarto, dotyczące np. zakresu ubezpieczenia, sum gwarancyjnych, limitów, </w:t>
      </w:r>
      <w:proofErr w:type="spellStart"/>
      <w:r w:rsidRPr="00E96EAE">
        <w:rPr>
          <w:rFonts w:ascii="Arial" w:hAnsi="Arial" w:cs="Arial"/>
          <w:sz w:val="20"/>
          <w:szCs w:val="20"/>
        </w:rPr>
        <w:t>podlimitów</w:t>
      </w:r>
      <w:proofErr w:type="spellEnd"/>
      <w:r w:rsidRPr="00E96EAE">
        <w:rPr>
          <w:rFonts w:ascii="Arial" w:hAnsi="Arial" w:cs="Arial"/>
          <w:sz w:val="20"/>
          <w:szCs w:val="20"/>
        </w:rPr>
        <w:t>, Ubezpieczonych, działalności objętej ochroną, wydłużenia okresu ubezpieczenia, wymagają zawsze zgody obu stron.</w:t>
      </w:r>
    </w:p>
    <w:p w14:paraId="0D0D15A4" w14:textId="77777777" w:rsidR="00236C65" w:rsidRPr="00E96EAE" w:rsidRDefault="00236C65" w:rsidP="00236C65">
      <w:pPr>
        <w:spacing w:before="120" w:after="0" w:line="240" w:lineRule="auto"/>
        <w:jc w:val="both"/>
        <w:rPr>
          <w:rFonts w:ascii="Arial" w:hAnsi="Arial" w:cs="Arial"/>
          <w:sz w:val="20"/>
          <w:szCs w:val="20"/>
        </w:rPr>
      </w:pPr>
      <w:r w:rsidRPr="00E96EAE">
        <w:rPr>
          <w:rFonts w:ascii="Arial" w:hAnsi="Arial" w:cs="Arial"/>
          <w:sz w:val="20"/>
          <w:szCs w:val="20"/>
        </w:rPr>
        <w:t>Odp. Zamawiający potwierdza.</w:t>
      </w:r>
    </w:p>
    <w:p w14:paraId="33EAB61B" w14:textId="77777777" w:rsidR="00507D1F" w:rsidRPr="00E96EAE" w:rsidRDefault="00507D1F" w:rsidP="00507D1F">
      <w:pPr>
        <w:pStyle w:val="Zwykytekst"/>
        <w:spacing w:line="276" w:lineRule="auto"/>
        <w:ind w:left="567" w:hanging="283"/>
        <w:jc w:val="both"/>
        <w:rPr>
          <w:rFonts w:ascii="Arial" w:hAnsi="Arial" w:cs="Arial"/>
          <w:iCs/>
          <w:sz w:val="20"/>
          <w:szCs w:val="20"/>
        </w:rPr>
      </w:pPr>
    </w:p>
    <w:p w14:paraId="4E590B37" w14:textId="77777777" w:rsidR="00507D1F" w:rsidRPr="00E96EAE" w:rsidRDefault="00507D1F" w:rsidP="00507D1F">
      <w:pPr>
        <w:pStyle w:val="Zwykytekst"/>
        <w:numPr>
          <w:ilvl w:val="3"/>
          <w:numId w:val="17"/>
        </w:numPr>
        <w:spacing w:line="276" w:lineRule="auto"/>
        <w:ind w:left="567" w:hanging="283"/>
        <w:jc w:val="both"/>
        <w:rPr>
          <w:rFonts w:ascii="Arial" w:hAnsi="Arial" w:cs="Arial"/>
          <w:sz w:val="20"/>
          <w:szCs w:val="20"/>
        </w:rPr>
      </w:pPr>
      <w:r w:rsidRPr="00E96EAE">
        <w:rPr>
          <w:rFonts w:ascii="Arial" w:hAnsi="Arial" w:cs="Arial"/>
          <w:sz w:val="20"/>
          <w:szCs w:val="20"/>
        </w:rPr>
        <w:t>Prosimy o potwierdzenie, że zakres ochrony ubezpieczenia odpowiedzialności cywilnej nie będzie obejmować szkód powstałych w związku z prowadzeniem działalności, medycznej, badawczej, farmaceutycznej, a także udzielaniem świadczeń zdrowotnych (powyższe nie dotyczy drobnych usług świadczonych przez personel domów opieki społecznej na rzecz podopiecznych czy placówek oświatowych).</w:t>
      </w:r>
    </w:p>
    <w:p w14:paraId="54997EF7" w14:textId="77777777" w:rsidR="00236C65" w:rsidRPr="00E96EAE" w:rsidRDefault="00236C65" w:rsidP="00236C65">
      <w:pPr>
        <w:spacing w:before="120" w:after="0" w:line="240" w:lineRule="auto"/>
        <w:jc w:val="both"/>
        <w:rPr>
          <w:rFonts w:ascii="Arial" w:hAnsi="Arial" w:cs="Arial"/>
          <w:sz w:val="20"/>
          <w:szCs w:val="20"/>
        </w:rPr>
      </w:pPr>
      <w:r w:rsidRPr="00E96EAE">
        <w:rPr>
          <w:rFonts w:ascii="Arial" w:hAnsi="Arial" w:cs="Arial"/>
          <w:sz w:val="20"/>
          <w:szCs w:val="20"/>
        </w:rPr>
        <w:t>Odp. Zamawiający potwierdza.</w:t>
      </w:r>
    </w:p>
    <w:p w14:paraId="323B9C2A" w14:textId="77777777" w:rsidR="00236C65" w:rsidRPr="00E96EAE" w:rsidRDefault="00236C65" w:rsidP="00236C65">
      <w:pPr>
        <w:spacing w:before="120" w:after="0" w:line="240" w:lineRule="auto"/>
        <w:jc w:val="both"/>
        <w:rPr>
          <w:rFonts w:ascii="Arial" w:hAnsi="Arial" w:cs="Arial"/>
          <w:sz w:val="20"/>
          <w:szCs w:val="20"/>
        </w:rPr>
      </w:pPr>
    </w:p>
    <w:p w14:paraId="0A0BBF2C" w14:textId="77777777" w:rsidR="00507D1F" w:rsidRPr="00E96EAE" w:rsidRDefault="00507D1F" w:rsidP="00507D1F">
      <w:pPr>
        <w:pStyle w:val="Zwykytekst"/>
        <w:numPr>
          <w:ilvl w:val="3"/>
          <w:numId w:val="17"/>
        </w:numPr>
        <w:spacing w:line="276" w:lineRule="auto"/>
        <w:ind w:left="567" w:hanging="283"/>
        <w:jc w:val="both"/>
        <w:rPr>
          <w:rFonts w:ascii="Arial" w:hAnsi="Arial" w:cs="Arial"/>
          <w:sz w:val="20"/>
          <w:szCs w:val="20"/>
        </w:rPr>
      </w:pPr>
      <w:r w:rsidRPr="00E96EAE">
        <w:rPr>
          <w:rFonts w:ascii="Arial" w:hAnsi="Arial" w:cs="Arial"/>
          <w:sz w:val="20"/>
          <w:szCs w:val="20"/>
        </w:rPr>
        <w:t>Prosimy o potwierdzenie, że ochrona nie obejmuje zarządzania placówkami służby zdrowia, w tym szpitalami.</w:t>
      </w:r>
    </w:p>
    <w:p w14:paraId="33E2D67E" w14:textId="77777777" w:rsidR="00236C65" w:rsidRPr="00E96EAE" w:rsidRDefault="00236C65" w:rsidP="00236C65">
      <w:pPr>
        <w:spacing w:before="120" w:after="0" w:line="240" w:lineRule="auto"/>
        <w:jc w:val="both"/>
        <w:rPr>
          <w:rFonts w:ascii="Arial" w:hAnsi="Arial" w:cs="Arial"/>
          <w:sz w:val="20"/>
          <w:szCs w:val="20"/>
        </w:rPr>
      </w:pPr>
      <w:r w:rsidRPr="00E96EAE">
        <w:rPr>
          <w:rFonts w:ascii="Arial" w:hAnsi="Arial" w:cs="Arial"/>
          <w:sz w:val="20"/>
          <w:szCs w:val="20"/>
        </w:rPr>
        <w:t>Odp. Zamawiający potwierdza.</w:t>
      </w:r>
    </w:p>
    <w:p w14:paraId="7FB1A251" w14:textId="77777777" w:rsidR="00507D1F" w:rsidRPr="00E96EAE" w:rsidRDefault="00507D1F" w:rsidP="00507D1F">
      <w:pPr>
        <w:pStyle w:val="Akapitzlist"/>
        <w:ind w:left="567" w:hanging="283"/>
        <w:rPr>
          <w:rFonts w:ascii="Arial" w:hAnsi="Arial" w:cs="Arial"/>
          <w:sz w:val="20"/>
          <w:szCs w:val="20"/>
        </w:rPr>
      </w:pPr>
    </w:p>
    <w:p w14:paraId="5CAD0B7D" w14:textId="77777777" w:rsidR="00507D1F" w:rsidRPr="00E96EAE" w:rsidRDefault="00507D1F" w:rsidP="00507D1F">
      <w:pPr>
        <w:numPr>
          <w:ilvl w:val="3"/>
          <w:numId w:val="17"/>
        </w:numPr>
        <w:spacing w:after="0" w:line="240" w:lineRule="auto"/>
        <w:ind w:left="567" w:hanging="283"/>
        <w:rPr>
          <w:rFonts w:ascii="Arial" w:eastAsia="Calibri" w:hAnsi="Arial" w:cs="Arial"/>
          <w:sz w:val="20"/>
          <w:szCs w:val="20"/>
        </w:rPr>
      </w:pPr>
      <w:r w:rsidRPr="00E96EAE">
        <w:rPr>
          <w:rFonts w:ascii="Arial" w:eastAsia="Calibri" w:hAnsi="Arial" w:cs="Arial"/>
          <w:sz w:val="20"/>
          <w:szCs w:val="20"/>
        </w:rPr>
        <w:t xml:space="preserve">Czy Ubezpieczający oczekuje włączenia do ochrony domów pomocy społecznej (całodobowych, w tym też dla osób niepełnosprawnych)? </w:t>
      </w:r>
    </w:p>
    <w:p w14:paraId="759EA33B" w14:textId="7EA22F99" w:rsidR="00507D1F" w:rsidRPr="00E96EAE" w:rsidRDefault="00236C65" w:rsidP="00507D1F">
      <w:pPr>
        <w:pStyle w:val="Akapitzlist"/>
        <w:ind w:left="567" w:hanging="283"/>
        <w:rPr>
          <w:rFonts w:ascii="Arial" w:hAnsi="Arial" w:cs="Arial"/>
          <w:iCs/>
          <w:sz w:val="20"/>
          <w:szCs w:val="20"/>
        </w:rPr>
      </w:pPr>
      <w:r w:rsidRPr="00E96EAE">
        <w:rPr>
          <w:rFonts w:ascii="Arial" w:hAnsi="Arial" w:cs="Arial"/>
          <w:iCs/>
          <w:sz w:val="20"/>
          <w:szCs w:val="20"/>
        </w:rPr>
        <w:t>Odp. Nie. Gmina Trzemeszno nie prowadzi Domów Pomocy Społecznej.</w:t>
      </w:r>
    </w:p>
    <w:p w14:paraId="61E9130E" w14:textId="77777777" w:rsidR="00507D1F" w:rsidRPr="00E96EAE" w:rsidRDefault="00507D1F" w:rsidP="00507D1F">
      <w:pPr>
        <w:pStyle w:val="Zwykytekst"/>
        <w:numPr>
          <w:ilvl w:val="3"/>
          <w:numId w:val="17"/>
        </w:numPr>
        <w:spacing w:line="276" w:lineRule="auto"/>
        <w:ind w:left="567" w:hanging="283"/>
        <w:jc w:val="both"/>
        <w:rPr>
          <w:rFonts w:ascii="Arial" w:hAnsi="Arial" w:cs="Arial"/>
          <w:sz w:val="20"/>
          <w:szCs w:val="20"/>
        </w:rPr>
      </w:pPr>
      <w:r w:rsidRPr="00E96EAE">
        <w:rPr>
          <w:rFonts w:ascii="Arial" w:hAnsi="Arial" w:cs="Arial"/>
          <w:iCs/>
          <w:sz w:val="20"/>
          <w:szCs w:val="20"/>
        </w:rPr>
        <w:t>Czy Zamawiający/Ubezpieczający dopuszcza wprowadzenie zapisu: W odniesieniu do domów pomocy społecznej ochrona ubezpieczeniowa obejmuje odpowiedzialność cywilną Ubezpieczonego za szkody wynikające z przeniesienia chorób zakaźnych, za wyjątkiem szkód wyrządzonych z winy umyślnej bądź wskutek rażącego niedbalstwa Ubezpieczonego?</w:t>
      </w:r>
    </w:p>
    <w:p w14:paraId="458CED68" w14:textId="63657D00" w:rsidR="00507D1F" w:rsidRPr="00E96EAE" w:rsidRDefault="00236C65" w:rsidP="00507D1F">
      <w:pPr>
        <w:pStyle w:val="Akapitzlist"/>
        <w:ind w:left="567" w:hanging="283"/>
        <w:rPr>
          <w:rFonts w:ascii="Arial" w:hAnsi="Arial" w:cs="Arial"/>
          <w:iCs/>
          <w:sz w:val="20"/>
          <w:szCs w:val="20"/>
        </w:rPr>
      </w:pPr>
      <w:r w:rsidRPr="00E96EAE">
        <w:rPr>
          <w:rFonts w:ascii="Arial" w:hAnsi="Arial" w:cs="Arial"/>
          <w:iCs/>
          <w:sz w:val="20"/>
          <w:szCs w:val="20"/>
        </w:rPr>
        <w:t>Odp. Nie dotyczy.</w:t>
      </w:r>
    </w:p>
    <w:p w14:paraId="4A7C8925" w14:textId="77777777" w:rsidR="00507D1F" w:rsidRPr="00E96EAE" w:rsidRDefault="00507D1F" w:rsidP="00507D1F">
      <w:pPr>
        <w:pStyle w:val="Zwykytekst"/>
        <w:numPr>
          <w:ilvl w:val="3"/>
          <w:numId w:val="17"/>
        </w:numPr>
        <w:spacing w:line="276" w:lineRule="auto"/>
        <w:ind w:left="567" w:hanging="283"/>
        <w:jc w:val="both"/>
        <w:rPr>
          <w:rFonts w:ascii="Arial" w:hAnsi="Arial" w:cs="Arial"/>
          <w:sz w:val="20"/>
          <w:szCs w:val="20"/>
        </w:rPr>
      </w:pPr>
      <w:r w:rsidRPr="00E96EAE">
        <w:rPr>
          <w:rFonts w:ascii="Arial" w:hAnsi="Arial" w:cs="Arial"/>
          <w:iCs/>
          <w:sz w:val="20"/>
          <w:szCs w:val="20"/>
        </w:rPr>
        <w:lastRenderedPageBreak/>
        <w:t xml:space="preserve">Prosimy o wprowadzenie dla szkód wynikających z przeniesienia chorób zakaźnych </w:t>
      </w:r>
      <w:proofErr w:type="spellStart"/>
      <w:r w:rsidRPr="00E96EAE">
        <w:rPr>
          <w:rFonts w:ascii="Arial" w:hAnsi="Arial" w:cs="Arial"/>
          <w:iCs/>
          <w:sz w:val="20"/>
          <w:szCs w:val="20"/>
        </w:rPr>
        <w:t>podlimitu</w:t>
      </w:r>
      <w:proofErr w:type="spellEnd"/>
      <w:r w:rsidRPr="00E96EAE">
        <w:rPr>
          <w:rFonts w:ascii="Arial" w:hAnsi="Arial" w:cs="Arial"/>
          <w:iCs/>
          <w:sz w:val="20"/>
          <w:szCs w:val="20"/>
        </w:rPr>
        <w:t xml:space="preserve"> odpowiedzialności w wysokości 100.000 zł na jedno i wszystkie zdarzenia lub innego akceptowalnego przez Zamawiającego/Ubezpieczającego.</w:t>
      </w:r>
    </w:p>
    <w:p w14:paraId="26A62C88" w14:textId="09E2D093" w:rsidR="00507D1F" w:rsidRPr="00E96EAE" w:rsidRDefault="002A2E29" w:rsidP="00507D1F">
      <w:pPr>
        <w:pStyle w:val="Akapitzlist"/>
        <w:ind w:left="567" w:hanging="283"/>
        <w:rPr>
          <w:rFonts w:ascii="Arial" w:hAnsi="Arial" w:cs="Arial"/>
          <w:sz w:val="20"/>
          <w:szCs w:val="20"/>
        </w:rPr>
      </w:pPr>
      <w:r w:rsidRPr="00E96EAE">
        <w:rPr>
          <w:rFonts w:ascii="Arial" w:hAnsi="Arial" w:cs="Arial"/>
          <w:sz w:val="20"/>
          <w:szCs w:val="20"/>
        </w:rPr>
        <w:t>Odp. Zamawiający w zał. nr 5 do SWZ dla części I zamówienia w ryzyku OC ma wprowadzony limit 100 000 zł</w:t>
      </w:r>
      <w:r w:rsidR="00BA244B" w:rsidRPr="00E96EAE">
        <w:rPr>
          <w:rFonts w:ascii="Arial" w:hAnsi="Arial" w:cs="Arial"/>
          <w:sz w:val="20"/>
          <w:szCs w:val="20"/>
        </w:rPr>
        <w:t>.</w:t>
      </w:r>
    </w:p>
    <w:p w14:paraId="500719F3" w14:textId="07742388" w:rsidR="00507D1F" w:rsidRPr="00E96EAE" w:rsidRDefault="00507D1F" w:rsidP="00507D1F">
      <w:pPr>
        <w:pStyle w:val="Zwykytekst"/>
        <w:numPr>
          <w:ilvl w:val="3"/>
          <w:numId w:val="17"/>
        </w:numPr>
        <w:spacing w:line="276" w:lineRule="auto"/>
        <w:ind w:left="567" w:hanging="283"/>
        <w:jc w:val="both"/>
        <w:rPr>
          <w:rFonts w:ascii="Arial" w:hAnsi="Arial" w:cs="Arial"/>
          <w:sz w:val="20"/>
          <w:szCs w:val="20"/>
        </w:rPr>
      </w:pPr>
      <w:r w:rsidRPr="00E96EAE">
        <w:rPr>
          <w:rFonts w:ascii="Arial" w:hAnsi="Arial" w:cs="Arial"/>
          <w:sz w:val="20"/>
          <w:szCs w:val="20"/>
        </w:rPr>
        <w:t xml:space="preserve">Pkt 4.33 odpowiedzialność cywilna Ubezpieczonego zgodnie z art. 448 </w:t>
      </w:r>
      <w:proofErr w:type="spellStart"/>
      <w:r w:rsidRPr="00E96EAE">
        <w:rPr>
          <w:rFonts w:ascii="Arial" w:hAnsi="Arial" w:cs="Arial"/>
          <w:sz w:val="20"/>
          <w:szCs w:val="20"/>
        </w:rPr>
        <w:t>kc</w:t>
      </w:r>
      <w:proofErr w:type="spellEnd"/>
      <w:r w:rsidRPr="00E96EAE">
        <w:rPr>
          <w:rFonts w:ascii="Arial" w:hAnsi="Arial" w:cs="Arial"/>
          <w:sz w:val="20"/>
          <w:szCs w:val="20"/>
        </w:rPr>
        <w:t xml:space="preserve"> w związku z art. 23 i 24 </w:t>
      </w:r>
      <w:proofErr w:type="spellStart"/>
      <w:r w:rsidRPr="00E96EAE">
        <w:rPr>
          <w:rFonts w:ascii="Arial" w:hAnsi="Arial" w:cs="Arial"/>
          <w:sz w:val="20"/>
          <w:szCs w:val="20"/>
        </w:rPr>
        <w:t>kc</w:t>
      </w:r>
      <w:proofErr w:type="spellEnd"/>
      <w:r w:rsidRPr="00E96EAE">
        <w:rPr>
          <w:rFonts w:ascii="Arial" w:hAnsi="Arial" w:cs="Arial"/>
          <w:sz w:val="20"/>
          <w:szCs w:val="20"/>
        </w:rPr>
        <w:t xml:space="preserve"> z tytułu naruszenia przepisów o ochronie danych osobowych - </w:t>
      </w:r>
      <w:r w:rsidRPr="00E96EAE">
        <w:rPr>
          <w:rFonts w:ascii="Arial" w:hAnsi="Arial" w:cs="Arial"/>
          <w:b/>
          <w:sz w:val="20"/>
          <w:szCs w:val="20"/>
        </w:rPr>
        <w:t xml:space="preserve">limit odpowiedzialności 50 000 zł na jeden i wszystkie wypadki ubezpieczeniowe </w:t>
      </w:r>
      <w:r w:rsidRPr="00E96EAE">
        <w:rPr>
          <w:rFonts w:ascii="Arial" w:hAnsi="Arial" w:cs="Arial"/>
          <w:sz w:val="20"/>
          <w:szCs w:val="20"/>
        </w:rPr>
        <w:t>– prosimy o wykreślenie zapisu i potwierdzenie, że w tym zakresie zastosowanie będzie miała wyłącznie fakultatywna Klauzula odpowiedzialności w związku z naruszeniem przepisów o ochronie danych osobowych.</w:t>
      </w:r>
    </w:p>
    <w:p w14:paraId="06EBD7E5" w14:textId="3F6E3DC4" w:rsidR="00BA244B" w:rsidRPr="00E96EAE" w:rsidRDefault="00BA244B" w:rsidP="00BA244B">
      <w:pPr>
        <w:pStyle w:val="Zwykytekst"/>
        <w:spacing w:line="276" w:lineRule="auto"/>
        <w:ind w:left="567"/>
        <w:jc w:val="both"/>
        <w:rPr>
          <w:rFonts w:ascii="Arial" w:hAnsi="Arial" w:cs="Arial"/>
          <w:sz w:val="20"/>
          <w:szCs w:val="20"/>
        </w:rPr>
      </w:pPr>
      <w:r w:rsidRPr="00E96EAE">
        <w:rPr>
          <w:rFonts w:ascii="Arial" w:hAnsi="Arial" w:cs="Arial"/>
          <w:sz w:val="20"/>
          <w:szCs w:val="20"/>
        </w:rPr>
        <w:t>Odp. Zamawiający wyraża zgodę na wykreślenie zapisu. W zał. nr 5 do SWZ w części I Zamówienia w ryzyku A odpowiedzialność cywilna zostaje wykreślone rozszerzenie odpowiedzialności nr 4.</w:t>
      </w:r>
      <w:r w:rsidR="00EC55DE" w:rsidRPr="00E96EAE">
        <w:rPr>
          <w:rFonts w:ascii="Arial" w:hAnsi="Arial" w:cs="Arial"/>
          <w:sz w:val="20"/>
          <w:szCs w:val="20"/>
        </w:rPr>
        <w:t>33</w:t>
      </w:r>
      <w:r w:rsidRPr="00E96EAE">
        <w:rPr>
          <w:rFonts w:ascii="Arial" w:hAnsi="Arial" w:cs="Arial"/>
          <w:sz w:val="20"/>
          <w:szCs w:val="20"/>
        </w:rPr>
        <w:t>.</w:t>
      </w:r>
      <w:r w:rsidR="00327C3D" w:rsidRPr="00E96EAE">
        <w:rPr>
          <w:rFonts w:ascii="Arial" w:hAnsi="Arial" w:cs="Arial"/>
          <w:sz w:val="20"/>
          <w:szCs w:val="20"/>
        </w:rPr>
        <w:t xml:space="preserve"> Zamawiający potwierdza, że zastosowanie będzie miała wyłącznie klauzula fakultatywna,</w:t>
      </w:r>
    </w:p>
    <w:p w14:paraId="0231F5A8" w14:textId="77777777" w:rsidR="00BA244B" w:rsidRPr="00E96EAE" w:rsidRDefault="00BA244B" w:rsidP="00BA244B">
      <w:pPr>
        <w:spacing w:before="120" w:after="0" w:line="240" w:lineRule="auto"/>
        <w:jc w:val="both"/>
        <w:rPr>
          <w:rFonts w:ascii="Arial" w:hAnsi="Arial" w:cs="Arial"/>
          <w:sz w:val="20"/>
          <w:szCs w:val="20"/>
        </w:rPr>
      </w:pPr>
    </w:p>
    <w:p w14:paraId="04BDB518" w14:textId="77777777" w:rsidR="00507D1F" w:rsidRPr="00E96EAE" w:rsidRDefault="00507D1F" w:rsidP="00507D1F">
      <w:pPr>
        <w:pStyle w:val="Zwykytekst"/>
        <w:numPr>
          <w:ilvl w:val="3"/>
          <w:numId w:val="17"/>
        </w:numPr>
        <w:spacing w:line="276" w:lineRule="auto"/>
        <w:ind w:left="567" w:hanging="283"/>
        <w:jc w:val="both"/>
        <w:rPr>
          <w:rFonts w:ascii="Arial" w:hAnsi="Arial" w:cs="Arial"/>
          <w:sz w:val="20"/>
          <w:szCs w:val="20"/>
        </w:rPr>
      </w:pPr>
      <w:r w:rsidRPr="00E96EAE">
        <w:rPr>
          <w:rFonts w:ascii="Arial" w:hAnsi="Arial" w:cs="Arial"/>
          <w:sz w:val="20"/>
          <w:szCs w:val="20"/>
        </w:rPr>
        <w:t>Prosimy o potwierdzenie, że zakres  ubezpieczenia OC za szkody wyrządzone w związku z pełnieniem funkcji inwestora, wynikające z uchybień przy</w:t>
      </w:r>
      <w:r w:rsidRPr="00E96EAE">
        <w:rPr>
          <w:rFonts w:ascii="Arial" w:hAnsi="Arial" w:cs="Arial"/>
          <w:b/>
          <w:sz w:val="20"/>
          <w:szCs w:val="20"/>
        </w:rPr>
        <w:t xml:space="preserve"> </w:t>
      </w:r>
      <w:r w:rsidRPr="00E96EAE">
        <w:rPr>
          <w:rStyle w:val="Pogrubienie"/>
          <w:rFonts w:ascii="Arial" w:hAnsi="Arial" w:cs="Arial"/>
          <w:sz w:val="20"/>
          <w:szCs w:val="20"/>
          <w:shd w:val="clear" w:color="auto" w:fill="FFFFFF"/>
        </w:rPr>
        <w:t>organizowaniu procesu budowy na podstawie art. 18 Ustawy z dnia 7 lipca 1994 r. - Prawo budowlane</w:t>
      </w:r>
      <w:r w:rsidRPr="00E96EAE">
        <w:rPr>
          <w:rFonts w:ascii="Arial" w:hAnsi="Arial" w:cs="Arial"/>
          <w:sz w:val="20"/>
          <w:szCs w:val="20"/>
        </w:rPr>
        <w:t xml:space="preserve">  nie obejmuje wypadków ubezpieczeniowych podlegających obowiązkowemu ubezpieczeniu  OC w tym z tyt. wykonywania zawodu.</w:t>
      </w:r>
    </w:p>
    <w:p w14:paraId="7B6B5ED9" w14:textId="77777777" w:rsidR="00BA244B" w:rsidRPr="00E96EAE" w:rsidRDefault="00BA244B" w:rsidP="00BA244B">
      <w:pPr>
        <w:spacing w:before="120" w:after="0" w:line="240" w:lineRule="auto"/>
        <w:jc w:val="both"/>
        <w:rPr>
          <w:rFonts w:ascii="Arial" w:hAnsi="Arial" w:cs="Arial"/>
          <w:sz w:val="20"/>
          <w:szCs w:val="20"/>
        </w:rPr>
      </w:pPr>
      <w:r w:rsidRPr="00E96EAE">
        <w:rPr>
          <w:rFonts w:ascii="Arial" w:hAnsi="Arial" w:cs="Arial"/>
          <w:sz w:val="20"/>
          <w:szCs w:val="20"/>
        </w:rPr>
        <w:t>Odp. Zamawiający potwierdza.</w:t>
      </w:r>
    </w:p>
    <w:p w14:paraId="7CD9088C" w14:textId="77777777" w:rsidR="00507D1F" w:rsidRPr="00E96EAE" w:rsidRDefault="00507D1F" w:rsidP="00507D1F">
      <w:pPr>
        <w:pStyle w:val="Zwykytekst"/>
        <w:spacing w:line="276" w:lineRule="auto"/>
        <w:ind w:left="567" w:hanging="283"/>
        <w:jc w:val="both"/>
        <w:rPr>
          <w:rFonts w:ascii="Arial" w:hAnsi="Arial" w:cs="Arial"/>
          <w:sz w:val="20"/>
          <w:szCs w:val="20"/>
        </w:rPr>
      </w:pPr>
    </w:p>
    <w:p w14:paraId="2D29D0DB" w14:textId="77777777" w:rsidR="00507D1F" w:rsidRPr="00E96EAE" w:rsidRDefault="00507D1F" w:rsidP="00507D1F">
      <w:pPr>
        <w:pStyle w:val="Zwykytekst"/>
        <w:numPr>
          <w:ilvl w:val="3"/>
          <w:numId w:val="17"/>
        </w:numPr>
        <w:spacing w:line="276" w:lineRule="auto"/>
        <w:ind w:left="567" w:hanging="283"/>
        <w:jc w:val="both"/>
        <w:rPr>
          <w:rFonts w:ascii="Arial" w:hAnsi="Arial" w:cs="Arial"/>
          <w:sz w:val="20"/>
          <w:szCs w:val="20"/>
        </w:rPr>
      </w:pPr>
      <w:r w:rsidRPr="00E96EAE">
        <w:rPr>
          <w:rFonts w:ascii="Arial" w:hAnsi="Arial" w:cs="Arial"/>
          <w:sz w:val="20"/>
          <w:szCs w:val="20"/>
        </w:rPr>
        <w:t xml:space="preserve">Prosimy o potwierdzenie, że  odpowiedzialność za szkody, w tym </w:t>
      </w:r>
      <w:bookmarkStart w:id="2" w:name="_Hlk145510064"/>
      <w:r w:rsidRPr="00E96EAE">
        <w:rPr>
          <w:rFonts w:ascii="Arial" w:hAnsi="Arial" w:cs="Arial"/>
          <w:sz w:val="20"/>
          <w:szCs w:val="20"/>
        </w:rPr>
        <w:t xml:space="preserve">czyste straty finansowe będące skutkiem wydania lub braku wydania aktu normatywnego, prawomocnego orzeczenia lub decyzji przez jednostkę samorządu terytorialnego (odpowiedzialność JST na podstawie art. 417¹ </w:t>
      </w:r>
      <w:proofErr w:type="spellStart"/>
      <w:r w:rsidRPr="00E96EAE">
        <w:rPr>
          <w:rFonts w:ascii="Arial" w:hAnsi="Arial" w:cs="Arial"/>
          <w:sz w:val="20"/>
          <w:szCs w:val="20"/>
        </w:rPr>
        <w:t>kc</w:t>
      </w:r>
      <w:proofErr w:type="spellEnd"/>
      <w:r w:rsidRPr="00E96EAE">
        <w:rPr>
          <w:rFonts w:ascii="Arial" w:hAnsi="Arial" w:cs="Arial"/>
          <w:sz w:val="20"/>
          <w:szCs w:val="20"/>
        </w:rPr>
        <w:t>)</w:t>
      </w:r>
      <w:bookmarkEnd w:id="2"/>
      <w:r w:rsidRPr="00E96EAE">
        <w:rPr>
          <w:rFonts w:ascii="Arial" w:hAnsi="Arial" w:cs="Arial"/>
          <w:sz w:val="20"/>
          <w:szCs w:val="20"/>
        </w:rPr>
        <w:t>, ochrona ubezpieczeniowa nie obejmuje również szkód:</w:t>
      </w:r>
    </w:p>
    <w:p w14:paraId="383E2DE9" w14:textId="77777777" w:rsidR="00507D1F" w:rsidRPr="00E96EAE" w:rsidRDefault="00507D1F" w:rsidP="00507D1F">
      <w:pPr>
        <w:widowControl w:val="0"/>
        <w:overflowPunct w:val="0"/>
        <w:autoSpaceDE w:val="0"/>
        <w:autoSpaceDN w:val="0"/>
        <w:adjustRightInd w:val="0"/>
        <w:ind w:left="709"/>
        <w:jc w:val="both"/>
        <w:textAlignment w:val="baseline"/>
        <w:rPr>
          <w:rFonts w:ascii="Arial" w:hAnsi="Arial" w:cs="Arial"/>
          <w:sz w:val="20"/>
          <w:szCs w:val="20"/>
        </w:rPr>
      </w:pPr>
      <w:r w:rsidRPr="00E96EAE">
        <w:rPr>
          <w:rFonts w:ascii="Arial" w:hAnsi="Arial" w:cs="Arial"/>
          <w:sz w:val="20"/>
          <w:szCs w:val="20"/>
        </w:rPr>
        <w:t>a) związanych z zarządzaniem drogami.</w:t>
      </w:r>
    </w:p>
    <w:p w14:paraId="44742101" w14:textId="09A4DC0A" w:rsidR="00507D1F" w:rsidRPr="00E96EAE" w:rsidRDefault="00507D1F" w:rsidP="00507D1F">
      <w:pPr>
        <w:widowControl w:val="0"/>
        <w:overflowPunct w:val="0"/>
        <w:autoSpaceDE w:val="0"/>
        <w:autoSpaceDN w:val="0"/>
        <w:adjustRightInd w:val="0"/>
        <w:ind w:left="284"/>
        <w:jc w:val="both"/>
        <w:textAlignment w:val="baseline"/>
        <w:rPr>
          <w:rFonts w:ascii="Arial" w:hAnsi="Arial" w:cs="Arial"/>
          <w:sz w:val="20"/>
          <w:szCs w:val="20"/>
        </w:rPr>
      </w:pPr>
      <w:r w:rsidRPr="00E96EAE">
        <w:rPr>
          <w:rFonts w:ascii="Arial" w:hAnsi="Arial" w:cs="Arial"/>
          <w:sz w:val="20"/>
          <w:szCs w:val="20"/>
        </w:rPr>
        <w:t xml:space="preserve">Jeżeli Zamawiający nie potwierdza, to prosimy o wprowadzenie </w:t>
      </w:r>
      <w:bookmarkStart w:id="3" w:name="_Hlk145509937"/>
      <w:r w:rsidRPr="00E96EAE">
        <w:rPr>
          <w:rFonts w:ascii="Arial" w:hAnsi="Arial" w:cs="Arial"/>
          <w:sz w:val="20"/>
          <w:szCs w:val="20"/>
        </w:rPr>
        <w:t xml:space="preserve">limitu odpowiedzialności w wysokości 100 000 zł na jedno i wszystkie zdarzenia w okresie ubezpieczenia </w:t>
      </w:r>
      <w:bookmarkEnd w:id="3"/>
      <w:r w:rsidRPr="00E96EAE">
        <w:rPr>
          <w:rFonts w:ascii="Arial" w:hAnsi="Arial" w:cs="Arial"/>
          <w:sz w:val="20"/>
          <w:szCs w:val="20"/>
        </w:rPr>
        <w:t>lub innego akceptowalnego limitu.</w:t>
      </w:r>
    </w:p>
    <w:p w14:paraId="362309A4" w14:textId="489596EC" w:rsidR="00507D1F" w:rsidRPr="00E96EAE" w:rsidRDefault="00BA244B" w:rsidP="006C461C">
      <w:pPr>
        <w:pStyle w:val="Akapitzlist"/>
        <w:ind w:left="426" w:hanging="284"/>
        <w:rPr>
          <w:rFonts w:ascii="Arial" w:hAnsi="Arial" w:cs="Arial"/>
          <w:sz w:val="20"/>
          <w:szCs w:val="20"/>
        </w:rPr>
      </w:pPr>
      <w:r w:rsidRPr="00E96EAE">
        <w:rPr>
          <w:rFonts w:ascii="Arial" w:hAnsi="Arial" w:cs="Arial"/>
          <w:sz w:val="20"/>
          <w:szCs w:val="20"/>
        </w:rPr>
        <w:t>Odp. Zamawiający nie potwierdza. Wyrażamy zgodę na wprowadzenie limitu dla czystych strat finansowych w ryzyku odpowiedzialności cywilnej zarządcy drogi w wysokości 100 000 zł.</w:t>
      </w:r>
      <w:r w:rsidR="00327C3D" w:rsidRPr="00E96EAE">
        <w:rPr>
          <w:rFonts w:ascii="Arial" w:hAnsi="Arial" w:cs="Arial"/>
          <w:sz w:val="20"/>
          <w:szCs w:val="20"/>
        </w:rPr>
        <w:t xml:space="preserve"> Zmiana zostaje naniesiona na zał. nr 5 do SWZ dla części I Zamówienia w ryzyku A odpowiedzialność cywilna.</w:t>
      </w:r>
    </w:p>
    <w:p w14:paraId="7935B017" w14:textId="77777777" w:rsidR="00507D1F" w:rsidRPr="00E96EAE" w:rsidRDefault="00507D1F" w:rsidP="006C461C">
      <w:pPr>
        <w:pStyle w:val="Zwykytekst"/>
        <w:numPr>
          <w:ilvl w:val="3"/>
          <w:numId w:val="17"/>
        </w:numPr>
        <w:spacing w:line="276" w:lineRule="auto"/>
        <w:ind w:left="426" w:hanging="284"/>
        <w:jc w:val="both"/>
        <w:rPr>
          <w:rFonts w:ascii="Arial" w:hAnsi="Arial" w:cs="Arial"/>
          <w:sz w:val="20"/>
          <w:szCs w:val="20"/>
        </w:rPr>
      </w:pPr>
      <w:r w:rsidRPr="00E96EAE">
        <w:rPr>
          <w:rFonts w:ascii="Arial" w:hAnsi="Arial" w:cs="Arial"/>
          <w:sz w:val="20"/>
          <w:szCs w:val="20"/>
        </w:rPr>
        <w:t>Prosimy o potwierdzenie, że w przypadku szkód z tytułu czystych strat finansowych, Ubezpieczyciel nie odpowiada również za szkody:</w:t>
      </w:r>
    </w:p>
    <w:p w14:paraId="1BB1688E" w14:textId="77777777" w:rsidR="00507D1F" w:rsidRPr="00E96EAE" w:rsidRDefault="00507D1F" w:rsidP="00507D1F">
      <w:pPr>
        <w:pStyle w:val="Zwykytekst"/>
        <w:spacing w:line="276" w:lineRule="auto"/>
        <w:ind w:left="284"/>
        <w:jc w:val="both"/>
        <w:rPr>
          <w:rFonts w:ascii="Arial" w:hAnsi="Arial" w:cs="Arial"/>
          <w:sz w:val="20"/>
          <w:szCs w:val="20"/>
        </w:rPr>
      </w:pPr>
      <w:r w:rsidRPr="00E96EAE">
        <w:rPr>
          <w:rFonts w:ascii="Arial" w:hAnsi="Arial" w:cs="Arial"/>
          <w:sz w:val="20"/>
          <w:szCs w:val="20"/>
        </w:rPr>
        <w:t>1) spowodowane przez produkt wprowadzony do obrotu przez Ubezpieczonego;</w:t>
      </w:r>
    </w:p>
    <w:p w14:paraId="0004CF5B" w14:textId="77777777" w:rsidR="00507D1F" w:rsidRPr="00E96EAE" w:rsidRDefault="00507D1F" w:rsidP="00507D1F">
      <w:pPr>
        <w:pStyle w:val="Zwykytekst"/>
        <w:spacing w:line="276" w:lineRule="auto"/>
        <w:ind w:left="284"/>
        <w:jc w:val="both"/>
        <w:rPr>
          <w:rFonts w:ascii="Arial" w:hAnsi="Arial" w:cs="Arial"/>
          <w:sz w:val="20"/>
          <w:szCs w:val="20"/>
        </w:rPr>
      </w:pPr>
      <w:r w:rsidRPr="00E96EAE">
        <w:rPr>
          <w:rFonts w:ascii="Arial" w:hAnsi="Arial" w:cs="Arial"/>
          <w:sz w:val="20"/>
          <w:szCs w:val="20"/>
        </w:rPr>
        <w:t>2) spowodowane przez prace lub usługi niewykonane w całości lub części, albo wykonane wadliwie przez Ubezpieczonego,</w:t>
      </w:r>
    </w:p>
    <w:p w14:paraId="53937946" w14:textId="77777777" w:rsidR="00507D1F" w:rsidRPr="00E96EAE" w:rsidRDefault="00507D1F" w:rsidP="00507D1F">
      <w:pPr>
        <w:pStyle w:val="Zwykytekst"/>
        <w:spacing w:line="276" w:lineRule="auto"/>
        <w:ind w:left="284"/>
        <w:jc w:val="both"/>
        <w:rPr>
          <w:rFonts w:ascii="Arial" w:hAnsi="Arial" w:cs="Arial"/>
          <w:sz w:val="20"/>
          <w:szCs w:val="20"/>
        </w:rPr>
      </w:pPr>
      <w:r w:rsidRPr="00E96EAE">
        <w:rPr>
          <w:rFonts w:ascii="Arial" w:hAnsi="Arial" w:cs="Arial"/>
          <w:sz w:val="20"/>
          <w:szCs w:val="20"/>
        </w:rPr>
        <w:t xml:space="preserve">3) związane z działalnością: polegającą na wszelkiego rodzaju doradztwie, </w:t>
      </w:r>
    </w:p>
    <w:p w14:paraId="5BA05A81" w14:textId="77777777" w:rsidR="00507D1F" w:rsidRPr="00E96EAE" w:rsidRDefault="00507D1F" w:rsidP="00507D1F">
      <w:pPr>
        <w:pStyle w:val="Zwykytekst"/>
        <w:spacing w:line="276" w:lineRule="auto"/>
        <w:ind w:left="284"/>
        <w:jc w:val="both"/>
        <w:rPr>
          <w:rFonts w:ascii="Arial" w:hAnsi="Arial" w:cs="Arial"/>
          <w:sz w:val="20"/>
          <w:szCs w:val="20"/>
        </w:rPr>
      </w:pPr>
      <w:r w:rsidRPr="00E96EAE">
        <w:rPr>
          <w:rFonts w:ascii="Arial" w:hAnsi="Arial" w:cs="Arial"/>
          <w:sz w:val="20"/>
          <w:szCs w:val="20"/>
        </w:rPr>
        <w:t>4) wynikające z wszelkiego rodzaju opóźnień lub zwłoki;</w:t>
      </w:r>
    </w:p>
    <w:p w14:paraId="31BCFA07" w14:textId="77777777" w:rsidR="00507D1F" w:rsidRPr="00E96EAE" w:rsidRDefault="00507D1F" w:rsidP="00507D1F">
      <w:pPr>
        <w:pStyle w:val="Zwykytekst"/>
        <w:spacing w:line="276" w:lineRule="auto"/>
        <w:ind w:left="284"/>
        <w:jc w:val="both"/>
        <w:rPr>
          <w:rFonts w:ascii="Arial" w:hAnsi="Arial" w:cs="Arial"/>
          <w:sz w:val="20"/>
          <w:szCs w:val="20"/>
        </w:rPr>
      </w:pPr>
      <w:r w:rsidRPr="00E96EAE">
        <w:rPr>
          <w:rFonts w:ascii="Arial" w:hAnsi="Arial" w:cs="Arial"/>
          <w:sz w:val="20"/>
          <w:szCs w:val="20"/>
        </w:rPr>
        <w:t>5) powstałe w wyniku utraty dokumentów</w:t>
      </w:r>
    </w:p>
    <w:p w14:paraId="7C5C2480" w14:textId="77777777" w:rsidR="00BA244B" w:rsidRPr="00E96EAE" w:rsidRDefault="00BA244B" w:rsidP="00BA244B">
      <w:pPr>
        <w:spacing w:before="120" w:after="0" w:line="240" w:lineRule="auto"/>
        <w:jc w:val="both"/>
        <w:rPr>
          <w:rFonts w:ascii="Arial" w:hAnsi="Arial" w:cs="Arial"/>
          <w:sz w:val="20"/>
          <w:szCs w:val="20"/>
        </w:rPr>
      </w:pPr>
      <w:r w:rsidRPr="00E96EAE">
        <w:rPr>
          <w:rFonts w:ascii="Arial" w:hAnsi="Arial" w:cs="Arial"/>
          <w:sz w:val="20"/>
          <w:szCs w:val="20"/>
        </w:rPr>
        <w:t>Odp. Zamawiający potwierdza.</w:t>
      </w:r>
    </w:p>
    <w:p w14:paraId="39D0BF5A" w14:textId="77777777" w:rsidR="00507D1F" w:rsidRPr="00E96EAE" w:rsidRDefault="00507D1F" w:rsidP="006C461C">
      <w:pPr>
        <w:pStyle w:val="Akapitzlist"/>
        <w:ind w:left="426" w:hanging="426"/>
        <w:rPr>
          <w:rFonts w:ascii="Arial" w:hAnsi="Arial" w:cs="Arial"/>
          <w:i/>
          <w:sz w:val="20"/>
          <w:szCs w:val="20"/>
        </w:rPr>
      </w:pPr>
    </w:p>
    <w:p w14:paraId="1849AD40" w14:textId="77777777" w:rsidR="00507D1F" w:rsidRPr="00E96EAE" w:rsidRDefault="00507D1F" w:rsidP="006C461C">
      <w:pPr>
        <w:numPr>
          <w:ilvl w:val="3"/>
          <w:numId w:val="17"/>
        </w:numPr>
        <w:spacing w:after="120" w:line="276" w:lineRule="auto"/>
        <w:ind w:left="426" w:right="-1" w:hanging="426"/>
        <w:jc w:val="both"/>
        <w:rPr>
          <w:rFonts w:ascii="Arial" w:hAnsi="Arial" w:cs="Arial"/>
          <w:iCs/>
          <w:sz w:val="20"/>
          <w:szCs w:val="20"/>
        </w:rPr>
      </w:pPr>
      <w:r w:rsidRPr="00E96EAE">
        <w:rPr>
          <w:rFonts w:ascii="Arial" w:hAnsi="Arial" w:cs="Arial"/>
          <w:iCs/>
          <w:sz w:val="20"/>
          <w:szCs w:val="20"/>
        </w:rPr>
        <w:t>Prosimy o potwierdzenie, że zakres ubezpieczenia odpowiedzialności cywilnej nie obejmuje i nie będzie obejmować szkód powstałych w związku z posiadaniem, użytkowaniem, zarządzaniem oraz administrowaniem wysypiskiem lub składowiskiem odpadów, a także w związku z sortowaniem, spalaniem, utylizowaniem, odzyskiem odpadów lub jakimkolwiek innym ich przetwarzaniem.</w:t>
      </w:r>
    </w:p>
    <w:p w14:paraId="75F14BB1" w14:textId="77777777" w:rsidR="00BA244B" w:rsidRPr="00E96EAE" w:rsidRDefault="00BA244B" w:rsidP="00BA244B">
      <w:pPr>
        <w:spacing w:before="120" w:after="0" w:line="240" w:lineRule="auto"/>
        <w:jc w:val="both"/>
        <w:rPr>
          <w:rFonts w:ascii="Arial" w:hAnsi="Arial" w:cs="Arial"/>
          <w:sz w:val="20"/>
          <w:szCs w:val="20"/>
        </w:rPr>
      </w:pPr>
      <w:r w:rsidRPr="00E96EAE">
        <w:rPr>
          <w:rFonts w:ascii="Arial" w:hAnsi="Arial" w:cs="Arial"/>
          <w:sz w:val="20"/>
          <w:szCs w:val="20"/>
        </w:rPr>
        <w:t>Odp. Zamawiający potwierdza.</w:t>
      </w:r>
    </w:p>
    <w:p w14:paraId="5D8823A6" w14:textId="77777777" w:rsidR="00507D1F" w:rsidRPr="00E96EAE" w:rsidRDefault="00507D1F" w:rsidP="006C461C">
      <w:pPr>
        <w:pStyle w:val="Akapitzlist"/>
        <w:ind w:left="426" w:hanging="426"/>
        <w:rPr>
          <w:rFonts w:ascii="Arial" w:hAnsi="Arial" w:cs="Arial"/>
          <w:i/>
          <w:sz w:val="20"/>
          <w:szCs w:val="20"/>
        </w:rPr>
      </w:pPr>
    </w:p>
    <w:p w14:paraId="4ACC885F" w14:textId="77777777" w:rsidR="00507D1F" w:rsidRPr="00E96EAE" w:rsidRDefault="00507D1F" w:rsidP="006C461C">
      <w:pPr>
        <w:numPr>
          <w:ilvl w:val="3"/>
          <w:numId w:val="17"/>
        </w:numPr>
        <w:spacing w:after="120" w:line="276" w:lineRule="auto"/>
        <w:ind w:left="426" w:right="-1" w:hanging="426"/>
        <w:jc w:val="both"/>
        <w:rPr>
          <w:rFonts w:ascii="Arial" w:hAnsi="Arial" w:cs="Arial"/>
          <w:iCs/>
          <w:sz w:val="20"/>
          <w:szCs w:val="20"/>
        </w:rPr>
      </w:pPr>
      <w:r w:rsidRPr="00E96EAE">
        <w:rPr>
          <w:rFonts w:ascii="Arial" w:hAnsi="Arial" w:cs="Arial"/>
          <w:iCs/>
          <w:sz w:val="20"/>
          <w:szCs w:val="20"/>
        </w:rPr>
        <w:t xml:space="preserve"> Jeśli Zamawiający/Ubezpieczając nie potwierdza powyższego, to prosimy o następujące informacje:</w:t>
      </w:r>
    </w:p>
    <w:p w14:paraId="23988206" w14:textId="77777777" w:rsidR="00507D1F" w:rsidRPr="00E96EAE" w:rsidRDefault="00507D1F" w:rsidP="00507D1F">
      <w:pPr>
        <w:pStyle w:val="Akapitzlist"/>
        <w:numPr>
          <w:ilvl w:val="0"/>
          <w:numId w:val="24"/>
        </w:numPr>
        <w:autoSpaceDE w:val="0"/>
        <w:autoSpaceDN w:val="0"/>
        <w:adjustRightInd w:val="0"/>
        <w:spacing w:after="0" w:line="240" w:lineRule="auto"/>
        <w:ind w:left="1418" w:hanging="425"/>
        <w:jc w:val="both"/>
        <w:rPr>
          <w:rFonts w:ascii="Arial" w:hAnsi="Arial" w:cs="Arial"/>
          <w:iCs/>
          <w:sz w:val="20"/>
          <w:szCs w:val="20"/>
        </w:rPr>
      </w:pPr>
      <w:r w:rsidRPr="00E96EAE">
        <w:rPr>
          <w:rFonts w:ascii="Arial" w:hAnsi="Arial" w:cs="Arial"/>
          <w:iCs/>
          <w:sz w:val="20"/>
          <w:szCs w:val="20"/>
        </w:rPr>
        <w:t>czy Zamawiający jest właścicielem, zarządcą czy administratorem wysypiska/składowiska odpadów,</w:t>
      </w:r>
    </w:p>
    <w:p w14:paraId="2CC0EE08" w14:textId="77777777" w:rsidR="00507D1F" w:rsidRPr="00E96EAE" w:rsidRDefault="00507D1F" w:rsidP="00507D1F">
      <w:pPr>
        <w:pStyle w:val="Akapitzlist"/>
        <w:numPr>
          <w:ilvl w:val="0"/>
          <w:numId w:val="24"/>
        </w:numPr>
        <w:autoSpaceDE w:val="0"/>
        <w:autoSpaceDN w:val="0"/>
        <w:adjustRightInd w:val="0"/>
        <w:spacing w:after="0" w:line="240" w:lineRule="auto"/>
        <w:ind w:left="1418" w:hanging="425"/>
        <w:jc w:val="both"/>
        <w:rPr>
          <w:rFonts w:ascii="Arial" w:hAnsi="Arial" w:cs="Arial"/>
          <w:iCs/>
          <w:sz w:val="20"/>
          <w:szCs w:val="20"/>
        </w:rPr>
      </w:pPr>
      <w:r w:rsidRPr="00E96EAE">
        <w:rPr>
          <w:rFonts w:ascii="Arial" w:hAnsi="Arial" w:cs="Arial"/>
          <w:iCs/>
          <w:sz w:val="20"/>
          <w:szCs w:val="20"/>
        </w:rPr>
        <w:t>gdzie jest zlokalizowane wysypisko/składowisko, na jakiej powierzchni,</w:t>
      </w:r>
    </w:p>
    <w:p w14:paraId="0078782F" w14:textId="77777777" w:rsidR="00507D1F" w:rsidRPr="00E96EAE" w:rsidRDefault="00507D1F" w:rsidP="00507D1F">
      <w:pPr>
        <w:pStyle w:val="Akapitzlist"/>
        <w:numPr>
          <w:ilvl w:val="0"/>
          <w:numId w:val="24"/>
        </w:numPr>
        <w:autoSpaceDE w:val="0"/>
        <w:autoSpaceDN w:val="0"/>
        <w:adjustRightInd w:val="0"/>
        <w:spacing w:after="0" w:line="240" w:lineRule="auto"/>
        <w:ind w:left="1418" w:hanging="425"/>
        <w:jc w:val="both"/>
        <w:rPr>
          <w:rFonts w:ascii="Arial" w:hAnsi="Arial" w:cs="Arial"/>
          <w:iCs/>
          <w:sz w:val="20"/>
          <w:szCs w:val="20"/>
        </w:rPr>
      </w:pPr>
      <w:r w:rsidRPr="00E96EAE">
        <w:rPr>
          <w:rFonts w:ascii="Arial" w:hAnsi="Arial" w:cs="Arial"/>
          <w:iCs/>
          <w:sz w:val="20"/>
          <w:szCs w:val="20"/>
        </w:rPr>
        <w:t>jaka jest docelowa pojemność wysypiska/składowiska, w jakiej części jest wykorzystana obecnie,</w:t>
      </w:r>
    </w:p>
    <w:p w14:paraId="28A75D4C" w14:textId="77777777" w:rsidR="00507D1F" w:rsidRPr="00E96EAE" w:rsidRDefault="00507D1F" w:rsidP="00507D1F">
      <w:pPr>
        <w:pStyle w:val="Akapitzlist"/>
        <w:numPr>
          <w:ilvl w:val="0"/>
          <w:numId w:val="24"/>
        </w:numPr>
        <w:autoSpaceDE w:val="0"/>
        <w:autoSpaceDN w:val="0"/>
        <w:adjustRightInd w:val="0"/>
        <w:spacing w:after="0" w:line="240" w:lineRule="auto"/>
        <w:ind w:left="1418" w:hanging="425"/>
        <w:jc w:val="both"/>
        <w:rPr>
          <w:rFonts w:ascii="Arial" w:hAnsi="Arial" w:cs="Arial"/>
          <w:iCs/>
          <w:sz w:val="20"/>
          <w:szCs w:val="20"/>
        </w:rPr>
      </w:pPr>
      <w:r w:rsidRPr="00E96EAE">
        <w:rPr>
          <w:rFonts w:ascii="Arial" w:hAnsi="Arial" w:cs="Arial"/>
          <w:iCs/>
          <w:sz w:val="20"/>
          <w:szCs w:val="20"/>
        </w:rPr>
        <w:t>czy na wysypisku znajdują się odpady niebezpieczne i jakie,</w:t>
      </w:r>
    </w:p>
    <w:p w14:paraId="37B2E542" w14:textId="77777777" w:rsidR="00507D1F" w:rsidRPr="00E96EAE" w:rsidRDefault="00507D1F" w:rsidP="00507D1F">
      <w:pPr>
        <w:pStyle w:val="Akapitzlist"/>
        <w:numPr>
          <w:ilvl w:val="0"/>
          <w:numId w:val="24"/>
        </w:numPr>
        <w:autoSpaceDE w:val="0"/>
        <w:autoSpaceDN w:val="0"/>
        <w:adjustRightInd w:val="0"/>
        <w:spacing w:after="0" w:line="240" w:lineRule="auto"/>
        <w:ind w:left="1418" w:hanging="425"/>
        <w:jc w:val="both"/>
        <w:rPr>
          <w:rFonts w:ascii="Arial" w:hAnsi="Arial" w:cs="Arial"/>
          <w:iCs/>
          <w:sz w:val="20"/>
          <w:szCs w:val="20"/>
        </w:rPr>
      </w:pPr>
      <w:r w:rsidRPr="00E96EAE">
        <w:rPr>
          <w:rFonts w:ascii="Arial" w:hAnsi="Arial" w:cs="Arial"/>
          <w:iCs/>
          <w:sz w:val="20"/>
          <w:szCs w:val="20"/>
        </w:rPr>
        <w:t>od kiedy funkcjonuje wysypisko, czy jest czynne, zrekultywowane, czy w najbliższym czasie planowane jest jego zamknięcie (kiedy),</w:t>
      </w:r>
    </w:p>
    <w:p w14:paraId="255F4916" w14:textId="6774D09E" w:rsidR="006C461C" w:rsidRPr="00E96EAE" w:rsidRDefault="00507D1F" w:rsidP="006C461C">
      <w:pPr>
        <w:pStyle w:val="Akapitzlist"/>
        <w:numPr>
          <w:ilvl w:val="0"/>
          <w:numId w:val="24"/>
        </w:numPr>
        <w:autoSpaceDE w:val="0"/>
        <w:autoSpaceDN w:val="0"/>
        <w:adjustRightInd w:val="0"/>
        <w:spacing w:after="0" w:line="240" w:lineRule="auto"/>
        <w:ind w:left="1418" w:hanging="425"/>
        <w:jc w:val="both"/>
        <w:rPr>
          <w:rFonts w:ascii="Arial" w:hAnsi="Arial" w:cs="Arial"/>
          <w:iCs/>
          <w:sz w:val="20"/>
          <w:szCs w:val="20"/>
        </w:rPr>
      </w:pPr>
      <w:r w:rsidRPr="00E96EAE">
        <w:rPr>
          <w:rFonts w:ascii="Arial" w:hAnsi="Arial" w:cs="Arial"/>
          <w:iCs/>
          <w:sz w:val="20"/>
          <w:szCs w:val="20"/>
        </w:rPr>
        <w:t>jakiego rodzaju odpady i w jaki sposób są przetwarzane (sortowanie, spalanie, kompostowanie, inne),</w:t>
      </w:r>
    </w:p>
    <w:p w14:paraId="79D482C9" w14:textId="77777777" w:rsidR="00507D1F" w:rsidRPr="00E96EAE" w:rsidRDefault="00507D1F" w:rsidP="00507D1F">
      <w:pPr>
        <w:pStyle w:val="Akapitzlist"/>
        <w:numPr>
          <w:ilvl w:val="0"/>
          <w:numId w:val="24"/>
        </w:numPr>
        <w:autoSpaceDE w:val="0"/>
        <w:autoSpaceDN w:val="0"/>
        <w:adjustRightInd w:val="0"/>
        <w:spacing w:after="0" w:line="240" w:lineRule="auto"/>
        <w:ind w:left="1418" w:hanging="425"/>
        <w:jc w:val="both"/>
        <w:rPr>
          <w:rFonts w:ascii="Arial" w:hAnsi="Arial" w:cs="Arial"/>
          <w:iCs/>
          <w:sz w:val="20"/>
          <w:szCs w:val="20"/>
        </w:rPr>
      </w:pPr>
      <w:r w:rsidRPr="00E96EAE">
        <w:rPr>
          <w:rFonts w:ascii="Arial" w:hAnsi="Arial" w:cs="Arial"/>
          <w:iCs/>
          <w:sz w:val="20"/>
          <w:szCs w:val="20"/>
        </w:rPr>
        <w:t>czy w ostatnich 5 latach miało miejsce zanieczyszczenie środowiska naturalnego w związku z działalnością wysypiska/składowiska odpadów lub przetwarzaniem odpadów; jeśli tak - prosimy o informację nt. szkód i roszczeń z tyt. OC,</w:t>
      </w:r>
    </w:p>
    <w:p w14:paraId="68AA582C" w14:textId="77777777" w:rsidR="00507D1F" w:rsidRPr="00E96EAE" w:rsidRDefault="00507D1F" w:rsidP="00507D1F">
      <w:pPr>
        <w:pStyle w:val="Akapitzlist"/>
        <w:numPr>
          <w:ilvl w:val="0"/>
          <w:numId w:val="24"/>
        </w:numPr>
        <w:autoSpaceDE w:val="0"/>
        <w:autoSpaceDN w:val="0"/>
        <w:adjustRightInd w:val="0"/>
        <w:spacing w:after="0" w:line="240" w:lineRule="auto"/>
        <w:ind w:left="1418" w:hanging="425"/>
        <w:jc w:val="both"/>
        <w:rPr>
          <w:rFonts w:ascii="Arial" w:hAnsi="Arial" w:cs="Arial"/>
          <w:iCs/>
          <w:sz w:val="20"/>
          <w:szCs w:val="20"/>
        </w:rPr>
      </w:pPr>
      <w:r w:rsidRPr="00E96EAE">
        <w:rPr>
          <w:rFonts w:ascii="Arial" w:hAnsi="Arial" w:cs="Arial"/>
          <w:iCs/>
          <w:sz w:val="20"/>
          <w:szCs w:val="20"/>
        </w:rPr>
        <w:t>czy w ostatnich 5 latach wystąpił pożar na terenie wysypiska/składowiska lub na terenie sortowni odpadów; jeśli tak - prosimy o informację nt. szkód i roszczeń z tyt. OC,</w:t>
      </w:r>
    </w:p>
    <w:p w14:paraId="6A057343" w14:textId="77777777" w:rsidR="00507D1F" w:rsidRPr="00E96EAE" w:rsidRDefault="00507D1F" w:rsidP="00507D1F">
      <w:pPr>
        <w:pStyle w:val="Akapitzlist"/>
        <w:numPr>
          <w:ilvl w:val="0"/>
          <w:numId w:val="24"/>
        </w:numPr>
        <w:autoSpaceDE w:val="0"/>
        <w:autoSpaceDN w:val="0"/>
        <w:adjustRightInd w:val="0"/>
        <w:spacing w:after="0" w:line="240" w:lineRule="auto"/>
        <w:ind w:left="1418" w:hanging="425"/>
        <w:jc w:val="both"/>
        <w:rPr>
          <w:rFonts w:ascii="Arial" w:hAnsi="Arial" w:cs="Arial"/>
          <w:iCs/>
          <w:sz w:val="20"/>
          <w:szCs w:val="20"/>
        </w:rPr>
      </w:pPr>
      <w:r w:rsidRPr="00E96EAE">
        <w:rPr>
          <w:rFonts w:ascii="Arial" w:hAnsi="Arial" w:cs="Arial"/>
          <w:iCs/>
          <w:sz w:val="20"/>
          <w:szCs w:val="20"/>
        </w:rPr>
        <w:t>czy wysypisko/składowisko odpadów i sortownia odpadów spełniają aktualnie wszystkie wymogi prawne w zakresie ppoż. i ochrony środowiska.</w:t>
      </w:r>
    </w:p>
    <w:p w14:paraId="7C43A56A" w14:textId="4A0626E7" w:rsidR="00BA244B" w:rsidRPr="00E96EAE" w:rsidRDefault="00BA244B" w:rsidP="00BA244B">
      <w:pPr>
        <w:autoSpaceDE w:val="0"/>
        <w:autoSpaceDN w:val="0"/>
        <w:adjustRightInd w:val="0"/>
        <w:spacing w:after="0" w:line="240" w:lineRule="auto"/>
        <w:ind w:left="993"/>
        <w:jc w:val="both"/>
        <w:rPr>
          <w:rFonts w:ascii="Arial" w:hAnsi="Arial" w:cs="Arial"/>
          <w:iCs/>
          <w:sz w:val="20"/>
          <w:szCs w:val="20"/>
        </w:rPr>
      </w:pPr>
      <w:r w:rsidRPr="00E96EAE">
        <w:rPr>
          <w:rFonts w:ascii="Arial" w:hAnsi="Arial" w:cs="Arial"/>
          <w:iCs/>
          <w:sz w:val="20"/>
          <w:szCs w:val="20"/>
        </w:rPr>
        <w:t>Odp. Nie dotyczy</w:t>
      </w:r>
    </w:p>
    <w:p w14:paraId="189E6E2E" w14:textId="77777777" w:rsidR="006C461C" w:rsidRPr="00E96EAE" w:rsidRDefault="006C461C" w:rsidP="006C461C">
      <w:pPr>
        <w:pStyle w:val="Akapitzlist"/>
        <w:autoSpaceDE w:val="0"/>
        <w:autoSpaceDN w:val="0"/>
        <w:adjustRightInd w:val="0"/>
        <w:spacing w:after="0" w:line="240" w:lineRule="auto"/>
        <w:ind w:left="284" w:hanging="142"/>
        <w:jc w:val="both"/>
        <w:rPr>
          <w:rFonts w:ascii="Arial" w:hAnsi="Arial" w:cs="Arial"/>
          <w:iCs/>
          <w:sz w:val="20"/>
          <w:szCs w:val="20"/>
        </w:rPr>
      </w:pPr>
    </w:p>
    <w:p w14:paraId="5A1171C6" w14:textId="77777777" w:rsidR="00507D1F" w:rsidRPr="00E96EAE" w:rsidRDefault="00507D1F" w:rsidP="006C461C">
      <w:pPr>
        <w:pStyle w:val="Akapitzlist"/>
        <w:numPr>
          <w:ilvl w:val="0"/>
          <w:numId w:val="34"/>
        </w:numPr>
        <w:autoSpaceDE w:val="0"/>
        <w:autoSpaceDN w:val="0"/>
        <w:adjustRightInd w:val="0"/>
        <w:spacing w:after="0" w:line="240" w:lineRule="auto"/>
        <w:ind w:left="284"/>
        <w:jc w:val="both"/>
        <w:rPr>
          <w:rFonts w:ascii="Arial" w:hAnsi="Arial" w:cs="Arial"/>
          <w:iCs/>
          <w:sz w:val="20"/>
          <w:szCs w:val="20"/>
        </w:rPr>
      </w:pPr>
      <w:r w:rsidRPr="00E96EAE">
        <w:rPr>
          <w:rFonts w:ascii="Arial" w:hAnsi="Arial" w:cs="Arial"/>
          <w:sz w:val="20"/>
          <w:szCs w:val="20"/>
          <w:lang w:eastAsia="pl-PL"/>
        </w:rPr>
        <w:t>czy do ubezpieczenia zgłoszono wszystkie pojazdy będące w posiadaniu Gminy,</w:t>
      </w:r>
    </w:p>
    <w:p w14:paraId="6A9AE430" w14:textId="1E8BD345" w:rsidR="006C461C" w:rsidRPr="00E96EAE" w:rsidRDefault="00BA244B" w:rsidP="006C461C">
      <w:pPr>
        <w:pStyle w:val="Akapitzlist"/>
        <w:autoSpaceDE w:val="0"/>
        <w:autoSpaceDN w:val="0"/>
        <w:adjustRightInd w:val="0"/>
        <w:spacing w:after="0" w:line="240" w:lineRule="auto"/>
        <w:ind w:left="284" w:hanging="142"/>
        <w:jc w:val="both"/>
        <w:rPr>
          <w:rFonts w:ascii="Arial" w:hAnsi="Arial" w:cs="Arial"/>
          <w:iCs/>
          <w:sz w:val="20"/>
          <w:szCs w:val="20"/>
        </w:rPr>
      </w:pPr>
      <w:r w:rsidRPr="00E96EAE">
        <w:rPr>
          <w:rFonts w:ascii="Arial" w:hAnsi="Arial" w:cs="Arial"/>
          <w:iCs/>
          <w:sz w:val="20"/>
          <w:szCs w:val="20"/>
        </w:rPr>
        <w:t>Odp.</w:t>
      </w:r>
      <w:r w:rsidR="00333812" w:rsidRPr="00E96EAE">
        <w:rPr>
          <w:rFonts w:ascii="Arial" w:hAnsi="Arial" w:cs="Arial"/>
          <w:iCs/>
          <w:sz w:val="20"/>
          <w:szCs w:val="20"/>
        </w:rPr>
        <w:t xml:space="preserve"> Tak, wszystkie są wykazane.</w:t>
      </w:r>
    </w:p>
    <w:p w14:paraId="6B7D0CC3" w14:textId="77777777" w:rsidR="00BA244B" w:rsidRPr="00E96EAE" w:rsidRDefault="00BA244B" w:rsidP="006C461C">
      <w:pPr>
        <w:pStyle w:val="Akapitzlist"/>
        <w:autoSpaceDE w:val="0"/>
        <w:autoSpaceDN w:val="0"/>
        <w:adjustRightInd w:val="0"/>
        <w:spacing w:after="0" w:line="240" w:lineRule="auto"/>
        <w:ind w:left="284" w:hanging="142"/>
        <w:jc w:val="both"/>
        <w:rPr>
          <w:rFonts w:ascii="Arial" w:hAnsi="Arial" w:cs="Arial"/>
          <w:iCs/>
          <w:sz w:val="20"/>
          <w:szCs w:val="20"/>
        </w:rPr>
      </w:pPr>
    </w:p>
    <w:p w14:paraId="3CAC85B3" w14:textId="4972F442" w:rsidR="00507D1F" w:rsidRPr="00E96EAE" w:rsidRDefault="00507D1F" w:rsidP="006C461C">
      <w:pPr>
        <w:pStyle w:val="Akapitzlist"/>
        <w:numPr>
          <w:ilvl w:val="0"/>
          <w:numId w:val="34"/>
        </w:numPr>
        <w:autoSpaceDE w:val="0"/>
        <w:autoSpaceDN w:val="0"/>
        <w:adjustRightInd w:val="0"/>
        <w:spacing w:after="0" w:line="240" w:lineRule="auto"/>
        <w:ind w:left="284" w:hanging="142"/>
        <w:jc w:val="both"/>
        <w:rPr>
          <w:rFonts w:ascii="Arial" w:hAnsi="Arial" w:cs="Arial"/>
          <w:iCs/>
          <w:sz w:val="20"/>
          <w:szCs w:val="20"/>
        </w:rPr>
      </w:pPr>
      <w:r w:rsidRPr="00E96EAE">
        <w:rPr>
          <w:rFonts w:ascii="Arial" w:hAnsi="Arial" w:cs="Arial"/>
          <w:sz w:val="20"/>
          <w:szCs w:val="20"/>
          <w:lang w:eastAsia="pl-PL"/>
        </w:rPr>
        <w:t xml:space="preserve"> czy przewożone są ładunki podlegające ADR,</w:t>
      </w:r>
    </w:p>
    <w:p w14:paraId="707EDBD8" w14:textId="6FAA1620" w:rsidR="000905D1" w:rsidRPr="00E96EAE" w:rsidRDefault="000905D1" w:rsidP="000905D1">
      <w:pPr>
        <w:autoSpaceDE w:val="0"/>
        <w:autoSpaceDN w:val="0"/>
        <w:adjustRightInd w:val="0"/>
        <w:spacing w:after="0" w:line="240" w:lineRule="auto"/>
        <w:jc w:val="both"/>
        <w:rPr>
          <w:rFonts w:ascii="Arial" w:hAnsi="Arial" w:cs="Arial"/>
          <w:iCs/>
          <w:sz w:val="20"/>
          <w:szCs w:val="20"/>
        </w:rPr>
      </w:pPr>
      <w:r w:rsidRPr="00E96EAE">
        <w:rPr>
          <w:rFonts w:ascii="Arial" w:hAnsi="Arial" w:cs="Arial"/>
          <w:iCs/>
          <w:sz w:val="20"/>
          <w:szCs w:val="20"/>
        </w:rPr>
        <w:t>Odp. Nie przewozimy takich ładunków.</w:t>
      </w:r>
    </w:p>
    <w:p w14:paraId="23CD5D6E" w14:textId="77777777" w:rsidR="006C461C" w:rsidRPr="00E96EAE" w:rsidRDefault="006C461C" w:rsidP="006C461C">
      <w:pPr>
        <w:pStyle w:val="Akapitzlist"/>
        <w:autoSpaceDE w:val="0"/>
        <w:autoSpaceDN w:val="0"/>
        <w:adjustRightInd w:val="0"/>
        <w:spacing w:after="0" w:line="240" w:lineRule="auto"/>
        <w:ind w:left="284" w:hanging="142"/>
        <w:jc w:val="both"/>
        <w:rPr>
          <w:rFonts w:ascii="Arial" w:hAnsi="Arial" w:cs="Arial"/>
          <w:iCs/>
          <w:sz w:val="20"/>
          <w:szCs w:val="20"/>
        </w:rPr>
      </w:pPr>
    </w:p>
    <w:p w14:paraId="77C69ABD" w14:textId="77777777" w:rsidR="00507D1F" w:rsidRPr="00E96EAE" w:rsidRDefault="00507D1F" w:rsidP="006C461C">
      <w:pPr>
        <w:pStyle w:val="Akapitzlist"/>
        <w:numPr>
          <w:ilvl w:val="0"/>
          <w:numId w:val="34"/>
        </w:numPr>
        <w:autoSpaceDE w:val="0"/>
        <w:autoSpaceDN w:val="0"/>
        <w:adjustRightInd w:val="0"/>
        <w:spacing w:after="0" w:line="240" w:lineRule="auto"/>
        <w:ind w:left="284" w:hanging="142"/>
        <w:jc w:val="both"/>
        <w:rPr>
          <w:rFonts w:ascii="Arial" w:hAnsi="Arial" w:cs="Arial"/>
          <w:iCs/>
          <w:sz w:val="20"/>
          <w:szCs w:val="20"/>
        </w:rPr>
      </w:pPr>
      <w:r w:rsidRPr="00E96EAE">
        <w:rPr>
          <w:rFonts w:ascii="Arial" w:hAnsi="Arial" w:cs="Arial"/>
          <w:sz w:val="20"/>
          <w:szCs w:val="20"/>
        </w:rPr>
        <w:t xml:space="preserve"> prosimy o informację, do czego wykorzystywany jest pojazd specjalny PGN 998EX,</w:t>
      </w:r>
    </w:p>
    <w:p w14:paraId="3BF66E21" w14:textId="1EF2351C" w:rsidR="000905D1" w:rsidRPr="00E96EAE" w:rsidRDefault="000905D1" w:rsidP="000905D1">
      <w:pPr>
        <w:pStyle w:val="Akapitzlist"/>
        <w:autoSpaceDE w:val="0"/>
        <w:autoSpaceDN w:val="0"/>
        <w:adjustRightInd w:val="0"/>
        <w:spacing w:after="0" w:line="240" w:lineRule="auto"/>
        <w:ind w:left="284"/>
        <w:jc w:val="both"/>
        <w:rPr>
          <w:rFonts w:ascii="Arial" w:hAnsi="Arial" w:cs="Arial"/>
          <w:iCs/>
          <w:sz w:val="20"/>
          <w:szCs w:val="20"/>
        </w:rPr>
      </w:pPr>
      <w:r w:rsidRPr="00E96EAE">
        <w:rPr>
          <w:rFonts w:ascii="Arial" w:hAnsi="Arial" w:cs="Arial"/>
          <w:sz w:val="20"/>
          <w:szCs w:val="20"/>
        </w:rPr>
        <w:t>Odp. jest to pojazd specjalny pożarniczy.</w:t>
      </w:r>
    </w:p>
    <w:p w14:paraId="4B497B1E" w14:textId="77777777" w:rsidR="006C461C" w:rsidRPr="00E96EAE" w:rsidRDefault="006C461C" w:rsidP="006C461C">
      <w:pPr>
        <w:pStyle w:val="Akapitzlist"/>
        <w:autoSpaceDE w:val="0"/>
        <w:autoSpaceDN w:val="0"/>
        <w:adjustRightInd w:val="0"/>
        <w:spacing w:after="0" w:line="240" w:lineRule="auto"/>
        <w:ind w:left="284" w:hanging="142"/>
        <w:jc w:val="both"/>
        <w:rPr>
          <w:rFonts w:ascii="Arial" w:hAnsi="Arial" w:cs="Arial"/>
          <w:iCs/>
          <w:sz w:val="20"/>
          <w:szCs w:val="20"/>
        </w:rPr>
      </w:pPr>
    </w:p>
    <w:p w14:paraId="7A100E55" w14:textId="44A136F8" w:rsidR="00507D1F" w:rsidRPr="00E96EAE" w:rsidRDefault="00507D1F" w:rsidP="006C461C">
      <w:pPr>
        <w:pStyle w:val="Akapitzlist"/>
        <w:numPr>
          <w:ilvl w:val="0"/>
          <w:numId w:val="34"/>
        </w:numPr>
        <w:autoSpaceDE w:val="0"/>
        <w:autoSpaceDN w:val="0"/>
        <w:adjustRightInd w:val="0"/>
        <w:spacing w:after="0" w:line="240" w:lineRule="auto"/>
        <w:ind w:left="284" w:hanging="142"/>
        <w:jc w:val="both"/>
        <w:rPr>
          <w:rFonts w:ascii="Arial" w:hAnsi="Arial" w:cs="Arial"/>
          <w:iCs/>
          <w:sz w:val="20"/>
          <w:szCs w:val="20"/>
        </w:rPr>
      </w:pPr>
      <w:r w:rsidRPr="00E96EAE">
        <w:rPr>
          <w:rFonts w:ascii="Arial" w:hAnsi="Arial" w:cs="Arial"/>
          <w:sz w:val="20"/>
          <w:szCs w:val="20"/>
        </w:rPr>
        <w:t xml:space="preserve"> w tabeli rejestr pojazdów prosimy o uzupełnienie DMC dla pojazdów:</w:t>
      </w:r>
    </w:p>
    <w:p w14:paraId="5502B93B" w14:textId="77777777" w:rsidR="00507D1F" w:rsidRPr="00E96EAE" w:rsidRDefault="00507D1F" w:rsidP="006C461C">
      <w:pPr>
        <w:pStyle w:val="Standard"/>
        <w:ind w:left="284" w:hanging="142"/>
        <w:rPr>
          <w:rFonts w:ascii="Arial" w:hAnsi="Arial" w:cs="Arial"/>
          <w:sz w:val="20"/>
          <w:szCs w:val="20"/>
        </w:rPr>
      </w:pPr>
      <w:r w:rsidRPr="00E96EAE">
        <w:rPr>
          <w:rFonts w:ascii="Arial" w:hAnsi="Arial" w:cs="Arial"/>
          <w:sz w:val="20"/>
          <w:szCs w:val="20"/>
        </w:rPr>
        <w:t>- PGN GG91</w:t>
      </w:r>
    </w:p>
    <w:p w14:paraId="6488EB11" w14:textId="77777777" w:rsidR="00507D1F" w:rsidRPr="00E96EAE" w:rsidRDefault="00507D1F" w:rsidP="006C461C">
      <w:pPr>
        <w:pStyle w:val="Standard"/>
        <w:ind w:left="284" w:hanging="142"/>
        <w:rPr>
          <w:rFonts w:ascii="Arial" w:hAnsi="Arial" w:cs="Arial"/>
          <w:sz w:val="20"/>
          <w:szCs w:val="20"/>
        </w:rPr>
      </w:pPr>
      <w:r w:rsidRPr="00E96EAE">
        <w:rPr>
          <w:rFonts w:ascii="Arial" w:hAnsi="Arial" w:cs="Arial"/>
          <w:sz w:val="20"/>
          <w:szCs w:val="20"/>
        </w:rPr>
        <w:t>- PGN 998EX</w:t>
      </w:r>
    </w:p>
    <w:p w14:paraId="73AED4D2" w14:textId="77777777" w:rsidR="00507D1F" w:rsidRPr="00E96EAE" w:rsidRDefault="00507D1F" w:rsidP="006C461C">
      <w:pPr>
        <w:pStyle w:val="Standard"/>
        <w:ind w:left="284" w:hanging="142"/>
        <w:rPr>
          <w:rFonts w:ascii="Arial" w:hAnsi="Arial" w:cs="Arial"/>
          <w:sz w:val="20"/>
          <w:szCs w:val="20"/>
        </w:rPr>
      </w:pPr>
      <w:r w:rsidRPr="00E96EAE">
        <w:rPr>
          <w:rFonts w:ascii="Arial" w:hAnsi="Arial" w:cs="Arial"/>
          <w:sz w:val="20"/>
          <w:szCs w:val="20"/>
        </w:rPr>
        <w:t>- PGN FK98</w:t>
      </w:r>
    </w:p>
    <w:p w14:paraId="152780D7" w14:textId="77777777" w:rsidR="00507D1F" w:rsidRPr="00E96EAE" w:rsidRDefault="00507D1F" w:rsidP="006C461C">
      <w:pPr>
        <w:pStyle w:val="Standard"/>
        <w:ind w:left="284" w:hanging="142"/>
        <w:rPr>
          <w:rFonts w:ascii="Arial" w:hAnsi="Arial" w:cs="Arial"/>
          <w:sz w:val="20"/>
          <w:szCs w:val="20"/>
        </w:rPr>
      </w:pPr>
      <w:r w:rsidRPr="00E96EAE">
        <w:rPr>
          <w:rFonts w:ascii="Arial" w:hAnsi="Arial" w:cs="Arial"/>
          <w:sz w:val="20"/>
          <w:szCs w:val="20"/>
        </w:rPr>
        <w:t>- PGN EJ98</w:t>
      </w:r>
    </w:p>
    <w:p w14:paraId="27867805" w14:textId="77777777" w:rsidR="00507D1F" w:rsidRPr="00E96EAE" w:rsidRDefault="00507D1F" w:rsidP="006C461C">
      <w:pPr>
        <w:pStyle w:val="Standard"/>
        <w:ind w:left="284" w:hanging="142"/>
        <w:rPr>
          <w:rFonts w:ascii="Arial" w:hAnsi="Arial" w:cs="Arial"/>
          <w:sz w:val="20"/>
          <w:szCs w:val="20"/>
        </w:rPr>
      </w:pPr>
      <w:r w:rsidRPr="00E96EAE">
        <w:rPr>
          <w:rFonts w:ascii="Arial" w:hAnsi="Arial" w:cs="Arial"/>
          <w:sz w:val="20"/>
          <w:szCs w:val="20"/>
        </w:rPr>
        <w:t>- PGN 998EG</w:t>
      </w:r>
    </w:p>
    <w:p w14:paraId="6CB72F55" w14:textId="77777777" w:rsidR="00507D1F" w:rsidRPr="00E96EAE" w:rsidRDefault="00507D1F" w:rsidP="006C461C">
      <w:pPr>
        <w:pStyle w:val="Standard"/>
        <w:ind w:left="284" w:hanging="142"/>
        <w:rPr>
          <w:rFonts w:ascii="Arial" w:hAnsi="Arial" w:cs="Arial"/>
          <w:sz w:val="20"/>
          <w:szCs w:val="20"/>
        </w:rPr>
      </w:pPr>
      <w:r w:rsidRPr="00E96EAE">
        <w:rPr>
          <w:rFonts w:ascii="Arial" w:hAnsi="Arial" w:cs="Arial"/>
          <w:sz w:val="20"/>
          <w:szCs w:val="20"/>
        </w:rPr>
        <w:t>- BGV 6788</w:t>
      </w:r>
    </w:p>
    <w:p w14:paraId="4A9FAFB6" w14:textId="77777777" w:rsidR="00507D1F" w:rsidRPr="00E96EAE" w:rsidRDefault="00507D1F" w:rsidP="006C461C">
      <w:pPr>
        <w:pStyle w:val="Standard"/>
        <w:ind w:left="284" w:hanging="142"/>
        <w:rPr>
          <w:rFonts w:ascii="Arial" w:hAnsi="Arial" w:cs="Arial"/>
          <w:sz w:val="20"/>
          <w:szCs w:val="20"/>
        </w:rPr>
      </w:pPr>
      <w:r w:rsidRPr="00E96EAE">
        <w:rPr>
          <w:rFonts w:ascii="Arial" w:hAnsi="Arial" w:cs="Arial"/>
          <w:sz w:val="20"/>
          <w:szCs w:val="20"/>
        </w:rPr>
        <w:t>- PGN 7X12</w:t>
      </w:r>
    </w:p>
    <w:p w14:paraId="6B24BF3E" w14:textId="77777777" w:rsidR="00507D1F" w:rsidRPr="00E96EAE" w:rsidRDefault="00507D1F" w:rsidP="006C461C">
      <w:pPr>
        <w:pStyle w:val="Standard"/>
        <w:ind w:left="284" w:hanging="142"/>
        <w:rPr>
          <w:rFonts w:ascii="Arial" w:hAnsi="Arial" w:cs="Arial"/>
          <w:sz w:val="20"/>
          <w:szCs w:val="20"/>
        </w:rPr>
      </w:pPr>
      <w:r w:rsidRPr="00E96EAE">
        <w:rPr>
          <w:rFonts w:ascii="Arial" w:hAnsi="Arial" w:cs="Arial"/>
          <w:sz w:val="20"/>
          <w:szCs w:val="20"/>
        </w:rPr>
        <w:t>-PGN 734GU</w:t>
      </w:r>
    </w:p>
    <w:p w14:paraId="7BC99D77" w14:textId="65FFBE3D" w:rsidR="00507D1F" w:rsidRPr="00E96EAE" w:rsidRDefault="00507D1F" w:rsidP="006C461C">
      <w:pPr>
        <w:pStyle w:val="Standard"/>
        <w:ind w:left="284" w:hanging="142"/>
        <w:rPr>
          <w:rFonts w:ascii="Arial" w:hAnsi="Arial" w:cs="Arial"/>
          <w:sz w:val="20"/>
          <w:szCs w:val="20"/>
        </w:rPr>
      </w:pPr>
      <w:r w:rsidRPr="00E96EAE">
        <w:rPr>
          <w:rFonts w:ascii="Arial" w:hAnsi="Arial" w:cs="Arial"/>
          <w:sz w:val="20"/>
          <w:szCs w:val="20"/>
        </w:rPr>
        <w:t xml:space="preserve"> PGN T604</w:t>
      </w:r>
    </w:p>
    <w:p w14:paraId="68C31A4B" w14:textId="77777777" w:rsidR="00BA244B" w:rsidRPr="00E96EAE" w:rsidRDefault="00BA244B" w:rsidP="006C461C">
      <w:pPr>
        <w:pStyle w:val="Standard"/>
        <w:ind w:left="284" w:hanging="142"/>
        <w:rPr>
          <w:rFonts w:ascii="Arial" w:hAnsi="Arial" w:cs="Arial"/>
          <w:sz w:val="20"/>
          <w:szCs w:val="20"/>
        </w:rPr>
      </w:pPr>
    </w:p>
    <w:p w14:paraId="00AAC676" w14:textId="578B8801" w:rsidR="00507D1F" w:rsidRPr="00E96EAE" w:rsidRDefault="006C461C" w:rsidP="006C461C">
      <w:pPr>
        <w:pStyle w:val="Standard"/>
        <w:ind w:left="284" w:hanging="142"/>
        <w:rPr>
          <w:rFonts w:ascii="Arial" w:hAnsi="Arial" w:cs="Arial"/>
          <w:sz w:val="20"/>
          <w:szCs w:val="20"/>
        </w:rPr>
      </w:pPr>
      <w:r w:rsidRPr="00E96EAE">
        <w:rPr>
          <w:rFonts w:ascii="Arial" w:hAnsi="Arial" w:cs="Arial"/>
          <w:sz w:val="20"/>
          <w:szCs w:val="20"/>
        </w:rPr>
        <w:t>Odp. Poniżej podajemy DMC</w:t>
      </w:r>
    </w:p>
    <w:p w14:paraId="3803020A" w14:textId="77777777" w:rsidR="00401072" w:rsidRPr="00E96EAE" w:rsidRDefault="006C461C" w:rsidP="00401072">
      <w:pPr>
        <w:pStyle w:val="Standard"/>
        <w:ind w:left="284" w:hanging="142"/>
        <w:rPr>
          <w:rFonts w:ascii="Arial" w:hAnsi="Arial" w:cs="Arial"/>
          <w:sz w:val="20"/>
          <w:szCs w:val="20"/>
        </w:rPr>
      </w:pPr>
      <w:r w:rsidRPr="00E96EAE">
        <w:rPr>
          <w:rFonts w:ascii="Arial" w:hAnsi="Arial" w:cs="Arial"/>
          <w:sz w:val="20"/>
          <w:szCs w:val="20"/>
        </w:rPr>
        <w:t xml:space="preserve">- </w:t>
      </w:r>
      <w:r w:rsidR="00401072" w:rsidRPr="00E96EAE">
        <w:rPr>
          <w:rFonts w:ascii="Arial" w:hAnsi="Arial" w:cs="Arial"/>
          <w:sz w:val="20"/>
          <w:szCs w:val="20"/>
        </w:rPr>
        <w:t>- PGN GG91 -  10.300 kg samochód OSP</w:t>
      </w:r>
    </w:p>
    <w:p w14:paraId="66720C20" w14:textId="77777777" w:rsidR="00401072" w:rsidRPr="00E96EAE" w:rsidRDefault="00401072" w:rsidP="00401072">
      <w:pPr>
        <w:pStyle w:val="Standard"/>
        <w:ind w:left="284" w:hanging="142"/>
      </w:pPr>
      <w:r w:rsidRPr="00E96EAE">
        <w:rPr>
          <w:rFonts w:ascii="Arial" w:hAnsi="Arial" w:cs="Arial"/>
          <w:sz w:val="20"/>
          <w:szCs w:val="20"/>
        </w:rPr>
        <w:t>- PGN 998EX – 18.000 kg samochód OSP</w:t>
      </w:r>
    </w:p>
    <w:p w14:paraId="4048274E" w14:textId="77777777" w:rsidR="00401072" w:rsidRPr="00E96EAE" w:rsidRDefault="00401072" w:rsidP="00401072">
      <w:pPr>
        <w:pStyle w:val="Standard"/>
        <w:ind w:left="284" w:hanging="142"/>
      </w:pPr>
      <w:r w:rsidRPr="00E96EAE">
        <w:rPr>
          <w:rFonts w:ascii="Arial" w:hAnsi="Arial" w:cs="Arial"/>
          <w:sz w:val="20"/>
          <w:szCs w:val="20"/>
        </w:rPr>
        <w:t xml:space="preserve">- PGN FK98 – 12.000 kg  samochód OSP </w:t>
      </w:r>
    </w:p>
    <w:p w14:paraId="2B18A298" w14:textId="77777777" w:rsidR="00401072" w:rsidRPr="00E96EAE" w:rsidRDefault="00401072" w:rsidP="00401072">
      <w:pPr>
        <w:pStyle w:val="Standard"/>
        <w:ind w:left="284" w:hanging="142"/>
      </w:pPr>
      <w:r w:rsidRPr="00E96EAE">
        <w:rPr>
          <w:rFonts w:ascii="Arial" w:hAnsi="Arial" w:cs="Arial"/>
          <w:sz w:val="20"/>
          <w:szCs w:val="20"/>
        </w:rPr>
        <w:t>- PGN EJ98 – 3500 kg samochód OSP</w:t>
      </w:r>
    </w:p>
    <w:p w14:paraId="6B227117" w14:textId="77777777" w:rsidR="00401072" w:rsidRPr="00E96EAE" w:rsidRDefault="00401072" w:rsidP="00401072">
      <w:pPr>
        <w:pStyle w:val="Standard"/>
        <w:ind w:left="284" w:hanging="142"/>
      </w:pPr>
      <w:r w:rsidRPr="00E96EAE">
        <w:rPr>
          <w:rFonts w:ascii="Arial" w:hAnsi="Arial" w:cs="Arial"/>
          <w:sz w:val="20"/>
          <w:szCs w:val="20"/>
        </w:rPr>
        <w:t>- PGN 998EG -  1500 kg samochód  OSP</w:t>
      </w:r>
    </w:p>
    <w:p w14:paraId="23597153" w14:textId="77777777" w:rsidR="00401072" w:rsidRPr="00E96EAE" w:rsidRDefault="00401072" w:rsidP="00401072">
      <w:pPr>
        <w:pStyle w:val="Standard"/>
        <w:ind w:left="284" w:hanging="142"/>
      </w:pPr>
      <w:r w:rsidRPr="00E96EAE">
        <w:rPr>
          <w:rFonts w:ascii="Arial" w:hAnsi="Arial" w:cs="Arial"/>
          <w:sz w:val="20"/>
          <w:szCs w:val="20"/>
        </w:rPr>
        <w:t>- BGV 6788 -  1060 kg  przyczepka OSP</w:t>
      </w:r>
    </w:p>
    <w:p w14:paraId="395D3B45" w14:textId="77777777" w:rsidR="00401072" w:rsidRPr="00E96EAE" w:rsidRDefault="00401072" w:rsidP="00401072">
      <w:pPr>
        <w:pStyle w:val="Standard"/>
        <w:ind w:left="284" w:hanging="142"/>
      </w:pPr>
      <w:r w:rsidRPr="00E96EAE">
        <w:rPr>
          <w:rFonts w:ascii="Arial" w:hAnsi="Arial" w:cs="Arial"/>
          <w:sz w:val="20"/>
          <w:szCs w:val="20"/>
        </w:rPr>
        <w:t>- PGN 7X12 – 800 kg przyczepka OSP.</w:t>
      </w:r>
    </w:p>
    <w:p w14:paraId="51DAA80F" w14:textId="02EAF197" w:rsidR="006C461C" w:rsidRPr="00E96EAE" w:rsidRDefault="006C461C" w:rsidP="00401072">
      <w:pPr>
        <w:pStyle w:val="Standard"/>
        <w:ind w:left="284" w:hanging="142"/>
        <w:rPr>
          <w:rFonts w:ascii="Arial" w:hAnsi="Arial" w:cs="Arial"/>
          <w:sz w:val="20"/>
          <w:szCs w:val="20"/>
        </w:rPr>
      </w:pPr>
      <w:r w:rsidRPr="00E96EAE">
        <w:rPr>
          <w:rFonts w:ascii="Arial" w:hAnsi="Arial" w:cs="Arial"/>
          <w:sz w:val="20"/>
          <w:szCs w:val="20"/>
        </w:rPr>
        <w:t xml:space="preserve">-PGN 734GU – </w:t>
      </w:r>
      <w:r w:rsidR="008A345F" w:rsidRPr="00E96EAE">
        <w:rPr>
          <w:rFonts w:ascii="Arial" w:hAnsi="Arial" w:cs="Arial"/>
          <w:sz w:val="20"/>
          <w:szCs w:val="20"/>
        </w:rPr>
        <w:t>35</w:t>
      </w:r>
      <w:r w:rsidRPr="00E96EAE">
        <w:rPr>
          <w:rFonts w:ascii="Arial" w:hAnsi="Arial" w:cs="Arial"/>
          <w:sz w:val="20"/>
          <w:szCs w:val="20"/>
        </w:rPr>
        <w:t>00 kg</w:t>
      </w:r>
    </w:p>
    <w:p w14:paraId="4C6E1F6A" w14:textId="5ED3EF36" w:rsidR="006C461C" w:rsidRPr="00E96EAE" w:rsidRDefault="006C461C" w:rsidP="006C461C">
      <w:pPr>
        <w:pStyle w:val="Standard"/>
        <w:ind w:left="284" w:hanging="142"/>
        <w:rPr>
          <w:rFonts w:ascii="Arial" w:hAnsi="Arial" w:cs="Arial"/>
          <w:sz w:val="20"/>
          <w:szCs w:val="20"/>
        </w:rPr>
      </w:pPr>
      <w:r w:rsidRPr="00E96EAE">
        <w:rPr>
          <w:rFonts w:ascii="Arial" w:hAnsi="Arial" w:cs="Arial"/>
          <w:sz w:val="20"/>
          <w:szCs w:val="20"/>
        </w:rPr>
        <w:t xml:space="preserve"> </w:t>
      </w:r>
      <w:bookmarkStart w:id="4" w:name="_Hlk145584791"/>
      <w:r w:rsidRPr="00E96EAE">
        <w:rPr>
          <w:rFonts w:ascii="Arial" w:hAnsi="Arial" w:cs="Arial"/>
          <w:sz w:val="20"/>
          <w:szCs w:val="20"/>
        </w:rPr>
        <w:t>PGN T604</w:t>
      </w:r>
      <w:bookmarkEnd w:id="4"/>
      <w:r w:rsidR="00333812" w:rsidRPr="00E96EAE">
        <w:rPr>
          <w:rFonts w:ascii="Arial" w:hAnsi="Arial" w:cs="Arial"/>
          <w:sz w:val="20"/>
          <w:szCs w:val="20"/>
        </w:rPr>
        <w:t xml:space="preserve"> </w:t>
      </w:r>
      <w:r w:rsidR="00F27580" w:rsidRPr="00E96EAE">
        <w:rPr>
          <w:rFonts w:ascii="Arial" w:hAnsi="Arial" w:cs="Arial"/>
          <w:sz w:val="20"/>
          <w:szCs w:val="20"/>
        </w:rPr>
        <w:t>–</w:t>
      </w:r>
      <w:r w:rsidR="00333812" w:rsidRPr="00E96EAE">
        <w:rPr>
          <w:rFonts w:ascii="Arial" w:hAnsi="Arial" w:cs="Arial"/>
          <w:sz w:val="20"/>
          <w:szCs w:val="20"/>
        </w:rPr>
        <w:t xml:space="preserve"> </w:t>
      </w:r>
      <w:r w:rsidR="00F27580" w:rsidRPr="00E96EAE">
        <w:rPr>
          <w:rFonts w:ascii="Arial" w:hAnsi="Arial" w:cs="Arial"/>
          <w:sz w:val="20"/>
          <w:szCs w:val="20"/>
        </w:rPr>
        <w:t>750 kg</w:t>
      </w:r>
    </w:p>
    <w:p w14:paraId="328C4375" w14:textId="77777777" w:rsidR="00507D1F" w:rsidRPr="00E96EAE" w:rsidRDefault="00507D1F" w:rsidP="006C461C">
      <w:pPr>
        <w:pStyle w:val="Standard"/>
        <w:ind w:left="284" w:hanging="142"/>
        <w:rPr>
          <w:rFonts w:ascii="Arial" w:hAnsi="Arial" w:cs="Arial"/>
          <w:sz w:val="20"/>
          <w:szCs w:val="20"/>
        </w:rPr>
      </w:pPr>
    </w:p>
    <w:p w14:paraId="4A04A7E3" w14:textId="3A3D5952" w:rsidR="00507D1F" w:rsidRPr="00E96EAE" w:rsidRDefault="00507D1F" w:rsidP="006C461C">
      <w:pPr>
        <w:pStyle w:val="Standard"/>
        <w:numPr>
          <w:ilvl w:val="0"/>
          <w:numId w:val="35"/>
        </w:numPr>
        <w:ind w:left="426"/>
        <w:rPr>
          <w:rFonts w:ascii="Arial" w:hAnsi="Arial" w:cs="Arial"/>
          <w:sz w:val="20"/>
          <w:szCs w:val="20"/>
        </w:rPr>
      </w:pPr>
      <w:r w:rsidRPr="00E96EAE">
        <w:rPr>
          <w:rFonts w:ascii="Arial" w:hAnsi="Arial" w:cs="Arial"/>
          <w:sz w:val="20"/>
          <w:szCs w:val="20"/>
        </w:rPr>
        <w:t>prosimy o zmianę terminu składania ofert na 20.09.2023</w:t>
      </w:r>
      <w:r w:rsidR="006C461C" w:rsidRPr="00E96EAE">
        <w:rPr>
          <w:rFonts w:ascii="Arial" w:hAnsi="Arial" w:cs="Arial"/>
          <w:sz w:val="20"/>
          <w:szCs w:val="20"/>
        </w:rPr>
        <w:t xml:space="preserve"> </w:t>
      </w:r>
      <w:r w:rsidRPr="00E96EAE">
        <w:rPr>
          <w:rFonts w:ascii="Arial" w:hAnsi="Arial" w:cs="Arial"/>
          <w:sz w:val="20"/>
          <w:szCs w:val="20"/>
        </w:rPr>
        <w:t>r.</w:t>
      </w:r>
    </w:p>
    <w:p w14:paraId="3A3F6446" w14:textId="0BD4F8B8" w:rsidR="00BA244B" w:rsidRPr="00E96EAE" w:rsidRDefault="00BA244B" w:rsidP="00BA244B">
      <w:pPr>
        <w:pStyle w:val="Standard"/>
        <w:ind w:left="426"/>
        <w:rPr>
          <w:rFonts w:ascii="Arial" w:hAnsi="Arial" w:cs="Arial"/>
          <w:sz w:val="20"/>
          <w:szCs w:val="20"/>
        </w:rPr>
      </w:pPr>
      <w:r w:rsidRPr="00E96EAE">
        <w:rPr>
          <w:rFonts w:ascii="Arial" w:hAnsi="Arial" w:cs="Arial"/>
          <w:sz w:val="20"/>
          <w:szCs w:val="20"/>
        </w:rPr>
        <w:t>Odp. Zamawiający wyraża zgodę na zmianę terminu składania ofert. Składanie i otwarcie ofert zostaje przesunięte na 21.09.2023 r. zgodnie z informacją zamieszczoną pod odpowiedziami.</w:t>
      </w:r>
    </w:p>
    <w:p w14:paraId="0F0A478E" w14:textId="77777777" w:rsidR="006C461C" w:rsidRPr="00E96EAE" w:rsidRDefault="006C461C" w:rsidP="006C461C">
      <w:pPr>
        <w:pStyle w:val="Standard"/>
        <w:ind w:left="2880"/>
        <w:rPr>
          <w:rFonts w:ascii="Arial" w:hAnsi="Arial" w:cs="Arial"/>
          <w:sz w:val="20"/>
          <w:szCs w:val="20"/>
        </w:rPr>
      </w:pPr>
    </w:p>
    <w:p w14:paraId="229FE435" w14:textId="2DA21CFF" w:rsidR="00507D1F" w:rsidRPr="00E96EAE" w:rsidRDefault="006C461C" w:rsidP="006C461C">
      <w:pPr>
        <w:pStyle w:val="Standard"/>
        <w:ind w:left="284" w:hanging="284"/>
        <w:rPr>
          <w:rFonts w:ascii="Arial" w:hAnsi="Arial" w:cs="Arial"/>
          <w:sz w:val="20"/>
          <w:szCs w:val="20"/>
        </w:rPr>
      </w:pPr>
      <w:r w:rsidRPr="00E96EAE">
        <w:rPr>
          <w:rFonts w:ascii="Arial" w:hAnsi="Arial" w:cs="Arial"/>
          <w:sz w:val="20"/>
          <w:szCs w:val="20"/>
        </w:rPr>
        <w:t>35</w:t>
      </w:r>
      <w:r w:rsidR="00507D1F" w:rsidRPr="00E96EAE">
        <w:rPr>
          <w:rFonts w:ascii="Arial" w:hAnsi="Arial" w:cs="Arial"/>
          <w:sz w:val="20"/>
          <w:szCs w:val="20"/>
        </w:rPr>
        <w:t>. Prosimy o uzupełnieni Opisu Przedmiotu Zamówienia (zał. nr 5) w Części II o brakujące klauzule nr 13, 14, 15, 16, 17</w:t>
      </w:r>
    </w:p>
    <w:p w14:paraId="02C60670" w14:textId="215F75FF" w:rsidR="00BA244B" w:rsidRPr="00E96EAE" w:rsidRDefault="00BA244B" w:rsidP="006C461C">
      <w:pPr>
        <w:pStyle w:val="Standard"/>
        <w:ind w:left="284" w:hanging="284"/>
        <w:rPr>
          <w:rFonts w:ascii="Arial" w:hAnsi="Arial" w:cs="Arial"/>
          <w:sz w:val="20"/>
          <w:szCs w:val="20"/>
        </w:rPr>
      </w:pPr>
      <w:r w:rsidRPr="00E96EAE">
        <w:rPr>
          <w:rFonts w:ascii="Arial" w:hAnsi="Arial" w:cs="Arial"/>
          <w:sz w:val="20"/>
          <w:szCs w:val="20"/>
        </w:rPr>
        <w:lastRenderedPageBreak/>
        <w:t xml:space="preserve">Odp. Zamawiający informuje, że nie ma klauzul o takiej numeracji -zamieściliśmy błędny formularz ofertowy </w:t>
      </w:r>
      <w:proofErr w:type="spellStart"/>
      <w:r w:rsidRPr="00E96EAE">
        <w:rPr>
          <w:rFonts w:ascii="Arial" w:hAnsi="Arial" w:cs="Arial"/>
          <w:sz w:val="20"/>
          <w:szCs w:val="20"/>
        </w:rPr>
        <w:t>tj</w:t>
      </w:r>
      <w:proofErr w:type="spellEnd"/>
      <w:r w:rsidRPr="00E96EAE">
        <w:rPr>
          <w:rFonts w:ascii="Arial" w:hAnsi="Arial" w:cs="Arial"/>
          <w:sz w:val="20"/>
          <w:szCs w:val="20"/>
        </w:rPr>
        <w:t xml:space="preserve"> </w:t>
      </w:r>
      <w:r w:rsidR="00F27580" w:rsidRPr="00E96EAE">
        <w:rPr>
          <w:rFonts w:ascii="Arial" w:hAnsi="Arial" w:cs="Arial"/>
          <w:sz w:val="20"/>
          <w:szCs w:val="20"/>
        </w:rPr>
        <w:t>.</w:t>
      </w:r>
      <w:r w:rsidRPr="00E96EAE">
        <w:rPr>
          <w:rFonts w:ascii="Arial" w:hAnsi="Arial" w:cs="Arial"/>
          <w:sz w:val="20"/>
          <w:szCs w:val="20"/>
        </w:rPr>
        <w:t>załącznik nr 1.  Zmiany (poprawki) zostały naniesione na SWZ i załączniki i opublikowane ponownie wraz z odpowiedziami.</w:t>
      </w:r>
    </w:p>
    <w:p w14:paraId="07307ADF" w14:textId="77777777" w:rsidR="00BA244B" w:rsidRPr="00E96EAE" w:rsidRDefault="00BA244B" w:rsidP="006C461C">
      <w:pPr>
        <w:pStyle w:val="Standard"/>
        <w:ind w:left="284" w:hanging="284"/>
        <w:rPr>
          <w:rFonts w:ascii="Arial" w:hAnsi="Arial" w:cs="Arial"/>
          <w:sz w:val="20"/>
          <w:szCs w:val="20"/>
        </w:rPr>
      </w:pPr>
    </w:p>
    <w:p w14:paraId="178341EF" w14:textId="77777777" w:rsidR="00273FCA" w:rsidRPr="00E96EAE" w:rsidRDefault="00273FCA" w:rsidP="00507D1F">
      <w:r w:rsidRPr="00E96EAE">
        <w:t>36</w:t>
      </w:r>
      <w:r w:rsidR="00BA781E" w:rsidRPr="00E96EAE">
        <w:t xml:space="preserve">. Prosi o informację czy w miejscach ubezpieczenia i okolicach od 1996 roku zaistniały jakiekolwiek szkody powodziowe, podtopienia itp.? Jeśli tak to ile i jakie były wysokości wypłaconych odszkodowań? </w:t>
      </w:r>
    </w:p>
    <w:p w14:paraId="5CE87ACA" w14:textId="77777777" w:rsidR="00273FCA" w:rsidRPr="00E96EAE" w:rsidRDefault="00273FCA" w:rsidP="00507D1F">
      <w:r w:rsidRPr="00E96EAE">
        <w:t>Odp. Mienia należącego do Gminy Trzemeszno nie dotknęła powódź od 1996 r.</w:t>
      </w:r>
    </w:p>
    <w:p w14:paraId="141C1391" w14:textId="77777777" w:rsidR="00273FCA" w:rsidRPr="00E96EAE" w:rsidRDefault="00273FCA" w:rsidP="00507D1F">
      <w:r w:rsidRPr="00E96EAE">
        <w:t>37</w:t>
      </w:r>
      <w:r w:rsidR="00BA781E" w:rsidRPr="00E96EAE">
        <w:t>. Towarzystwo prosi o informację czy w ciągu najbliższych dwóch lat planowane są jakieś inwestycje, jeżeli tak to czego dotyczą i jaka jest ich szacunkowa wartość.</w:t>
      </w:r>
    </w:p>
    <w:p w14:paraId="230097CE" w14:textId="343E9E78" w:rsidR="0085115F" w:rsidRPr="00E96EAE" w:rsidRDefault="0085115F" w:rsidP="0085115F">
      <w:pPr>
        <w:spacing w:before="100" w:beforeAutospacing="1" w:after="100" w:afterAutospacing="1"/>
      </w:pPr>
      <w:r w:rsidRPr="00E96EAE">
        <w:t>Odp. Jeżeli Gmina Trzemeszno otrzyma dofinansowanie z Rządowego Funduszu Inwestycji Strategicznych Polski Ład na wszystkie złożone wnioski to wartość szacunkowa wnioskowana na wszystkie inwestycje wynosi 36,5 mln zł.</w:t>
      </w:r>
    </w:p>
    <w:p w14:paraId="0F60DEB2" w14:textId="77777777" w:rsidR="00273FCA" w:rsidRPr="00E96EAE" w:rsidRDefault="00BA781E" w:rsidP="00507D1F">
      <w:r w:rsidRPr="00E96EAE">
        <w:t xml:space="preserve"> 3</w:t>
      </w:r>
      <w:r w:rsidR="00273FCA" w:rsidRPr="00E96EAE">
        <w:t>8</w:t>
      </w:r>
      <w:r w:rsidRPr="00E96EAE">
        <w:t xml:space="preserve">. Towarzystwo prosi o potwierdzenie, że zakres ochrony ubezpieczenia odpowiedzialności cywilnej nie będzie obejmować szkód powstałych w związku z prowadzeniem działalności, medycznej, badawczej, farmaceutycznej, a także udzielaniem świadczeń zdrowotnych. </w:t>
      </w:r>
    </w:p>
    <w:p w14:paraId="6C0D865D" w14:textId="3C3070A1" w:rsidR="00273FCA" w:rsidRPr="00E96EAE" w:rsidRDefault="00273FCA" w:rsidP="00507D1F">
      <w:r w:rsidRPr="00E96EAE">
        <w:t>Odp. Zamawiający potwierdza.</w:t>
      </w:r>
    </w:p>
    <w:p w14:paraId="59301458" w14:textId="77777777" w:rsidR="00273FCA" w:rsidRPr="00E96EAE" w:rsidRDefault="00273FCA" w:rsidP="00507D1F">
      <w:r w:rsidRPr="00E96EAE">
        <w:t>39</w:t>
      </w:r>
      <w:r w:rsidR="00BA781E" w:rsidRPr="00E96EAE">
        <w:t>. Towarzystwo prosi o potwierdzenie, że zakres ubezpieczenia odpowiedzialności cywilnej nie będzie obejmować szkód powstałych w związku z posiadaniem, użytkowaniem, zarządzaniem oraz administrowaniem wysypiskiem lub składowiskiem odpadów a także szkód powstałych w związku z sortowaniem, spalaniem, utylizowaniem, odzyskiem odpadów lub jakimkolwiek innym ich przetwarzaniem.</w:t>
      </w:r>
    </w:p>
    <w:p w14:paraId="6BE4D4FE" w14:textId="77777777" w:rsidR="00273FCA" w:rsidRPr="00E96EAE" w:rsidRDefault="00273FCA" w:rsidP="00273FCA">
      <w:r w:rsidRPr="00E96EAE">
        <w:t>Odp. Zamawiający potwierdza.</w:t>
      </w:r>
    </w:p>
    <w:p w14:paraId="56ADB1B6" w14:textId="77777777" w:rsidR="00273FCA" w:rsidRPr="00E96EAE" w:rsidRDefault="00273FCA" w:rsidP="00507D1F">
      <w:r w:rsidRPr="00E96EAE">
        <w:t>40</w:t>
      </w:r>
      <w:r w:rsidR="00BA781E" w:rsidRPr="00E96EAE">
        <w:t xml:space="preserve">. Czy do ubezpieczenia zostały zgłoszone mosty, wiadukty? Jeżeli tak to prosimy o informację kiedy były przeprowadzone okresowe kontrole obiektów mostowych. Czy mosty posiadają aktualne przeglądy? Czy wykryto jakieś nieprawidłowości, zalecenia? Czy zostały zrealizowane? </w:t>
      </w:r>
    </w:p>
    <w:p w14:paraId="4737DB7E" w14:textId="4BD31A77" w:rsidR="00273FCA" w:rsidRPr="00E96EAE" w:rsidRDefault="00273FCA" w:rsidP="00507D1F">
      <w:r w:rsidRPr="00E96EAE">
        <w:t>Odp. Nie zostały podane do ubezpieczone takie budowle.</w:t>
      </w:r>
    </w:p>
    <w:p w14:paraId="4EBB6335" w14:textId="77777777" w:rsidR="00273FCA" w:rsidRPr="00E96EAE" w:rsidRDefault="00273FCA" w:rsidP="00507D1F">
      <w:r w:rsidRPr="00E96EAE">
        <w:t>41</w:t>
      </w:r>
      <w:r w:rsidR="00BA781E" w:rsidRPr="00E96EAE">
        <w:t xml:space="preserve">. Czy do ubezpieczenia zgłoszone zostało mienie zabytkowe, zbiory i eksponaty muzealne? Jeżeli tak to prosimy o podanie lokalizacji oraz sum ubezpieczenia. </w:t>
      </w:r>
    </w:p>
    <w:p w14:paraId="7A9542C9" w14:textId="77777777" w:rsidR="00273FCA" w:rsidRPr="00E96EAE" w:rsidRDefault="00273FCA" w:rsidP="00507D1F">
      <w:r w:rsidRPr="00E96EAE">
        <w:t>Odp. Nie zgłosiliśmy takiego mienia.</w:t>
      </w:r>
    </w:p>
    <w:p w14:paraId="64185397" w14:textId="77777777" w:rsidR="00A36ADC" w:rsidRPr="00E96EAE" w:rsidRDefault="00273FCA" w:rsidP="00507D1F">
      <w:r w:rsidRPr="00E96EAE">
        <w:t>42</w:t>
      </w:r>
      <w:r w:rsidR="00BA781E" w:rsidRPr="00E96EAE">
        <w:t>. Prosimy o informacje czy na terenie Gminy znajdują się punkty selektywnej zbiórki odpadów komunalnych (PSZOK)? Jeśli tak, prosimy o dołączenie do odpowiedzi regulaminu PSZOK oraz dodatkowe informacje:</w:t>
      </w:r>
    </w:p>
    <w:p w14:paraId="641A580D" w14:textId="5FA72101" w:rsidR="000B0437" w:rsidRPr="00E96EAE" w:rsidRDefault="000B0437" w:rsidP="000B0437">
      <w:r w:rsidRPr="00E96EAE">
        <w:t>Odp. Tak na terenie gminy Trzemeszno znajduję się Punkt Selektywnego Zbierania Odpadów Komunalnych w miejscowości Święte 3 ( Miaty).</w:t>
      </w:r>
    </w:p>
    <w:p w14:paraId="61B0E621" w14:textId="5D652A7B" w:rsidR="000B0437" w:rsidRPr="00E96EAE" w:rsidRDefault="000B0437" w:rsidP="000B0437">
      <w:r w:rsidRPr="00E96EAE">
        <w:t xml:space="preserve"> a) od kiedy PSZOK jest zlokalizowany w obecnym miejscu </w:t>
      </w:r>
      <w:r w:rsidR="007A373B" w:rsidRPr="00E96EAE">
        <w:t xml:space="preserve"> - powstał w miejscu po dawnym zrekultywowanym wysypisku odpadów od </w:t>
      </w:r>
      <w:r w:rsidR="007A373B" w:rsidRPr="00E96EAE">
        <w:t>2013 r.</w:t>
      </w:r>
    </w:p>
    <w:p w14:paraId="5A796B82" w14:textId="26B0973F" w:rsidR="000B0437" w:rsidRPr="00E96EAE" w:rsidRDefault="000B0437" w:rsidP="000B0437">
      <w:r w:rsidRPr="00E96EAE">
        <w:t xml:space="preserve"> b) czy PSZOK spełnia wymagania wynikające z art. 25 ustawy o odpadach – Odp. PSZOK spełnia część wymagań z art. 25 ustawy o odpadach ponieważ prowadzony jest przez Urząd Miejski Trzemeszna.                                     </w:t>
      </w:r>
    </w:p>
    <w:p w14:paraId="7F1E4D2A" w14:textId="0028577A" w:rsidR="000B0437" w:rsidRPr="00E96EAE" w:rsidRDefault="000B0437" w:rsidP="000B0437">
      <w:r w:rsidRPr="00E96EAE">
        <w:lastRenderedPageBreak/>
        <w:t xml:space="preserve"> c) jak są magazynowane: odpady niebezpieczne (np. farby, smary, baterie, świetlówki, leki, tonery drukarskie), b. odpady elektryczne i elektroniczne –</w:t>
      </w:r>
      <w:r w:rsidRPr="00E96EAE">
        <w:t xml:space="preserve"> </w:t>
      </w:r>
      <w:r w:rsidRPr="00E96EAE">
        <w:t xml:space="preserve">Odp.  Magazynowane są w zadaszonych boksach które znajdują się w garażu.  </w:t>
      </w:r>
    </w:p>
    <w:p w14:paraId="48833686" w14:textId="1985C5AE" w:rsidR="000B0437" w:rsidRPr="00E96EAE" w:rsidRDefault="000B0437" w:rsidP="000B0437">
      <w:r w:rsidRPr="00E96EAE">
        <w:t xml:space="preserve"> d) czy PSZOK jest zarządzany przez wykonawcę zewnętrznego (niepowiązanego kapitałowo z Zamawiającym) – Odp. PSZOK prowadzony jest przez Urząd Miejski Trzemeszna. </w:t>
      </w:r>
    </w:p>
    <w:p w14:paraId="6CCF8CAB" w14:textId="057FF925" w:rsidR="000B0437" w:rsidRPr="00E96EAE" w:rsidRDefault="000B0437" w:rsidP="000B0437">
      <w:r w:rsidRPr="00E96EAE">
        <w:t xml:space="preserve"> e) czy umowa z wykonawcą zewnętrznym zobowiązuje wykonawcę zewnętrznego do posiadania ubezpieczenie OC, -</w:t>
      </w:r>
      <w:r w:rsidRPr="00E96EAE">
        <w:t xml:space="preserve"> </w:t>
      </w:r>
      <w:r w:rsidRPr="00E96EAE">
        <w:t xml:space="preserve">Odp.  Nie dotyczy. </w:t>
      </w:r>
    </w:p>
    <w:p w14:paraId="71545BBA" w14:textId="372AB942" w:rsidR="000B0437" w:rsidRPr="00E96EAE" w:rsidRDefault="000B0437" w:rsidP="000B0437">
      <w:r w:rsidRPr="00E96EAE">
        <w:t xml:space="preserve"> f) czy ochrona ubezpieczeniowa OC dotyczy wyłącznie szkód wynikających ze zdarzeń nagłych, niespodziewanych oraz niezależnych od Ubezpieczającego – Odp. </w:t>
      </w:r>
      <w:r w:rsidR="007A373B" w:rsidRPr="00E96EAE">
        <w:t>tak.</w:t>
      </w:r>
    </w:p>
    <w:p w14:paraId="4C4FE615" w14:textId="7F3FF676" w:rsidR="000B0437" w:rsidRPr="00E96EAE" w:rsidRDefault="000B0437" w:rsidP="000B0437">
      <w:r w:rsidRPr="00E96EAE">
        <w:t xml:space="preserve"> g) czy ochrona ubezpieczeniowa OC obejmuje szkody związanych z odzyskiwaniem, utylizowaniem, spalaniem odpadów lub jakimkolwiek innym ich przetwarzaniem – </w:t>
      </w:r>
      <w:r w:rsidRPr="00E96EAE">
        <w:t xml:space="preserve">Odp. </w:t>
      </w:r>
      <w:r w:rsidRPr="00E96EAE">
        <w:t>Nie</w:t>
      </w:r>
      <w:r w:rsidRPr="00E96EAE">
        <w:t>.</w:t>
      </w:r>
    </w:p>
    <w:p w14:paraId="2C8DBD57" w14:textId="77777777" w:rsidR="003161D8" w:rsidRPr="00E96EAE" w:rsidRDefault="00A36ADC" w:rsidP="00507D1F">
      <w:r w:rsidRPr="00E96EAE">
        <w:t>43</w:t>
      </w:r>
      <w:r w:rsidR="00BA781E" w:rsidRPr="00E96EAE">
        <w:t>. Towarzystwo prosi o informacje jaki jest stan techniczny zarządzanych dróg oraz informację o przeprowadzonych i planowanych remontach.</w:t>
      </w:r>
    </w:p>
    <w:p w14:paraId="35DCD385" w14:textId="77777777" w:rsidR="000A5B3C" w:rsidRPr="00E96EAE" w:rsidRDefault="003161D8" w:rsidP="000A5B3C">
      <w:pPr>
        <w:spacing w:before="100" w:beforeAutospacing="1" w:after="100" w:afterAutospacing="1"/>
      </w:pPr>
      <w:r w:rsidRPr="00E96EAE">
        <w:t>Odp.</w:t>
      </w:r>
      <w:r w:rsidR="0085115F" w:rsidRPr="00E96EAE">
        <w:t xml:space="preserve">  </w:t>
      </w:r>
      <w:r w:rsidR="000A5B3C" w:rsidRPr="00E96EAE">
        <w:t> Stan techniczny dróg ogólnie jest akceptowalny. Remonty dróg o nawierzchni tłuczniowej, gruntowej i bitumicznej wykonywane są w ramach remontów, w miarę potrzeb i możliwości finansowych gminy. Wszystkie remonty cząstkowe dróg wykonujemy corocznie w miejscach, w których powstają jakiekolwiek ubytki, nierówności. W chwili obecnej nie przewidujemy wymiany nawierzchni dróg , ulic na całych jej długościach. Jeżeli jakiekolwiek środki pozwolą na wykonanie kompleksowych remontów (nowa nawierzchnia na całym odcinku) odpowiedni pracownicy będą informowali brokera o takich zmianach.</w:t>
      </w:r>
    </w:p>
    <w:p w14:paraId="2E2AD8FE" w14:textId="77777777" w:rsidR="003161D8" w:rsidRPr="00E96EAE" w:rsidRDefault="003161D8" w:rsidP="00507D1F">
      <w:r w:rsidRPr="00E96EAE">
        <w:t>44</w:t>
      </w:r>
      <w:r w:rsidR="00BA781E" w:rsidRPr="00E96EAE">
        <w:t xml:space="preserve">. Czy w okresie ostatnich 6 miesięcy była przeprowadzona lustracja dróg na terenie Gminy i czy zostały sporządzone protokoły wskazujące miejsca wymagające czynności naprawczych? </w:t>
      </w:r>
    </w:p>
    <w:p w14:paraId="31139461" w14:textId="77777777" w:rsidR="000A5B3C" w:rsidRPr="00E96EAE" w:rsidRDefault="003161D8" w:rsidP="000A5B3C">
      <w:pPr>
        <w:spacing w:before="100" w:beforeAutospacing="1" w:after="100" w:afterAutospacing="1"/>
      </w:pPr>
      <w:r w:rsidRPr="00E96EAE">
        <w:t>Odp.</w:t>
      </w:r>
      <w:r w:rsidR="0085115F" w:rsidRPr="00E96EAE">
        <w:t xml:space="preserve"> </w:t>
      </w:r>
      <w:r w:rsidR="000A5B3C" w:rsidRPr="00E96EAE">
        <w:t>Przegląd roczny stanu technicznego dróg wykonany był ostatnio w roku 2022. Po każdym takim przeglądzie czy też rocznym czy pięcioletnim sporządzany jest protokół stanu technicznego dróg i ulic, w którym wskazane są różne zalecenia co do poprawy nawierzchni dróg. Gmina Trzemeszno stara się te zalecenia wprowadzać na bieżąco, aby drogi na terenie miasta i gminy Trzemeszno były utrzymane w dobrym stanie technicznym.</w:t>
      </w:r>
    </w:p>
    <w:p w14:paraId="5592B8ED" w14:textId="77777777" w:rsidR="003161D8" w:rsidRPr="00E96EAE" w:rsidRDefault="003161D8" w:rsidP="00507D1F">
      <w:r w:rsidRPr="00E96EAE">
        <w:t>45</w:t>
      </w:r>
      <w:r w:rsidR="00BA781E" w:rsidRPr="00E96EAE">
        <w:t xml:space="preserve">.Czy budynki są zabezpieczone zgodnie z obowiązującymi przepisami i czy prowadzone są regularne przeglądy techniczne budynków i ich wszelkich instalacji? </w:t>
      </w:r>
    </w:p>
    <w:p w14:paraId="7669F3A8" w14:textId="26C099D7" w:rsidR="003161D8" w:rsidRPr="00E96EAE" w:rsidRDefault="003161D8" w:rsidP="00507D1F">
      <w:r w:rsidRPr="00E96EAE">
        <w:t>Odp.</w:t>
      </w:r>
      <w:r w:rsidR="000A5B3C" w:rsidRPr="00E96EAE">
        <w:t xml:space="preserve"> Tak, potwierdzamy.</w:t>
      </w:r>
    </w:p>
    <w:p w14:paraId="7F4DE253" w14:textId="77777777" w:rsidR="003161D8" w:rsidRPr="00E96EAE" w:rsidRDefault="003161D8" w:rsidP="00507D1F">
      <w:r w:rsidRPr="00E96EAE">
        <w:t>46</w:t>
      </w:r>
      <w:r w:rsidR="00BA781E" w:rsidRPr="00E96EAE">
        <w:t>. Prosimy o uzupełnienie stanu technicznego budynków zgłoszonych do ubezpieczenia. Czy zostały zgłoszone budynki ze złym stanem technicznym, wymagające remontu?</w:t>
      </w:r>
    </w:p>
    <w:p w14:paraId="51BA5E6C" w14:textId="66F1DFD5" w:rsidR="003161D8" w:rsidRPr="00E96EAE" w:rsidRDefault="003161D8" w:rsidP="00507D1F">
      <w:r w:rsidRPr="00E96EAE">
        <w:t>Odp. Zamawiający uzupełnił wszystkie informacje jakie posiadał na temat budynków. Tylko jeden budynek jest w stanie złym zgodnie z odpowiedział na pytanie</w:t>
      </w:r>
      <w:r w:rsidR="00BA781E" w:rsidRPr="00E96EAE">
        <w:t xml:space="preserve"> </w:t>
      </w:r>
      <w:r w:rsidRPr="00E96EAE">
        <w:t>6</w:t>
      </w:r>
      <w:r w:rsidR="00BA781E" w:rsidRPr="00E96EAE">
        <w:t xml:space="preserve">. </w:t>
      </w:r>
    </w:p>
    <w:p w14:paraId="1CCE72FC" w14:textId="77777777" w:rsidR="003161D8" w:rsidRPr="00E96EAE" w:rsidRDefault="003161D8" w:rsidP="00507D1F">
      <w:r w:rsidRPr="00E96EAE">
        <w:t xml:space="preserve">47. </w:t>
      </w:r>
      <w:r w:rsidR="00BA781E" w:rsidRPr="00E96EAE">
        <w:t>Prosimy o potwierdzenie, że mienie zgłoszone do ubezpieczenia jest zabezpieczone w sposób przewidziany obowiązującymi przepisami aktów prawnych w zakresie ochrony przeciwpożarowej, w szczególności:</w:t>
      </w:r>
    </w:p>
    <w:p w14:paraId="11E0E2C0" w14:textId="77777777" w:rsidR="003161D8" w:rsidRPr="00E96EAE" w:rsidRDefault="00BA781E" w:rsidP="00507D1F">
      <w:r w:rsidRPr="00E96EAE">
        <w:t xml:space="preserve"> </w:t>
      </w:r>
      <w:r w:rsidRPr="00E96EAE">
        <w:sym w:font="Symbol" w:char="F0B7"/>
      </w:r>
      <w:r w:rsidRPr="00E96EAE">
        <w:t xml:space="preserve"> ustawą o ochronie przeciwpożarowej (Dz. U. z 2009 r. Nr 178 poz. 1380 z </w:t>
      </w:r>
      <w:proofErr w:type="spellStart"/>
      <w:r w:rsidRPr="00E96EAE">
        <w:t>późn</w:t>
      </w:r>
      <w:proofErr w:type="spellEnd"/>
      <w:r w:rsidRPr="00E96EAE">
        <w:t xml:space="preserve">. zm.) </w:t>
      </w:r>
    </w:p>
    <w:p w14:paraId="4F3D2D1B" w14:textId="77777777" w:rsidR="003161D8" w:rsidRPr="00E96EAE" w:rsidRDefault="00BA781E" w:rsidP="00507D1F">
      <w:r w:rsidRPr="00E96EAE">
        <w:lastRenderedPageBreak/>
        <w:sym w:font="Symbol" w:char="F0B7"/>
      </w:r>
      <w:r w:rsidRPr="00E96EAE">
        <w:t xml:space="preserve"> ustawą w sprawie warunków technicznych, jakimi powinny odpowiadać budynki i ich usytuowanie (Dz. U. z 2002 r. Nr 75 poz. 690 z </w:t>
      </w:r>
      <w:proofErr w:type="spellStart"/>
      <w:r w:rsidRPr="00E96EAE">
        <w:t>późn</w:t>
      </w:r>
      <w:proofErr w:type="spellEnd"/>
      <w:r w:rsidRPr="00E96EAE">
        <w:t xml:space="preserve">. zm.) </w:t>
      </w:r>
    </w:p>
    <w:p w14:paraId="65464676" w14:textId="77777777" w:rsidR="003161D8" w:rsidRPr="00E96EAE" w:rsidRDefault="00BA781E" w:rsidP="00507D1F">
      <w:r w:rsidRPr="00E96EAE">
        <w:sym w:font="Symbol" w:char="F0B7"/>
      </w:r>
      <w:r w:rsidRPr="00E96EAE">
        <w:t xml:space="preserve"> rozporządzeniem w sprawie ochrony przeciwpożarowej budynków, innych obiektów budowlanych i terenów (Dz. U. z 2010 r. Nr 109 poz. 719 z </w:t>
      </w:r>
      <w:proofErr w:type="spellStart"/>
      <w:r w:rsidRPr="00E96EAE">
        <w:t>późn</w:t>
      </w:r>
      <w:proofErr w:type="spellEnd"/>
      <w:r w:rsidRPr="00E96EAE">
        <w:t xml:space="preserve">. zm.) </w:t>
      </w:r>
    </w:p>
    <w:p w14:paraId="04936974" w14:textId="3354DC0A" w:rsidR="003161D8" w:rsidRPr="00E96EAE" w:rsidRDefault="003161D8" w:rsidP="00507D1F">
      <w:r w:rsidRPr="00E96EAE">
        <w:t>Odp.</w:t>
      </w:r>
      <w:r w:rsidR="000A5B3C" w:rsidRPr="00E96EAE">
        <w:t xml:space="preserve"> Tak, potwierdzamy.</w:t>
      </w:r>
    </w:p>
    <w:p w14:paraId="450C6A51" w14:textId="77777777" w:rsidR="003161D8" w:rsidRPr="00E96EAE" w:rsidRDefault="003161D8" w:rsidP="00507D1F">
      <w:r w:rsidRPr="00E96EAE">
        <w:t>48</w:t>
      </w:r>
      <w:r w:rsidR="00BA781E" w:rsidRPr="00E96EAE">
        <w:t>.Czy Zamawiający planuje zakup nowych instalacji OZE lub udział w projekcie związanym z wybudowaniem nowych instalacji OZE w trakcie trwania ochrony ubezpieczeniowej w terminie określonym w przetargu? Jeśli tak jaki jest ich szacowany koszt oraz termin realizacji?</w:t>
      </w:r>
    </w:p>
    <w:p w14:paraId="0211E7F4" w14:textId="77777777" w:rsidR="003161D8" w:rsidRPr="00E96EAE" w:rsidRDefault="003161D8" w:rsidP="00507D1F">
      <w:r w:rsidRPr="00E96EAE">
        <w:t>Odp. Obecnie nie planujemy takich zakupów ani udziału w projekcie.</w:t>
      </w:r>
    </w:p>
    <w:p w14:paraId="515513DF" w14:textId="77777777" w:rsidR="003161D8" w:rsidRPr="00E96EAE" w:rsidRDefault="00BA781E" w:rsidP="00507D1F">
      <w:r w:rsidRPr="00E96EAE">
        <w:t>4</w:t>
      </w:r>
      <w:r w:rsidR="003161D8" w:rsidRPr="00E96EAE">
        <w:t>9</w:t>
      </w:r>
      <w:r w:rsidRPr="00E96EAE">
        <w:t xml:space="preserve">.Czy Zamawiający zgłasza budynki nieużytkowane w tym również pustostany? Czy są monitorowane lub dozorowane? Jeśli tak w taki sposób. Czy odcięte są media (takie jak prąd, gaz, woda) w budynkach? Jaki jest stan techniczny budynków? Kiedy ostatnio przeprowadzane zostały ich przeglądy techniczne i budowlane? Czy protokoły z przeglądów wykazały jakieś nieprawidłowości? Czy zostały one naprawione? </w:t>
      </w:r>
    </w:p>
    <w:p w14:paraId="08920130" w14:textId="2C45014A" w:rsidR="003161D8" w:rsidRPr="00E96EAE" w:rsidRDefault="003161D8" w:rsidP="00507D1F">
      <w:r w:rsidRPr="00E96EAE">
        <w:t>Odp. Nie posiadamy takich budynków. Wszystkie budynki są użytkowane.</w:t>
      </w:r>
    </w:p>
    <w:p w14:paraId="7DE31D98" w14:textId="77777777" w:rsidR="003161D8" w:rsidRPr="00E96EAE" w:rsidRDefault="00BA781E" w:rsidP="00507D1F">
      <w:r w:rsidRPr="00E96EAE">
        <w:t>5</w:t>
      </w:r>
      <w:r w:rsidR="003161D8" w:rsidRPr="00E96EAE">
        <w:t>0</w:t>
      </w:r>
      <w:r w:rsidRPr="00E96EAE">
        <w:t>. Prosimy o ograniczenie zakresu ubezpieczania budynków ze złym stanem technicznym do zakresu FLEXA (pożar, wybuch, uderzenie pioruna, upadek statku powietrznego) oraz wprowadzenie limitu na jedno i wszystkie zdarzenia w okresie ubezpieczenia w wysokości 100 000,00 zł.</w:t>
      </w:r>
    </w:p>
    <w:p w14:paraId="6BD742C5" w14:textId="77777777" w:rsidR="003161D8" w:rsidRPr="00E96EAE" w:rsidRDefault="00BA781E" w:rsidP="00507D1F">
      <w:r w:rsidRPr="00E96EAE">
        <w:t xml:space="preserve"> Odnośnie budynków nieużytkowanych prosimy o wyłączenie ryzyka: wandalizmu, dewastacji oraz klauzul: przezornej sumy ubezpieczenia, klauzuli </w:t>
      </w:r>
      <w:proofErr w:type="spellStart"/>
      <w:r w:rsidRPr="00E96EAE">
        <w:t>zalaniowej</w:t>
      </w:r>
      <w:proofErr w:type="spellEnd"/>
      <w:r w:rsidRPr="00E96EAE">
        <w:t xml:space="preserve"> a także wszelkich klauzul dodatkowych rozszerzających zakres ochrony.</w:t>
      </w:r>
    </w:p>
    <w:p w14:paraId="3AEC3EC0" w14:textId="143CAAAB" w:rsidR="003161D8" w:rsidRPr="00E96EAE" w:rsidRDefault="003161D8" w:rsidP="00507D1F">
      <w:r w:rsidRPr="00E96EAE">
        <w:t>Odp. Zamawiający wyraża zgodę na FLEXA. Nie wyrażamy zgody na wprowadzenie limitu.</w:t>
      </w:r>
    </w:p>
    <w:p w14:paraId="238C62A5" w14:textId="068289A8" w:rsidR="003161D8" w:rsidRPr="00E96EAE" w:rsidRDefault="00BA781E" w:rsidP="00507D1F">
      <w:r w:rsidRPr="00E96EAE">
        <w:t xml:space="preserve"> </w:t>
      </w:r>
      <w:r w:rsidR="003161D8" w:rsidRPr="00E96EAE">
        <w:t>51</w:t>
      </w:r>
      <w:r w:rsidRPr="00E96EAE">
        <w:t xml:space="preserve">. Prosimy o potwierdzenie, ze zgłoszone do ubezpieczenia maszyny od uszkodzeń (tabela nr 6) będą ubezpieczone w podanym miejscu ubezpieczenia, stacjonowania, przechowywania. </w:t>
      </w:r>
    </w:p>
    <w:p w14:paraId="7C91580E" w14:textId="7B48DF4D" w:rsidR="003161D8" w:rsidRPr="00E96EAE" w:rsidRDefault="003161D8" w:rsidP="00507D1F">
      <w:r w:rsidRPr="00E96EAE">
        <w:t>Odp. Zamawiający potwierdza z zastrzeżeniem, że pojazdy koszące są ubezpieczone na terenie Gminy Trzemeszno.</w:t>
      </w:r>
    </w:p>
    <w:p w14:paraId="33871987" w14:textId="77777777" w:rsidR="00633E88" w:rsidRPr="00E96EAE" w:rsidRDefault="00633E88" w:rsidP="00507D1F">
      <w:r w:rsidRPr="00E96EAE">
        <w:t>52</w:t>
      </w:r>
      <w:r w:rsidR="00BA781E" w:rsidRPr="00E96EAE">
        <w:t xml:space="preserve">. Prosimy o uzupełnienie szkodowości za rok 2023 o wszystkie wypłaty i rezerwy w zgłoszonych szkodach. </w:t>
      </w:r>
    </w:p>
    <w:p w14:paraId="391CEFFD" w14:textId="2E7A748F" w:rsidR="00633E88" w:rsidRPr="00E96EAE" w:rsidRDefault="00633E88" w:rsidP="00507D1F">
      <w:r w:rsidRPr="00E96EAE">
        <w:t xml:space="preserve">Odp. </w:t>
      </w:r>
      <w:r w:rsidR="00EE739F" w:rsidRPr="00E96EAE">
        <w:t>Szkodowość została wykazana z uwzględnieniem roku 2023 do 20.08, czyli początku procedowania niniejszego postępowania. Zamawiający określił równie</w:t>
      </w:r>
      <w:r w:rsidR="00616579" w:rsidRPr="00E96EAE">
        <w:t>ż</w:t>
      </w:r>
      <w:r w:rsidR="00EE739F" w:rsidRPr="00E96EAE">
        <w:t xml:space="preserve"> wysokość rezerw, które otrzymał w raportach od Ubezpieczycieli.</w:t>
      </w:r>
    </w:p>
    <w:p w14:paraId="4872CE47" w14:textId="124E163B" w:rsidR="00EE739F" w:rsidRPr="00E96EAE" w:rsidRDefault="00EE739F" w:rsidP="00507D1F">
      <w:r w:rsidRPr="00E96EAE">
        <w:t>53</w:t>
      </w:r>
      <w:r w:rsidR="00BA781E" w:rsidRPr="00E96EAE">
        <w:t>. Prosimy o zmniejszenie sumy ubezpieczenia dla NNW strażaków ratowników OSP oraz kandydatów na strażaków ratowników OSP strażaków OSP z 100 000,00 zł na 50 000 zł</w:t>
      </w:r>
    </w:p>
    <w:p w14:paraId="12AD7419" w14:textId="29603813" w:rsidR="00EE739F" w:rsidRPr="00E96EAE" w:rsidRDefault="00EE739F" w:rsidP="00507D1F">
      <w:r w:rsidRPr="00E96EAE">
        <w:t>Odp.</w:t>
      </w:r>
      <w:r w:rsidR="008316B6" w:rsidRPr="00E96EAE">
        <w:t xml:space="preserve"> Zamawiający nie wyraża zgody.</w:t>
      </w:r>
    </w:p>
    <w:p w14:paraId="567CBBB0" w14:textId="77777777" w:rsidR="00EE739F" w:rsidRPr="00E96EAE" w:rsidRDefault="00EE739F" w:rsidP="00507D1F">
      <w:r w:rsidRPr="00E96EAE">
        <w:t>54</w:t>
      </w:r>
      <w:r w:rsidR="00BA781E" w:rsidRPr="00E96EAE">
        <w:t xml:space="preserve">. Prosimy o określenie wartości PML i wskazanie lokalizacji, której dotyczy. Jeżeli nie jest to możliwe – prosimy o wskazanie obiektu/lokalizacji o najwyższej łącznej sumie ubezpieczenia mienia zgłoszonego do ubezpieczenia (budynek/kompleks budynków wraz z mieniem w nim/nich znajdującym się) oraz określenie tej wartości. </w:t>
      </w:r>
    </w:p>
    <w:p w14:paraId="45183B3D" w14:textId="50FFEDD5" w:rsidR="00EE739F" w:rsidRPr="00E96EAE" w:rsidRDefault="00EE739F" w:rsidP="00507D1F">
      <w:r w:rsidRPr="00E96EAE">
        <w:lastRenderedPageBreak/>
        <w:t>Odp.</w:t>
      </w:r>
      <w:r w:rsidR="00D216AF" w:rsidRPr="00E96EAE">
        <w:t xml:space="preserve"> Budynki zlokalizowane przy Placu Ko</w:t>
      </w:r>
      <w:r w:rsidR="003D2AEE" w:rsidRPr="00E96EAE">
        <w:t>s</w:t>
      </w:r>
      <w:r w:rsidR="00D216AF" w:rsidRPr="00E96EAE">
        <w:t xml:space="preserve">mowskiego 5 : SU budynków 16 468 000,00 zł; wyposażenie ok. 1 500 000,00 zł, elektronika 257 000,00 zł. </w:t>
      </w:r>
    </w:p>
    <w:p w14:paraId="66480027" w14:textId="77777777" w:rsidR="00D216AF" w:rsidRPr="00E96EAE" w:rsidRDefault="00EE739F" w:rsidP="00507D1F">
      <w:r w:rsidRPr="00E96EAE">
        <w:t>55</w:t>
      </w:r>
      <w:r w:rsidR="00BA781E" w:rsidRPr="00E96EAE">
        <w:t xml:space="preserve">. Prosimy o zmniejszenie limitu szacowanej wartości szkody w klauzuli szybkiej likwidacji szkód (klauzula nr 9 programu ubezpieczenia) z 50 000,00 zł na 30 000,00 zł. </w:t>
      </w:r>
    </w:p>
    <w:p w14:paraId="5BE11A39" w14:textId="42CD8210" w:rsidR="00D216AF" w:rsidRPr="00E96EAE" w:rsidRDefault="00D216AF" w:rsidP="00507D1F">
      <w:r w:rsidRPr="00E96EAE">
        <w:t>Odp. Zamawiający wyraża zgodę. Zmiana zostaje wprowadzona w zał. nr 5 do SWZ w części I Zamówienia w klauzuli nr 9 .</w:t>
      </w:r>
    </w:p>
    <w:p w14:paraId="33706D3D" w14:textId="05B084A3" w:rsidR="00D216AF" w:rsidRPr="00E96EAE" w:rsidRDefault="00D216AF" w:rsidP="00507D1F">
      <w:r w:rsidRPr="00E96EAE">
        <w:t>56</w:t>
      </w:r>
      <w:r w:rsidR="00BA781E" w:rsidRPr="00E96EAE">
        <w:t>. Prosimy o zmniejszenie limitu odpowiedzialności w klauzuli miejsca ubezpieczenia (klauzula nr 22 programu ubezpieczenia) z 1 000 000,00 zł na 500 000,00 zł.</w:t>
      </w:r>
    </w:p>
    <w:p w14:paraId="2677E5A5" w14:textId="7447A057" w:rsidR="00D216AF" w:rsidRPr="00E96EAE" w:rsidRDefault="00D216AF" w:rsidP="00D216AF">
      <w:r w:rsidRPr="00E96EAE">
        <w:t>Odp. Zamawiający wyraża zgodę. Zmiana zostaje wprowadzona w zał. nr 5 do SWZ w części I Zamówienia w klauzuli nr 22 .</w:t>
      </w:r>
    </w:p>
    <w:p w14:paraId="749BAF89" w14:textId="77777777" w:rsidR="00D216AF" w:rsidRPr="00E96EAE" w:rsidRDefault="00BA781E" w:rsidP="00507D1F">
      <w:r w:rsidRPr="00E96EAE">
        <w:t xml:space="preserve"> </w:t>
      </w:r>
      <w:r w:rsidR="00D216AF" w:rsidRPr="00E96EAE">
        <w:t>57</w:t>
      </w:r>
      <w:r w:rsidRPr="00E96EAE">
        <w:t xml:space="preserve">. Prosimy o zmniejszenie limitu odpowiedzialności w klauzuli usunięcia pozostałości po szkodzie (klauzula nr 27 programu ubezpieczenia) z 300 000,00 zł na 200 000,00 zł. </w:t>
      </w:r>
    </w:p>
    <w:p w14:paraId="70BE0D62" w14:textId="16B527CB" w:rsidR="00D216AF" w:rsidRPr="00E96EAE" w:rsidRDefault="00D216AF" w:rsidP="00D216AF">
      <w:r w:rsidRPr="00E96EAE">
        <w:t>Odp. Zamawiający wyraża zgodę. Zmiana zostaje wprowadzona w zał. nr 5 do SWZ w części I Zamówienia w klauzuli nr 27 .</w:t>
      </w:r>
    </w:p>
    <w:p w14:paraId="0E96D17C" w14:textId="77777777" w:rsidR="00D216AF" w:rsidRPr="00E96EAE" w:rsidRDefault="00D216AF" w:rsidP="00507D1F">
      <w:r w:rsidRPr="00E96EAE">
        <w:t>58</w:t>
      </w:r>
      <w:r w:rsidR="00BA781E" w:rsidRPr="00E96EAE">
        <w:t>. Prosimy o przeniesienie klauzuli przywrócenia sumy ubezpieczenia po szkodzie (klauzula nr 32) do klauzul fakultatywnych</w:t>
      </w:r>
    </w:p>
    <w:p w14:paraId="2E07AB04" w14:textId="6C384F1A" w:rsidR="00D216AF" w:rsidRPr="00E96EAE" w:rsidRDefault="00D216AF" w:rsidP="00507D1F">
      <w:r w:rsidRPr="00E96EAE">
        <w:t xml:space="preserve">Odp. Zamawiający nie wyraża zgody. </w:t>
      </w:r>
    </w:p>
    <w:p w14:paraId="69D60A0A" w14:textId="77777777" w:rsidR="00D216AF" w:rsidRPr="00E96EAE" w:rsidRDefault="00BA781E" w:rsidP="00507D1F">
      <w:r w:rsidRPr="00E96EAE">
        <w:t xml:space="preserve"> </w:t>
      </w:r>
      <w:r w:rsidR="00D216AF" w:rsidRPr="00E96EAE">
        <w:t>59</w:t>
      </w:r>
      <w:r w:rsidRPr="00E96EAE">
        <w:t xml:space="preserve">. Prosimy o zmniejszenie limitu odpowiedzialności w klauzuli katastrofy budowlanej (klauzula nr 35 programu ubezpieczenia) z 5 000 000,00 zł na 3 000 000,00 zł. </w:t>
      </w:r>
    </w:p>
    <w:p w14:paraId="1DAC79D5" w14:textId="30416F19" w:rsidR="00D216AF" w:rsidRPr="00E96EAE" w:rsidRDefault="00D216AF" w:rsidP="00D216AF">
      <w:r w:rsidRPr="00E96EAE">
        <w:t>Odp. Zamawiający wyraża zgodę. Zmiana zostaje wprowadzona w zał. nr 5 do SWZ w części I Zamówienia w klauzuli nr 35.</w:t>
      </w:r>
    </w:p>
    <w:p w14:paraId="658C2FDA" w14:textId="77777777" w:rsidR="00D216AF" w:rsidRPr="00E96EAE" w:rsidRDefault="00D216AF" w:rsidP="00507D1F">
      <w:r w:rsidRPr="00E96EAE">
        <w:t>60</w:t>
      </w:r>
      <w:r w:rsidR="00BA781E" w:rsidRPr="00E96EAE">
        <w:t xml:space="preserve">. Prosimy o zmniejszenie limitu odpowiedzialności w klauzuli aktów terroryzmu (klauzula nr 40 programu ubezpieczenia) z 1 000 000,00 zł na 500 000,00 zł. </w:t>
      </w:r>
    </w:p>
    <w:p w14:paraId="7B8B2F0F" w14:textId="797306E1" w:rsidR="00D216AF" w:rsidRPr="00E96EAE" w:rsidRDefault="00D216AF" w:rsidP="00D216AF">
      <w:r w:rsidRPr="00E96EAE">
        <w:t>Odp. Zamawiający wyraża zgodę. Zmiana zostaje wprowadzona w zał. nr 5 do SWZ w części I Zamówienia w klauzuli nr 40.</w:t>
      </w:r>
    </w:p>
    <w:p w14:paraId="6E26DF93" w14:textId="77777777" w:rsidR="00D216AF" w:rsidRPr="00E96EAE" w:rsidRDefault="00BA781E" w:rsidP="00507D1F">
      <w:r w:rsidRPr="00E96EAE">
        <w:t>6</w:t>
      </w:r>
      <w:r w:rsidR="00D216AF" w:rsidRPr="00E96EAE">
        <w:t>1</w:t>
      </w:r>
      <w:r w:rsidRPr="00E96EAE">
        <w:t>. Prosimy o zmniejszenie limitu odpowiedzialności w klauzuli strajków, rozruchów, zamieszek społecznych (klauzula nr 41 programu ubezpieczenia) z 1 000 000,00 zł na 500 000,00 zł.</w:t>
      </w:r>
    </w:p>
    <w:p w14:paraId="4D44F2B6" w14:textId="0C059ADF" w:rsidR="00D216AF" w:rsidRPr="00E96EAE" w:rsidRDefault="00D216AF" w:rsidP="00D216AF">
      <w:r w:rsidRPr="00E96EAE">
        <w:t>Odp. Zamawiający wyraża zgodę. Zmiana zostaje wprowadzona w zał. nr 5 do SWZ w części I Zamówienia w klauzuli nr 41.</w:t>
      </w:r>
    </w:p>
    <w:p w14:paraId="7FC13020" w14:textId="77777777" w:rsidR="00D216AF" w:rsidRPr="00E96EAE" w:rsidRDefault="00D216AF" w:rsidP="00507D1F">
      <w:r w:rsidRPr="00E96EAE">
        <w:t>62</w:t>
      </w:r>
      <w:r w:rsidR="00BA781E" w:rsidRPr="00E96EAE">
        <w:t xml:space="preserve">. Prosimy o zmniejszenie limitu odpowiedzialności w klauzuli uznania kosztów dodatkowych wynikających z braku części zamiennych (klauzula nr 48 programu ubezpieczenia) z 200 000,00 zł na 100 000,00 zł. </w:t>
      </w:r>
    </w:p>
    <w:p w14:paraId="523D78B3" w14:textId="2AC29D06" w:rsidR="00D216AF" w:rsidRPr="00E96EAE" w:rsidRDefault="00D216AF" w:rsidP="00507D1F">
      <w:r w:rsidRPr="00E96EAE">
        <w:t>Odp. Zamawiający wyraża zgodę. Zmiana zostaje wprowadzona w zał. nr 5 do SWZ w części I Zamówienia w klauzuli nr 48</w:t>
      </w:r>
    </w:p>
    <w:p w14:paraId="01448382" w14:textId="77777777" w:rsidR="00D216AF" w:rsidRPr="00E96EAE" w:rsidRDefault="00D216AF" w:rsidP="00507D1F">
      <w:r w:rsidRPr="00E96EAE">
        <w:t>63</w:t>
      </w:r>
      <w:r w:rsidR="00BA781E" w:rsidRPr="00E96EAE">
        <w:t>. Prosimy o zmniejszenie limitu odpowiedzialności w rozszerzeniu odpowiedzialności cywilnej (punkt 4.16) z 300 000,00 zł na 100 000,00 zł.</w:t>
      </w:r>
    </w:p>
    <w:p w14:paraId="0B6B105F" w14:textId="5B9EE5BD" w:rsidR="00D216AF" w:rsidRPr="00E96EAE" w:rsidRDefault="00D216AF" w:rsidP="00507D1F">
      <w:r w:rsidRPr="00E96EAE">
        <w:t>Odp. Zamawiający wyraża zgodę. Zmiana zostaje wprowadzona w zał. nr 5 do SWZ w części I Zamówienia w ubezpieczeniu OC w punkcie 4.16.</w:t>
      </w:r>
    </w:p>
    <w:p w14:paraId="255147C2" w14:textId="77777777" w:rsidR="00D216AF" w:rsidRPr="00E96EAE" w:rsidRDefault="00D216AF" w:rsidP="00507D1F">
      <w:r w:rsidRPr="00E96EAE">
        <w:lastRenderedPageBreak/>
        <w:t>64</w:t>
      </w:r>
      <w:r w:rsidR="00BA781E" w:rsidRPr="00E96EAE">
        <w:t>. Prosimy o wprowadzenie limitu odpowiedzialności w rozszerzeniu odpowiedzialności cywilnej (pkt 4.18) dotyczącego odpowiedzialność za szkody z tytułu organizacji lub współorganizacji imprez (…) w wysokości 500 000,00 zł na jeden i wszystkie wypadki ubezpieczeniowe.</w:t>
      </w:r>
    </w:p>
    <w:p w14:paraId="7738EB62" w14:textId="065A658D" w:rsidR="00D216AF" w:rsidRPr="00E96EAE" w:rsidRDefault="00D216AF" w:rsidP="00507D1F">
      <w:r w:rsidRPr="00E96EAE">
        <w:t>Odp. Zamawiający nie wyraża zgody.</w:t>
      </w:r>
    </w:p>
    <w:p w14:paraId="11A78D13" w14:textId="77777777" w:rsidR="008B2B93" w:rsidRPr="00E96EAE" w:rsidRDefault="008B2B93" w:rsidP="00507D1F">
      <w:r w:rsidRPr="00E96EAE">
        <w:t>65</w:t>
      </w:r>
      <w:r w:rsidR="00BA781E" w:rsidRPr="00E96EAE">
        <w:t>. Prosimy o wprowadzenie limitu odpowiedzialności w rozszerzeniu odpowiedzialności cywilnej (punkt 4.19) 500 000,00 zł. Prosimy o informację jakiego rodzaju wyścigi są planowane?</w:t>
      </w:r>
    </w:p>
    <w:p w14:paraId="1F803198" w14:textId="797364CD" w:rsidR="008B2B93" w:rsidRPr="00E96EAE" w:rsidRDefault="008B2B93" w:rsidP="008B2B93">
      <w:r w:rsidRPr="00E96EAE">
        <w:t>Odp. Zamawiający wyraża zgodę. Zmiana limitu  zostaje wprowadzona w zał. nr 5 do SWZ w części I Zamówienia w ubezpieczeniu OC w punkcie 4.19. Obecnie Zamawiający nie planuje żadnych konkretnych wyścigów, ale nie wyklucza organizacji rajdów rowerowych w ramach działalności szkół, sołectw czy w trakcie festynów.</w:t>
      </w:r>
    </w:p>
    <w:p w14:paraId="75577167" w14:textId="77777777" w:rsidR="008B2B93" w:rsidRPr="00E96EAE" w:rsidRDefault="008B2B93" w:rsidP="008B2B93">
      <w:r w:rsidRPr="00E96EAE">
        <w:t>66</w:t>
      </w:r>
      <w:r w:rsidR="00BA781E" w:rsidRPr="00E96EAE">
        <w:t xml:space="preserve">. Prosimy o wprowadzenie limitu odpowiedzialności w rozszerzeniu odpowiedzialności cywilnej (punkt 4.27) 500 000,00 zł </w:t>
      </w:r>
    </w:p>
    <w:p w14:paraId="28BA9788" w14:textId="2617AF98" w:rsidR="008B2B93" w:rsidRPr="00E96EAE" w:rsidRDefault="008B2B93" w:rsidP="008B2B93">
      <w:r w:rsidRPr="00E96EAE">
        <w:t>Odp.</w:t>
      </w:r>
      <w:r w:rsidR="004D6A77" w:rsidRPr="00E96EAE">
        <w:t xml:space="preserve"> Odp. Zamawiający wyraża zgodę. Zmiana zostaje wprowadzona w zał. nr 5 do SWZ w części I Zamówienia w ubezpieczeniu OC w punkcie 4.27. poprzez wprowadzenie limitu.</w:t>
      </w:r>
    </w:p>
    <w:p w14:paraId="5DB8F88A" w14:textId="089F6F40" w:rsidR="008B2B93" w:rsidRPr="00E96EAE" w:rsidRDefault="008B2B93" w:rsidP="008B2B93">
      <w:r w:rsidRPr="00E96EAE">
        <w:t>67</w:t>
      </w:r>
      <w:r w:rsidR="00BA781E" w:rsidRPr="00E96EAE">
        <w:t xml:space="preserve">. Prosimy o wprowadzenie limitu odpowiedzialności w rozszerzeniu odpowiedzialności cywilnej (punkt 4.36) 200 000,00 zł. </w:t>
      </w:r>
    </w:p>
    <w:p w14:paraId="2EA20453" w14:textId="76B9155B" w:rsidR="004D6A77" w:rsidRPr="00E96EAE" w:rsidRDefault="004D6A77" w:rsidP="004D6A77">
      <w:r w:rsidRPr="00E96EAE">
        <w:t>Odp. Odp. Zamawiający wyraża zgodę. Zmiana zostaje wprowadzona w zał. nr 5 do SWZ w części I Zamówienia w ubezpieczeniu OC w punkcie 4.36. poprzez wprowadzenie limitu.</w:t>
      </w:r>
    </w:p>
    <w:p w14:paraId="3E4483BA" w14:textId="77777777" w:rsidR="008B2B93" w:rsidRPr="00E96EAE" w:rsidRDefault="008B2B93" w:rsidP="008B2B93">
      <w:r w:rsidRPr="00E96EAE">
        <w:t>68</w:t>
      </w:r>
      <w:r w:rsidR="00BA781E" w:rsidRPr="00E96EAE">
        <w:t xml:space="preserve">. Prosimy o wprowadzenie limitu odpowiedzialności w rozszerzeniu odpowiedzialności cywilnej (punkt 4.37) 200 000,00 zł. </w:t>
      </w:r>
    </w:p>
    <w:p w14:paraId="6B562760" w14:textId="7A0E41AB" w:rsidR="004F38E7" w:rsidRPr="00E96EAE" w:rsidRDefault="004F38E7" w:rsidP="004F38E7">
      <w:r w:rsidRPr="00E96EAE">
        <w:t>Odp. Odp. Zamawiający wyraża zgodę. Zmiana zostaje wprowadzona w zał. nr 5 do SWZ w części I Zamówienia w ubezpieczeniu OC w punkcie 4.37. poprzez wprowadzenie limitu.</w:t>
      </w:r>
    </w:p>
    <w:p w14:paraId="632779AA" w14:textId="77777777" w:rsidR="008B2B93" w:rsidRPr="00E96EAE" w:rsidRDefault="008B2B93" w:rsidP="008B2B93">
      <w:r w:rsidRPr="00E96EAE">
        <w:t>69</w:t>
      </w:r>
      <w:r w:rsidR="00BA781E" w:rsidRPr="00E96EAE">
        <w:t xml:space="preserve">. Prosimy o wprowadzenie limitu odpowiedzialności w rozszerzeniu odpowiedzialności cywilnej (punkt 4.38) 500 000,00 zł. </w:t>
      </w:r>
    </w:p>
    <w:p w14:paraId="094ECF8F" w14:textId="05212783" w:rsidR="00EC55DE" w:rsidRPr="00E96EAE" w:rsidRDefault="00E77E2A" w:rsidP="008B2B93">
      <w:r w:rsidRPr="00E96EAE">
        <w:t>Odp. Zamawiający wyraża zgodę na wprowadzenie limitu w wysokości 1 000 000,00 zł. Zmiana zostaje wprowadzona w zał. nr 5 do SWZ w części I Zamówienia w ubezpieczeniu OC w punkcie 4.38. poprzez wprowadzenie limitu.</w:t>
      </w:r>
    </w:p>
    <w:p w14:paraId="4E8D1C99" w14:textId="77777777" w:rsidR="008B2B93" w:rsidRPr="00E96EAE" w:rsidRDefault="008B2B93" w:rsidP="008B2B93">
      <w:r w:rsidRPr="00E96EAE">
        <w:t>70</w:t>
      </w:r>
      <w:r w:rsidR="00BA781E" w:rsidRPr="00E96EAE">
        <w:t xml:space="preserve">. W zakresie ubezpieczenia </w:t>
      </w:r>
      <w:proofErr w:type="spellStart"/>
      <w:r w:rsidR="00BA781E" w:rsidRPr="00E96EAE">
        <w:t>oc</w:t>
      </w:r>
      <w:proofErr w:type="spellEnd"/>
      <w:r w:rsidR="00BA781E" w:rsidRPr="00E96EAE">
        <w:t xml:space="preserve"> za czyste straty finansowe (punkt 4.7) prosimy o wprowadzenie franszyzy na szkody powstałe w wyniku czystych strat finansowych – w wysokości 10% odszkodowania nie mniej niż 1 000 zł. Dodatkowo prosimy o wprowadzenie </w:t>
      </w:r>
      <w:proofErr w:type="spellStart"/>
      <w:r w:rsidR="00BA781E" w:rsidRPr="00E96EAE">
        <w:t>wyłączeń</w:t>
      </w:r>
      <w:proofErr w:type="spellEnd"/>
      <w:r w:rsidR="00BA781E" w:rsidRPr="00E96EAE">
        <w:t xml:space="preserve"> </w:t>
      </w:r>
      <w:proofErr w:type="spellStart"/>
      <w:r w:rsidR="00BA781E" w:rsidRPr="00E96EAE">
        <w:t>tj</w:t>
      </w:r>
      <w:proofErr w:type="spellEnd"/>
      <w:r w:rsidR="00BA781E" w:rsidRPr="00E96EAE">
        <w:t xml:space="preserve">” Ubezpieczyciel w ramach czystych strat finansowych nie odpowiada szkody: -związane z działalnością doradczą -powstałe w wyniku ataków </w:t>
      </w:r>
      <w:proofErr w:type="spellStart"/>
      <w:r w:rsidR="00BA781E" w:rsidRPr="00E96EAE">
        <w:t>hakerskich</w:t>
      </w:r>
      <w:proofErr w:type="spellEnd"/>
      <w:r w:rsidR="00BA781E" w:rsidRPr="00E96EAE">
        <w:t xml:space="preserve"> oraz wirusów komputerowych.</w:t>
      </w:r>
    </w:p>
    <w:p w14:paraId="63F56F21" w14:textId="57360C76" w:rsidR="00E77E2A" w:rsidRPr="00E96EAE" w:rsidRDefault="00E77E2A" w:rsidP="00E77E2A">
      <w:r w:rsidRPr="00E96EAE">
        <w:t xml:space="preserve">Odp. Zamawiający </w:t>
      </w:r>
      <w:r w:rsidR="005704B5" w:rsidRPr="00E96EAE">
        <w:t>wpr</w:t>
      </w:r>
      <w:r w:rsidR="003D2AEE" w:rsidRPr="00E96EAE">
        <w:t>o</w:t>
      </w:r>
      <w:r w:rsidR="005704B5" w:rsidRPr="00E96EAE">
        <w:t xml:space="preserve">wadził franszyzę integralną 1 000,00 zł, </w:t>
      </w:r>
      <w:r w:rsidRPr="00E96EAE">
        <w:t xml:space="preserve">nie wyraża zgody na wprowadzenie </w:t>
      </w:r>
      <w:r w:rsidR="005704B5" w:rsidRPr="00E96EAE">
        <w:t xml:space="preserve">innych. </w:t>
      </w:r>
      <w:r w:rsidRPr="00E96EAE">
        <w:t>Wyrażamy zgodę na wprowadzenie wnioskowanego wyłączenia. Zmiana zostaje wprowadzona w zał. nr 5 do SWZ w części I Zamówienia w ubezpieczeniu OC w punkcie 4.7. poprzez wprowadzenie limitu.</w:t>
      </w:r>
    </w:p>
    <w:p w14:paraId="0D7009C7" w14:textId="77777777" w:rsidR="008B2B93" w:rsidRPr="00E96EAE" w:rsidRDefault="008B2B93" w:rsidP="008B2B93">
      <w:r w:rsidRPr="00E96EAE">
        <w:t>71</w:t>
      </w:r>
      <w:r w:rsidR="00BA781E" w:rsidRPr="00E96EAE">
        <w:t xml:space="preserve">. Prosimy o zmianę limitu odpowiedzialności w rozszerzeniu zakresu ubezpieczenia odpowiedzialności cywilnej za szkody wyrządzone wskutek posiadania lub użytkowania pojazdów nie podlegających obowiązkowemu ubezpieczeniu odpowiedzialności cywilnej posiadaczy pojazdów mechanicznych (punkt 4.30) w wysokości 100 000,00 zł. </w:t>
      </w:r>
    </w:p>
    <w:p w14:paraId="4D42452E" w14:textId="43B646D8" w:rsidR="00E77E2A" w:rsidRPr="00E96EAE" w:rsidRDefault="00E77E2A" w:rsidP="00E77E2A">
      <w:r w:rsidRPr="00E96EAE">
        <w:lastRenderedPageBreak/>
        <w:t xml:space="preserve">Odp. Zamawiający wyraża zgodę. Zmiana zostaje wprowadzona w zał. nr 5 do SWZ w części I Zamówienia w ubezpieczeniu OC w punkcie 4.30. poprzez </w:t>
      </w:r>
      <w:r w:rsidR="00EB5025" w:rsidRPr="00E96EAE">
        <w:t>zmniejszenie</w:t>
      </w:r>
      <w:r w:rsidRPr="00E96EAE">
        <w:t xml:space="preserve"> limitu</w:t>
      </w:r>
      <w:r w:rsidR="00EB5025" w:rsidRPr="00E96EAE">
        <w:t xml:space="preserve"> do 100 000,00 zł</w:t>
      </w:r>
      <w:r w:rsidRPr="00E96EAE">
        <w:t>.</w:t>
      </w:r>
    </w:p>
    <w:p w14:paraId="315C3029" w14:textId="77777777" w:rsidR="008B2B93" w:rsidRPr="00E96EAE" w:rsidRDefault="00BA781E" w:rsidP="008B2B93">
      <w:r w:rsidRPr="00E96EAE">
        <w:t>7</w:t>
      </w:r>
      <w:r w:rsidR="008B2B93" w:rsidRPr="00E96EAE">
        <w:t>2</w:t>
      </w:r>
      <w:r w:rsidRPr="00E96EAE">
        <w:t xml:space="preserve">. Prosimy o potwierdzenie, że punktu 4.34 dotyczący odpowiedzialności za szkody wyrządzone w związku z pełnieniem funkcji inwestora, wynikające z uchybień przy organizowaniu procesu budowy na podstawie art. 18 Ustawy z dnia 7 lipca 1994 r. - Prawo budowlane - nie dotyczy odpowiedzialności cywilnej z tytułu wykonywania zawodu. </w:t>
      </w:r>
    </w:p>
    <w:p w14:paraId="2102AEE8" w14:textId="3D833E3D" w:rsidR="00B4754E" w:rsidRPr="00E96EAE" w:rsidRDefault="00B4754E" w:rsidP="008B2B93">
      <w:r w:rsidRPr="00E96EAE">
        <w:t>Odp. Zamawiający potwierdza.</w:t>
      </w:r>
    </w:p>
    <w:p w14:paraId="052DC41E" w14:textId="77777777" w:rsidR="008B2B93" w:rsidRPr="00E96EAE" w:rsidRDefault="008B2B93" w:rsidP="008B2B93">
      <w:r w:rsidRPr="00E96EAE">
        <w:t>73</w:t>
      </w:r>
      <w:r w:rsidR="00BA781E" w:rsidRPr="00E96EAE">
        <w:t xml:space="preserve">. Prosimy o potwierdzenie, że ochrona ubezpieczeniowa w odniesieniu do rozszerzenia zakresu ubezpieczania odpowiedzialności cywilnej o szkody w tym czyste straty finansowe, będące skutkiem wydania lub braku wydania aktu normatywnego, prawomocnego orzeczenia lub decyzji administracyjnej przez jednostkę samorządu terytorialnego (punkt 4.41) nie obejmują szkód wyrządzonych umyślnie. </w:t>
      </w:r>
    </w:p>
    <w:p w14:paraId="3F4A4BFB" w14:textId="77777777" w:rsidR="00B4754E" w:rsidRPr="00E96EAE" w:rsidRDefault="00B4754E" w:rsidP="00B4754E">
      <w:r w:rsidRPr="00E96EAE">
        <w:t>Odp. Zamawiający potwierdza.</w:t>
      </w:r>
    </w:p>
    <w:p w14:paraId="39A69331" w14:textId="77777777" w:rsidR="008B2B93" w:rsidRPr="00E96EAE" w:rsidRDefault="008B2B93" w:rsidP="008B2B93">
      <w:r w:rsidRPr="00E96EAE">
        <w:t>74</w:t>
      </w:r>
      <w:r w:rsidR="00BA781E" w:rsidRPr="00E96EAE">
        <w:t xml:space="preserve">. Prosimy o wprowadzenie limitu dotyczącego ubezpieczenia odpowiedzialności cywilnej zarządcy dróg publicznych w wysokości 500 000,00 zł. </w:t>
      </w:r>
    </w:p>
    <w:p w14:paraId="0DC39C51" w14:textId="0EE7D96B" w:rsidR="00B4754E" w:rsidRPr="00E96EAE" w:rsidRDefault="00B4754E" w:rsidP="00B4754E">
      <w:r w:rsidRPr="00E96EAE">
        <w:t>Odp. Zamawiający nie wyraża zgody.</w:t>
      </w:r>
    </w:p>
    <w:p w14:paraId="780909A3" w14:textId="77777777" w:rsidR="00B4754E" w:rsidRPr="00E96EAE" w:rsidRDefault="00B4754E" w:rsidP="008B2B93"/>
    <w:p w14:paraId="166BCCC9" w14:textId="77777777" w:rsidR="008B2B93" w:rsidRPr="00E96EAE" w:rsidRDefault="008B2B93" w:rsidP="008B2B93">
      <w:r w:rsidRPr="00E96EAE">
        <w:t>75</w:t>
      </w:r>
      <w:r w:rsidR="00BA781E" w:rsidRPr="00E96EAE">
        <w:t>. W odniesieniu do imprez niepodlegających obowiązkowemu ubezpieczeniu OC czy Zamawiający potwierdza że zakres ochrony nie będzie obejmował imprez motorowych, wodnych, rowerowych, samochodowych, lotniczych, motorowodnych, ekstremalnych. Jeżeli tego typu imprezy mają być objęte ochrona prosimy podać ich wykaz.</w:t>
      </w:r>
    </w:p>
    <w:p w14:paraId="025FAA97" w14:textId="63BF6D00" w:rsidR="00B4754E" w:rsidRPr="00E96EAE" w:rsidRDefault="00B4754E" w:rsidP="008B2B93">
      <w:r w:rsidRPr="00E96EAE">
        <w:t xml:space="preserve">Odp. </w:t>
      </w:r>
      <w:r w:rsidR="00FA5B6B" w:rsidRPr="00E96EAE">
        <w:t>Zamawiający włączył imprezy rowerowe do zakresu ubezpieczenia. Jednak na chwile obecna nie planuje zawodów, s te odbywające się zwykle na piknikach rodzinnych czy organizowane przez szkoły nie mają charakteru imprez ekstremalnych.</w:t>
      </w:r>
    </w:p>
    <w:p w14:paraId="0F311895" w14:textId="77777777" w:rsidR="008B2B93" w:rsidRPr="00E96EAE" w:rsidRDefault="008B2B93" w:rsidP="008B2B93">
      <w:r w:rsidRPr="00E96EAE">
        <w:t>76</w:t>
      </w:r>
      <w:r w:rsidR="00BA781E" w:rsidRPr="00E96EAE">
        <w:t xml:space="preserve">. Towarzystwo uprzejmie prosi o informację czy Zamawiający przez ostatnie dwa lata był objęty ochroną ubezpieczeniową w takim samym zakresie jak obecnie wnioskowany, w szczególności zakres ubezpieczenia oraz franszyzy redukcyjne, franszyzy integralne i udziały własne. W przypadku występowania różnić prosimy o ich wskazanie. </w:t>
      </w:r>
    </w:p>
    <w:p w14:paraId="4F57ADD4" w14:textId="79328F3A" w:rsidR="00FA5B6B" w:rsidRPr="00E96EAE" w:rsidRDefault="00FA5B6B" w:rsidP="008B2B93">
      <w:r w:rsidRPr="00E96EAE">
        <w:t xml:space="preserve">Odp. </w:t>
      </w:r>
      <w:r w:rsidR="00CE3A34" w:rsidRPr="00E96EAE">
        <w:t>Tak, zakres był tożsamy z obecnym. Franszyzy i udziały własne były takie same jak obecnie.</w:t>
      </w:r>
    </w:p>
    <w:p w14:paraId="6A63CE42" w14:textId="77777777" w:rsidR="008B2B93" w:rsidRPr="00E96EAE" w:rsidRDefault="008B2B93" w:rsidP="008B2B93">
      <w:r w:rsidRPr="00E96EAE">
        <w:t>77</w:t>
      </w:r>
      <w:r w:rsidR="00BA781E" w:rsidRPr="00E96EAE">
        <w:t>. Prosimy o informację czy wśród mienia zgłaszanego do ubezpieczenia znajduje się sprzęt elektroniczny z projektów unijnych lub rządowych. Jeżeli tak prosimy o jego wyszczególnienie oraz informacje o rodzaju sprzętu, wyszczególnienie sumy ubezpieczenia, podanie Ubezpieczonych oraz szkodowości za okres ubezpieczenia.</w:t>
      </w:r>
    </w:p>
    <w:p w14:paraId="56D48B24" w14:textId="7FE29E02" w:rsidR="00CE3A34" w:rsidRPr="00E96EAE" w:rsidRDefault="00CE3A34" w:rsidP="008B2B93">
      <w:r w:rsidRPr="00E96EAE">
        <w:t xml:space="preserve">Odp. Tak, </w:t>
      </w:r>
      <w:r w:rsidR="006B4404" w:rsidRPr="00E96EAE">
        <w:t>Zamawiający</w:t>
      </w:r>
      <w:r w:rsidRPr="00E96EAE">
        <w:t xml:space="preserve"> </w:t>
      </w:r>
      <w:r w:rsidR="006B4404" w:rsidRPr="00E96EAE">
        <w:t>ubezpiecza</w:t>
      </w:r>
      <w:r w:rsidRPr="00E96EAE">
        <w:t xml:space="preserve"> sprzęt w ramach 2 projektów </w:t>
      </w:r>
      <w:r w:rsidR="006B4404" w:rsidRPr="00E96EAE">
        <w:t>rządowych</w:t>
      </w:r>
      <w:r w:rsidRPr="00E96EAE">
        <w:t>: Projekty WiFi4EU i Cyfrowa Gmina. Nie wystąpiły szkody w tym mieniu.</w:t>
      </w:r>
      <w:r w:rsidR="006B4404" w:rsidRPr="00E96EAE">
        <w:t xml:space="preserve"> Sprz</w:t>
      </w:r>
      <w:r w:rsidR="00EB5025" w:rsidRPr="00E96EAE">
        <w:t>ę</w:t>
      </w:r>
      <w:r w:rsidR="006B4404" w:rsidRPr="00E96EAE">
        <w:t>t elek</w:t>
      </w:r>
      <w:r w:rsidR="00EB5025" w:rsidRPr="00E96EAE">
        <w:t>t</w:t>
      </w:r>
      <w:r w:rsidR="006B4404" w:rsidRPr="00E96EAE">
        <w:t>roniczny jest zlokalizowany pod adresami:</w:t>
      </w:r>
    </w:p>
    <w:p w14:paraId="1885DC8E" w14:textId="77777777" w:rsidR="006B4404" w:rsidRPr="00E96EAE" w:rsidRDefault="006B4404" w:rsidP="006B4404">
      <w:pPr>
        <w:pStyle w:val="NormalnyWeb"/>
        <w:rPr>
          <w:rFonts w:ascii="Calibri" w:eastAsia="Times New Roman" w:hAnsi="Calibri"/>
          <w:sz w:val="22"/>
          <w:szCs w:val="22"/>
          <w:lang w:eastAsia="en-US"/>
        </w:rPr>
      </w:pPr>
      <w:r w:rsidRPr="00E96EAE">
        <w:rPr>
          <w:rFonts w:ascii="Calibri" w:eastAsia="Times New Roman" w:hAnsi="Calibri"/>
          <w:sz w:val="22"/>
          <w:szCs w:val="22"/>
          <w:lang w:eastAsia="en-US"/>
        </w:rPr>
        <w:t xml:space="preserve">Urząd Miejski Trzemeszna, ul. </w:t>
      </w:r>
      <w:hyperlink r:id="rId5" w:tooltip="1 Maja 1, 62-240 Trzemeszno na mapie Targeo" w:history="1">
        <w:r w:rsidRPr="00E96EAE">
          <w:rPr>
            <w:rFonts w:ascii="Calibri" w:eastAsia="Times New Roman" w:hAnsi="Calibri"/>
            <w:sz w:val="22"/>
            <w:szCs w:val="22"/>
            <w:lang w:eastAsia="en-US"/>
          </w:rPr>
          <w:t>1 Maja 1, 62-240 Trzemeszno</w:t>
        </w:r>
      </w:hyperlink>
      <w:r w:rsidRPr="00E96EAE">
        <w:rPr>
          <w:rFonts w:ascii="Calibri" w:eastAsia="Times New Roman" w:hAnsi="Calibri"/>
          <w:sz w:val="22"/>
          <w:szCs w:val="22"/>
          <w:lang w:eastAsia="en-US"/>
        </w:rPr>
        <w:t>:</w:t>
      </w:r>
    </w:p>
    <w:p w14:paraId="626AF8BE" w14:textId="77777777" w:rsidR="006B4404" w:rsidRPr="00E96EAE" w:rsidRDefault="006B4404" w:rsidP="006B4404">
      <w:pPr>
        <w:pStyle w:val="Akapitzlist"/>
        <w:numPr>
          <w:ilvl w:val="0"/>
          <w:numId w:val="36"/>
        </w:numPr>
        <w:spacing w:before="100" w:beforeAutospacing="1" w:after="100" w:afterAutospacing="1" w:line="360" w:lineRule="auto"/>
        <w:ind w:left="1545"/>
        <w:jc w:val="both"/>
      </w:pPr>
      <w:r w:rsidRPr="00E96EAE">
        <w:t>2 wewnętrzne punkty dostępowe</w:t>
      </w:r>
    </w:p>
    <w:p w14:paraId="3FFE52A8" w14:textId="77777777" w:rsidR="006B4404" w:rsidRPr="00E96EAE" w:rsidRDefault="006B4404" w:rsidP="00251633">
      <w:pPr>
        <w:pStyle w:val="Akapitzlist"/>
        <w:numPr>
          <w:ilvl w:val="0"/>
          <w:numId w:val="36"/>
        </w:numPr>
        <w:spacing w:before="100" w:beforeAutospacing="1" w:after="100" w:afterAutospacing="1" w:line="360" w:lineRule="auto"/>
        <w:ind w:left="1545"/>
        <w:jc w:val="both"/>
      </w:pPr>
      <w:r w:rsidRPr="00E96EAE">
        <w:t>1 zewnętrzny punkt dostępowy</w:t>
      </w:r>
    </w:p>
    <w:p w14:paraId="663466A1" w14:textId="5273CFF9" w:rsidR="006B4404" w:rsidRPr="00E96EAE" w:rsidRDefault="006B4404" w:rsidP="006B4404">
      <w:pPr>
        <w:spacing w:before="100" w:beforeAutospacing="1" w:after="100" w:afterAutospacing="1" w:line="360" w:lineRule="auto"/>
        <w:jc w:val="both"/>
      </w:pPr>
      <w:r w:rsidRPr="00E96EAE">
        <w:lastRenderedPageBreak/>
        <w:t>Urząd Miejski Trzemeszna ul. gen. Dąbrowskiego 2, 62-240 Trzemeszno: 2 wewnętrzne punkty dostępowe</w:t>
      </w:r>
    </w:p>
    <w:p w14:paraId="03522EC5" w14:textId="77777777" w:rsidR="006B4404" w:rsidRPr="00E96EAE" w:rsidRDefault="006B4404" w:rsidP="006B4404">
      <w:pPr>
        <w:pStyle w:val="NormalnyWeb"/>
        <w:rPr>
          <w:rFonts w:ascii="Calibri" w:eastAsia="Times New Roman" w:hAnsi="Calibri"/>
          <w:sz w:val="22"/>
          <w:szCs w:val="22"/>
          <w:lang w:eastAsia="en-US"/>
        </w:rPr>
      </w:pPr>
      <w:r w:rsidRPr="00E96EAE">
        <w:rPr>
          <w:rFonts w:ascii="Calibri" w:eastAsia="Times New Roman" w:hAnsi="Calibri"/>
          <w:sz w:val="22"/>
          <w:szCs w:val="22"/>
          <w:lang w:eastAsia="en-US"/>
        </w:rPr>
        <w:t>Dom Kultury oraz Biblioteka ul. św. Jana 11, 62-240 Trzemeszno: 2 wewnętrzne punkty dostępowe</w:t>
      </w:r>
    </w:p>
    <w:p w14:paraId="02D8EDD9" w14:textId="77777777" w:rsidR="006B4404" w:rsidRPr="00E96EAE" w:rsidRDefault="006B4404" w:rsidP="006B4404">
      <w:pPr>
        <w:pStyle w:val="NormalnyWeb"/>
        <w:rPr>
          <w:rFonts w:ascii="Calibri" w:eastAsia="Times New Roman" w:hAnsi="Calibri"/>
          <w:sz w:val="22"/>
          <w:szCs w:val="22"/>
          <w:lang w:eastAsia="en-US"/>
        </w:rPr>
      </w:pPr>
      <w:r w:rsidRPr="00E96EAE">
        <w:rPr>
          <w:rFonts w:ascii="Calibri" w:eastAsia="Times New Roman" w:hAnsi="Calibri"/>
          <w:sz w:val="22"/>
          <w:szCs w:val="22"/>
          <w:lang w:eastAsia="en-US"/>
        </w:rPr>
        <w:t>Dworzec autobusowy,  plac św. Wojciecha, 62-240 Trzemeszno: 1 zewnętrzny punkt dostępowy</w:t>
      </w:r>
    </w:p>
    <w:p w14:paraId="57294CBD" w14:textId="77777777" w:rsidR="006B4404" w:rsidRPr="00E96EAE" w:rsidRDefault="006B4404" w:rsidP="006B4404">
      <w:pPr>
        <w:pStyle w:val="NormalnyWeb"/>
        <w:rPr>
          <w:rFonts w:ascii="Calibri" w:eastAsia="Times New Roman" w:hAnsi="Calibri"/>
          <w:sz w:val="22"/>
          <w:szCs w:val="22"/>
          <w:lang w:eastAsia="en-US"/>
        </w:rPr>
      </w:pPr>
      <w:r w:rsidRPr="00E96EAE">
        <w:rPr>
          <w:rFonts w:ascii="Calibri" w:eastAsia="Times New Roman" w:hAnsi="Calibri"/>
          <w:sz w:val="22"/>
          <w:szCs w:val="22"/>
          <w:lang w:eastAsia="en-US"/>
        </w:rPr>
        <w:t>Hala Widowiskowo Sportowa (OSiR) ul. Piastowska 11, 62-240 Trzemeszno</w:t>
      </w:r>
    </w:p>
    <w:p w14:paraId="6671D442" w14:textId="77777777" w:rsidR="006B4404" w:rsidRPr="00E96EAE" w:rsidRDefault="006B4404" w:rsidP="006B4404">
      <w:pPr>
        <w:pStyle w:val="Akapitzlist"/>
        <w:numPr>
          <w:ilvl w:val="0"/>
          <w:numId w:val="37"/>
        </w:numPr>
        <w:spacing w:before="100" w:beforeAutospacing="1" w:after="100" w:afterAutospacing="1" w:line="360" w:lineRule="auto"/>
        <w:contextualSpacing w:val="0"/>
        <w:jc w:val="both"/>
      </w:pPr>
      <w:r w:rsidRPr="00E96EAE">
        <w:t>3 zewnętrzne punkty dostępowe</w:t>
      </w:r>
    </w:p>
    <w:p w14:paraId="37E8C5DD" w14:textId="77777777" w:rsidR="006B4404" w:rsidRPr="00E96EAE" w:rsidRDefault="006B4404" w:rsidP="006B4404">
      <w:pPr>
        <w:pStyle w:val="Akapitzlist"/>
        <w:numPr>
          <w:ilvl w:val="0"/>
          <w:numId w:val="37"/>
        </w:numPr>
        <w:spacing w:before="100" w:beforeAutospacing="1" w:after="100" w:afterAutospacing="1" w:line="360" w:lineRule="auto"/>
        <w:contextualSpacing w:val="0"/>
        <w:jc w:val="both"/>
      </w:pPr>
      <w:r w:rsidRPr="00E96EAE">
        <w:t>3 wewnętrzne punkty dostępowe</w:t>
      </w:r>
    </w:p>
    <w:p w14:paraId="05755D12" w14:textId="77777777" w:rsidR="006B4404" w:rsidRPr="00E96EAE" w:rsidRDefault="006B4404" w:rsidP="006B4404">
      <w:pPr>
        <w:pStyle w:val="NormalnyWeb"/>
        <w:rPr>
          <w:rFonts w:ascii="Calibri" w:eastAsia="Times New Roman" w:hAnsi="Calibri"/>
          <w:sz w:val="22"/>
          <w:szCs w:val="22"/>
          <w:lang w:eastAsia="en-US"/>
        </w:rPr>
      </w:pPr>
      <w:r w:rsidRPr="00E96EAE">
        <w:rPr>
          <w:rFonts w:ascii="Calibri" w:eastAsia="Times New Roman" w:hAnsi="Calibri"/>
          <w:sz w:val="22"/>
          <w:szCs w:val="22"/>
          <w:lang w:eastAsia="en-US"/>
        </w:rPr>
        <w:t>Komputery z Projektu Cyfrowa Gmina używane w Urzędzie Miejskim Trzemeszna.</w:t>
      </w:r>
    </w:p>
    <w:p w14:paraId="028037B6" w14:textId="77777777" w:rsidR="006B4404" w:rsidRPr="00E96EAE" w:rsidRDefault="006B4404" w:rsidP="006B4404">
      <w:pPr>
        <w:pStyle w:val="NormalnyWeb"/>
        <w:rPr>
          <w:rFonts w:ascii="Calibri" w:eastAsia="Times New Roman" w:hAnsi="Calibri"/>
          <w:sz w:val="22"/>
          <w:szCs w:val="22"/>
          <w:lang w:eastAsia="en-US"/>
        </w:rPr>
      </w:pPr>
      <w:r w:rsidRPr="00E96EAE">
        <w:rPr>
          <w:rFonts w:ascii="Calibri" w:eastAsia="Times New Roman" w:hAnsi="Calibri"/>
          <w:sz w:val="22"/>
          <w:szCs w:val="22"/>
          <w:lang w:eastAsia="en-US"/>
        </w:rPr>
        <w:t>Laptopy przekazane pracownikom do celów służbowych, używane głównie w Urzędzie Miejskim Trzemeszna.</w:t>
      </w:r>
    </w:p>
    <w:tbl>
      <w:tblPr>
        <w:tblW w:w="7928" w:type="dxa"/>
        <w:tblCellMar>
          <w:left w:w="70" w:type="dxa"/>
          <w:right w:w="70" w:type="dxa"/>
        </w:tblCellMar>
        <w:tblLook w:val="04A0" w:firstRow="1" w:lastRow="0" w:firstColumn="1" w:lastColumn="0" w:noHBand="0" w:noVBand="1"/>
      </w:tblPr>
      <w:tblGrid>
        <w:gridCol w:w="960"/>
        <w:gridCol w:w="3900"/>
        <w:gridCol w:w="960"/>
        <w:gridCol w:w="2108"/>
      </w:tblGrid>
      <w:tr w:rsidR="00E96EAE" w:rsidRPr="00E96EAE" w14:paraId="252DC1D5" w14:textId="77777777" w:rsidTr="006B4404">
        <w:trPr>
          <w:trHeight w:val="300"/>
        </w:trPr>
        <w:tc>
          <w:tcPr>
            <w:tcW w:w="7928"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14:paraId="7E9E97AD" w14:textId="77777777" w:rsidR="006B4404" w:rsidRPr="00E96EAE" w:rsidRDefault="006B4404" w:rsidP="006B4404">
            <w:pPr>
              <w:spacing w:after="0" w:line="240" w:lineRule="auto"/>
              <w:jc w:val="center"/>
              <w:rPr>
                <w:rFonts w:ascii="Arial" w:hAnsi="Arial" w:cs="Arial"/>
                <w:b/>
                <w:bCs/>
                <w:i/>
                <w:iCs/>
                <w:sz w:val="16"/>
                <w:szCs w:val="16"/>
                <w:lang w:eastAsia="pl-PL"/>
              </w:rPr>
            </w:pPr>
            <w:r w:rsidRPr="00E96EAE">
              <w:rPr>
                <w:rFonts w:ascii="Arial" w:hAnsi="Arial" w:cs="Arial"/>
                <w:b/>
                <w:bCs/>
                <w:i/>
                <w:iCs/>
                <w:sz w:val="16"/>
                <w:szCs w:val="16"/>
                <w:lang w:eastAsia="pl-PL"/>
              </w:rPr>
              <w:t xml:space="preserve">1. Wykaz sprzętu elektronicznego </w:t>
            </w:r>
            <w:r w:rsidRPr="00E96EAE">
              <w:rPr>
                <w:rFonts w:ascii="Arial" w:hAnsi="Arial" w:cs="Arial"/>
                <w:b/>
                <w:bCs/>
                <w:i/>
                <w:iCs/>
                <w:sz w:val="16"/>
                <w:szCs w:val="16"/>
                <w:u w:val="single"/>
                <w:lang w:eastAsia="pl-PL"/>
              </w:rPr>
              <w:t>stacjonarnego</w:t>
            </w:r>
            <w:r w:rsidRPr="00E96EAE">
              <w:rPr>
                <w:rFonts w:ascii="Arial" w:hAnsi="Arial" w:cs="Arial"/>
                <w:b/>
                <w:bCs/>
                <w:i/>
                <w:iCs/>
                <w:sz w:val="16"/>
                <w:szCs w:val="16"/>
                <w:lang w:eastAsia="pl-PL"/>
              </w:rPr>
              <w:t xml:space="preserve"> (do 5 lat) - rok 2019 i młodszy</w:t>
            </w:r>
          </w:p>
        </w:tc>
      </w:tr>
      <w:tr w:rsidR="00E96EAE" w:rsidRPr="00E96EAE" w14:paraId="345603CE" w14:textId="77777777" w:rsidTr="006B4404">
        <w:trPr>
          <w:trHeight w:val="245"/>
        </w:trPr>
        <w:tc>
          <w:tcPr>
            <w:tcW w:w="960" w:type="dxa"/>
            <w:tcBorders>
              <w:top w:val="nil"/>
              <w:left w:val="single" w:sz="8" w:space="0" w:color="auto"/>
              <w:bottom w:val="single" w:sz="8" w:space="0" w:color="auto"/>
              <w:right w:val="single" w:sz="4" w:space="0" w:color="auto"/>
            </w:tcBorders>
            <w:shd w:val="clear" w:color="auto" w:fill="auto"/>
            <w:vAlign w:val="center"/>
            <w:hideMark/>
          </w:tcPr>
          <w:p w14:paraId="6771D720" w14:textId="77777777" w:rsidR="006B4404" w:rsidRPr="00E96EAE" w:rsidRDefault="006B4404" w:rsidP="006B4404">
            <w:pPr>
              <w:spacing w:after="0" w:line="240" w:lineRule="auto"/>
              <w:jc w:val="center"/>
              <w:rPr>
                <w:rFonts w:ascii="Arial" w:hAnsi="Arial" w:cs="Arial"/>
                <w:b/>
                <w:bCs/>
                <w:sz w:val="16"/>
                <w:szCs w:val="16"/>
                <w:lang w:eastAsia="pl-PL"/>
              </w:rPr>
            </w:pPr>
            <w:r w:rsidRPr="00E96EAE">
              <w:rPr>
                <w:rFonts w:ascii="Arial" w:hAnsi="Arial" w:cs="Arial"/>
                <w:b/>
                <w:bCs/>
                <w:sz w:val="16"/>
                <w:szCs w:val="16"/>
                <w:lang w:eastAsia="pl-PL"/>
              </w:rPr>
              <w:t>lp.</w:t>
            </w:r>
          </w:p>
        </w:tc>
        <w:tc>
          <w:tcPr>
            <w:tcW w:w="3900" w:type="dxa"/>
            <w:tcBorders>
              <w:top w:val="nil"/>
              <w:left w:val="nil"/>
              <w:bottom w:val="single" w:sz="8" w:space="0" w:color="auto"/>
              <w:right w:val="single" w:sz="4" w:space="0" w:color="auto"/>
            </w:tcBorders>
            <w:shd w:val="clear" w:color="auto" w:fill="auto"/>
            <w:vAlign w:val="center"/>
            <w:hideMark/>
          </w:tcPr>
          <w:p w14:paraId="1556E329" w14:textId="77777777" w:rsidR="006B4404" w:rsidRPr="00E96EAE" w:rsidRDefault="006B4404" w:rsidP="006B4404">
            <w:pPr>
              <w:spacing w:after="0" w:line="240" w:lineRule="auto"/>
              <w:jc w:val="center"/>
              <w:rPr>
                <w:rFonts w:ascii="Arial" w:hAnsi="Arial" w:cs="Arial"/>
                <w:b/>
                <w:bCs/>
                <w:sz w:val="16"/>
                <w:szCs w:val="16"/>
                <w:lang w:eastAsia="pl-PL"/>
              </w:rPr>
            </w:pPr>
            <w:r w:rsidRPr="00E96EAE">
              <w:rPr>
                <w:rFonts w:ascii="Arial" w:hAnsi="Arial" w:cs="Arial"/>
                <w:b/>
                <w:bCs/>
                <w:sz w:val="16"/>
                <w:szCs w:val="16"/>
                <w:lang w:eastAsia="pl-PL"/>
              </w:rPr>
              <w:t xml:space="preserve">nazwa  </w:t>
            </w:r>
          </w:p>
        </w:tc>
        <w:tc>
          <w:tcPr>
            <w:tcW w:w="960" w:type="dxa"/>
            <w:tcBorders>
              <w:top w:val="nil"/>
              <w:left w:val="nil"/>
              <w:bottom w:val="single" w:sz="8" w:space="0" w:color="auto"/>
              <w:right w:val="single" w:sz="4" w:space="0" w:color="auto"/>
            </w:tcBorders>
            <w:shd w:val="clear" w:color="auto" w:fill="auto"/>
            <w:vAlign w:val="center"/>
            <w:hideMark/>
          </w:tcPr>
          <w:p w14:paraId="41554B06" w14:textId="77777777" w:rsidR="006B4404" w:rsidRPr="00E96EAE" w:rsidRDefault="006B4404" w:rsidP="006B4404">
            <w:pPr>
              <w:spacing w:after="0" w:line="240" w:lineRule="auto"/>
              <w:jc w:val="center"/>
              <w:rPr>
                <w:rFonts w:ascii="Arial" w:hAnsi="Arial" w:cs="Arial"/>
                <w:b/>
                <w:bCs/>
                <w:sz w:val="16"/>
                <w:szCs w:val="16"/>
                <w:lang w:eastAsia="pl-PL"/>
              </w:rPr>
            </w:pPr>
            <w:r w:rsidRPr="00E96EAE">
              <w:rPr>
                <w:rFonts w:ascii="Arial" w:hAnsi="Arial" w:cs="Arial"/>
                <w:b/>
                <w:bCs/>
                <w:sz w:val="16"/>
                <w:szCs w:val="16"/>
                <w:lang w:eastAsia="pl-PL"/>
              </w:rPr>
              <w:t>rok produkcji</w:t>
            </w:r>
          </w:p>
        </w:tc>
        <w:tc>
          <w:tcPr>
            <w:tcW w:w="2108" w:type="dxa"/>
            <w:tcBorders>
              <w:top w:val="nil"/>
              <w:left w:val="nil"/>
              <w:bottom w:val="single" w:sz="8" w:space="0" w:color="auto"/>
              <w:right w:val="single" w:sz="8" w:space="0" w:color="auto"/>
            </w:tcBorders>
            <w:shd w:val="clear" w:color="auto" w:fill="auto"/>
            <w:vAlign w:val="center"/>
            <w:hideMark/>
          </w:tcPr>
          <w:p w14:paraId="002C08B0" w14:textId="77777777" w:rsidR="006B4404" w:rsidRPr="00E96EAE" w:rsidRDefault="006B4404" w:rsidP="006B4404">
            <w:pPr>
              <w:spacing w:after="0" w:line="240" w:lineRule="auto"/>
              <w:jc w:val="center"/>
              <w:rPr>
                <w:rFonts w:ascii="Arial" w:hAnsi="Arial" w:cs="Arial"/>
                <w:b/>
                <w:bCs/>
                <w:sz w:val="16"/>
                <w:szCs w:val="16"/>
                <w:lang w:eastAsia="pl-PL"/>
              </w:rPr>
            </w:pPr>
            <w:r w:rsidRPr="00E96EAE">
              <w:rPr>
                <w:rFonts w:ascii="Arial" w:hAnsi="Arial" w:cs="Arial"/>
                <w:b/>
                <w:bCs/>
                <w:sz w:val="16"/>
                <w:szCs w:val="16"/>
                <w:lang w:eastAsia="pl-PL"/>
              </w:rPr>
              <w:t>wartość (początkowa) - księgowa brutto</w:t>
            </w:r>
          </w:p>
        </w:tc>
      </w:tr>
      <w:tr w:rsidR="00E96EAE" w:rsidRPr="00E96EAE" w14:paraId="679CFA96" w14:textId="77777777" w:rsidTr="006B4404">
        <w:trPr>
          <w:trHeight w:val="714"/>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2DCD4B2" w14:textId="77777777" w:rsidR="006B4404" w:rsidRPr="00E96EAE" w:rsidRDefault="006B4404" w:rsidP="006B4404">
            <w:pPr>
              <w:spacing w:after="0" w:line="240" w:lineRule="auto"/>
              <w:jc w:val="center"/>
              <w:rPr>
                <w:rFonts w:ascii="Arial" w:hAnsi="Arial" w:cs="Arial"/>
                <w:sz w:val="16"/>
                <w:szCs w:val="16"/>
                <w:lang w:eastAsia="pl-PL"/>
              </w:rPr>
            </w:pPr>
            <w:r w:rsidRPr="00E96EAE">
              <w:rPr>
                <w:rFonts w:ascii="Arial" w:hAnsi="Arial" w:cs="Arial"/>
                <w:sz w:val="16"/>
                <w:szCs w:val="16"/>
                <w:lang w:eastAsia="pl-PL"/>
              </w:rPr>
              <w:t>1</w:t>
            </w:r>
          </w:p>
        </w:tc>
        <w:tc>
          <w:tcPr>
            <w:tcW w:w="3900" w:type="dxa"/>
            <w:tcBorders>
              <w:top w:val="single" w:sz="4" w:space="0" w:color="auto"/>
              <w:left w:val="nil"/>
              <w:bottom w:val="single" w:sz="4" w:space="0" w:color="auto"/>
              <w:right w:val="single" w:sz="4" w:space="0" w:color="auto"/>
            </w:tcBorders>
            <w:shd w:val="clear" w:color="auto" w:fill="auto"/>
            <w:vAlign w:val="center"/>
            <w:hideMark/>
          </w:tcPr>
          <w:p w14:paraId="4CD8973E" w14:textId="77777777" w:rsidR="006B4404" w:rsidRPr="00E96EAE" w:rsidRDefault="006B4404" w:rsidP="006B4404">
            <w:pPr>
              <w:spacing w:after="0" w:line="240" w:lineRule="auto"/>
              <w:rPr>
                <w:rFonts w:ascii="Arial" w:hAnsi="Arial" w:cs="Arial"/>
                <w:sz w:val="16"/>
                <w:szCs w:val="16"/>
                <w:lang w:eastAsia="pl-PL"/>
              </w:rPr>
            </w:pPr>
            <w:r w:rsidRPr="00E96EAE">
              <w:rPr>
                <w:rFonts w:ascii="Arial" w:hAnsi="Arial" w:cs="Arial"/>
                <w:sz w:val="16"/>
                <w:szCs w:val="16"/>
                <w:lang w:eastAsia="pl-PL"/>
              </w:rPr>
              <w:t xml:space="preserve">Sprzęt z projektu WiFi4EU(Access Point e501S x5; Wewnętrzny Access Point e410 x9; Przełącznik </w:t>
            </w:r>
            <w:proofErr w:type="spellStart"/>
            <w:r w:rsidRPr="00E96EAE">
              <w:rPr>
                <w:rFonts w:ascii="Arial" w:hAnsi="Arial" w:cs="Arial"/>
                <w:sz w:val="16"/>
                <w:szCs w:val="16"/>
                <w:lang w:eastAsia="pl-PL"/>
              </w:rPr>
              <w:t>PoE</w:t>
            </w:r>
            <w:proofErr w:type="spellEnd"/>
            <w:r w:rsidRPr="00E96EAE">
              <w:rPr>
                <w:rFonts w:ascii="Arial" w:hAnsi="Arial" w:cs="Arial"/>
                <w:sz w:val="16"/>
                <w:szCs w:val="16"/>
                <w:lang w:eastAsia="pl-PL"/>
              </w:rPr>
              <w:t xml:space="preserve"> </w:t>
            </w:r>
            <w:proofErr w:type="spellStart"/>
            <w:r w:rsidRPr="00E96EAE">
              <w:rPr>
                <w:rFonts w:ascii="Arial" w:hAnsi="Arial" w:cs="Arial"/>
                <w:sz w:val="16"/>
                <w:szCs w:val="16"/>
                <w:lang w:eastAsia="pl-PL"/>
              </w:rPr>
              <w:t>Netgear</w:t>
            </w:r>
            <w:proofErr w:type="spellEnd"/>
            <w:r w:rsidRPr="00E96EAE">
              <w:rPr>
                <w:rFonts w:ascii="Arial" w:hAnsi="Arial" w:cs="Arial"/>
                <w:sz w:val="16"/>
                <w:szCs w:val="16"/>
                <w:lang w:eastAsia="pl-PL"/>
              </w:rPr>
              <w:t xml:space="preserve"> GS108PE-300EUS x2; Zasilacz </w:t>
            </w:r>
            <w:proofErr w:type="spellStart"/>
            <w:r w:rsidRPr="00E96EAE">
              <w:rPr>
                <w:rFonts w:ascii="Arial" w:hAnsi="Arial" w:cs="Arial"/>
                <w:sz w:val="16"/>
                <w:szCs w:val="16"/>
                <w:lang w:eastAsia="pl-PL"/>
              </w:rPr>
              <w:t>PoE</w:t>
            </w:r>
            <w:proofErr w:type="spellEnd"/>
            <w:r w:rsidRPr="00E96EAE">
              <w:rPr>
                <w:rFonts w:ascii="Arial" w:hAnsi="Arial" w:cs="Arial"/>
                <w:sz w:val="16"/>
                <w:szCs w:val="16"/>
                <w:lang w:eastAsia="pl-PL"/>
              </w:rPr>
              <w:t xml:space="preserve"> TP-Link x4; TL-POE150S)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C2EF28D" w14:textId="77777777" w:rsidR="006B4404" w:rsidRPr="00E96EAE" w:rsidRDefault="006B4404" w:rsidP="006B4404">
            <w:pPr>
              <w:spacing w:after="0" w:line="240" w:lineRule="auto"/>
              <w:jc w:val="right"/>
              <w:rPr>
                <w:rFonts w:ascii="Arial" w:hAnsi="Arial" w:cs="Arial"/>
                <w:sz w:val="16"/>
                <w:szCs w:val="16"/>
                <w:lang w:eastAsia="pl-PL"/>
              </w:rPr>
            </w:pPr>
            <w:r w:rsidRPr="00E96EAE">
              <w:rPr>
                <w:rFonts w:ascii="Arial" w:hAnsi="Arial" w:cs="Arial"/>
                <w:sz w:val="16"/>
                <w:szCs w:val="16"/>
                <w:lang w:eastAsia="pl-PL"/>
              </w:rPr>
              <w:t>2022</w:t>
            </w:r>
          </w:p>
        </w:tc>
        <w:tc>
          <w:tcPr>
            <w:tcW w:w="2108" w:type="dxa"/>
            <w:tcBorders>
              <w:top w:val="single" w:sz="4" w:space="0" w:color="auto"/>
              <w:left w:val="nil"/>
              <w:bottom w:val="single" w:sz="4" w:space="0" w:color="auto"/>
              <w:right w:val="single" w:sz="4" w:space="0" w:color="auto"/>
            </w:tcBorders>
            <w:shd w:val="clear" w:color="auto" w:fill="auto"/>
            <w:vAlign w:val="center"/>
            <w:hideMark/>
          </w:tcPr>
          <w:p w14:paraId="201BDA93" w14:textId="77777777" w:rsidR="006B4404" w:rsidRPr="00E96EAE" w:rsidRDefault="006B4404" w:rsidP="006B4404">
            <w:pPr>
              <w:spacing w:after="0" w:line="240" w:lineRule="auto"/>
              <w:jc w:val="right"/>
              <w:rPr>
                <w:rFonts w:ascii="Arial" w:hAnsi="Arial" w:cs="Arial"/>
                <w:sz w:val="16"/>
                <w:szCs w:val="16"/>
                <w:lang w:eastAsia="pl-PL"/>
              </w:rPr>
            </w:pPr>
            <w:r w:rsidRPr="00E96EAE">
              <w:rPr>
                <w:rFonts w:ascii="Arial" w:hAnsi="Arial" w:cs="Arial"/>
                <w:sz w:val="16"/>
                <w:szCs w:val="16"/>
                <w:lang w:eastAsia="pl-PL"/>
              </w:rPr>
              <w:t>69 760,48 zł</w:t>
            </w:r>
          </w:p>
        </w:tc>
      </w:tr>
      <w:tr w:rsidR="00E96EAE" w:rsidRPr="00E96EAE" w14:paraId="6AA05F8D" w14:textId="77777777" w:rsidTr="006B4404">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C464DBF" w14:textId="77777777" w:rsidR="006B4404" w:rsidRPr="00E96EAE" w:rsidRDefault="006B4404" w:rsidP="006B4404">
            <w:pPr>
              <w:spacing w:after="0" w:line="240" w:lineRule="auto"/>
              <w:jc w:val="center"/>
              <w:rPr>
                <w:rFonts w:ascii="Arial" w:hAnsi="Arial" w:cs="Arial"/>
                <w:sz w:val="16"/>
                <w:szCs w:val="16"/>
                <w:lang w:eastAsia="pl-PL"/>
              </w:rPr>
            </w:pPr>
            <w:r w:rsidRPr="00E96EAE">
              <w:rPr>
                <w:rFonts w:ascii="Arial" w:hAnsi="Arial" w:cs="Arial"/>
                <w:sz w:val="16"/>
                <w:szCs w:val="16"/>
                <w:lang w:eastAsia="pl-PL"/>
              </w:rPr>
              <w:t>2</w:t>
            </w:r>
          </w:p>
        </w:tc>
        <w:tc>
          <w:tcPr>
            <w:tcW w:w="3900" w:type="dxa"/>
            <w:tcBorders>
              <w:top w:val="nil"/>
              <w:left w:val="nil"/>
              <w:bottom w:val="single" w:sz="4" w:space="0" w:color="auto"/>
              <w:right w:val="single" w:sz="4" w:space="0" w:color="auto"/>
            </w:tcBorders>
            <w:shd w:val="clear" w:color="auto" w:fill="auto"/>
            <w:vAlign w:val="center"/>
            <w:hideMark/>
          </w:tcPr>
          <w:p w14:paraId="00215888" w14:textId="77777777" w:rsidR="006B4404" w:rsidRPr="00E96EAE" w:rsidRDefault="006B4404" w:rsidP="006B4404">
            <w:pPr>
              <w:spacing w:after="0" w:line="240" w:lineRule="auto"/>
              <w:rPr>
                <w:rFonts w:ascii="Arial" w:hAnsi="Arial" w:cs="Arial"/>
                <w:sz w:val="16"/>
                <w:szCs w:val="16"/>
                <w:lang w:eastAsia="pl-PL"/>
              </w:rPr>
            </w:pPr>
            <w:r w:rsidRPr="00E96EAE">
              <w:rPr>
                <w:rFonts w:ascii="Arial" w:hAnsi="Arial" w:cs="Arial"/>
                <w:sz w:val="16"/>
                <w:szCs w:val="16"/>
                <w:lang w:eastAsia="pl-PL"/>
              </w:rPr>
              <w:t xml:space="preserve">Komputer </w:t>
            </w:r>
            <w:proofErr w:type="spellStart"/>
            <w:r w:rsidRPr="00E96EAE">
              <w:rPr>
                <w:rFonts w:ascii="Arial" w:hAnsi="Arial" w:cs="Arial"/>
                <w:sz w:val="16"/>
                <w:szCs w:val="16"/>
                <w:lang w:eastAsia="pl-PL"/>
              </w:rPr>
              <w:t>AllInOne</w:t>
            </w:r>
            <w:proofErr w:type="spellEnd"/>
            <w:r w:rsidRPr="00E96EAE">
              <w:rPr>
                <w:rFonts w:ascii="Arial" w:hAnsi="Arial" w:cs="Arial"/>
                <w:sz w:val="16"/>
                <w:szCs w:val="16"/>
                <w:lang w:eastAsia="pl-PL"/>
              </w:rPr>
              <w:t xml:space="preserve"> </w:t>
            </w:r>
            <w:proofErr w:type="spellStart"/>
            <w:r w:rsidRPr="00E96EAE">
              <w:rPr>
                <w:rFonts w:ascii="Arial" w:hAnsi="Arial" w:cs="Arial"/>
                <w:sz w:val="16"/>
                <w:szCs w:val="16"/>
                <w:lang w:eastAsia="pl-PL"/>
              </w:rPr>
              <w:t>Acer</w:t>
            </w:r>
            <w:proofErr w:type="spellEnd"/>
            <w:r w:rsidRPr="00E96EAE">
              <w:rPr>
                <w:rFonts w:ascii="Arial" w:hAnsi="Arial" w:cs="Arial"/>
                <w:sz w:val="16"/>
                <w:szCs w:val="16"/>
                <w:lang w:eastAsia="pl-PL"/>
              </w:rPr>
              <w:t xml:space="preserve"> VEZ2740G</w:t>
            </w:r>
          </w:p>
        </w:tc>
        <w:tc>
          <w:tcPr>
            <w:tcW w:w="960" w:type="dxa"/>
            <w:tcBorders>
              <w:top w:val="nil"/>
              <w:left w:val="nil"/>
              <w:bottom w:val="single" w:sz="4" w:space="0" w:color="auto"/>
              <w:right w:val="single" w:sz="4" w:space="0" w:color="auto"/>
            </w:tcBorders>
            <w:shd w:val="clear" w:color="auto" w:fill="auto"/>
            <w:vAlign w:val="center"/>
            <w:hideMark/>
          </w:tcPr>
          <w:p w14:paraId="1A4DF91B" w14:textId="77777777" w:rsidR="006B4404" w:rsidRPr="00E96EAE" w:rsidRDefault="006B4404" w:rsidP="006B4404">
            <w:pPr>
              <w:spacing w:after="0" w:line="240" w:lineRule="auto"/>
              <w:jc w:val="right"/>
              <w:rPr>
                <w:rFonts w:ascii="Arial" w:hAnsi="Arial" w:cs="Arial"/>
                <w:sz w:val="16"/>
                <w:szCs w:val="16"/>
                <w:lang w:eastAsia="pl-PL"/>
              </w:rPr>
            </w:pPr>
            <w:r w:rsidRPr="00E96EAE">
              <w:rPr>
                <w:rFonts w:ascii="Arial" w:hAnsi="Arial" w:cs="Arial"/>
                <w:sz w:val="16"/>
                <w:szCs w:val="16"/>
                <w:lang w:eastAsia="pl-PL"/>
              </w:rPr>
              <w:t>2022</w:t>
            </w:r>
          </w:p>
        </w:tc>
        <w:tc>
          <w:tcPr>
            <w:tcW w:w="2108" w:type="dxa"/>
            <w:tcBorders>
              <w:top w:val="nil"/>
              <w:left w:val="nil"/>
              <w:bottom w:val="single" w:sz="4" w:space="0" w:color="auto"/>
              <w:right w:val="single" w:sz="4" w:space="0" w:color="auto"/>
            </w:tcBorders>
            <w:shd w:val="clear" w:color="auto" w:fill="auto"/>
            <w:vAlign w:val="center"/>
            <w:hideMark/>
          </w:tcPr>
          <w:p w14:paraId="3C5A2DEB" w14:textId="77777777" w:rsidR="006B4404" w:rsidRPr="00E96EAE" w:rsidRDefault="006B4404" w:rsidP="006B4404">
            <w:pPr>
              <w:spacing w:after="0" w:line="240" w:lineRule="auto"/>
              <w:jc w:val="right"/>
              <w:rPr>
                <w:rFonts w:ascii="Arial" w:hAnsi="Arial" w:cs="Arial"/>
                <w:sz w:val="16"/>
                <w:szCs w:val="16"/>
                <w:lang w:eastAsia="pl-PL"/>
              </w:rPr>
            </w:pPr>
            <w:r w:rsidRPr="00E96EAE">
              <w:rPr>
                <w:rFonts w:ascii="Arial" w:hAnsi="Arial" w:cs="Arial"/>
                <w:sz w:val="16"/>
                <w:szCs w:val="16"/>
                <w:lang w:eastAsia="pl-PL"/>
              </w:rPr>
              <w:t>3 567,00 zł</w:t>
            </w:r>
          </w:p>
        </w:tc>
      </w:tr>
      <w:tr w:rsidR="00E96EAE" w:rsidRPr="00E96EAE" w14:paraId="0F67907B" w14:textId="77777777" w:rsidTr="006B4404">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57E85B5" w14:textId="77777777" w:rsidR="006B4404" w:rsidRPr="00E96EAE" w:rsidRDefault="006B4404" w:rsidP="006B4404">
            <w:pPr>
              <w:spacing w:after="0" w:line="240" w:lineRule="auto"/>
              <w:jc w:val="center"/>
              <w:rPr>
                <w:rFonts w:ascii="Arial" w:hAnsi="Arial" w:cs="Arial"/>
                <w:sz w:val="16"/>
                <w:szCs w:val="16"/>
                <w:lang w:eastAsia="pl-PL"/>
              </w:rPr>
            </w:pPr>
            <w:r w:rsidRPr="00E96EAE">
              <w:rPr>
                <w:rFonts w:ascii="Arial" w:hAnsi="Arial" w:cs="Arial"/>
                <w:sz w:val="16"/>
                <w:szCs w:val="16"/>
                <w:lang w:eastAsia="pl-PL"/>
              </w:rPr>
              <w:t>3</w:t>
            </w:r>
          </w:p>
        </w:tc>
        <w:tc>
          <w:tcPr>
            <w:tcW w:w="3900" w:type="dxa"/>
            <w:tcBorders>
              <w:top w:val="nil"/>
              <w:left w:val="nil"/>
              <w:bottom w:val="single" w:sz="4" w:space="0" w:color="auto"/>
              <w:right w:val="single" w:sz="4" w:space="0" w:color="auto"/>
            </w:tcBorders>
            <w:shd w:val="clear" w:color="auto" w:fill="auto"/>
            <w:vAlign w:val="center"/>
            <w:hideMark/>
          </w:tcPr>
          <w:p w14:paraId="01DC304C" w14:textId="77777777" w:rsidR="006B4404" w:rsidRPr="00E96EAE" w:rsidRDefault="006B4404" w:rsidP="006B4404">
            <w:pPr>
              <w:spacing w:after="0" w:line="240" w:lineRule="auto"/>
              <w:rPr>
                <w:rFonts w:ascii="Arial" w:hAnsi="Arial" w:cs="Arial"/>
                <w:sz w:val="16"/>
                <w:szCs w:val="16"/>
                <w:lang w:eastAsia="pl-PL"/>
              </w:rPr>
            </w:pPr>
            <w:r w:rsidRPr="00E96EAE">
              <w:rPr>
                <w:rFonts w:ascii="Arial" w:hAnsi="Arial" w:cs="Arial"/>
                <w:sz w:val="16"/>
                <w:szCs w:val="16"/>
                <w:lang w:eastAsia="pl-PL"/>
              </w:rPr>
              <w:t xml:space="preserve">Komputer </w:t>
            </w:r>
            <w:proofErr w:type="spellStart"/>
            <w:r w:rsidRPr="00E96EAE">
              <w:rPr>
                <w:rFonts w:ascii="Arial" w:hAnsi="Arial" w:cs="Arial"/>
                <w:sz w:val="16"/>
                <w:szCs w:val="16"/>
                <w:lang w:eastAsia="pl-PL"/>
              </w:rPr>
              <w:t>AllInOne</w:t>
            </w:r>
            <w:proofErr w:type="spellEnd"/>
            <w:r w:rsidRPr="00E96EAE">
              <w:rPr>
                <w:rFonts w:ascii="Arial" w:hAnsi="Arial" w:cs="Arial"/>
                <w:sz w:val="16"/>
                <w:szCs w:val="16"/>
                <w:lang w:eastAsia="pl-PL"/>
              </w:rPr>
              <w:t xml:space="preserve"> </w:t>
            </w:r>
            <w:proofErr w:type="spellStart"/>
            <w:r w:rsidRPr="00E96EAE">
              <w:rPr>
                <w:rFonts w:ascii="Arial" w:hAnsi="Arial" w:cs="Arial"/>
                <w:sz w:val="16"/>
                <w:szCs w:val="16"/>
                <w:lang w:eastAsia="pl-PL"/>
              </w:rPr>
              <w:t>Acer</w:t>
            </w:r>
            <w:proofErr w:type="spellEnd"/>
            <w:r w:rsidRPr="00E96EAE">
              <w:rPr>
                <w:rFonts w:ascii="Arial" w:hAnsi="Arial" w:cs="Arial"/>
                <w:sz w:val="16"/>
                <w:szCs w:val="16"/>
                <w:lang w:eastAsia="pl-PL"/>
              </w:rPr>
              <w:t xml:space="preserve"> VEZ2740G</w:t>
            </w:r>
          </w:p>
        </w:tc>
        <w:tc>
          <w:tcPr>
            <w:tcW w:w="960" w:type="dxa"/>
            <w:tcBorders>
              <w:top w:val="nil"/>
              <w:left w:val="nil"/>
              <w:bottom w:val="single" w:sz="4" w:space="0" w:color="auto"/>
              <w:right w:val="single" w:sz="4" w:space="0" w:color="auto"/>
            </w:tcBorders>
            <w:shd w:val="clear" w:color="auto" w:fill="auto"/>
            <w:vAlign w:val="center"/>
            <w:hideMark/>
          </w:tcPr>
          <w:p w14:paraId="77358848" w14:textId="77777777" w:rsidR="006B4404" w:rsidRPr="00E96EAE" w:rsidRDefault="006B4404" w:rsidP="006B4404">
            <w:pPr>
              <w:spacing w:after="0" w:line="240" w:lineRule="auto"/>
              <w:jc w:val="right"/>
              <w:rPr>
                <w:rFonts w:ascii="Arial" w:hAnsi="Arial" w:cs="Arial"/>
                <w:sz w:val="16"/>
                <w:szCs w:val="16"/>
                <w:lang w:eastAsia="pl-PL"/>
              </w:rPr>
            </w:pPr>
            <w:r w:rsidRPr="00E96EAE">
              <w:rPr>
                <w:rFonts w:ascii="Arial" w:hAnsi="Arial" w:cs="Arial"/>
                <w:sz w:val="16"/>
                <w:szCs w:val="16"/>
                <w:lang w:eastAsia="pl-PL"/>
              </w:rPr>
              <w:t>2022</w:t>
            </w:r>
          </w:p>
        </w:tc>
        <w:tc>
          <w:tcPr>
            <w:tcW w:w="2108" w:type="dxa"/>
            <w:tcBorders>
              <w:top w:val="nil"/>
              <w:left w:val="nil"/>
              <w:bottom w:val="single" w:sz="4" w:space="0" w:color="auto"/>
              <w:right w:val="single" w:sz="4" w:space="0" w:color="auto"/>
            </w:tcBorders>
            <w:shd w:val="clear" w:color="auto" w:fill="auto"/>
            <w:vAlign w:val="center"/>
            <w:hideMark/>
          </w:tcPr>
          <w:p w14:paraId="5BBA2699" w14:textId="77777777" w:rsidR="006B4404" w:rsidRPr="00E96EAE" w:rsidRDefault="006B4404" w:rsidP="006B4404">
            <w:pPr>
              <w:spacing w:after="0" w:line="240" w:lineRule="auto"/>
              <w:jc w:val="right"/>
              <w:rPr>
                <w:rFonts w:ascii="Arial" w:hAnsi="Arial" w:cs="Arial"/>
                <w:sz w:val="16"/>
                <w:szCs w:val="16"/>
                <w:lang w:eastAsia="pl-PL"/>
              </w:rPr>
            </w:pPr>
            <w:r w:rsidRPr="00E96EAE">
              <w:rPr>
                <w:rFonts w:ascii="Arial" w:hAnsi="Arial" w:cs="Arial"/>
                <w:sz w:val="16"/>
                <w:szCs w:val="16"/>
                <w:lang w:eastAsia="pl-PL"/>
              </w:rPr>
              <w:t>3 567,00 zł</w:t>
            </w:r>
          </w:p>
        </w:tc>
      </w:tr>
      <w:tr w:rsidR="00E96EAE" w:rsidRPr="00E96EAE" w14:paraId="03075A3E" w14:textId="77777777" w:rsidTr="006B4404">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31E6A72" w14:textId="77777777" w:rsidR="006B4404" w:rsidRPr="00E96EAE" w:rsidRDefault="006B4404" w:rsidP="006B4404">
            <w:pPr>
              <w:spacing w:after="0" w:line="240" w:lineRule="auto"/>
              <w:jc w:val="center"/>
              <w:rPr>
                <w:rFonts w:ascii="Arial" w:hAnsi="Arial" w:cs="Arial"/>
                <w:sz w:val="16"/>
                <w:szCs w:val="16"/>
                <w:lang w:eastAsia="pl-PL"/>
              </w:rPr>
            </w:pPr>
            <w:r w:rsidRPr="00E96EAE">
              <w:rPr>
                <w:rFonts w:ascii="Arial" w:hAnsi="Arial" w:cs="Arial"/>
                <w:sz w:val="16"/>
                <w:szCs w:val="16"/>
                <w:lang w:eastAsia="pl-PL"/>
              </w:rPr>
              <w:t>4</w:t>
            </w:r>
          </w:p>
        </w:tc>
        <w:tc>
          <w:tcPr>
            <w:tcW w:w="3900" w:type="dxa"/>
            <w:tcBorders>
              <w:top w:val="nil"/>
              <w:left w:val="nil"/>
              <w:bottom w:val="single" w:sz="4" w:space="0" w:color="auto"/>
              <w:right w:val="single" w:sz="4" w:space="0" w:color="auto"/>
            </w:tcBorders>
            <w:shd w:val="clear" w:color="auto" w:fill="auto"/>
            <w:vAlign w:val="center"/>
            <w:hideMark/>
          </w:tcPr>
          <w:p w14:paraId="10E64DE4" w14:textId="77777777" w:rsidR="006B4404" w:rsidRPr="00E96EAE" w:rsidRDefault="006B4404" w:rsidP="006B4404">
            <w:pPr>
              <w:spacing w:after="0" w:line="240" w:lineRule="auto"/>
              <w:rPr>
                <w:rFonts w:ascii="Arial" w:hAnsi="Arial" w:cs="Arial"/>
                <w:sz w:val="16"/>
                <w:szCs w:val="16"/>
                <w:lang w:eastAsia="pl-PL"/>
              </w:rPr>
            </w:pPr>
            <w:r w:rsidRPr="00E96EAE">
              <w:rPr>
                <w:rFonts w:ascii="Arial" w:hAnsi="Arial" w:cs="Arial"/>
                <w:sz w:val="16"/>
                <w:szCs w:val="16"/>
                <w:lang w:eastAsia="pl-PL"/>
              </w:rPr>
              <w:t xml:space="preserve">Komputer </w:t>
            </w:r>
            <w:proofErr w:type="spellStart"/>
            <w:r w:rsidRPr="00E96EAE">
              <w:rPr>
                <w:rFonts w:ascii="Arial" w:hAnsi="Arial" w:cs="Arial"/>
                <w:sz w:val="16"/>
                <w:szCs w:val="16"/>
                <w:lang w:eastAsia="pl-PL"/>
              </w:rPr>
              <w:t>AllInOne</w:t>
            </w:r>
            <w:proofErr w:type="spellEnd"/>
            <w:r w:rsidRPr="00E96EAE">
              <w:rPr>
                <w:rFonts w:ascii="Arial" w:hAnsi="Arial" w:cs="Arial"/>
                <w:sz w:val="16"/>
                <w:szCs w:val="16"/>
                <w:lang w:eastAsia="pl-PL"/>
              </w:rPr>
              <w:t xml:space="preserve"> </w:t>
            </w:r>
            <w:proofErr w:type="spellStart"/>
            <w:r w:rsidRPr="00E96EAE">
              <w:rPr>
                <w:rFonts w:ascii="Arial" w:hAnsi="Arial" w:cs="Arial"/>
                <w:sz w:val="16"/>
                <w:szCs w:val="16"/>
                <w:lang w:eastAsia="pl-PL"/>
              </w:rPr>
              <w:t>Acer</w:t>
            </w:r>
            <w:proofErr w:type="spellEnd"/>
            <w:r w:rsidRPr="00E96EAE">
              <w:rPr>
                <w:rFonts w:ascii="Arial" w:hAnsi="Arial" w:cs="Arial"/>
                <w:sz w:val="16"/>
                <w:szCs w:val="16"/>
                <w:lang w:eastAsia="pl-PL"/>
              </w:rPr>
              <w:t xml:space="preserve"> VEZ2740G</w:t>
            </w:r>
          </w:p>
        </w:tc>
        <w:tc>
          <w:tcPr>
            <w:tcW w:w="960" w:type="dxa"/>
            <w:tcBorders>
              <w:top w:val="nil"/>
              <w:left w:val="nil"/>
              <w:bottom w:val="single" w:sz="4" w:space="0" w:color="auto"/>
              <w:right w:val="single" w:sz="4" w:space="0" w:color="auto"/>
            </w:tcBorders>
            <w:shd w:val="clear" w:color="auto" w:fill="auto"/>
            <w:vAlign w:val="center"/>
            <w:hideMark/>
          </w:tcPr>
          <w:p w14:paraId="6E46D953" w14:textId="77777777" w:rsidR="006B4404" w:rsidRPr="00E96EAE" w:rsidRDefault="006B4404" w:rsidP="006B4404">
            <w:pPr>
              <w:spacing w:after="0" w:line="240" w:lineRule="auto"/>
              <w:jc w:val="right"/>
              <w:rPr>
                <w:rFonts w:ascii="Arial" w:hAnsi="Arial" w:cs="Arial"/>
                <w:sz w:val="16"/>
                <w:szCs w:val="16"/>
                <w:lang w:eastAsia="pl-PL"/>
              </w:rPr>
            </w:pPr>
            <w:r w:rsidRPr="00E96EAE">
              <w:rPr>
                <w:rFonts w:ascii="Arial" w:hAnsi="Arial" w:cs="Arial"/>
                <w:sz w:val="16"/>
                <w:szCs w:val="16"/>
                <w:lang w:eastAsia="pl-PL"/>
              </w:rPr>
              <w:t>2022</w:t>
            </w:r>
          </w:p>
        </w:tc>
        <w:tc>
          <w:tcPr>
            <w:tcW w:w="2108" w:type="dxa"/>
            <w:tcBorders>
              <w:top w:val="nil"/>
              <w:left w:val="nil"/>
              <w:bottom w:val="single" w:sz="4" w:space="0" w:color="auto"/>
              <w:right w:val="single" w:sz="4" w:space="0" w:color="auto"/>
            </w:tcBorders>
            <w:shd w:val="clear" w:color="auto" w:fill="auto"/>
            <w:vAlign w:val="center"/>
            <w:hideMark/>
          </w:tcPr>
          <w:p w14:paraId="2F0C3984" w14:textId="77777777" w:rsidR="006B4404" w:rsidRPr="00E96EAE" w:rsidRDefault="006B4404" w:rsidP="006B4404">
            <w:pPr>
              <w:spacing w:after="0" w:line="240" w:lineRule="auto"/>
              <w:jc w:val="right"/>
              <w:rPr>
                <w:rFonts w:ascii="Arial" w:hAnsi="Arial" w:cs="Arial"/>
                <w:sz w:val="16"/>
                <w:szCs w:val="16"/>
                <w:lang w:eastAsia="pl-PL"/>
              </w:rPr>
            </w:pPr>
            <w:r w:rsidRPr="00E96EAE">
              <w:rPr>
                <w:rFonts w:ascii="Arial" w:hAnsi="Arial" w:cs="Arial"/>
                <w:sz w:val="16"/>
                <w:szCs w:val="16"/>
                <w:lang w:eastAsia="pl-PL"/>
              </w:rPr>
              <w:t>3 567,00 zł</w:t>
            </w:r>
          </w:p>
        </w:tc>
      </w:tr>
      <w:tr w:rsidR="00E96EAE" w:rsidRPr="00E96EAE" w14:paraId="58AF6511" w14:textId="77777777" w:rsidTr="006B4404">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C1DB578" w14:textId="77777777" w:rsidR="006B4404" w:rsidRPr="00E96EAE" w:rsidRDefault="006B4404" w:rsidP="006B4404">
            <w:pPr>
              <w:spacing w:after="0" w:line="240" w:lineRule="auto"/>
              <w:jc w:val="center"/>
              <w:rPr>
                <w:rFonts w:ascii="Arial" w:hAnsi="Arial" w:cs="Arial"/>
                <w:sz w:val="16"/>
                <w:szCs w:val="16"/>
                <w:lang w:eastAsia="pl-PL"/>
              </w:rPr>
            </w:pPr>
            <w:r w:rsidRPr="00E96EAE">
              <w:rPr>
                <w:rFonts w:ascii="Arial" w:hAnsi="Arial" w:cs="Arial"/>
                <w:sz w:val="16"/>
                <w:szCs w:val="16"/>
                <w:lang w:eastAsia="pl-PL"/>
              </w:rPr>
              <w:t>5</w:t>
            </w:r>
          </w:p>
        </w:tc>
        <w:tc>
          <w:tcPr>
            <w:tcW w:w="3900" w:type="dxa"/>
            <w:tcBorders>
              <w:top w:val="nil"/>
              <w:left w:val="nil"/>
              <w:bottom w:val="single" w:sz="4" w:space="0" w:color="auto"/>
              <w:right w:val="single" w:sz="4" w:space="0" w:color="auto"/>
            </w:tcBorders>
            <w:shd w:val="clear" w:color="auto" w:fill="auto"/>
            <w:vAlign w:val="center"/>
            <w:hideMark/>
          </w:tcPr>
          <w:p w14:paraId="2AC7983C" w14:textId="77777777" w:rsidR="006B4404" w:rsidRPr="00E96EAE" w:rsidRDefault="006B4404" w:rsidP="006B4404">
            <w:pPr>
              <w:spacing w:after="0" w:line="240" w:lineRule="auto"/>
              <w:rPr>
                <w:rFonts w:ascii="Arial" w:hAnsi="Arial" w:cs="Arial"/>
                <w:sz w:val="16"/>
                <w:szCs w:val="16"/>
                <w:lang w:eastAsia="pl-PL"/>
              </w:rPr>
            </w:pPr>
            <w:r w:rsidRPr="00E96EAE">
              <w:rPr>
                <w:rFonts w:ascii="Arial" w:hAnsi="Arial" w:cs="Arial"/>
                <w:sz w:val="16"/>
                <w:szCs w:val="16"/>
                <w:lang w:eastAsia="pl-PL"/>
              </w:rPr>
              <w:t xml:space="preserve">Komputer </w:t>
            </w:r>
            <w:proofErr w:type="spellStart"/>
            <w:r w:rsidRPr="00E96EAE">
              <w:rPr>
                <w:rFonts w:ascii="Arial" w:hAnsi="Arial" w:cs="Arial"/>
                <w:sz w:val="16"/>
                <w:szCs w:val="16"/>
                <w:lang w:eastAsia="pl-PL"/>
              </w:rPr>
              <w:t>AllInOne</w:t>
            </w:r>
            <w:proofErr w:type="spellEnd"/>
            <w:r w:rsidRPr="00E96EAE">
              <w:rPr>
                <w:rFonts w:ascii="Arial" w:hAnsi="Arial" w:cs="Arial"/>
                <w:sz w:val="16"/>
                <w:szCs w:val="16"/>
                <w:lang w:eastAsia="pl-PL"/>
              </w:rPr>
              <w:t xml:space="preserve"> </w:t>
            </w:r>
            <w:proofErr w:type="spellStart"/>
            <w:r w:rsidRPr="00E96EAE">
              <w:rPr>
                <w:rFonts w:ascii="Arial" w:hAnsi="Arial" w:cs="Arial"/>
                <w:sz w:val="16"/>
                <w:szCs w:val="16"/>
                <w:lang w:eastAsia="pl-PL"/>
              </w:rPr>
              <w:t>Acer</w:t>
            </w:r>
            <w:proofErr w:type="spellEnd"/>
            <w:r w:rsidRPr="00E96EAE">
              <w:rPr>
                <w:rFonts w:ascii="Arial" w:hAnsi="Arial" w:cs="Arial"/>
                <w:sz w:val="16"/>
                <w:szCs w:val="16"/>
                <w:lang w:eastAsia="pl-PL"/>
              </w:rPr>
              <w:t xml:space="preserve"> VEZ2740G</w:t>
            </w:r>
          </w:p>
        </w:tc>
        <w:tc>
          <w:tcPr>
            <w:tcW w:w="960" w:type="dxa"/>
            <w:tcBorders>
              <w:top w:val="nil"/>
              <w:left w:val="nil"/>
              <w:bottom w:val="single" w:sz="4" w:space="0" w:color="auto"/>
              <w:right w:val="single" w:sz="4" w:space="0" w:color="auto"/>
            </w:tcBorders>
            <w:shd w:val="clear" w:color="auto" w:fill="auto"/>
            <w:vAlign w:val="center"/>
            <w:hideMark/>
          </w:tcPr>
          <w:p w14:paraId="462805E5" w14:textId="77777777" w:rsidR="006B4404" w:rsidRPr="00E96EAE" w:rsidRDefault="006B4404" w:rsidP="006B4404">
            <w:pPr>
              <w:spacing w:after="0" w:line="240" w:lineRule="auto"/>
              <w:jc w:val="right"/>
              <w:rPr>
                <w:rFonts w:ascii="Arial" w:hAnsi="Arial" w:cs="Arial"/>
                <w:sz w:val="16"/>
                <w:szCs w:val="16"/>
                <w:lang w:eastAsia="pl-PL"/>
              </w:rPr>
            </w:pPr>
            <w:r w:rsidRPr="00E96EAE">
              <w:rPr>
                <w:rFonts w:ascii="Arial" w:hAnsi="Arial" w:cs="Arial"/>
                <w:sz w:val="16"/>
                <w:szCs w:val="16"/>
                <w:lang w:eastAsia="pl-PL"/>
              </w:rPr>
              <w:t>2022</w:t>
            </w:r>
          </w:p>
        </w:tc>
        <w:tc>
          <w:tcPr>
            <w:tcW w:w="2108" w:type="dxa"/>
            <w:tcBorders>
              <w:top w:val="nil"/>
              <w:left w:val="nil"/>
              <w:bottom w:val="single" w:sz="4" w:space="0" w:color="auto"/>
              <w:right w:val="single" w:sz="4" w:space="0" w:color="auto"/>
            </w:tcBorders>
            <w:shd w:val="clear" w:color="auto" w:fill="auto"/>
            <w:vAlign w:val="center"/>
            <w:hideMark/>
          </w:tcPr>
          <w:p w14:paraId="087702B4" w14:textId="77777777" w:rsidR="006B4404" w:rsidRPr="00E96EAE" w:rsidRDefault="006B4404" w:rsidP="006B4404">
            <w:pPr>
              <w:spacing w:after="0" w:line="240" w:lineRule="auto"/>
              <w:jc w:val="right"/>
              <w:rPr>
                <w:rFonts w:ascii="Arial" w:hAnsi="Arial" w:cs="Arial"/>
                <w:sz w:val="16"/>
                <w:szCs w:val="16"/>
                <w:lang w:eastAsia="pl-PL"/>
              </w:rPr>
            </w:pPr>
            <w:r w:rsidRPr="00E96EAE">
              <w:rPr>
                <w:rFonts w:ascii="Arial" w:hAnsi="Arial" w:cs="Arial"/>
                <w:sz w:val="16"/>
                <w:szCs w:val="16"/>
                <w:lang w:eastAsia="pl-PL"/>
              </w:rPr>
              <w:t>3 567,00 zł</w:t>
            </w:r>
          </w:p>
        </w:tc>
      </w:tr>
      <w:tr w:rsidR="00E96EAE" w:rsidRPr="00E96EAE" w14:paraId="4696F2D9" w14:textId="77777777" w:rsidTr="006B4404">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BC5276C" w14:textId="77777777" w:rsidR="006B4404" w:rsidRPr="00E96EAE" w:rsidRDefault="006B4404" w:rsidP="006B4404">
            <w:pPr>
              <w:spacing w:after="0" w:line="240" w:lineRule="auto"/>
              <w:jc w:val="center"/>
              <w:rPr>
                <w:rFonts w:ascii="Arial" w:hAnsi="Arial" w:cs="Arial"/>
                <w:sz w:val="16"/>
                <w:szCs w:val="16"/>
                <w:lang w:eastAsia="pl-PL"/>
              </w:rPr>
            </w:pPr>
            <w:r w:rsidRPr="00E96EAE">
              <w:rPr>
                <w:rFonts w:ascii="Arial" w:hAnsi="Arial" w:cs="Arial"/>
                <w:sz w:val="16"/>
                <w:szCs w:val="16"/>
                <w:lang w:eastAsia="pl-PL"/>
              </w:rPr>
              <w:t>6</w:t>
            </w:r>
          </w:p>
        </w:tc>
        <w:tc>
          <w:tcPr>
            <w:tcW w:w="3900" w:type="dxa"/>
            <w:tcBorders>
              <w:top w:val="nil"/>
              <w:left w:val="nil"/>
              <w:bottom w:val="single" w:sz="4" w:space="0" w:color="auto"/>
              <w:right w:val="single" w:sz="4" w:space="0" w:color="auto"/>
            </w:tcBorders>
            <w:shd w:val="clear" w:color="auto" w:fill="auto"/>
            <w:vAlign w:val="center"/>
            <w:hideMark/>
          </w:tcPr>
          <w:p w14:paraId="358649CE" w14:textId="77777777" w:rsidR="006B4404" w:rsidRPr="00E96EAE" w:rsidRDefault="006B4404" w:rsidP="006B4404">
            <w:pPr>
              <w:spacing w:after="0" w:line="240" w:lineRule="auto"/>
              <w:rPr>
                <w:rFonts w:ascii="Arial" w:hAnsi="Arial" w:cs="Arial"/>
                <w:sz w:val="16"/>
                <w:szCs w:val="16"/>
                <w:lang w:eastAsia="pl-PL"/>
              </w:rPr>
            </w:pPr>
            <w:r w:rsidRPr="00E96EAE">
              <w:rPr>
                <w:rFonts w:ascii="Arial" w:hAnsi="Arial" w:cs="Arial"/>
                <w:sz w:val="16"/>
                <w:szCs w:val="16"/>
                <w:lang w:eastAsia="pl-PL"/>
              </w:rPr>
              <w:t xml:space="preserve">Komputer </w:t>
            </w:r>
            <w:proofErr w:type="spellStart"/>
            <w:r w:rsidRPr="00E96EAE">
              <w:rPr>
                <w:rFonts w:ascii="Arial" w:hAnsi="Arial" w:cs="Arial"/>
                <w:sz w:val="16"/>
                <w:szCs w:val="16"/>
                <w:lang w:eastAsia="pl-PL"/>
              </w:rPr>
              <w:t>AllInOne</w:t>
            </w:r>
            <w:proofErr w:type="spellEnd"/>
            <w:r w:rsidRPr="00E96EAE">
              <w:rPr>
                <w:rFonts w:ascii="Arial" w:hAnsi="Arial" w:cs="Arial"/>
                <w:sz w:val="16"/>
                <w:szCs w:val="16"/>
                <w:lang w:eastAsia="pl-PL"/>
              </w:rPr>
              <w:t xml:space="preserve"> </w:t>
            </w:r>
            <w:proofErr w:type="spellStart"/>
            <w:r w:rsidRPr="00E96EAE">
              <w:rPr>
                <w:rFonts w:ascii="Arial" w:hAnsi="Arial" w:cs="Arial"/>
                <w:sz w:val="16"/>
                <w:szCs w:val="16"/>
                <w:lang w:eastAsia="pl-PL"/>
              </w:rPr>
              <w:t>Acer</w:t>
            </w:r>
            <w:proofErr w:type="spellEnd"/>
            <w:r w:rsidRPr="00E96EAE">
              <w:rPr>
                <w:rFonts w:ascii="Arial" w:hAnsi="Arial" w:cs="Arial"/>
                <w:sz w:val="16"/>
                <w:szCs w:val="16"/>
                <w:lang w:eastAsia="pl-PL"/>
              </w:rPr>
              <w:t xml:space="preserve"> VEZ2740G</w:t>
            </w:r>
          </w:p>
        </w:tc>
        <w:tc>
          <w:tcPr>
            <w:tcW w:w="960" w:type="dxa"/>
            <w:tcBorders>
              <w:top w:val="nil"/>
              <w:left w:val="nil"/>
              <w:bottom w:val="single" w:sz="4" w:space="0" w:color="auto"/>
              <w:right w:val="single" w:sz="4" w:space="0" w:color="auto"/>
            </w:tcBorders>
            <w:shd w:val="clear" w:color="auto" w:fill="auto"/>
            <w:vAlign w:val="center"/>
            <w:hideMark/>
          </w:tcPr>
          <w:p w14:paraId="7BCA2911" w14:textId="77777777" w:rsidR="006B4404" w:rsidRPr="00E96EAE" w:rsidRDefault="006B4404" w:rsidP="006B4404">
            <w:pPr>
              <w:spacing w:after="0" w:line="240" w:lineRule="auto"/>
              <w:jc w:val="right"/>
              <w:rPr>
                <w:rFonts w:ascii="Arial" w:hAnsi="Arial" w:cs="Arial"/>
                <w:sz w:val="16"/>
                <w:szCs w:val="16"/>
                <w:lang w:eastAsia="pl-PL"/>
              </w:rPr>
            </w:pPr>
            <w:r w:rsidRPr="00E96EAE">
              <w:rPr>
                <w:rFonts w:ascii="Arial" w:hAnsi="Arial" w:cs="Arial"/>
                <w:sz w:val="16"/>
                <w:szCs w:val="16"/>
                <w:lang w:eastAsia="pl-PL"/>
              </w:rPr>
              <w:t>2022</w:t>
            </w:r>
          </w:p>
        </w:tc>
        <w:tc>
          <w:tcPr>
            <w:tcW w:w="2108" w:type="dxa"/>
            <w:tcBorders>
              <w:top w:val="nil"/>
              <w:left w:val="nil"/>
              <w:bottom w:val="single" w:sz="4" w:space="0" w:color="auto"/>
              <w:right w:val="single" w:sz="4" w:space="0" w:color="auto"/>
            </w:tcBorders>
            <w:shd w:val="clear" w:color="auto" w:fill="auto"/>
            <w:vAlign w:val="center"/>
            <w:hideMark/>
          </w:tcPr>
          <w:p w14:paraId="15966B16" w14:textId="77777777" w:rsidR="006B4404" w:rsidRPr="00E96EAE" w:rsidRDefault="006B4404" w:rsidP="006B4404">
            <w:pPr>
              <w:spacing w:after="0" w:line="240" w:lineRule="auto"/>
              <w:jc w:val="right"/>
              <w:rPr>
                <w:rFonts w:ascii="Arial" w:hAnsi="Arial" w:cs="Arial"/>
                <w:sz w:val="16"/>
                <w:szCs w:val="16"/>
                <w:lang w:eastAsia="pl-PL"/>
              </w:rPr>
            </w:pPr>
            <w:r w:rsidRPr="00E96EAE">
              <w:rPr>
                <w:rFonts w:ascii="Arial" w:hAnsi="Arial" w:cs="Arial"/>
                <w:sz w:val="16"/>
                <w:szCs w:val="16"/>
                <w:lang w:eastAsia="pl-PL"/>
              </w:rPr>
              <w:t>3 567,00 zł</w:t>
            </w:r>
          </w:p>
        </w:tc>
      </w:tr>
      <w:tr w:rsidR="00E96EAE" w:rsidRPr="00E96EAE" w14:paraId="1C9F20A7" w14:textId="77777777" w:rsidTr="006B4404">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7EF5017" w14:textId="77777777" w:rsidR="006B4404" w:rsidRPr="00E96EAE" w:rsidRDefault="006B4404" w:rsidP="006B4404">
            <w:pPr>
              <w:spacing w:after="0" w:line="240" w:lineRule="auto"/>
              <w:jc w:val="center"/>
              <w:rPr>
                <w:rFonts w:ascii="Arial" w:hAnsi="Arial" w:cs="Arial"/>
                <w:sz w:val="16"/>
                <w:szCs w:val="16"/>
                <w:lang w:eastAsia="pl-PL"/>
              </w:rPr>
            </w:pPr>
            <w:r w:rsidRPr="00E96EAE">
              <w:rPr>
                <w:rFonts w:ascii="Arial" w:hAnsi="Arial" w:cs="Arial"/>
                <w:sz w:val="16"/>
                <w:szCs w:val="16"/>
                <w:lang w:eastAsia="pl-PL"/>
              </w:rPr>
              <w:t>7</w:t>
            </w:r>
          </w:p>
        </w:tc>
        <w:tc>
          <w:tcPr>
            <w:tcW w:w="3900" w:type="dxa"/>
            <w:tcBorders>
              <w:top w:val="nil"/>
              <w:left w:val="nil"/>
              <w:bottom w:val="single" w:sz="4" w:space="0" w:color="auto"/>
              <w:right w:val="single" w:sz="4" w:space="0" w:color="auto"/>
            </w:tcBorders>
            <w:shd w:val="clear" w:color="auto" w:fill="auto"/>
            <w:vAlign w:val="center"/>
            <w:hideMark/>
          </w:tcPr>
          <w:p w14:paraId="22E0535B" w14:textId="77777777" w:rsidR="006B4404" w:rsidRPr="00E96EAE" w:rsidRDefault="006B4404" w:rsidP="006B4404">
            <w:pPr>
              <w:spacing w:after="0" w:line="240" w:lineRule="auto"/>
              <w:rPr>
                <w:rFonts w:ascii="Arial" w:hAnsi="Arial" w:cs="Arial"/>
                <w:sz w:val="16"/>
                <w:szCs w:val="16"/>
                <w:lang w:eastAsia="pl-PL"/>
              </w:rPr>
            </w:pPr>
            <w:r w:rsidRPr="00E96EAE">
              <w:rPr>
                <w:rFonts w:ascii="Arial" w:hAnsi="Arial" w:cs="Arial"/>
                <w:sz w:val="16"/>
                <w:szCs w:val="16"/>
                <w:lang w:eastAsia="pl-PL"/>
              </w:rPr>
              <w:t xml:space="preserve">Komputer </w:t>
            </w:r>
            <w:proofErr w:type="spellStart"/>
            <w:r w:rsidRPr="00E96EAE">
              <w:rPr>
                <w:rFonts w:ascii="Arial" w:hAnsi="Arial" w:cs="Arial"/>
                <w:sz w:val="16"/>
                <w:szCs w:val="16"/>
                <w:lang w:eastAsia="pl-PL"/>
              </w:rPr>
              <w:t>AllInOne</w:t>
            </w:r>
            <w:proofErr w:type="spellEnd"/>
            <w:r w:rsidRPr="00E96EAE">
              <w:rPr>
                <w:rFonts w:ascii="Arial" w:hAnsi="Arial" w:cs="Arial"/>
                <w:sz w:val="16"/>
                <w:szCs w:val="16"/>
                <w:lang w:eastAsia="pl-PL"/>
              </w:rPr>
              <w:t xml:space="preserve"> </w:t>
            </w:r>
            <w:proofErr w:type="spellStart"/>
            <w:r w:rsidRPr="00E96EAE">
              <w:rPr>
                <w:rFonts w:ascii="Arial" w:hAnsi="Arial" w:cs="Arial"/>
                <w:sz w:val="16"/>
                <w:szCs w:val="16"/>
                <w:lang w:eastAsia="pl-PL"/>
              </w:rPr>
              <w:t>Acer</w:t>
            </w:r>
            <w:proofErr w:type="spellEnd"/>
            <w:r w:rsidRPr="00E96EAE">
              <w:rPr>
                <w:rFonts w:ascii="Arial" w:hAnsi="Arial" w:cs="Arial"/>
                <w:sz w:val="16"/>
                <w:szCs w:val="16"/>
                <w:lang w:eastAsia="pl-PL"/>
              </w:rPr>
              <w:t xml:space="preserve"> VEZ2740G</w:t>
            </w:r>
          </w:p>
        </w:tc>
        <w:tc>
          <w:tcPr>
            <w:tcW w:w="960" w:type="dxa"/>
            <w:tcBorders>
              <w:top w:val="nil"/>
              <w:left w:val="nil"/>
              <w:bottom w:val="single" w:sz="4" w:space="0" w:color="auto"/>
              <w:right w:val="single" w:sz="4" w:space="0" w:color="auto"/>
            </w:tcBorders>
            <w:shd w:val="clear" w:color="auto" w:fill="auto"/>
            <w:vAlign w:val="center"/>
            <w:hideMark/>
          </w:tcPr>
          <w:p w14:paraId="12EA8B19" w14:textId="77777777" w:rsidR="006B4404" w:rsidRPr="00E96EAE" w:rsidRDefault="006B4404" w:rsidP="006B4404">
            <w:pPr>
              <w:spacing w:after="0" w:line="240" w:lineRule="auto"/>
              <w:jc w:val="right"/>
              <w:rPr>
                <w:rFonts w:ascii="Arial" w:hAnsi="Arial" w:cs="Arial"/>
                <w:sz w:val="16"/>
                <w:szCs w:val="16"/>
                <w:lang w:eastAsia="pl-PL"/>
              </w:rPr>
            </w:pPr>
            <w:r w:rsidRPr="00E96EAE">
              <w:rPr>
                <w:rFonts w:ascii="Arial" w:hAnsi="Arial" w:cs="Arial"/>
                <w:sz w:val="16"/>
                <w:szCs w:val="16"/>
                <w:lang w:eastAsia="pl-PL"/>
              </w:rPr>
              <w:t>2022</w:t>
            </w:r>
          </w:p>
        </w:tc>
        <w:tc>
          <w:tcPr>
            <w:tcW w:w="2108" w:type="dxa"/>
            <w:tcBorders>
              <w:top w:val="nil"/>
              <w:left w:val="nil"/>
              <w:bottom w:val="single" w:sz="4" w:space="0" w:color="auto"/>
              <w:right w:val="single" w:sz="4" w:space="0" w:color="auto"/>
            </w:tcBorders>
            <w:shd w:val="clear" w:color="auto" w:fill="auto"/>
            <w:vAlign w:val="center"/>
            <w:hideMark/>
          </w:tcPr>
          <w:p w14:paraId="4AE70B08" w14:textId="77777777" w:rsidR="006B4404" w:rsidRPr="00E96EAE" w:rsidRDefault="006B4404" w:rsidP="006B4404">
            <w:pPr>
              <w:spacing w:after="0" w:line="240" w:lineRule="auto"/>
              <w:jc w:val="right"/>
              <w:rPr>
                <w:rFonts w:ascii="Arial" w:hAnsi="Arial" w:cs="Arial"/>
                <w:sz w:val="16"/>
                <w:szCs w:val="16"/>
                <w:lang w:eastAsia="pl-PL"/>
              </w:rPr>
            </w:pPr>
            <w:r w:rsidRPr="00E96EAE">
              <w:rPr>
                <w:rFonts w:ascii="Arial" w:hAnsi="Arial" w:cs="Arial"/>
                <w:sz w:val="16"/>
                <w:szCs w:val="16"/>
                <w:lang w:eastAsia="pl-PL"/>
              </w:rPr>
              <w:t>3 567,00 zł</w:t>
            </w:r>
          </w:p>
        </w:tc>
      </w:tr>
      <w:tr w:rsidR="00E96EAE" w:rsidRPr="00E96EAE" w14:paraId="0B7F03BB" w14:textId="77777777" w:rsidTr="006B4404">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FB46BFB" w14:textId="77777777" w:rsidR="006B4404" w:rsidRPr="00E96EAE" w:rsidRDefault="006B4404" w:rsidP="006B4404">
            <w:pPr>
              <w:spacing w:after="0" w:line="240" w:lineRule="auto"/>
              <w:jc w:val="center"/>
              <w:rPr>
                <w:rFonts w:ascii="Arial" w:hAnsi="Arial" w:cs="Arial"/>
                <w:sz w:val="16"/>
                <w:szCs w:val="16"/>
                <w:lang w:eastAsia="pl-PL"/>
              </w:rPr>
            </w:pPr>
            <w:r w:rsidRPr="00E96EAE">
              <w:rPr>
                <w:rFonts w:ascii="Arial" w:hAnsi="Arial" w:cs="Arial"/>
                <w:sz w:val="16"/>
                <w:szCs w:val="16"/>
                <w:lang w:eastAsia="pl-PL"/>
              </w:rPr>
              <w:t>8</w:t>
            </w:r>
          </w:p>
        </w:tc>
        <w:tc>
          <w:tcPr>
            <w:tcW w:w="3900" w:type="dxa"/>
            <w:tcBorders>
              <w:top w:val="nil"/>
              <w:left w:val="nil"/>
              <w:bottom w:val="single" w:sz="4" w:space="0" w:color="auto"/>
              <w:right w:val="single" w:sz="4" w:space="0" w:color="auto"/>
            </w:tcBorders>
            <w:shd w:val="clear" w:color="auto" w:fill="auto"/>
            <w:vAlign w:val="center"/>
            <w:hideMark/>
          </w:tcPr>
          <w:p w14:paraId="679F3055" w14:textId="77777777" w:rsidR="006B4404" w:rsidRPr="00E96EAE" w:rsidRDefault="006B4404" w:rsidP="006B4404">
            <w:pPr>
              <w:spacing w:after="0" w:line="240" w:lineRule="auto"/>
              <w:rPr>
                <w:rFonts w:ascii="Arial" w:hAnsi="Arial" w:cs="Arial"/>
                <w:sz w:val="16"/>
                <w:szCs w:val="16"/>
                <w:lang w:eastAsia="pl-PL"/>
              </w:rPr>
            </w:pPr>
            <w:r w:rsidRPr="00E96EAE">
              <w:rPr>
                <w:rFonts w:ascii="Arial" w:hAnsi="Arial" w:cs="Arial"/>
                <w:sz w:val="16"/>
                <w:szCs w:val="16"/>
                <w:lang w:eastAsia="pl-PL"/>
              </w:rPr>
              <w:t xml:space="preserve">Komputer </w:t>
            </w:r>
            <w:proofErr w:type="spellStart"/>
            <w:r w:rsidRPr="00E96EAE">
              <w:rPr>
                <w:rFonts w:ascii="Arial" w:hAnsi="Arial" w:cs="Arial"/>
                <w:sz w:val="16"/>
                <w:szCs w:val="16"/>
                <w:lang w:eastAsia="pl-PL"/>
              </w:rPr>
              <w:t>AllInOne</w:t>
            </w:r>
            <w:proofErr w:type="spellEnd"/>
            <w:r w:rsidRPr="00E96EAE">
              <w:rPr>
                <w:rFonts w:ascii="Arial" w:hAnsi="Arial" w:cs="Arial"/>
                <w:sz w:val="16"/>
                <w:szCs w:val="16"/>
                <w:lang w:eastAsia="pl-PL"/>
              </w:rPr>
              <w:t xml:space="preserve"> </w:t>
            </w:r>
            <w:proofErr w:type="spellStart"/>
            <w:r w:rsidRPr="00E96EAE">
              <w:rPr>
                <w:rFonts w:ascii="Arial" w:hAnsi="Arial" w:cs="Arial"/>
                <w:sz w:val="16"/>
                <w:szCs w:val="16"/>
                <w:lang w:eastAsia="pl-PL"/>
              </w:rPr>
              <w:t>Acer</w:t>
            </w:r>
            <w:proofErr w:type="spellEnd"/>
            <w:r w:rsidRPr="00E96EAE">
              <w:rPr>
                <w:rFonts w:ascii="Arial" w:hAnsi="Arial" w:cs="Arial"/>
                <w:sz w:val="16"/>
                <w:szCs w:val="16"/>
                <w:lang w:eastAsia="pl-PL"/>
              </w:rPr>
              <w:t xml:space="preserve"> VEZ2740G</w:t>
            </w:r>
          </w:p>
        </w:tc>
        <w:tc>
          <w:tcPr>
            <w:tcW w:w="960" w:type="dxa"/>
            <w:tcBorders>
              <w:top w:val="nil"/>
              <w:left w:val="nil"/>
              <w:bottom w:val="single" w:sz="4" w:space="0" w:color="auto"/>
              <w:right w:val="single" w:sz="4" w:space="0" w:color="auto"/>
            </w:tcBorders>
            <w:shd w:val="clear" w:color="auto" w:fill="auto"/>
            <w:vAlign w:val="center"/>
            <w:hideMark/>
          </w:tcPr>
          <w:p w14:paraId="610E16E7" w14:textId="77777777" w:rsidR="006B4404" w:rsidRPr="00E96EAE" w:rsidRDefault="006B4404" w:rsidP="006B4404">
            <w:pPr>
              <w:spacing w:after="0" w:line="240" w:lineRule="auto"/>
              <w:jc w:val="right"/>
              <w:rPr>
                <w:rFonts w:ascii="Arial" w:hAnsi="Arial" w:cs="Arial"/>
                <w:sz w:val="16"/>
                <w:szCs w:val="16"/>
                <w:lang w:eastAsia="pl-PL"/>
              </w:rPr>
            </w:pPr>
            <w:r w:rsidRPr="00E96EAE">
              <w:rPr>
                <w:rFonts w:ascii="Arial" w:hAnsi="Arial" w:cs="Arial"/>
                <w:sz w:val="16"/>
                <w:szCs w:val="16"/>
                <w:lang w:eastAsia="pl-PL"/>
              </w:rPr>
              <w:t>2022</w:t>
            </w:r>
          </w:p>
        </w:tc>
        <w:tc>
          <w:tcPr>
            <w:tcW w:w="2108" w:type="dxa"/>
            <w:tcBorders>
              <w:top w:val="nil"/>
              <w:left w:val="nil"/>
              <w:bottom w:val="single" w:sz="4" w:space="0" w:color="auto"/>
              <w:right w:val="single" w:sz="4" w:space="0" w:color="auto"/>
            </w:tcBorders>
            <w:shd w:val="clear" w:color="auto" w:fill="auto"/>
            <w:vAlign w:val="center"/>
            <w:hideMark/>
          </w:tcPr>
          <w:p w14:paraId="74917694" w14:textId="77777777" w:rsidR="006B4404" w:rsidRPr="00E96EAE" w:rsidRDefault="006B4404" w:rsidP="006B4404">
            <w:pPr>
              <w:spacing w:after="0" w:line="240" w:lineRule="auto"/>
              <w:jc w:val="right"/>
              <w:rPr>
                <w:rFonts w:ascii="Arial" w:hAnsi="Arial" w:cs="Arial"/>
                <w:sz w:val="16"/>
                <w:szCs w:val="16"/>
                <w:lang w:eastAsia="pl-PL"/>
              </w:rPr>
            </w:pPr>
            <w:r w:rsidRPr="00E96EAE">
              <w:rPr>
                <w:rFonts w:ascii="Arial" w:hAnsi="Arial" w:cs="Arial"/>
                <w:sz w:val="16"/>
                <w:szCs w:val="16"/>
                <w:lang w:eastAsia="pl-PL"/>
              </w:rPr>
              <w:t>3 567,00 zł</w:t>
            </w:r>
          </w:p>
        </w:tc>
      </w:tr>
      <w:tr w:rsidR="00E96EAE" w:rsidRPr="00E96EAE" w14:paraId="54044142" w14:textId="77777777" w:rsidTr="006B4404">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2BEC912" w14:textId="77777777" w:rsidR="006B4404" w:rsidRPr="00E96EAE" w:rsidRDefault="006B4404" w:rsidP="006B4404">
            <w:pPr>
              <w:spacing w:after="0" w:line="240" w:lineRule="auto"/>
              <w:jc w:val="center"/>
              <w:rPr>
                <w:rFonts w:ascii="Arial" w:hAnsi="Arial" w:cs="Arial"/>
                <w:sz w:val="16"/>
                <w:szCs w:val="16"/>
                <w:lang w:eastAsia="pl-PL"/>
              </w:rPr>
            </w:pPr>
            <w:r w:rsidRPr="00E96EAE">
              <w:rPr>
                <w:rFonts w:ascii="Arial" w:hAnsi="Arial" w:cs="Arial"/>
                <w:sz w:val="16"/>
                <w:szCs w:val="16"/>
                <w:lang w:eastAsia="pl-PL"/>
              </w:rPr>
              <w:t>9</w:t>
            </w:r>
          </w:p>
        </w:tc>
        <w:tc>
          <w:tcPr>
            <w:tcW w:w="3900" w:type="dxa"/>
            <w:tcBorders>
              <w:top w:val="nil"/>
              <w:left w:val="nil"/>
              <w:bottom w:val="single" w:sz="4" w:space="0" w:color="auto"/>
              <w:right w:val="single" w:sz="4" w:space="0" w:color="auto"/>
            </w:tcBorders>
            <w:shd w:val="clear" w:color="auto" w:fill="auto"/>
            <w:vAlign w:val="center"/>
            <w:hideMark/>
          </w:tcPr>
          <w:p w14:paraId="0C346A7E" w14:textId="77777777" w:rsidR="006B4404" w:rsidRPr="00E96EAE" w:rsidRDefault="006B4404" w:rsidP="006B4404">
            <w:pPr>
              <w:spacing w:after="0" w:line="240" w:lineRule="auto"/>
              <w:rPr>
                <w:rFonts w:ascii="Arial" w:hAnsi="Arial" w:cs="Arial"/>
                <w:sz w:val="16"/>
                <w:szCs w:val="16"/>
                <w:lang w:eastAsia="pl-PL"/>
              </w:rPr>
            </w:pPr>
            <w:r w:rsidRPr="00E96EAE">
              <w:rPr>
                <w:rFonts w:ascii="Arial" w:hAnsi="Arial" w:cs="Arial"/>
                <w:sz w:val="16"/>
                <w:szCs w:val="16"/>
                <w:lang w:eastAsia="pl-PL"/>
              </w:rPr>
              <w:t xml:space="preserve">Komputer </w:t>
            </w:r>
            <w:proofErr w:type="spellStart"/>
            <w:r w:rsidRPr="00E96EAE">
              <w:rPr>
                <w:rFonts w:ascii="Arial" w:hAnsi="Arial" w:cs="Arial"/>
                <w:sz w:val="16"/>
                <w:szCs w:val="16"/>
                <w:lang w:eastAsia="pl-PL"/>
              </w:rPr>
              <w:t>AllInOne</w:t>
            </w:r>
            <w:proofErr w:type="spellEnd"/>
            <w:r w:rsidRPr="00E96EAE">
              <w:rPr>
                <w:rFonts w:ascii="Arial" w:hAnsi="Arial" w:cs="Arial"/>
                <w:sz w:val="16"/>
                <w:szCs w:val="16"/>
                <w:lang w:eastAsia="pl-PL"/>
              </w:rPr>
              <w:t xml:space="preserve"> </w:t>
            </w:r>
            <w:proofErr w:type="spellStart"/>
            <w:r w:rsidRPr="00E96EAE">
              <w:rPr>
                <w:rFonts w:ascii="Arial" w:hAnsi="Arial" w:cs="Arial"/>
                <w:sz w:val="16"/>
                <w:szCs w:val="16"/>
                <w:lang w:eastAsia="pl-PL"/>
              </w:rPr>
              <w:t>Acer</w:t>
            </w:r>
            <w:proofErr w:type="spellEnd"/>
            <w:r w:rsidRPr="00E96EAE">
              <w:rPr>
                <w:rFonts w:ascii="Arial" w:hAnsi="Arial" w:cs="Arial"/>
                <w:sz w:val="16"/>
                <w:szCs w:val="16"/>
                <w:lang w:eastAsia="pl-PL"/>
              </w:rPr>
              <w:t xml:space="preserve"> VEZ2740G</w:t>
            </w:r>
          </w:p>
        </w:tc>
        <w:tc>
          <w:tcPr>
            <w:tcW w:w="960" w:type="dxa"/>
            <w:tcBorders>
              <w:top w:val="nil"/>
              <w:left w:val="nil"/>
              <w:bottom w:val="single" w:sz="4" w:space="0" w:color="auto"/>
              <w:right w:val="single" w:sz="4" w:space="0" w:color="auto"/>
            </w:tcBorders>
            <w:shd w:val="clear" w:color="auto" w:fill="auto"/>
            <w:vAlign w:val="center"/>
            <w:hideMark/>
          </w:tcPr>
          <w:p w14:paraId="51E62B08" w14:textId="77777777" w:rsidR="006B4404" w:rsidRPr="00E96EAE" w:rsidRDefault="006B4404" w:rsidP="006B4404">
            <w:pPr>
              <w:spacing w:after="0" w:line="240" w:lineRule="auto"/>
              <w:jc w:val="right"/>
              <w:rPr>
                <w:rFonts w:ascii="Arial" w:hAnsi="Arial" w:cs="Arial"/>
                <w:sz w:val="16"/>
                <w:szCs w:val="16"/>
                <w:lang w:eastAsia="pl-PL"/>
              </w:rPr>
            </w:pPr>
            <w:r w:rsidRPr="00E96EAE">
              <w:rPr>
                <w:rFonts w:ascii="Arial" w:hAnsi="Arial" w:cs="Arial"/>
                <w:sz w:val="16"/>
                <w:szCs w:val="16"/>
                <w:lang w:eastAsia="pl-PL"/>
              </w:rPr>
              <w:t>2022</w:t>
            </w:r>
          </w:p>
        </w:tc>
        <w:tc>
          <w:tcPr>
            <w:tcW w:w="2108" w:type="dxa"/>
            <w:tcBorders>
              <w:top w:val="nil"/>
              <w:left w:val="nil"/>
              <w:bottom w:val="single" w:sz="4" w:space="0" w:color="auto"/>
              <w:right w:val="single" w:sz="4" w:space="0" w:color="auto"/>
            </w:tcBorders>
            <w:shd w:val="clear" w:color="auto" w:fill="auto"/>
            <w:vAlign w:val="center"/>
            <w:hideMark/>
          </w:tcPr>
          <w:p w14:paraId="060DA1C9" w14:textId="77777777" w:rsidR="006B4404" w:rsidRPr="00E96EAE" w:rsidRDefault="006B4404" w:rsidP="006B4404">
            <w:pPr>
              <w:spacing w:after="0" w:line="240" w:lineRule="auto"/>
              <w:jc w:val="right"/>
              <w:rPr>
                <w:rFonts w:ascii="Arial" w:hAnsi="Arial" w:cs="Arial"/>
                <w:sz w:val="16"/>
                <w:szCs w:val="16"/>
                <w:lang w:eastAsia="pl-PL"/>
              </w:rPr>
            </w:pPr>
            <w:r w:rsidRPr="00E96EAE">
              <w:rPr>
                <w:rFonts w:ascii="Arial" w:hAnsi="Arial" w:cs="Arial"/>
                <w:sz w:val="16"/>
                <w:szCs w:val="16"/>
                <w:lang w:eastAsia="pl-PL"/>
              </w:rPr>
              <w:t>3 567,00 zł</w:t>
            </w:r>
          </w:p>
        </w:tc>
      </w:tr>
      <w:tr w:rsidR="00E96EAE" w:rsidRPr="00E96EAE" w14:paraId="5B2CE918" w14:textId="77777777" w:rsidTr="006B4404">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2486561" w14:textId="77777777" w:rsidR="006B4404" w:rsidRPr="00E96EAE" w:rsidRDefault="006B4404" w:rsidP="006B4404">
            <w:pPr>
              <w:spacing w:after="0" w:line="240" w:lineRule="auto"/>
              <w:jc w:val="center"/>
              <w:rPr>
                <w:rFonts w:ascii="Arial" w:hAnsi="Arial" w:cs="Arial"/>
                <w:sz w:val="16"/>
                <w:szCs w:val="16"/>
                <w:lang w:eastAsia="pl-PL"/>
              </w:rPr>
            </w:pPr>
            <w:r w:rsidRPr="00E96EAE">
              <w:rPr>
                <w:rFonts w:ascii="Arial" w:hAnsi="Arial" w:cs="Arial"/>
                <w:sz w:val="16"/>
                <w:szCs w:val="16"/>
                <w:lang w:eastAsia="pl-PL"/>
              </w:rPr>
              <w:t>10</w:t>
            </w:r>
          </w:p>
        </w:tc>
        <w:tc>
          <w:tcPr>
            <w:tcW w:w="3900" w:type="dxa"/>
            <w:tcBorders>
              <w:top w:val="nil"/>
              <w:left w:val="nil"/>
              <w:bottom w:val="single" w:sz="4" w:space="0" w:color="auto"/>
              <w:right w:val="single" w:sz="4" w:space="0" w:color="auto"/>
            </w:tcBorders>
            <w:shd w:val="clear" w:color="auto" w:fill="auto"/>
            <w:vAlign w:val="center"/>
            <w:hideMark/>
          </w:tcPr>
          <w:p w14:paraId="6E66235C" w14:textId="77777777" w:rsidR="006B4404" w:rsidRPr="00E96EAE" w:rsidRDefault="006B4404" w:rsidP="006B4404">
            <w:pPr>
              <w:spacing w:after="0" w:line="240" w:lineRule="auto"/>
              <w:rPr>
                <w:rFonts w:ascii="Arial" w:hAnsi="Arial" w:cs="Arial"/>
                <w:sz w:val="16"/>
                <w:szCs w:val="16"/>
                <w:lang w:eastAsia="pl-PL"/>
              </w:rPr>
            </w:pPr>
            <w:r w:rsidRPr="00E96EAE">
              <w:rPr>
                <w:rFonts w:ascii="Arial" w:hAnsi="Arial" w:cs="Arial"/>
                <w:sz w:val="16"/>
                <w:szCs w:val="16"/>
                <w:lang w:eastAsia="pl-PL"/>
              </w:rPr>
              <w:t xml:space="preserve">Komputer </w:t>
            </w:r>
            <w:proofErr w:type="spellStart"/>
            <w:r w:rsidRPr="00E96EAE">
              <w:rPr>
                <w:rFonts w:ascii="Arial" w:hAnsi="Arial" w:cs="Arial"/>
                <w:sz w:val="16"/>
                <w:szCs w:val="16"/>
                <w:lang w:eastAsia="pl-PL"/>
              </w:rPr>
              <w:t>AllInOne</w:t>
            </w:r>
            <w:proofErr w:type="spellEnd"/>
            <w:r w:rsidRPr="00E96EAE">
              <w:rPr>
                <w:rFonts w:ascii="Arial" w:hAnsi="Arial" w:cs="Arial"/>
                <w:sz w:val="16"/>
                <w:szCs w:val="16"/>
                <w:lang w:eastAsia="pl-PL"/>
              </w:rPr>
              <w:t xml:space="preserve"> </w:t>
            </w:r>
            <w:proofErr w:type="spellStart"/>
            <w:r w:rsidRPr="00E96EAE">
              <w:rPr>
                <w:rFonts w:ascii="Arial" w:hAnsi="Arial" w:cs="Arial"/>
                <w:sz w:val="16"/>
                <w:szCs w:val="16"/>
                <w:lang w:eastAsia="pl-PL"/>
              </w:rPr>
              <w:t>Acer</w:t>
            </w:r>
            <w:proofErr w:type="spellEnd"/>
            <w:r w:rsidRPr="00E96EAE">
              <w:rPr>
                <w:rFonts w:ascii="Arial" w:hAnsi="Arial" w:cs="Arial"/>
                <w:sz w:val="16"/>
                <w:szCs w:val="16"/>
                <w:lang w:eastAsia="pl-PL"/>
              </w:rPr>
              <w:t xml:space="preserve"> VEZ2740G</w:t>
            </w:r>
          </w:p>
        </w:tc>
        <w:tc>
          <w:tcPr>
            <w:tcW w:w="960" w:type="dxa"/>
            <w:tcBorders>
              <w:top w:val="nil"/>
              <w:left w:val="nil"/>
              <w:bottom w:val="single" w:sz="4" w:space="0" w:color="auto"/>
              <w:right w:val="single" w:sz="4" w:space="0" w:color="auto"/>
            </w:tcBorders>
            <w:shd w:val="clear" w:color="auto" w:fill="auto"/>
            <w:vAlign w:val="center"/>
            <w:hideMark/>
          </w:tcPr>
          <w:p w14:paraId="5F677A8E" w14:textId="77777777" w:rsidR="006B4404" w:rsidRPr="00E96EAE" w:rsidRDefault="006B4404" w:rsidP="006B4404">
            <w:pPr>
              <w:spacing w:after="0" w:line="240" w:lineRule="auto"/>
              <w:jc w:val="right"/>
              <w:rPr>
                <w:rFonts w:ascii="Arial" w:hAnsi="Arial" w:cs="Arial"/>
                <w:sz w:val="16"/>
                <w:szCs w:val="16"/>
                <w:lang w:eastAsia="pl-PL"/>
              </w:rPr>
            </w:pPr>
            <w:r w:rsidRPr="00E96EAE">
              <w:rPr>
                <w:rFonts w:ascii="Arial" w:hAnsi="Arial" w:cs="Arial"/>
                <w:sz w:val="16"/>
                <w:szCs w:val="16"/>
                <w:lang w:eastAsia="pl-PL"/>
              </w:rPr>
              <w:t>2022</w:t>
            </w:r>
          </w:p>
        </w:tc>
        <w:tc>
          <w:tcPr>
            <w:tcW w:w="2108" w:type="dxa"/>
            <w:tcBorders>
              <w:top w:val="nil"/>
              <w:left w:val="nil"/>
              <w:bottom w:val="single" w:sz="4" w:space="0" w:color="auto"/>
              <w:right w:val="single" w:sz="4" w:space="0" w:color="auto"/>
            </w:tcBorders>
            <w:shd w:val="clear" w:color="auto" w:fill="auto"/>
            <w:vAlign w:val="center"/>
            <w:hideMark/>
          </w:tcPr>
          <w:p w14:paraId="1FD5766D" w14:textId="77777777" w:rsidR="006B4404" w:rsidRPr="00E96EAE" w:rsidRDefault="006B4404" w:rsidP="006B4404">
            <w:pPr>
              <w:spacing w:after="0" w:line="240" w:lineRule="auto"/>
              <w:jc w:val="right"/>
              <w:rPr>
                <w:rFonts w:ascii="Arial" w:hAnsi="Arial" w:cs="Arial"/>
                <w:sz w:val="16"/>
                <w:szCs w:val="16"/>
                <w:lang w:eastAsia="pl-PL"/>
              </w:rPr>
            </w:pPr>
            <w:r w:rsidRPr="00E96EAE">
              <w:rPr>
                <w:rFonts w:ascii="Arial" w:hAnsi="Arial" w:cs="Arial"/>
                <w:sz w:val="16"/>
                <w:szCs w:val="16"/>
                <w:lang w:eastAsia="pl-PL"/>
              </w:rPr>
              <w:t>3 567,00 zł</w:t>
            </w:r>
          </w:p>
        </w:tc>
      </w:tr>
      <w:tr w:rsidR="00E96EAE" w:rsidRPr="00E96EAE" w14:paraId="4455C3F0" w14:textId="77777777" w:rsidTr="006B4404">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4F73215" w14:textId="77777777" w:rsidR="006B4404" w:rsidRPr="00E96EAE" w:rsidRDefault="006B4404" w:rsidP="006B4404">
            <w:pPr>
              <w:spacing w:after="0" w:line="240" w:lineRule="auto"/>
              <w:jc w:val="center"/>
              <w:rPr>
                <w:rFonts w:ascii="Arial" w:hAnsi="Arial" w:cs="Arial"/>
                <w:sz w:val="16"/>
                <w:szCs w:val="16"/>
                <w:lang w:eastAsia="pl-PL"/>
              </w:rPr>
            </w:pPr>
            <w:r w:rsidRPr="00E96EAE">
              <w:rPr>
                <w:rFonts w:ascii="Arial" w:hAnsi="Arial" w:cs="Arial"/>
                <w:sz w:val="16"/>
                <w:szCs w:val="16"/>
                <w:lang w:eastAsia="pl-PL"/>
              </w:rPr>
              <w:t>11</w:t>
            </w:r>
          </w:p>
        </w:tc>
        <w:tc>
          <w:tcPr>
            <w:tcW w:w="3900" w:type="dxa"/>
            <w:tcBorders>
              <w:top w:val="nil"/>
              <w:left w:val="nil"/>
              <w:bottom w:val="single" w:sz="4" w:space="0" w:color="auto"/>
              <w:right w:val="single" w:sz="4" w:space="0" w:color="auto"/>
            </w:tcBorders>
            <w:shd w:val="clear" w:color="auto" w:fill="auto"/>
            <w:vAlign w:val="center"/>
            <w:hideMark/>
          </w:tcPr>
          <w:p w14:paraId="7A492CD6" w14:textId="77777777" w:rsidR="006B4404" w:rsidRPr="00E96EAE" w:rsidRDefault="006B4404" w:rsidP="006B4404">
            <w:pPr>
              <w:spacing w:after="0" w:line="240" w:lineRule="auto"/>
              <w:rPr>
                <w:rFonts w:ascii="Arial" w:hAnsi="Arial" w:cs="Arial"/>
                <w:sz w:val="16"/>
                <w:szCs w:val="16"/>
                <w:lang w:eastAsia="pl-PL"/>
              </w:rPr>
            </w:pPr>
            <w:r w:rsidRPr="00E96EAE">
              <w:rPr>
                <w:rFonts w:ascii="Arial" w:hAnsi="Arial" w:cs="Arial"/>
                <w:sz w:val="16"/>
                <w:szCs w:val="16"/>
                <w:lang w:eastAsia="pl-PL"/>
              </w:rPr>
              <w:t xml:space="preserve">Komputer </w:t>
            </w:r>
            <w:proofErr w:type="spellStart"/>
            <w:r w:rsidRPr="00E96EAE">
              <w:rPr>
                <w:rFonts w:ascii="Arial" w:hAnsi="Arial" w:cs="Arial"/>
                <w:sz w:val="16"/>
                <w:szCs w:val="16"/>
                <w:lang w:eastAsia="pl-PL"/>
              </w:rPr>
              <w:t>AllInOne</w:t>
            </w:r>
            <w:proofErr w:type="spellEnd"/>
            <w:r w:rsidRPr="00E96EAE">
              <w:rPr>
                <w:rFonts w:ascii="Arial" w:hAnsi="Arial" w:cs="Arial"/>
                <w:sz w:val="16"/>
                <w:szCs w:val="16"/>
                <w:lang w:eastAsia="pl-PL"/>
              </w:rPr>
              <w:t xml:space="preserve"> </w:t>
            </w:r>
            <w:proofErr w:type="spellStart"/>
            <w:r w:rsidRPr="00E96EAE">
              <w:rPr>
                <w:rFonts w:ascii="Arial" w:hAnsi="Arial" w:cs="Arial"/>
                <w:sz w:val="16"/>
                <w:szCs w:val="16"/>
                <w:lang w:eastAsia="pl-PL"/>
              </w:rPr>
              <w:t>Acer</w:t>
            </w:r>
            <w:proofErr w:type="spellEnd"/>
            <w:r w:rsidRPr="00E96EAE">
              <w:rPr>
                <w:rFonts w:ascii="Arial" w:hAnsi="Arial" w:cs="Arial"/>
                <w:sz w:val="16"/>
                <w:szCs w:val="16"/>
                <w:lang w:eastAsia="pl-PL"/>
              </w:rPr>
              <w:t xml:space="preserve"> VEZ2740G</w:t>
            </w:r>
          </w:p>
        </w:tc>
        <w:tc>
          <w:tcPr>
            <w:tcW w:w="960" w:type="dxa"/>
            <w:tcBorders>
              <w:top w:val="nil"/>
              <w:left w:val="nil"/>
              <w:bottom w:val="single" w:sz="4" w:space="0" w:color="auto"/>
              <w:right w:val="single" w:sz="4" w:space="0" w:color="auto"/>
            </w:tcBorders>
            <w:shd w:val="clear" w:color="auto" w:fill="auto"/>
            <w:vAlign w:val="center"/>
            <w:hideMark/>
          </w:tcPr>
          <w:p w14:paraId="644A0C72" w14:textId="77777777" w:rsidR="006B4404" w:rsidRPr="00E96EAE" w:rsidRDefault="006B4404" w:rsidP="006B4404">
            <w:pPr>
              <w:spacing w:after="0" w:line="240" w:lineRule="auto"/>
              <w:jc w:val="right"/>
              <w:rPr>
                <w:rFonts w:ascii="Arial" w:hAnsi="Arial" w:cs="Arial"/>
                <w:sz w:val="16"/>
                <w:szCs w:val="16"/>
                <w:lang w:eastAsia="pl-PL"/>
              </w:rPr>
            </w:pPr>
            <w:r w:rsidRPr="00E96EAE">
              <w:rPr>
                <w:rFonts w:ascii="Arial" w:hAnsi="Arial" w:cs="Arial"/>
                <w:sz w:val="16"/>
                <w:szCs w:val="16"/>
                <w:lang w:eastAsia="pl-PL"/>
              </w:rPr>
              <w:t>2022</w:t>
            </w:r>
          </w:p>
        </w:tc>
        <w:tc>
          <w:tcPr>
            <w:tcW w:w="2108" w:type="dxa"/>
            <w:tcBorders>
              <w:top w:val="nil"/>
              <w:left w:val="nil"/>
              <w:bottom w:val="single" w:sz="4" w:space="0" w:color="auto"/>
              <w:right w:val="single" w:sz="4" w:space="0" w:color="auto"/>
            </w:tcBorders>
            <w:shd w:val="clear" w:color="auto" w:fill="auto"/>
            <w:vAlign w:val="center"/>
            <w:hideMark/>
          </w:tcPr>
          <w:p w14:paraId="07CC5140" w14:textId="77777777" w:rsidR="006B4404" w:rsidRPr="00E96EAE" w:rsidRDefault="006B4404" w:rsidP="006B4404">
            <w:pPr>
              <w:spacing w:after="0" w:line="240" w:lineRule="auto"/>
              <w:jc w:val="right"/>
              <w:rPr>
                <w:rFonts w:ascii="Arial" w:hAnsi="Arial" w:cs="Arial"/>
                <w:sz w:val="16"/>
                <w:szCs w:val="16"/>
                <w:lang w:eastAsia="pl-PL"/>
              </w:rPr>
            </w:pPr>
            <w:r w:rsidRPr="00E96EAE">
              <w:rPr>
                <w:rFonts w:ascii="Arial" w:hAnsi="Arial" w:cs="Arial"/>
                <w:sz w:val="16"/>
                <w:szCs w:val="16"/>
                <w:lang w:eastAsia="pl-PL"/>
              </w:rPr>
              <w:t>3 567,00 zł</w:t>
            </w:r>
          </w:p>
        </w:tc>
      </w:tr>
      <w:tr w:rsidR="00E96EAE" w:rsidRPr="00E96EAE" w14:paraId="472C3DF3" w14:textId="77777777" w:rsidTr="006B4404">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94AB72A" w14:textId="77777777" w:rsidR="006B4404" w:rsidRPr="00E96EAE" w:rsidRDefault="006B4404" w:rsidP="006B4404">
            <w:pPr>
              <w:spacing w:after="0" w:line="240" w:lineRule="auto"/>
              <w:jc w:val="center"/>
              <w:rPr>
                <w:rFonts w:ascii="Arial" w:hAnsi="Arial" w:cs="Arial"/>
                <w:sz w:val="16"/>
                <w:szCs w:val="16"/>
                <w:lang w:eastAsia="pl-PL"/>
              </w:rPr>
            </w:pPr>
            <w:r w:rsidRPr="00E96EAE">
              <w:rPr>
                <w:rFonts w:ascii="Arial" w:hAnsi="Arial" w:cs="Arial"/>
                <w:sz w:val="16"/>
                <w:szCs w:val="16"/>
                <w:lang w:eastAsia="pl-PL"/>
              </w:rPr>
              <w:t>12</w:t>
            </w:r>
          </w:p>
        </w:tc>
        <w:tc>
          <w:tcPr>
            <w:tcW w:w="3900" w:type="dxa"/>
            <w:tcBorders>
              <w:top w:val="nil"/>
              <w:left w:val="nil"/>
              <w:bottom w:val="single" w:sz="4" w:space="0" w:color="auto"/>
              <w:right w:val="single" w:sz="4" w:space="0" w:color="auto"/>
            </w:tcBorders>
            <w:shd w:val="clear" w:color="auto" w:fill="auto"/>
            <w:vAlign w:val="center"/>
            <w:hideMark/>
          </w:tcPr>
          <w:p w14:paraId="32618C18" w14:textId="77777777" w:rsidR="006B4404" w:rsidRPr="00E96EAE" w:rsidRDefault="006B4404" w:rsidP="006B4404">
            <w:pPr>
              <w:spacing w:after="0" w:line="240" w:lineRule="auto"/>
              <w:rPr>
                <w:rFonts w:ascii="Arial" w:hAnsi="Arial" w:cs="Arial"/>
                <w:sz w:val="16"/>
                <w:szCs w:val="16"/>
                <w:lang w:eastAsia="pl-PL"/>
              </w:rPr>
            </w:pPr>
            <w:r w:rsidRPr="00E96EAE">
              <w:rPr>
                <w:rFonts w:ascii="Arial" w:hAnsi="Arial" w:cs="Arial"/>
                <w:sz w:val="16"/>
                <w:szCs w:val="16"/>
                <w:lang w:eastAsia="pl-PL"/>
              </w:rPr>
              <w:t xml:space="preserve">Komputer </w:t>
            </w:r>
            <w:proofErr w:type="spellStart"/>
            <w:r w:rsidRPr="00E96EAE">
              <w:rPr>
                <w:rFonts w:ascii="Arial" w:hAnsi="Arial" w:cs="Arial"/>
                <w:sz w:val="16"/>
                <w:szCs w:val="16"/>
                <w:lang w:eastAsia="pl-PL"/>
              </w:rPr>
              <w:t>AllInOne</w:t>
            </w:r>
            <w:proofErr w:type="spellEnd"/>
            <w:r w:rsidRPr="00E96EAE">
              <w:rPr>
                <w:rFonts w:ascii="Arial" w:hAnsi="Arial" w:cs="Arial"/>
                <w:sz w:val="16"/>
                <w:szCs w:val="16"/>
                <w:lang w:eastAsia="pl-PL"/>
              </w:rPr>
              <w:t xml:space="preserve"> </w:t>
            </w:r>
            <w:proofErr w:type="spellStart"/>
            <w:r w:rsidRPr="00E96EAE">
              <w:rPr>
                <w:rFonts w:ascii="Arial" w:hAnsi="Arial" w:cs="Arial"/>
                <w:sz w:val="16"/>
                <w:szCs w:val="16"/>
                <w:lang w:eastAsia="pl-PL"/>
              </w:rPr>
              <w:t>Acer</w:t>
            </w:r>
            <w:proofErr w:type="spellEnd"/>
            <w:r w:rsidRPr="00E96EAE">
              <w:rPr>
                <w:rFonts w:ascii="Arial" w:hAnsi="Arial" w:cs="Arial"/>
                <w:sz w:val="16"/>
                <w:szCs w:val="16"/>
                <w:lang w:eastAsia="pl-PL"/>
              </w:rPr>
              <w:t xml:space="preserve"> VEZ2740G</w:t>
            </w:r>
          </w:p>
        </w:tc>
        <w:tc>
          <w:tcPr>
            <w:tcW w:w="960" w:type="dxa"/>
            <w:tcBorders>
              <w:top w:val="nil"/>
              <w:left w:val="nil"/>
              <w:bottom w:val="single" w:sz="4" w:space="0" w:color="auto"/>
              <w:right w:val="single" w:sz="4" w:space="0" w:color="auto"/>
            </w:tcBorders>
            <w:shd w:val="clear" w:color="auto" w:fill="auto"/>
            <w:vAlign w:val="center"/>
            <w:hideMark/>
          </w:tcPr>
          <w:p w14:paraId="63483348" w14:textId="77777777" w:rsidR="006B4404" w:rsidRPr="00E96EAE" w:rsidRDefault="006B4404" w:rsidP="006B4404">
            <w:pPr>
              <w:spacing w:after="0" w:line="240" w:lineRule="auto"/>
              <w:jc w:val="right"/>
              <w:rPr>
                <w:rFonts w:ascii="Arial" w:hAnsi="Arial" w:cs="Arial"/>
                <w:sz w:val="16"/>
                <w:szCs w:val="16"/>
                <w:lang w:eastAsia="pl-PL"/>
              </w:rPr>
            </w:pPr>
            <w:r w:rsidRPr="00E96EAE">
              <w:rPr>
                <w:rFonts w:ascii="Arial" w:hAnsi="Arial" w:cs="Arial"/>
                <w:sz w:val="16"/>
                <w:szCs w:val="16"/>
                <w:lang w:eastAsia="pl-PL"/>
              </w:rPr>
              <w:t>2022</w:t>
            </w:r>
          </w:p>
        </w:tc>
        <w:tc>
          <w:tcPr>
            <w:tcW w:w="2108" w:type="dxa"/>
            <w:tcBorders>
              <w:top w:val="nil"/>
              <w:left w:val="nil"/>
              <w:bottom w:val="single" w:sz="4" w:space="0" w:color="auto"/>
              <w:right w:val="single" w:sz="4" w:space="0" w:color="auto"/>
            </w:tcBorders>
            <w:shd w:val="clear" w:color="auto" w:fill="auto"/>
            <w:vAlign w:val="center"/>
            <w:hideMark/>
          </w:tcPr>
          <w:p w14:paraId="63E444B2" w14:textId="77777777" w:rsidR="006B4404" w:rsidRPr="00E96EAE" w:rsidRDefault="006B4404" w:rsidP="006B4404">
            <w:pPr>
              <w:spacing w:after="0" w:line="240" w:lineRule="auto"/>
              <w:jc w:val="right"/>
              <w:rPr>
                <w:rFonts w:ascii="Arial" w:hAnsi="Arial" w:cs="Arial"/>
                <w:sz w:val="16"/>
                <w:szCs w:val="16"/>
                <w:lang w:eastAsia="pl-PL"/>
              </w:rPr>
            </w:pPr>
            <w:r w:rsidRPr="00E96EAE">
              <w:rPr>
                <w:rFonts w:ascii="Arial" w:hAnsi="Arial" w:cs="Arial"/>
                <w:sz w:val="16"/>
                <w:szCs w:val="16"/>
                <w:lang w:eastAsia="pl-PL"/>
              </w:rPr>
              <w:t>3 567,00 zł</w:t>
            </w:r>
          </w:p>
        </w:tc>
      </w:tr>
      <w:tr w:rsidR="00E96EAE" w:rsidRPr="00E96EAE" w14:paraId="4352E020" w14:textId="77777777" w:rsidTr="006B4404">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7517297" w14:textId="77777777" w:rsidR="006B4404" w:rsidRPr="00E96EAE" w:rsidRDefault="006B4404" w:rsidP="006B4404">
            <w:pPr>
              <w:spacing w:after="0" w:line="240" w:lineRule="auto"/>
              <w:jc w:val="center"/>
              <w:rPr>
                <w:rFonts w:ascii="Arial" w:hAnsi="Arial" w:cs="Arial"/>
                <w:sz w:val="16"/>
                <w:szCs w:val="16"/>
                <w:lang w:eastAsia="pl-PL"/>
              </w:rPr>
            </w:pPr>
            <w:r w:rsidRPr="00E96EAE">
              <w:rPr>
                <w:rFonts w:ascii="Arial" w:hAnsi="Arial" w:cs="Arial"/>
                <w:sz w:val="16"/>
                <w:szCs w:val="16"/>
                <w:lang w:eastAsia="pl-PL"/>
              </w:rPr>
              <w:t>13</w:t>
            </w:r>
          </w:p>
        </w:tc>
        <w:tc>
          <w:tcPr>
            <w:tcW w:w="3900" w:type="dxa"/>
            <w:tcBorders>
              <w:top w:val="nil"/>
              <w:left w:val="nil"/>
              <w:bottom w:val="single" w:sz="4" w:space="0" w:color="auto"/>
              <w:right w:val="single" w:sz="4" w:space="0" w:color="auto"/>
            </w:tcBorders>
            <w:shd w:val="clear" w:color="auto" w:fill="auto"/>
            <w:vAlign w:val="center"/>
            <w:hideMark/>
          </w:tcPr>
          <w:p w14:paraId="5AA5C021" w14:textId="77777777" w:rsidR="006B4404" w:rsidRPr="00E96EAE" w:rsidRDefault="006B4404" w:rsidP="006B4404">
            <w:pPr>
              <w:spacing w:after="0" w:line="240" w:lineRule="auto"/>
              <w:rPr>
                <w:rFonts w:ascii="Arial" w:hAnsi="Arial" w:cs="Arial"/>
                <w:sz w:val="16"/>
                <w:szCs w:val="16"/>
                <w:lang w:eastAsia="pl-PL"/>
              </w:rPr>
            </w:pPr>
            <w:r w:rsidRPr="00E96EAE">
              <w:rPr>
                <w:rFonts w:ascii="Arial" w:hAnsi="Arial" w:cs="Arial"/>
                <w:sz w:val="16"/>
                <w:szCs w:val="16"/>
                <w:lang w:eastAsia="pl-PL"/>
              </w:rPr>
              <w:t xml:space="preserve">Komputer </w:t>
            </w:r>
            <w:proofErr w:type="spellStart"/>
            <w:r w:rsidRPr="00E96EAE">
              <w:rPr>
                <w:rFonts w:ascii="Arial" w:hAnsi="Arial" w:cs="Arial"/>
                <w:sz w:val="16"/>
                <w:szCs w:val="16"/>
                <w:lang w:eastAsia="pl-PL"/>
              </w:rPr>
              <w:t>AllInOne</w:t>
            </w:r>
            <w:proofErr w:type="spellEnd"/>
            <w:r w:rsidRPr="00E96EAE">
              <w:rPr>
                <w:rFonts w:ascii="Arial" w:hAnsi="Arial" w:cs="Arial"/>
                <w:sz w:val="16"/>
                <w:szCs w:val="16"/>
                <w:lang w:eastAsia="pl-PL"/>
              </w:rPr>
              <w:t xml:space="preserve"> </w:t>
            </w:r>
            <w:proofErr w:type="spellStart"/>
            <w:r w:rsidRPr="00E96EAE">
              <w:rPr>
                <w:rFonts w:ascii="Arial" w:hAnsi="Arial" w:cs="Arial"/>
                <w:sz w:val="16"/>
                <w:szCs w:val="16"/>
                <w:lang w:eastAsia="pl-PL"/>
              </w:rPr>
              <w:t>Acer</w:t>
            </w:r>
            <w:proofErr w:type="spellEnd"/>
            <w:r w:rsidRPr="00E96EAE">
              <w:rPr>
                <w:rFonts w:ascii="Arial" w:hAnsi="Arial" w:cs="Arial"/>
                <w:sz w:val="16"/>
                <w:szCs w:val="16"/>
                <w:lang w:eastAsia="pl-PL"/>
              </w:rPr>
              <w:t xml:space="preserve"> VEZ2740G</w:t>
            </w:r>
          </w:p>
        </w:tc>
        <w:tc>
          <w:tcPr>
            <w:tcW w:w="960" w:type="dxa"/>
            <w:tcBorders>
              <w:top w:val="nil"/>
              <w:left w:val="nil"/>
              <w:bottom w:val="single" w:sz="4" w:space="0" w:color="auto"/>
              <w:right w:val="single" w:sz="4" w:space="0" w:color="auto"/>
            </w:tcBorders>
            <w:shd w:val="clear" w:color="auto" w:fill="auto"/>
            <w:vAlign w:val="center"/>
            <w:hideMark/>
          </w:tcPr>
          <w:p w14:paraId="23C89173" w14:textId="77777777" w:rsidR="006B4404" w:rsidRPr="00E96EAE" w:rsidRDefault="006B4404" w:rsidP="006B4404">
            <w:pPr>
              <w:spacing w:after="0" w:line="240" w:lineRule="auto"/>
              <w:jc w:val="right"/>
              <w:rPr>
                <w:rFonts w:ascii="Arial" w:hAnsi="Arial" w:cs="Arial"/>
                <w:sz w:val="16"/>
                <w:szCs w:val="16"/>
                <w:lang w:eastAsia="pl-PL"/>
              </w:rPr>
            </w:pPr>
            <w:r w:rsidRPr="00E96EAE">
              <w:rPr>
                <w:rFonts w:ascii="Arial" w:hAnsi="Arial" w:cs="Arial"/>
                <w:sz w:val="16"/>
                <w:szCs w:val="16"/>
                <w:lang w:eastAsia="pl-PL"/>
              </w:rPr>
              <w:t>2022</w:t>
            </w:r>
          </w:p>
        </w:tc>
        <w:tc>
          <w:tcPr>
            <w:tcW w:w="2108" w:type="dxa"/>
            <w:tcBorders>
              <w:top w:val="nil"/>
              <w:left w:val="nil"/>
              <w:bottom w:val="single" w:sz="4" w:space="0" w:color="auto"/>
              <w:right w:val="single" w:sz="4" w:space="0" w:color="auto"/>
            </w:tcBorders>
            <w:shd w:val="clear" w:color="auto" w:fill="auto"/>
            <w:vAlign w:val="center"/>
            <w:hideMark/>
          </w:tcPr>
          <w:p w14:paraId="6080ABFD" w14:textId="77777777" w:rsidR="006B4404" w:rsidRPr="00E96EAE" w:rsidRDefault="006B4404" w:rsidP="006B4404">
            <w:pPr>
              <w:spacing w:after="0" w:line="240" w:lineRule="auto"/>
              <w:jc w:val="right"/>
              <w:rPr>
                <w:rFonts w:ascii="Arial" w:hAnsi="Arial" w:cs="Arial"/>
                <w:sz w:val="16"/>
                <w:szCs w:val="16"/>
                <w:lang w:eastAsia="pl-PL"/>
              </w:rPr>
            </w:pPr>
            <w:r w:rsidRPr="00E96EAE">
              <w:rPr>
                <w:rFonts w:ascii="Arial" w:hAnsi="Arial" w:cs="Arial"/>
                <w:sz w:val="16"/>
                <w:szCs w:val="16"/>
                <w:lang w:eastAsia="pl-PL"/>
              </w:rPr>
              <w:t>3 567,00 zł</w:t>
            </w:r>
          </w:p>
        </w:tc>
      </w:tr>
      <w:tr w:rsidR="00E96EAE" w:rsidRPr="00E96EAE" w14:paraId="0821BB08" w14:textId="77777777" w:rsidTr="006B4404">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D6D15F2" w14:textId="77777777" w:rsidR="006B4404" w:rsidRPr="00E96EAE" w:rsidRDefault="006B4404" w:rsidP="006B4404">
            <w:pPr>
              <w:spacing w:after="0" w:line="240" w:lineRule="auto"/>
              <w:jc w:val="center"/>
              <w:rPr>
                <w:rFonts w:ascii="Arial" w:hAnsi="Arial" w:cs="Arial"/>
                <w:sz w:val="16"/>
                <w:szCs w:val="16"/>
                <w:lang w:eastAsia="pl-PL"/>
              </w:rPr>
            </w:pPr>
            <w:r w:rsidRPr="00E96EAE">
              <w:rPr>
                <w:rFonts w:ascii="Arial" w:hAnsi="Arial" w:cs="Arial"/>
                <w:sz w:val="16"/>
                <w:szCs w:val="16"/>
                <w:lang w:eastAsia="pl-PL"/>
              </w:rPr>
              <w:t>14</w:t>
            </w:r>
          </w:p>
        </w:tc>
        <w:tc>
          <w:tcPr>
            <w:tcW w:w="3900" w:type="dxa"/>
            <w:tcBorders>
              <w:top w:val="nil"/>
              <w:left w:val="nil"/>
              <w:bottom w:val="single" w:sz="4" w:space="0" w:color="auto"/>
              <w:right w:val="single" w:sz="4" w:space="0" w:color="auto"/>
            </w:tcBorders>
            <w:shd w:val="clear" w:color="auto" w:fill="auto"/>
            <w:vAlign w:val="center"/>
            <w:hideMark/>
          </w:tcPr>
          <w:p w14:paraId="3CEFDB73" w14:textId="77777777" w:rsidR="006B4404" w:rsidRPr="00E96EAE" w:rsidRDefault="006B4404" w:rsidP="006B4404">
            <w:pPr>
              <w:spacing w:after="0" w:line="240" w:lineRule="auto"/>
              <w:rPr>
                <w:rFonts w:ascii="Arial" w:hAnsi="Arial" w:cs="Arial"/>
                <w:sz w:val="16"/>
                <w:szCs w:val="16"/>
                <w:lang w:eastAsia="pl-PL"/>
              </w:rPr>
            </w:pPr>
            <w:r w:rsidRPr="00E96EAE">
              <w:rPr>
                <w:rFonts w:ascii="Arial" w:hAnsi="Arial" w:cs="Arial"/>
                <w:sz w:val="16"/>
                <w:szCs w:val="16"/>
                <w:lang w:eastAsia="pl-PL"/>
              </w:rPr>
              <w:t xml:space="preserve">Komputer </w:t>
            </w:r>
            <w:proofErr w:type="spellStart"/>
            <w:r w:rsidRPr="00E96EAE">
              <w:rPr>
                <w:rFonts w:ascii="Arial" w:hAnsi="Arial" w:cs="Arial"/>
                <w:sz w:val="16"/>
                <w:szCs w:val="16"/>
                <w:lang w:eastAsia="pl-PL"/>
              </w:rPr>
              <w:t>AllInOne</w:t>
            </w:r>
            <w:proofErr w:type="spellEnd"/>
            <w:r w:rsidRPr="00E96EAE">
              <w:rPr>
                <w:rFonts w:ascii="Arial" w:hAnsi="Arial" w:cs="Arial"/>
                <w:sz w:val="16"/>
                <w:szCs w:val="16"/>
                <w:lang w:eastAsia="pl-PL"/>
              </w:rPr>
              <w:t xml:space="preserve"> </w:t>
            </w:r>
            <w:proofErr w:type="spellStart"/>
            <w:r w:rsidRPr="00E96EAE">
              <w:rPr>
                <w:rFonts w:ascii="Arial" w:hAnsi="Arial" w:cs="Arial"/>
                <w:sz w:val="16"/>
                <w:szCs w:val="16"/>
                <w:lang w:eastAsia="pl-PL"/>
              </w:rPr>
              <w:t>Acer</w:t>
            </w:r>
            <w:proofErr w:type="spellEnd"/>
            <w:r w:rsidRPr="00E96EAE">
              <w:rPr>
                <w:rFonts w:ascii="Arial" w:hAnsi="Arial" w:cs="Arial"/>
                <w:sz w:val="16"/>
                <w:szCs w:val="16"/>
                <w:lang w:eastAsia="pl-PL"/>
              </w:rPr>
              <w:t xml:space="preserve"> VEZ2740G</w:t>
            </w:r>
          </w:p>
        </w:tc>
        <w:tc>
          <w:tcPr>
            <w:tcW w:w="960" w:type="dxa"/>
            <w:tcBorders>
              <w:top w:val="nil"/>
              <w:left w:val="nil"/>
              <w:bottom w:val="single" w:sz="4" w:space="0" w:color="auto"/>
              <w:right w:val="single" w:sz="4" w:space="0" w:color="auto"/>
            </w:tcBorders>
            <w:shd w:val="clear" w:color="auto" w:fill="auto"/>
            <w:vAlign w:val="center"/>
            <w:hideMark/>
          </w:tcPr>
          <w:p w14:paraId="58C2B241" w14:textId="77777777" w:rsidR="006B4404" w:rsidRPr="00E96EAE" w:rsidRDefault="006B4404" w:rsidP="006B4404">
            <w:pPr>
              <w:spacing w:after="0" w:line="240" w:lineRule="auto"/>
              <w:jc w:val="right"/>
              <w:rPr>
                <w:rFonts w:ascii="Arial" w:hAnsi="Arial" w:cs="Arial"/>
                <w:sz w:val="16"/>
                <w:szCs w:val="16"/>
                <w:lang w:eastAsia="pl-PL"/>
              </w:rPr>
            </w:pPr>
            <w:r w:rsidRPr="00E96EAE">
              <w:rPr>
                <w:rFonts w:ascii="Arial" w:hAnsi="Arial" w:cs="Arial"/>
                <w:sz w:val="16"/>
                <w:szCs w:val="16"/>
                <w:lang w:eastAsia="pl-PL"/>
              </w:rPr>
              <w:t>2022</w:t>
            </w:r>
          </w:p>
        </w:tc>
        <w:tc>
          <w:tcPr>
            <w:tcW w:w="2108" w:type="dxa"/>
            <w:tcBorders>
              <w:top w:val="nil"/>
              <w:left w:val="nil"/>
              <w:bottom w:val="single" w:sz="4" w:space="0" w:color="auto"/>
              <w:right w:val="single" w:sz="4" w:space="0" w:color="auto"/>
            </w:tcBorders>
            <w:shd w:val="clear" w:color="auto" w:fill="auto"/>
            <w:vAlign w:val="center"/>
            <w:hideMark/>
          </w:tcPr>
          <w:p w14:paraId="403D3B89" w14:textId="77777777" w:rsidR="006B4404" w:rsidRPr="00E96EAE" w:rsidRDefault="006B4404" w:rsidP="006B4404">
            <w:pPr>
              <w:spacing w:after="0" w:line="240" w:lineRule="auto"/>
              <w:jc w:val="right"/>
              <w:rPr>
                <w:rFonts w:ascii="Arial" w:hAnsi="Arial" w:cs="Arial"/>
                <w:sz w:val="16"/>
                <w:szCs w:val="16"/>
                <w:lang w:eastAsia="pl-PL"/>
              </w:rPr>
            </w:pPr>
            <w:r w:rsidRPr="00E96EAE">
              <w:rPr>
                <w:rFonts w:ascii="Arial" w:hAnsi="Arial" w:cs="Arial"/>
                <w:sz w:val="16"/>
                <w:szCs w:val="16"/>
                <w:lang w:eastAsia="pl-PL"/>
              </w:rPr>
              <w:t>3 567,00 zł</w:t>
            </w:r>
          </w:p>
        </w:tc>
      </w:tr>
      <w:tr w:rsidR="00E96EAE" w:rsidRPr="00E96EAE" w14:paraId="2CD96073" w14:textId="77777777" w:rsidTr="006B4404">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110E798" w14:textId="77777777" w:rsidR="006B4404" w:rsidRPr="00E96EAE" w:rsidRDefault="006B4404" w:rsidP="006B4404">
            <w:pPr>
              <w:spacing w:after="0" w:line="240" w:lineRule="auto"/>
              <w:jc w:val="center"/>
              <w:rPr>
                <w:rFonts w:ascii="Arial" w:hAnsi="Arial" w:cs="Arial"/>
                <w:sz w:val="16"/>
                <w:szCs w:val="16"/>
                <w:lang w:eastAsia="pl-PL"/>
              </w:rPr>
            </w:pPr>
            <w:r w:rsidRPr="00E96EAE">
              <w:rPr>
                <w:rFonts w:ascii="Arial" w:hAnsi="Arial" w:cs="Arial"/>
                <w:sz w:val="16"/>
                <w:szCs w:val="16"/>
                <w:lang w:eastAsia="pl-PL"/>
              </w:rPr>
              <w:t>15</w:t>
            </w:r>
          </w:p>
        </w:tc>
        <w:tc>
          <w:tcPr>
            <w:tcW w:w="3900" w:type="dxa"/>
            <w:tcBorders>
              <w:top w:val="nil"/>
              <w:left w:val="nil"/>
              <w:bottom w:val="single" w:sz="4" w:space="0" w:color="auto"/>
              <w:right w:val="single" w:sz="4" w:space="0" w:color="auto"/>
            </w:tcBorders>
            <w:shd w:val="clear" w:color="auto" w:fill="auto"/>
            <w:vAlign w:val="center"/>
            <w:hideMark/>
          </w:tcPr>
          <w:p w14:paraId="509162D9" w14:textId="77777777" w:rsidR="006B4404" w:rsidRPr="00E96EAE" w:rsidRDefault="006B4404" w:rsidP="006B4404">
            <w:pPr>
              <w:spacing w:after="0" w:line="240" w:lineRule="auto"/>
              <w:rPr>
                <w:rFonts w:ascii="Arial" w:hAnsi="Arial" w:cs="Arial"/>
                <w:sz w:val="16"/>
                <w:szCs w:val="16"/>
                <w:lang w:eastAsia="pl-PL"/>
              </w:rPr>
            </w:pPr>
            <w:r w:rsidRPr="00E96EAE">
              <w:rPr>
                <w:rFonts w:ascii="Arial" w:hAnsi="Arial" w:cs="Arial"/>
                <w:sz w:val="16"/>
                <w:szCs w:val="16"/>
                <w:lang w:eastAsia="pl-PL"/>
              </w:rPr>
              <w:t xml:space="preserve">Komputer </w:t>
            </w:r>
            <w:proofErr w:type="spellStart"/>
            <w:r w:rsidRPr="00E96EAE">
              <w:rPr>
                <w:rFonts w:ascii="Arial" w:hAnsi="Arial" w:cs="Arial"/>
                <w:sz w:val="16"/>
                <w:szCs w:val="16"/>
                <w:lang w:eastAsia="pl-PL"/>
              </w:rPr>
              <w:t>AllInOne</w:t>
            </w:r>
            <w:proofErr w:type="spellEnd"/>
            <w:r w:rsidRPr="00E96EAE">
              <w:rPr>
                <w:rFonts w:ascii="Arial" w:hAnsi="Arial" w:cs="Arial"/>
                <w:sz w:val="16"/>
                <w:szCs w:val="16"/>
                <w:lang w:eastAsia="pl-PL"/>
              </w:rPr>
              <w:t xml:space="preserve"> </w:t>
            </w:r>
            <w:proofErr w:type="spellStart"/>
            <w:r w:rsidRPr="00E96EAE">
              <w:rPr>
                <w:rFonts w:ascii="Arial" w:hAnsi="Arial" w:cs="Arial"/>
                <w:sz w:val="16"/>
                <w:szCs w:val="16"/>
                <w:lang w:eastAsia="pl-PL"/>
              </w:rPr>
              <w:t>Acer</w:t>
            </w:r>
            <w:proofErr w:type="spellEnd"/>
            <w:r w:rsidRPr="00E96EAE">
              <w:rPr>
                <w:rFonts w:ascii="Arial" w:hAnsi="Arial" w:cs="Arial"/>
                <w:sz w:val="16"/>
                <w:szCs w:val="16"/>
                <w:lang w:eastAsia="pl-PL"/>
              </w:rPr>
              <w:t xml:space="preserve"> VEZ2740G</w:t>
            </w:r>
          </w:p>
        </w:tc>
        <w:tc>
          <w:tcPr>
            <w:tcW w:w="960" w:type="dxa"/>
            <w:tcBorders>
              <w:top w:val="nil"/>
              <w:left w:val="nil"/>
              <w:bottom w:val="single" w:sz="4" w:space="0" w:color="auto"/>
              <w:right w:val="single" w:sz="4" w:space="0" w:color="auto"/>
            </w:tcBorders>
            <w:shd w:val="clear" w:color="auto" w:fill="auto"/>
            <w:vAlign w:val="center"/>
            <w:hideMark/>
          </w:tcPr>
          <w:p w14:paraId="7489F43F" w14:textId="77777777" w:rsidR="006B4404" w:rsidRPr="00E96EAE" w:rsidRDefault="006B4404" w:rsidP="006B4404">
            <w:pPr>
              <w:spacing w:after="0" w:line="240" w:lineRule="auto"/>
              <w:jc w:val="right"/>
              <w:rPr>
                <w:rFonts w:ascii="Arial" w:hAnsi="Arial" w:cs="Arial"/>
                <w:sz w:val="16"/>
                <w:szCs w:val="16"/>
                <w:lang w:eastAsia="pl-PL"/>
              </w:rPr>
            </w:pPr>
            <w:r w:rsidRPr="00E96EAE">
              <w:rPr>
                <w:rFonts w:ascii="Arial" w:hAnsi="Arial" w:cs="Arial"/>
                <w:sz w:val="16"/>
                <w:szCs w:val="16"/>
                <w:lang w:eastAsia="pl-PL"/>
              </w:rPr>
              <w:t>2022</w:t>
            </w:r>
          </w:p>
        </w:tc>
        <w:tc>
          <w:tcPr>
            <w:tcW w:w="2108" w:type="dxa"/>
            <w:tcBorders>
              <w:top w:val="nil"/>
              <w:left w:val="nil"/>
              <w:bottom w:val="single" w:sz="4" w:space="0" w:color="auto"/>
              <w:right w:val="single" w:sz="4" w:space="0" w:color="auto"/>
            </w:tcBorders>
            <w:shd w:val="clear" w:color="auto" w:fill="auto"/>
            <w:vAlign w:val="center"/>
            <w:hideMark/>
          </w:tcPr>
          <w:p w14:paraId="6B6C17C9" w14:textId="77777777" w:rsidR="006B4404" w:rsidRPr="00E96EAE" w:rsidRDefault="006B4404" w:rsidP="006B4404">
            <w:pPr>
              <w:spacing w:after="0" w:line="240" w:lineRule="auto"/>
              <w:jc w:val="right"/>
              <w:rPr>
                <w:rFonts w:ascii="Arial" w:hAnsi="Arial" w:cs="Arial"/>
                <w:sz w:val="16"/>
                <w:szCs w:val="16"/>
                <w:lang w:eastAsia="pl-PL"/>
              </w:rPr>
            </w:pPr>
            <w:r w:rsidRPr="00E96EAE">
              <w:rPr>
                <w:rFonts w:ascii="Arial" w:hAnsi="Arial" w:cs="Arial"/>
                <w:sz w:val="16"/>
                <w:szCs w:val="16"/>
                <w:lang w:eastAsia="pl-PL"/>
              </w:rPr>
              <w:t>3 567,00 zł</w:t>
            </w:r>
          </w:p>
        </w:tc>
      </w:tr>
      <w:tr w:rsidR="00E96EAE" w:rsidRPr="00E96EAE" w14:paraId="6168E753" w14:textId="77777777" w:rsidTr="006B4404">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A55DAF2" w14:textId="77777777" w:rsidR="006B4404" w:rsidRPr="00E96EAE" w:rsidRDefault="006B4404" w:rsidP="006B4404">
            <w:pPr>
              <w:spacing w:after="0" w:line="240" w:lineRule="auto"/>
              <w:jc w:val="center"/>
              <w:rPr>
                <w:rFonts w:ascii="Arial" w:hAnsi="Arial" w:cs="Arial"/>
                <w:sz w:val="16"/>
                <w:szCs w:val="16"/>
                <w:lang w:eastAsia="pl-PL"/>
              </w:rPr>
            </w:pPr>
            <w:r w:rsidRPr="00E96EAE">
              <w:rPr>
                <w:rFonts w:ascii="Arial" w:hAnsi="Arial" w:cs="Arial"/>
                <w:sz w:val="16"/>
                <w:szCs w:val="16"/>
                <w:lang w:eastAsia="pl-PL"/>
              </w:rPr>
              <w:t>16</w:t>
            </w:r>
          </w:p>
        </w:tc>
        <w:tc>
          <w:tcPr>
            <w:tcW w:w="3900" w:type="dxa"/>
            <w:tcBorders>
              <w:top w:val="nil"/>
              <w:left w:val="nil"/>
              <w:bottom w:val="single" w:sz="4" w:space="0" w:color="auto"/>
              <w:right w:val="single" w:sz="4" w:space="0" w:color="auto"/>
            </w:tcBorders>
            <w:shd w:val="clear" w:color="auto" w:fill="auto"/>
            <w:vAlign w:val="center"/>
            <w:hideMark/>
          </w:tcPr>
          <w:p w14:paraId="3ABD2E1C" w14:textId="77777777" w:rsidR="006B4404" w:rsidRPr="00E96EAE" w:rsidRDefault="006B4404" w:rsidP="006B4404">
            <w:pPr>
              <w:spacing w:after="0" w:line="240" w:lineRule="auto"/>
              <w:rPr>
                <w:rFonts w:ascii="Arial" w:hAnsi="Arial" w:cs="Arial"/>
                <w:sz w:val="16"/>
                <w:szCs w:val="16"/>
                <w:lang w:eastAsia="pl-PL"/>
              </w:rPr>
            </w:pPr>
            <w:r w:rsidRPr="00E96EAE">
              <w:rPr>
                <w:rFonts w:ascii="Arial" w:hAnsi="Arial" w:cs="Arial"/>
                <w:sz w:val="16"/>
                <w:szCs w:val="16"/>
                <w:lang w:eastAsia="pl-PL"/>
              </w:rPr>
              <w:t xml:space="preserve">Komputer </w:t>
            </w:r>
            <w:proofErr w:type="spellStart"/>
            <w:r w:rsidRPr="00E96EAE">
              <w:rPr>
                <w:rFonts w:ascii="Arial" w:hAnsi="Arial" w:cs="Arial"/>
                <w:sz w:val="16"/>
                <w:szCs w:val="16"/>
                <w:lang w:eastAsia="pl-PL"/>
              </w:rPr>
              <w:t>AllInOne</w:t>
            </w:r>
            <w:proofErr w:type="spellEnd"/>
            <w:r w:rsidRPr="00E96EAE">
              <w:rPr>
                <w:rFonts w:ascii="Arial" w:hAnsi="Arial" w:cs="Arial"/>
                <w:sz w:val="16"/>
                <w:szCs w:val="16"/>
                <w:lang w:eastAsia="pl-PL"/>
              </w:rPr>
              <w:t xml:space="preserve"> </w:t>
            </w:r>
            <w:proofErr w:type="spellStart"/>
            <w:r w:rsidRPr="00E96EAE">
              <w:rPr>
                <w:rFonts w:ascii="Arial" w:hAnsi="Arial" w:cs="Arial"/>
                <w:sz w:val="16"/>
                <w:szCs w:val="16"/>
                <w:lang w:eastAsia="pl-PL"/>
              </w:rPr>
              <w:t>Acer</w:t>
            </w:r>
            <w:proofErr w:type="spellEnd"/>
            <w:r w:rsidRPr="00E96EAE">
              <w:rPr>
                <w:rFonts w:ascii="Arial" w:hAnsi="Arial" w:cs="Arial"/>
                <w:sz w:val="16"/>
                <w:szCs w:val="16"/>
                <w:lang w:eastAsia="pl-PL"/>
              </w:rPr>
              <w:t xml:space="preserve"> VEZ2740G</w:t>
            </w:r>
          </w:p>
        </w:tc>
        <w:tc>
          <w:tcPr>
            <w:tcW w:w="960" w:type="dxa"/>
            <w:tcBorders>
              <w:top w:val="nil"/>
              <w:left w:val="nil"/>
              <w:bottom w:val="single" w:sz="4" w:space="0" w:color="auto"/>
              <w:right w:val="single" w:sz="4" w:space="0" w:color="auto"/>
            </w:tcBorders>
            <w:shd w:val="clear" w:color="auto" w:fill="auto"/>
            <w:vAlign w:val="center"/>
            <w:hideMark/>
          </w:tcPr>
          <w:p w14:paraId="069ECADB" w14:textId="77777777" w:rsidR="006B4404" w:rsidRPr="00E96EAE" w:rsidRDefault="006B4404" w:rsidP="006B4404">
            <w:pPr>
              <w:spacing w:after="0" w:line="240" w:lineRule="auto"/>
              <w:jc w:val="right"/>
              <w:rPr>
                <w:rFonts w:ascii="Arial" w:hAnsi="Arial" w:cs="Arial"/>
                <w:sz w:val="16"/>
                <w:szCs w:val="16"/>
                <w:lang w:eastAsia="pl-PL"/>
              </w:rPr>
            </w:pPr>
            <w:r w:rsidRPr="00E96EAE">
              <w:rPr>
                <w:rFonts w:ascii="Arial" w:hAnsi="Arial" w:cs="Arial"/>
                <w:sz w:val="16"/>
                <w:szCs w:val="16"/>
                <w:lang w:eastAsia="pl-PL"/>
              </w:rPr>
              <w:t>2022</w:t>
            </w:r>
          </w:p>
        </w:tc>
        <w:tc>
          <w:tcPr>
            <w:tcW w:w="2108" w:type="dxa"/>
            <w:tcBorders>
              <w:top w:val="nil"/>
              <w:left w:val="nil"/>
              <w:bottom w:val="single" w:sz="4" w:space="0" w:color="auto"/>
              <w:right w:val="single" w:sz="4" w:space="0" w:color="auto"/>
            </w:tcBorders>
            <w:shd w:val="clear" w:color="auto" w:fill="auto"/>
            <w:vAlign w:val="center"/>
            <w:hideMark/>
          </w:tcPr>
          <w:p w14:paraId="14D8EF81" w14:textId="77777777" w:rsidR="006B4404" w:rsidRPr="00E96EAE" w:rsidRDefault="006B4404" w:rsidP="006B4404">
            <w:pPr>
              <w:spacing w:after="0" w:line="240" w:lineRule="auto"/>
              <w:jc w:val="right"/>
              <w:rPr>
                <w:rFonts w:ascii="Arial" w:hAnsi="Arial" w:cs="Arial"/>
                <w:sz w:val="16"/>
                <w:szCs w:val="16"/>
                <w:lang w:eastAsia="pl-PL"/>
              </w:rPr>
            </w:pPr>
            <w:r w:rsidRPr="00E96EAE">
              <w:rPr>
                <w:rFonts w:ascii="Arial" w:hAnsi="Arial" w:cs="Arial"/>
                <w:sz w:val="16"/>
                <w:szCs w:val="16"/>
                <w:lang w:eastAsia="pl-PL"/>
              </w:rPr>
              <w:t>3 567,00 zł</w:t>
            </w:r>
          </w:p>
        </w:tc>
      </w:tr>
      <w:tr w:rsidR="00E96EAE" w:rsidRPr="00E96EAE" w14:paraId="788EC766" w14:textId="77777777" w:rsidTr="006B4404">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07F5597" w14:textId="77777777" w:rsidR="006B4404" w:rsidRPr="00E96EAE" w:rsidRDefault="006B4404" w:rsidP="006B4404">
            <w:pPr>
              <w:spacing w:after="0" w:line="240" w:lineRule="auto"/>
              <w:jc w:val="center"/>
              <w:rPr>
                <w:rFonts w:ascii="Arial" w:hAnsi="Arial" w:cs="Arial"/>
                <w:sz w:val="16"/>
                <w:szCs w:val="16"/>
                <w:lang w:eastAsia="pl-PL"/>
              </w:rPr>
            </w:pPr>
            <w:r w:rsidRPr="00E96EAE">
              <w:rPr>
                <w:rFonts w:ascii="Arial" w:hAnsi="Arial" w:cs="Arial"/>
                <w:sz w:val="16"/>
                <w:szCs w:val="16"/>
                <w:lang w:eastAsia="pl-PL"/>
              </w:rPr>
              <w:t>17</w:t>
            </w:r>
          </w:p>
        </w:tc>
        <w:tc>
          <w:tcPr>
            <w:tcW w:w="3900" w:type="dxa"/>
            <w:tcBorders>
              <w:top w:val="nil"/>
              <w:left w:val="nil"/>
              <w:bottom w:val="single" w:sz="4" w:space="0" w:color="auto"/>
              <w:right w:val="single" w:sz="4" w:space="0" w:color="auto"/>
            </w:tcBorders>
            <w:shd w:val="clear" w:color="auto" w:fill="auto"/>
            <w:vAlign w:val="center"/>
            <w:hideMark/>
          </w:tcPr>
          <w:p w14:paraId="00032DB1" w14:textId="77777777" w:rsidR="006B4404" w:rsidRPr="00E96EAE" w:rsidRDefault="006B4404" w:rsidP="006B4404">
            <w:pPr>
              <w:spacing w:after="0" w:line="240" w:lineRule="auto"/>
              <w:rPr>
                <w:rFonts w:ascii="Arial" w:hAnsi="Arial" w:cs="Arial"/>
                <w:sz w:val="16"/>
                <w:szCs w:val="16"/>
                <w:lang w:eastAsia="pl-PL"/>
              </w:rPr>
            </w:pPr>
            <w:r w:rsidRPr="00E96EAE">
              <w:rPr>
                <w:rFonts w:ascii="Arial" w:hAnsi="Arial" w:cs="Arial"/>
                <w:sz w:val="16"/>
                <w:szCs w:val="16"/>
                <w:lang w:eastAsia="pl-PL"/>
              </w:rPr>
              <w:t xml:space="preserve">Komputer </w:t>
            </w:r>
            <w:proofErr w:type="spellStart"/>
            <w:r w:rsidRPr="00E96EAE">
              <w:rPr>
                <w:rFonts w:ascii="Arial" w:hAnsi="Arial" w:cs="Arial"/>
                <w:sz w:val="16"/>
                <w:szCs w:val="16"/>
                <w:lang w:eastAsia="pl-PL"/>
              </w:rPr>
              <w:t>AllInOne</w:t>
            </w:r>
            <w:proofErr w:type="spellEnd"/>
            <w:r w:rsidRPr="00E96EAE">
              <w:rPr>
                <w:rFonts w:ascii="Arial" w:hAnsi="Arial" w:cs="Arial"/>
                <w:sz w:val="16"/>
                <w:szCs w:val="16"/>
                <w:lang w:eastAsia="pl-PL"/>
              </w:rPr>
              <w:t xml:space="preserve"> </w:t>
            </w:r>
            <w:proofErr w:type="spellStart"/>
            <w:r w:rsidRPr="00E96EAE">
              <w:rPr>
                <w:rFonts w:ascii="Arial" w:hAnsi="Arial" w:cs="Arial"/>
                <w:sz w:val="16"/>
                <w:szCs w:val="16"/>
                <w:lang w:eastAsia="pl-PL"/>
              </w:rPr>
              <w:t>Acer</w:t>
            </w:r>
            <w:proofErr w:type="spellEnd"/>
            <w:r w:rsidRPr="00E96EAE">
              <w:rPr>
                <w:rFonts w:ascii="Arial" w:hAnsi="Arial" w:cs="Arial"/>
                <w:sz w:val="16"/>
                <w:szCs w:val="16"/>
                <w:lang w:eastAsia="pl-PL"/>
              </w:rPr>
              <w:t xml:space="preserve"> VEZ2740G</w:t>
            </w:r>
          </w:p>
        </w:tc>
        <w:tc>
          <w:tcPr>
            <w:tcW w:w="960" w:type="dxa"/>
            <w:tcBorders>
              <w:top w:val="nil"/>
              <w:left w:val="nil"/>
              <w:bottom w:val="single" w:sz="4" w:space="0" w:color="auto"/>
              <w:right w:val="single" w:sz="4" w:space="0" w:color="auto"/>
            </w:tcBorders>
            <w:shd w:val="clear" w:color="auto" w:fill="auto"/>
            <w:vAlign w:val="center"/>
            <w:hideMark/>
          </w:tcPr>
          <w:p w14:paraId="14FC9CBF" w14:textId="77777777" w:rsidR="006B4404" w:rsidRPr="00E96EAE" w:rsidRDefault="006B4404" w:rsidP="006B4404">
            <w:pPr>
              <w:spacing w:after="0" w:line="240" w:lineRule="auto"/>
              <w:jc w:val="right"/>
              <w:rPr>
                <w:rFonts w:ascii="Arial" w:hAnsi="Arial" w:cs="Arial"/>
                <w:sz w:val="16"/>
                <w:szCs w:val="16"/>
                <w:lang w:eastAsia="pl-PL"/>
              </w:rPr>
            </w:pPr>
            <w:r w:rsidRPr="00E96EAE">
              <w:rPr>
                <w:rFonts w:ascii="Arial" w:hAnsi="Arial" w:cs="Arial"/>
                <w:sz w:val="16"/>
                <w:szCs w:val="16"/>
                <w:lang w:eastAsia="pl-PL"/>
              </w:rPr>
              <w:t>2022</w:t>
            </w:r>
          </w:p>
        </w:tc>
        <w:tc>
          <w:tcPr>
            <w:tcW w:w="2108" w:type="dxa"/>
            <w:tcBorders>
              <w:top w:val="nil"/>
              <w:left w:val="nil"/>
              <w:bottom w:val="single" w:sz="4" w:space="0" w:color="auto"/>
              <w:right w:val="single" w:sz="4" w:space="0" w:color="auto"/>
            </w:tcBorders>
            <w:shd w:val="clear" w:color="auto" w:fill="auto"/>
            <w:vAlign w:val="center"/>
            <w:hideMark/>
          </w:tcPr>
          <w:p w14:paraId="3A15FCC4" w14:textId="77777777" w:rsidR="006B4404" w:rsidRPr="00E96EAE" w:rsidRDefault="006B4404" w:rsidP="006B4404">
            <w:pPr>
              <w:spacing w:after="0" w:line="240" w:lineRule="auto"/>
              <w:jc w:val="right"/>
              <w:rPr>
                <w:rFonts w:ascii="Arial" w:hAnsi="Arial" w:cs="Arial"/>
                <w:sz w:val="16"/>
                <w:szCs w:val="16"/>
                <w:lang w:eastAsia="pl-PL"/>
              </w:rPr>
            </w:pPr>
            <w:r w:rsidRPr="00E96EAE">
              <w:rPr>
                <w:rFonts w:ascii="Arial" w:hAnsi="Arial" w:cs="Arial"/>
                <w:sz w:val="16"/>
                <w:szCs w:val="16"/>
                <w:lang w:eastAsia="pl-PL"/>
              </w:rPr>
              <w:t>3 567,00 zł</w:t>
            </w:r>
          </w:p>
        </w:tc>
      </w:tr>
      <w:tr w:rsidR="00E96EAE" w:rsidRPr="00E96EAE" w14:paraId="769C1B6C" w14:textId="77777777" w:rsidTr="006B4404">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88494A2" w14:textId="77777777" w:rsidR="006B4404" w:rsidRPr="00E96EAE" w:rsidRDefault="006B4404" w:rsidP="006B4404">
            <w:pPr>
              <w:spacing w:after="0" w:line="240" w:lineRule="auto"/>
              <w:jc w:val="center"/>
              <w:rPr>
                <w:rFonts w:ascii="Arial" w:hAnsi="Arial" w:cs="Arial"/>
                <w:sz w:val="16"/>
                <w:szCs w:val="16"/>
                <w:lang w:eastAsia="pl-PL"/>
              </w:rPr>
            </w:pPr>
            <w:r w:rsidRPr="00E96EAE">
              <w:rPr>
                <w:rFonts w:ascii="Arial" w:hAnsi="Arial" w:cs="Arial"/>
                <w:sz w:val="16"/>
                <w:szCs w:val="16"/>
                <w:lang w:eastAsia="pl-PL"/>
              </w:rPr>
              <w:t>18</w:t>
            </w:r>
          </w:p>
        </w:tc>
        <w:tc>
          <w:tcPr>
            <w:tcW w:w="3900" w:type="dxa"/>
            <w:tcBorders>
              <w:top w:val="nil"/>
              <w:left w:val="nil"/>
              <w:bottom w:val="single" w:sz="4" w:space="0" w:color="auto"/>
              <w:right w:val="single" w:sz="4" w:space="0" w:color="auto"/>
            </w:tcBorders>
            <w:shd w:val="clear" w:color="auto" w:fill="auto"/>
            <w:vAlign w:val="center"/>
            <w:hideMark/>
          </w:tcPr>
          <w:p w14:paraId="3146D901" w14:textId="77777777" w:rsidR="006B4404" w:rsidRPr="00E96EAE" w:rsidRDefault="006B4404" w:rsidP="006B4404">
            <w:pPr>
              <w:spacing w:after="0" w:line="240" w:lineRule="auto"/>
              <w:rPr>
                <w:rFonts w:ascii="Arial" w:hAnsi="Arial" w:cs="Arial"/>
                <w:sz w:val="16"/>
                <w:szCs w:val="16"/>
                <w:lang w:eastAsia="pl-PL"/>
              </w:rPr>
            </w:pPr>
            <w:r w:rsidRPr="00E96EAE">
              <w:rPr>
                <w:rFonts w:ascii="Arial" w:hAnsi="Arial" w:cs="Arial"/>
                <w:sz w:val="16"/>
                <w:szCs w:val="16"/>
                <w:lang w:eastAsia="pl-PL"/>
              </w:rPr>
              <w:t xml:space="preserve">Komputer </w:t>
            </w:r>
            <w:proofErr w:type="spellStart"/>
            <w:r w:rsidRPr="00E96EAE">
              <w:rPr>
                <w:rFonts w:ascii="Arial" w:hAnsi="Arial" w:cs="Arial"/>
                <w:sz w:val="16"/>
                <w:szCs w:val="16"/>
                <w:lang w:eastAsia="pl-PL"/>
              </w:rPr>
              <w:t>AllInOne</w:t>
            </w:r>
            <w:proofErr w:type="spellEnd"/>
            <w:r w:rsidRPr="00E96EAE">
              <w:rPr>
                <w:rFonts w:ascii="Arial" w:hAnsi="Arial" w:cs="Arial"/>
                <w:sz w:val="16"/>
                <w:szCs w:val="16"/>
                <w:lang w:eastAsia="pl-PL"/>
              </w:rPr>
              <w:t xml:space="preserve"> </w:t>
            </w:r>
            <w:proofErr w:type="spellStart"/>
            <w:r w:rsidRPr="00E96EAE">
              <w:rPr>
                <w:rFonts w:ascii="Arial" w:hAnsi="Arial" w:cs="Arial"/>
                <w:sz w:val="16"/>
                <w:szCs w:val="16"/>
                <w:lang w:eastAsia="pl-PL"/>
              </w:rPr>
              <w:t>Acer</w:t>
            </w:r>
            <w:proofErr w:type="spellEnd"/>
            <w:r w:rsidRPr="00E96EAE">
              <w:rPr>
                <w:rFonts w:ascii="Arial" w:hAnsi="Arial" w:cs="Arial"/>
                <w:sz w:val="16"/>
                <w:szCs w:val="16"/>
                <w:lang w:eastAsia="pl-PL"/>
              </w:rPr>
              <w:t xml:space="preserve"> VEZ2740G</w:t>
            </w:r>
          </w:p>
        </w:tc>
        <w:tc>
          <w:tcPr>
            <w:tcW w:w="960" w:type="dxa"/>
            <w:tcBorders>
              <w:top w:val="nil"/>
              <w:left w:val="nil"/>
              <w:bottom w:val="single" w:sz="4" w:space="0" w:color="auto"/>
              <w:right w:val="single" w:sz="4" w:space="0" w:color="auto"/>
            </w:tcBorders>
            <w:shd w:val="clear" w:color="auto" w:fill="auto"/>
            <w:vAlign w:val="center"/>
            <w:hideMark/>
          </w:tcPr>
          <w:p w14:paraId="05FFC027" w14:textId="77777777" w:rsidR="006B4404" w:rsidRPr="00E96EAE" w:rsidRDefault="006B4404" w:rsidP="006B4404">
            <w:pPr>
              <w:spacing w:after="0" w:line="240" w:lineRule="auto"/>
              <w:jc w:val="right"/>
              <w:rPr>
                <w:rFonts w:ascii="Arial" w:hAnsi="Arial" w:cs="Arial"/>
                <w:sz w:val="16"/>
                <w:szCs w:val="16"/>
                <w:lang w:eastAsia="pl-PL"/>
              </w:rPr>
            </w:pPr>
            <w:r w:rsidRPr="00E96EAE">
              <w:rPr>
                <w:rFonts w:ascii="Arial" w:hAnsi="Arial" w:cs="Arial"/>
                <w:sz w:val="16"/>
                <w:szCs w:val="16"/>
                <w:lang w:eastAsia="pl-PL"/>
              </w:rPr>
              <w:t>2022</w:t>
            </w:r>
          </w:p>
        </w:tc>
        <w:tc>
          <w:tcPr>
            <w:tcW w:w="2108" w:type="dxa"/>
            <w:tcBorders>
              <w:top w:val="nil"/>
              <w:left w:val="nil"/>
              <w:bottom w:val="single" w:sz="4" w:space="0" w:color="auto"/>
              <w:right w:val="single" w:sz="4" w:space="0" w:color="auto"/>
            </w:tcBorders>
            <w:shd w:val="clear" w:color="auto" w:fill="auto"/>
            <w:vAlign w:val="center"/>
            <w:hideMark/>
          </w:tcPr>
          <w:p w14:paraId="3F7B41E7" w14:textId="77777777" w:rsidR="006B4404" w:rsidRPr="00E96EAE" w:rsidRDefault="006B4404" w:rsidP="006B4404">
            <w:pPr>
              <w:spacing w:after="0" w:line="240" w:lineRule="auto"/>
              <w:jc w:val="right"/>
              <w:rPr>
                <w:rFonts w:ascii="Arial" w:hAnsi="Arial" w:cs="Arial"/>
                <w:sz w:val="16"/>
                <w:szCs w:val="16"/>
                <w:lang w:eastAsia="pl-PL"/>
              </w:rPr>
            </w:pPr>
            <w:r w:rsidRPr="00E96EAE">
              <w:rPr>
                <w:rFonts w:ascii="Arial" w:hAnsi="Arial" w:cs="Arial"/>
                <w:sz w:val="16"/>
                <w:szCs w:val="16"/>
                <w:lang w:eastAsia="pl-PL"/>
              </w:rPr>
              <w:t>3 567,00 zł</w:t>
            </w:r>
          </w:p>
        </w:tc>
      </w:tr>
      <w:tr w:rsidR="00E96EAE" w:rsidRPr="00E96EAE" w14:paraId="57CF378E" w14:textId="77777777" w:rsidTr="006B4404">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DD4FCA3" w14:textId="77777777" w:rsidR="006B4404" w:rsidRPr="00E96EAE" w:rsidRDefault="006B4404" w:rsidP="006B4404">
            <w:pPr>
              <w:spacing w:after="0" w:line="240" w:lineRule="auto"/>
              <w:jc w:val="center"/>
              <w:rPr>
                <w:rFonts w:ascii="Arial" w:hAnsi="Arial" w:cs="Arial"/>
                <w:sz w:val="16"/>
                <w:szCs w:val="16"/>
                <w:lang w:eastAsia="pl-PL"/>
              </w:rPr>
            </w:pPr>
            <w:r w:rsidRPr="00E96EAE">
              <w:rPr>
                <w:rFonts w:ascii="Arial" w:hAnsi="Arial" w:cs="Arial"/>
                <w:sz w:val="16"/>
                <w:szCs w:val="16"/>
                <w:lang w:eastAsia="pl-PL"/>
              </w:rPr>
              <w:t>19</w:t>
            </w:r>
          </w:p>
        </w:tc>
        <w:tc>
          <w:tcPr>
            <w:tcW w:w="3900" w:type="dxa"/>
            <w:tcBorders>
              <w:top w:val="nil"/>
              <w:left w:val="nil"/>
              <w:bottom w:val="single" w:sz="4" w:space="0" w:color="auto"/>
              <w:right w:val="single" w:sz="4" w:space="0" w:color="auto"/>
            </w:tcBorders>
            <w:shd w:val="clear" w:color="auto" w:fill="auto"/>
            <w:vAlign w:val="center"/>
            <w:hideMark/>
          </w:tcPr>
          <w:p w14:paraId="4EECE38A" w14:textId="77777777" w:rsidR="006B4404" w:rsidRPr="00E96EAE" w:rsidRDefault="006B4404" w:rsidP="006B4404">
            <w:pPr>
              <w:spacing w:after="0" w:line="240" w:lineRule="auto"/>
              <w:rPr>
                <w:rFonts w:ascii="Arial" w:hAnsi="Arial" w:cs="Arial"/>
                <w:sz w:val="16"/>
                <w:szCs w:val="16"/>
                <w:lang w:eastAsia="pl-PL"/>
              </w:rPr>
            </w:pPr>
            <w:r w:rsidRPr="00E96EAE">
              <w:rPr>
                <w:rFonts w:ascii="Arial" w:hAnsi="Arial" w:cs="Arial"/>
                <w:sz w:val="16"/>
                <w:szCs w:val="16"/>
                <w:lang w:eastAsia="pl-PL"/>
              </w:rPr>
              <w:t xml:space="preserve">Komputer </w:t>
            </w:r>
            <w:proofErr w:type="spellStart"/>
            <w:r w:rsidRPr="00E96EAE">
              <w:rPr>
                <w:rFonts w:ascii="Arial" w:hAnsi="Arial" w:cs="Arial"/>
                <w:sz w:val="16"/>
                <w:szCs w:val="16"/>
                <w:lang w:eastAsia="pl-PL"/>
              </w:rPr>
              <w:t>AllInOne</w:t>
            </w:r>
            <w:proofErr w:type="spellEnd"/>
            <w:r w:rsidRPr="00E96EAE">
              <w:rPr>
                <w:rFonts w:ascii="Arial" w:hAnsi="Arial" w:cs="Arial"/>
                <w:sz w:val="16"/>
                <w:szCs w:val="16"/>
                <w:lang w:eastAsia="pl-PL"/>
              </w:rPr>
              <w:t xml:space="preserve"> </w:t>
            </w:r>
            <w:proofErr w:type="spellStart"/>
            <w:r w:rsidRPr="00E96EAE">
              <w:rPr>
                <w:rFonts w:ascii="Arial" w:hAnsi="Arial" w:cs="Arial"/>
                <w:sz w:val="16"/>
                <w:szCs w:val="16"/>
                <w:lang w:eastAsia="pl-PL"/>
              </w:rPr>
              <w:t>Acer</w:t>
            </w:r>
            <w:proofErr w:type="spellEnd"/>
            <w:r w:rsidRPr="00E96EAE">
              <w:rPr>
                <w:rFonts w:ascii="Arial" w:hAnsi="Arial" w:cs="Arial"/>
                <w:sz w:val="16"/>
                <w:szCs w:val="16"/>
                <w:lang w:eastAsia="pl-PL"/>
              </w:rPr>
              <w:t xml:space="preserve"> VEZ2740G</w:t>
            </w:r>
          </w:p>
        </w:tc>
        <w:tc>
          <w:tcPr>
            <w:tcW w:w="960" w:type="dxa"/>
            <w:tcBorders>
              <w:top w:val="nil"/>
              <w:left w:val="nil"/>
              <w:bottom w:val="single" w:sz="4" w:space="0" w:color="auto"/>
              <w:right w:val="single" w:sz="4" w:space="0" w:color="auto"/>
            </w:tcBorders>
            <w:shd w:val="clear" w:color="auto" w:fill="auto"/>
            <w:vAlign w:val="center"/>
            <w:hideMark/>
          </w:tcPr>
          <w:p w14:paraId="70E1F54E" w14:textId="77777777" w:rsidR="006B4404" w:rsidRPr="00E96EAE" w:rsidRDefault="006B4404" w:rsidP="006B4404">
            <w:pPr>
              <w:spacing w:after="0" w:line="240" w:lineRule="auto"/>
              <w:jc w:val="right"/>
              <w:rPr>
                <w:rFonts w:ascii="Arial" w:hAnsi="Arial" w:cs="Arial"/>
                <w:sz w:val="16"/>
                <w:szCs w:val="16"/>
                <w:lang w:eastAsia="pl-PL"/>
              </w:rPr>
            </w:pPr>
            <w:r w:rsidRPr="00E96EAE">
              <w:rPr>
                <w:rFonts w:ascii="Arial" w:hAnsi="Arial" w:cs="Arial"/>
                <w:sz w:val="16"/>
                <w:szCs w:val="16"/>
                <w:lang w:eastAsia="pl-PL"/>
              </w:rPr>
              <w:t>2022</w:t>
            </w:r>
          </w:p>
        </w:tc>
        <w:tc>
          <w:tcPr>
            <w:tcW w:w="2108" w:type="dxa"/>
            <w:tcBorders>
              <w:top w:val="nil"/>
              <w:left w:val="nil"/>
              <w:bottom w:val="single" w:sz="4" w:space="0" w:color="auto"/>
              <w:right w:val="single" w:sz="4" w:space="0" w:color="auto"/>
            </w:tcBorders>
            <w:shd w:val="clear" w:color="auto" w:fill="auto"/>
            <w:vAlign w:val="center"/>
            <w:hideMark/>
          </w:tcPr>
          <w:p w14:paraId="278C98D0" w14:textId="77777777" w:rsidR="006B4404" w:rsidRPr="00E96EAE" w:rsidRDefault="006B4404" w:rsidP="006B4404">
            <w:pPr>
              <w:spacing w:after="0" w:line="240" w:lineRule="auto"/>
              <w:jc w:val="right"/>
              <w:rPr>
                <w:rFonts w:ascii="Arial" w:hAnsi="Arial" w:cs="Arial"/>
                <w:sz w:val="16"/>
                <w:szCs w:val="16"/>
                <w:lang w:eastAsia="pl-PL"/>
              </w:rPr>
            </w:pPr>
            <w:r w:rsidRPr="00E96EAE">
              <w:rPr>
                <w:rFonts w:ascii="Arial" w:hAnsi="Arial" w:cs="Arial"/>
                <w:sz w:val="16"/>
                <w:szCs w:val="16"/>
                <w:lang w:eastAsia="pl-PL"/>
              </w:rPr>
              <w:t>3 567,00 zł</w:t>
            </w:r>
          </w:p>
        </w:tc>
      </w:tr>
      <w:tr w:rsidR="00E96EAE" w:rsidRPr="00E96EAE" w14:paraId="2D291A20" w14:textId="77777777" w:rsidTr="006B4404">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393342D" w14:textId="77777777" w:rsidR="006B4404" w:rsidRPr="00E96EAE" w:rsidRDefault="006B4404" w:rsidP="006B4404">
            <w:pPr>
              <w:spacing w:after="0" w:line="240" w:lineRule="auto"/>
              <w:jc w:val="center"/>
              <w:rPr>
                <w:rFonts w:ascii="Arial" w:hAnsi="Arial" w:cs="Arial"/>
                <w:sz w:val="16"/>
                <w:szCs w:val="16"/>
                <w:lang w:eastAsia="pl-PL"/>
              </w:rPr>
            </w:pPr>
            <w:r w:rsidRPr="00E96EAE">
              <w:rPr>
                <w:rFonts w:ascii="Arial" w:hAnsi="Arial" w:cs="Arial"/>
                <w:sz w:val="16"/>
                <w:szCs w:val="16"/>
                <w:lang w:eastAsia="pl-PL"/>
              </w:rPr>
              <w:t>20</w:t>
            </w:r>
          </w:p>
        </w:tc>
        <w:tc>
          <w:tcPr>
            <w:tcW w:w="3900" w:type="dxa"/>
            <w:tcBorders>
              <w:top w:val="nil"/>
              <w:left w:val="nil"/>
              <w:bottom w:val="single" w:sz="4" w:space="0" w:color="auto"/>
              <w:right w:val="single" w:sz="4" w:space="0" w:color="auto"/>
            </w:tcBorders>
            <w:shd w:val="clear" w:color="auto" w:fill="auto"/>
            <w:vAlign w:val="center"/>
            <w:hideMark/>
          </w:tcPr>
          <w:p w14:paraId="01458A47" w14:textId="77777777" w:rsidR="006B4404" w:rsidRPr="00E96EAE" w:rsidRDefault="006B4404" w:rsidP="006B4404">
            <w:pPr>
              <w:spacing w:after="0" w:line="240" w:lineRule="auto"/>
              <w:rPr>
                <w:rFonts w:ascii="Arial" w:hAnsi="Arial" w:cs="Arial"/>
                <w:sz w:val="16"/>
                <w:szCs w:val="16"/>
                <w:lang w:eastAsia="pl-PL"/>
              </w:rPr>
            </w:pPr>
            <w:r w:rsidRPr="00E96EAE">
              <w:rPr>
                <w:rFonts w:ascii="Arial" w:hAnsi="Arial" w:cs="Arial"/>
                <w:sz w:val="16"/>
                <w:szCs w:val="16"/>
                <w:lang w:eastAsia="pl-PL"/>
              </w:rPr>
              <w:t xml:space="preserve">Komputer </w:t>
            </w:r>
            <w:proofErr w:type="spellStart"/>
            <w:r w:rsidRPr="00E96EAE">
              <w:rPr>
                <w:rFonts w:ascii="Arial" w:hAnsi="Arial" w:cs="Arial"/>
                <w:sz w:val="16"/>
                <w:szCs w:val="16"/>
                <w:lang w:eastAsia="pl-PL"/>
              </w:rPr>
              <w:t>AllInOne</w:t>
            </w:r>
            <w:proofErr w:type="spellEnd"/>
            <w:r w:rsidRPr="00E96EAE">
              <w:rPr>
                <w:rFonts w:ascii="Arial" w:hAnsi="Arial" w:cs="Arial"/>
                <w:sz w:val="16"/>
                <w:szCs w:val="16"/>
                <w:lang w:eastAsia="pl-PL"/>
              </w:rPr>
              <w:t xml:space="preserve"> </w:t>
            </w:r>
            <w:proofErr w:type="spellStart"/>
            <w:r w:rsidRPr="00E96EAE">
              <w:rPr>
                <w:rFonts w:ascii="Arial" w:hAnsi="Arial" w:cs="Arial"/>
                <w:sz w:val="16"/>
                <w:szCs w:val="16"/>
                <w:lang w:eastAsia="pl-PL"/>
              </w:rPr>
              <w:t>Acer</w:t>
            </w:r>
            <w:proofErr w:type="spellEnd"/>
            <w:r w:rsidRPr="00E96EAE">
              <w:rPr>
                <w:rFonts w:ascii="Arial" w:hAnsi="Arial" w:cs="Arial"/>
                <w:sz w:val="16"/>
                <w:szCs w:val="16"/>
                <w:lang w:eastAsia="pl-PL"/>
              </w:rPr>
              <w:t xml:space="preserve"> VEZ2740G</w:t>
            </w:r>
          </w:p>
        </w:tc>
        <w:tc>
          <w:tcPr>
            <w:tcW w:w="960" w:type="dxa"/>
            <w:tcBorders>
              <w:top w:val="nil"/>
              <w:left w:val="nil"/>
              <w:bottom w:val="single" w:sz="4" w:space="0" w:color="auto"/>
              <w:right w:val="single" w:sz="4" w:space="0" w:color="auto"/>
            </w:tcBorders>
            <w:shd w:val="clear" w:color="auto" w:fill="auto"/>
            <w:vAlign w:val="center"/>
            <w:hideMark/>
          </w:tcPr>
          <w:p w14:paraId="63D676CB" w14:textId="77777777" w:rsidR="006B4404" w:rsidRPr="00E96EAE" w:rsidRDefault="006B4404" w:rsidP="006B4404">
            <w:pPr>
              <w:spacing w:after="0" w:line="240" w:lineRule="auto"/>
              <w:jc w:val="right"/>
              <w:rPr>
                <w:rFonts w:ascii="Arial" w:hAnsi="Arial" w:cs="Arial"/>
                <w:sz w:val="16"/>
                <w:szCs w:val="16"/>
                <w:lang w:eastAsia="pl-PL"/>
              </w:rPr>
            </w:pPr>
            <w:r w:rsidRPr="00E96EAE">
              <w:rPr>
                <w:rFonts w:ascii="Arial" w:hAnsi="Arial" w:cs="Arial"/>
                <w:sz w:val="16"/>
                <w:szCs w:val="16"/>
                <w:lang w:eastAsia="pl-PL"/>
              </w:rPr>
              <w:t>2022</w:t>
            </w:r>
          </w:p>
        </w:tc>
        <w:tc>
          <w:tcPr>
            <w:tcW w:w="2108" w:type="dxa"/>
            <w:tcBorders>
              <w:top w:val="nil"/>
              <w:left w:val="nil"/>
              <w:bottom w:val="single" w:sz="4" w:space="0" w:color="auto"/>
              <w:right w:val="single" w:sz="4" w:space="0" w:color="auto"/>
            </w:tcBorders>
            <w:shd w:val="clear" w:color="auto" w:fill="auto"/>
            <w:vAlign w:val="center"/>
            <w:hideMark/>
          </w:tcPr>
          <w:p w14:paraId="35984202" w14:textId="77777777" w:rsidR="006B4404" w:rsidRPr="00E96EAE" w:rsidRDefault="006B4404" w:rsidP="006B4404">
            <w:pPr>
              <w:spacing w:after="0" w:line="240" w:lineRule="auto"/>
              <w:jc w:val="right"/>
              <w:rPr>
                <w:rFonts w:ascii="Arial" w:hAnsi="Arial" w:cs="Arial"/>
                <w:sz w:val="16"/>
                <w:szCs w:val="16"/>
                <w:lang w:eastAsia="pl-PL"/>
              </w:rPr>
            </w:pPr>
            <w:r w:rsidRPr="00E96EAE">
              <w:rPr>
                <w:rFonts w:ascii="Arial" w:hAnsi="Arial" w:cs="Arial"/>
                <w:sz w:val="16"/>
                <w:szCs w:val="16"/>
                <w:lang w:eastAsia="pl-PL"/>
              </w:rPr>
              <w:t>3 567,00 zł</w:t>
            </w:r>
          </w:p>
        </w:tc>
      </w:tr>
      <w:tr w:rsidR="00E96EAE" w:rsidRPr="00E96EAE" w14:paraId="018D1D4B" w14:textId="77777777" w:rsidTr="006B4404">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CDBF779" w14:textId="77777777" w:rsidR="006B4404" w:rsidRPr="00E96EAE" w:rsidRDefault="006B4404" w:rsidP="006B4404">
            <w:pPr>
              <w:spacing w:after="0" w:line="240" w:lineRule="auto"/>
              <w:jc w:val="center"/>
              <w:rPr>
                <w:rFonts w:ascii="Arial" w:hAnsi="Arial" w:cs="Arial"/>
                <w:sz w:val="16"/>
                <w:szCs w:val="16"/>
                <w:lang w:eastAsia="pl-PL"/>
              </w:rPr>
            </w:pPr>
            <w:r w:rsidRPr="00E96EAE">
              <w:rPr>
                <w:rFonts w:ascii="Arial" w:hAnsi="Arial" w:cs="Arial"/>
                <w:sz w:val="16"/>
                <w:szCs w:val="16"/>
                <w:lang w:eastAsia="pl-PL"/>
              </w:rPr>
              <w:t>21</w:t>
            </w:r>
          </w:p>
        </w:tc>
        <w:tc>
          <w:tcPr>
            <w:tcW w:w="3900" w:type="dxa"/>
            <w:tcBorders>
              <w:top w:val="nil"/>
              <w:left w:val="nil"/>
              <w:bottom w:val="single" w:sz="4" w:space="0" w:color="auto"/>
              <w:right w:val="single" w:sz="4" w:space="0" w:color="auto"/>
            </w:tcBorders>
            <w:shd w:val="clear" w:color="auto" w:fill="auto"/>
            <w:vAlign w:val="center"/>
            <w:hideMark/>
          </w:tcPr>
          <w:p w14:paraId="3DB19920" w14:textId="77777777" w:rsidR="006B4404" w:rsidRPr="00E96EAE" w:rsidRDefault="006B4404" w:rsidP="006B4404">
            <w:pPr>
              <w:spacing w:after="0" w:line="240" w:lineRule="auto"/>
              <w:rPr>
                <w:rFonts w:ascii="Arial" w:hAnsi="Arial" w:cs="Arial"/>
                <w:sz w:val="16"/>
                <w:szCs w:val="16"/>
                <w:lang w:eastAsia="pl-PL"/>
              </w:rPr>
            </w:pPr>
            <w:r w:rsidRPr="00E96EAE">
              <w:rPr>
                <w:rFonts w:ascii="Arial" w:hAnsi="Arial" w:cs="Arial"/>
                <w:sz w:val="16"/>
                <w:szCs w:val="16"/>
                <w:lang w:eastAsia="pl-PL"/>
              </w:rPr>
              <w:t xml:space="preserve">Komputer </w:t>
            </w:r>
            <w:proofErr w:type="spellStart"/>
            <w:r w:rsidRPr="00E96EAE">
              <w:rPr>
                <w:rFonts w:ascii="Arial" w:hAnsi="Arial" w:cs="Arial"/>
                <w:sz w:val="16"/>
                <w:szCs w:val="16"/>
                <w:lang w:eastAsia="pl-PL"/>
              </w:rPr>
              <w:t>AllInOne</w:t>
            </w:r>
            <w:proofErr w:type="spellEnd"/>
            <w:r w:rsidRPr="00E96EAE">
              <w:rPr>
                <w:rFonts w:ascii="Arial" w:hAnsi="Arial" w:cs="Arial"/>
                <w:sz w:val="16"/>
                <w:szCs w:val="16"/>
                <w:lang w:eastAsia="pl-PL"/>
              </w:rPr>
              <w:t xml:space="preserve"> </w:t>
            </w:r>
            <w:proofErr w:type="spellStart"/>
            <w:r w:rsidRPr="00E96EAE">
              <w:rPr>
                <w:rFonts w:ascii="Arial" w:hAnsi="Arial" w:cs="Arial"/>
                <w:sz w:val="16"/>
                <w:szCs w:val="16"/>
                <w:lang w:eastAsia="pl-PL"/>
              </w:rPr>
              <w:t>Acer</w:t>
            </w:r>
            <w:proofErr w:type="spellEnd"/>
            <w:r w:rsidRPr="00E96EAE">
              <w:rPr>
                <w:rFonts w:ascii="Arial" w:hAnsi="Arial" w:cs="Arial"/>
                <w:sz w:val="16"/>
                <w:szCs w:val="16"/>
                <w:lang w:eastAsia="pl-PL"/>
              </w:rPr>
              <w:t xml:space="preserve"> VEZ2740G</w:t>
            </w:r>
          </w:p>
        </w:tc>
        <w:tc>
          <w:tcPr>
            <w:tcW w:w="960" w:type="dxa"/>
            <w:tcBorders>
              <w:top w:val="nil"/>
              <w:left w:val="nil"/>
              <w:bottom w:val="single" w:sz="4" w:space="0" w:color="auto"/>
              <w:right w:val="single" w:sz="4" w:space="0" w:color="auto"/>
            </w:tcBorders>
            <w:shd w:val="clear" w:color="auto" w:fill="auto"/>
            <w:vAlign w:val="center"/>
            <w:hideMark/>
          </w:tcPr>
          <w:p w14:paraId="614C34FE" w14:textId="77777777" w:rsidR="006B4404" w:rsidRPr="00E96EAE" w:rsidRDefault="006B4404" w:rsidP="006B4404">
            <w:pPr>
              <w:spacing w:after="0" w:line="240" w:lineRule="auto"/>
              <w:jc w:val="right"/>
              <w:rPr>
                <w:rFonts w:ascii="Arial" w:hAnsi="Arial" w:cs="Arial"/>
                <w:sz w:val="16"/>
                <w:szCs w:val="16"/>
                <w:lang w:eastAsia="pl-PL"/>
              </w:rPr>
            </w:pPr>
            <w:r w:rsidRPr="00E96EAE">
              <w:rPr>
                <w:rFonts w:ascii="Arial" w:hAnsi="Arial" w:cs="Arial"/>
                <w:sz w:val="16"/>
                <w:szCs w:val="16"/>
                <w:lang w:eastAsia="pl-PL"/>
              </w:rPr>
              <w:t>2022</w:t>
            </w:r>
          </w:p>
        </w:tc>
        <w:tc>
          <w:tcPr>
            <w:tcW w:w="2108" w:type="dxa"/>
            <w:tcBorders>
              <w:top w:val="nil"/>
              <w:left w:val="nil"/>
              <w:bottom w:val="single" w:sz="4" w:space="0" w:color="auto"/>
              <w:right w:val="single" w:sz="4" w:space="0" w:color="auto"/>
            </w:tcBorders>
            <w:shd w:val="clear" w:color="auto" w:fill="auto"/>
            <w:vAlign w:val="center"/>
            <w:hideMark/>
          </w:tcPr>
          <w:p w14:paraId="4399E258" w14:textId="77777777" w:rsidR="006B4404" w:rsidRPr="00E96EAE" w:rsidRDefault="006B4404" w:rsidP="006B4404">
            <w:pPr>
              <w:spacing w:after="0" w:line="240" w:lineRule="auto"/>
              <w:jc w:val="right"/>
              <w:rPr>
                <w:rFonts w:ascii="Arial" w:hAnsi="Arial" w:cs="Arial"/>
                <w:sz w:val="16"/>
                <w:szCs w:val="16"/>
                <w:lang w:eastAsia="pl-PL"/>
              </w:rPr>
            </w:pPr>
            <w:r w:rsidRPr="00E96EAE">
              <w:rPr>
                <w:rFonts w:ascii="Arial" w:hAnsi="Arial" w:cs="Arial"/>
                <w:sz w:val="16"/>
                <w:szCs w:val="16"/>
                <w:lang w:eastAsia="pl-PL"/>
              </w:rPr>
              <w:t>3 567,00 zł</w:t>
            </w:r>
          </w:p>
        </w:tc>
      </w:tr>
      <w:tr w:rsidR="00E96EAE" w:rsidRPr="00E96EAE" w14:paraId="5D7BE0F5" w14:textId="77777777" w:rsidTr="006B4404">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DA97920" w14:textId="77777777" w:rsidR="006B4404" w:rsidRPr="00E96EAE" w:rsidRDefault="006B4404" w:rsidP="006B4404">
            <w:pPr>
              <w:spacing w:after="0" w:line="240" w:lineRule="auto"/>
              <w:jc w:val="center"/>
              <w:rPr>
                <w:rFonts w:ascii="Arial" w:hAnsi="Arial" w:cs="Arial"/>
                <w:sz w:val="16"/>
                <w:szCs w:val="16"/>
                <w:lang w:eastAsia="pl-PL"/>
              </w:rPr>
            </w:pPr>
            <w:r w:rsidRPr="00E96EAE">
              <w:rPr>
                <w:rFonts w:ascii="Arial" w:hAnsi="Arial" w:cs="Arial"/>
                <w:sz w:val="16"/>
                <w:szCs w:val="16"/>
                <w:lang w:eastAsia="pl-PL"/>
              </w:rPr>
              <w:t>22</w:t>
            </w:r>
          </w:p>
        </w:tc>
        <w:tc>
          <w:tcPr>
            <w:tcW w:w="3900" w:type="dxa"/>
            <w:tcBorders>
              <w:top w:val="nil"/>
              <w:left w:val="nil"/>
              <w:bottom w:val="single" w:sz="4" w:space="0" w:color="auto"/>
              <w:right w:val="single" w:sz="4" w:space="0" w:color="auto"/>
            </w:tcBorders>
            <w:shd w:val="clear" w:color="auto" w:fill="auto"/>
            <w:vAlign w:val="center"/>
            <w:hideMark/>
          </w:tcPr>
          <w:p w14:paraId="099880EB" w14:textId="77777777" w:rsidR="006B4404" w:rsidRPr="00E96EAE" w:rsidRDefault="006B4404" w:rsidP="006B4404">
            <w:pPr>
              <w:spacing w:after="0" w:line="240" w:lineRule="auto"/>
              <w:rPr>
                <w:rFonts w:ascii="Arial" w:hAnsi="Arial" w:cs="Arial"/>
                <w:sz w:val="16"/>
                <w:szCs w:val="16"/>
                <w:lang w:eastAsia="pl-PL"/>
              </w:rPr>
            </w:pPr>
            <w:r w:rsidRPr="00E96EAE">
              <w:rPr>
                <w:rFonts w:ascii="Arial" w:hAnsi="Arial" w:cs="Arial"/>
                <w:sz w:val="16"/>
                <w:szCs w:val="16"/>
                <w:lang w:eastAsia="pl-PL"/>
              </w:rPr>
              <w:t xml:space="preserve">Komputer </w:t>
            </w:r>
            <w:proofErr w:type="spellStart"/>
            <w:r w:rsidRPr="00E96EAE">
              <w:rPr>
                <w:rFonts w:ascii="Arial" w:hAnsi="Arial" w:cs="Arial"/>
                <w:sz w:val="16"/>
                <w:szCs w:val="16"/>
                <w:lang w:eastAsia="pl-PL"/>
              </w:rPr>
              <w:t>AllInOne</w:t>
            </w:r>
            <w:proofErr w:type="spellEnd"/>
            <w:r w:rsidRPr="00E96EAE">
              <w:rPr>
                <w:rFonts w:ascii="Arial" w:hAnsi="Arial" w:cs="Arial"/>
                <w:sz w:val="16"/>
                <w:szCs w:val="16"/>
                <w:lang w:eastAsia="pl-PL"/>
              </w:rPr>
              <w:t xml:space="preserve"> </w:t>
            </w:r>
            <w:proofErr w:type="spellStart"/>
            <w:r w:rsidRPr="00E96EAE">
              <w:rPr>
                <w:rFonts w:ascii="Arial" w:hAnsi="Arial" w:cs="Arial"/>
                <w:sz w:val="16"/>
                <w:szCs w:val="16"/>
                <w:lang w:eastAsia="pl-PL"/>
              </w:rPr>
              <w:t>Acer</w:t>
            </w:r>
            <w:proofErr w:type="spellEnd"/>
            <w:r w:rsidRPr="00E96EAE">
              <w:rPr>
                <w:rFonts w:ascii="Arial" w:hAnsi="Arial" w:cs="Arial"/>
                <w:sz w:val="16"/>
                <w:szCs w:val="16"/>
                <w:lang w:eastAsia="pl-PL"/>
              </w:rPr>
              <w:t xml:space="preserve"> VEZ2740G</w:t>
            </w:r>
          </w:p>
        </w:tc>
        <w:tc>
          <w:tcPr>
            <w:tcW w:w="960" w:type="dxa"/>
            <w:tcBorders>
              <w:top w:val="nil"/>
              <w:left w:val="nil"/>
              <w:bottom w:val="single" w:sz="4" w:space="0" w:color="auto"/>
              <w:right w:val="single" w:sz="4" w:space="0" w:color="auto"/>
            </w:tcBorders>
            <w:shd w:val="clear" w:color="auto" w:fill="auto"/>
            <w:vAlign w:val="center"/>
            <w:hideMark/>
          </w:tcPr>
          <w:p w14:paraId="3A967081" w14:textId="77777777" w:rsidR="006B4404" w:rsidRPr="00E96EAE" w:rsidRDefault="006B4404" w:rsidP="006B4404">
            <w:pPr>
              <w:spacing w:after="0" w:line="240" w:lineRule="auto"/>
              <w:jc w:val="right"/>
              <w:rPr>
                <w:rFonts w:ascii="Arial" w:hAnsi="Arial" w:cs="Arial"/>
                <w:sz w:val="16"/>
                <w:szCs w:val="16"/>
                <w:lang w:eastAsia="pl-PL"/>
              </w:rPr>
            </w:pPr>
            <w:r w:rsidRPr="00E96EAE">
              <w:rPr>
                <w:rFonts w:ascii="Arial" w:hAnsi="Arial" w:cs="Arial"/>
                <w:sz w:val="16"/>
                <w:szCs w:val="16"/>
                <w:lang w:eastAsia="pl-PL"/>
              </w:rPr>
              <w:t>2022</w:t>
            </w:r>
          </w:p>
        </w:tc>
        <w:tc>
          <w:tcPr>
            <w:tcW w:w="2108" w:type="dxa"/>
            <w:tcBorders>
              <w:top w:val="nil"/>
              <w:left w:val="nil"/>
              <w:bottom w:val="single" w:sz="4" w:space="0" w:color="auto"/>
              <w:right w:val="single" w:sz="4" w:space="0" w:color="auto"/>
            </w:tcBorders>
            <w:shd w:val="clear" w:color="auto" w:fill="auto"/>
            <w:vAlign w:val="center"/>
            <w:hideMark/>
          </w:tcPr>
          <w:p w14:paraId="3866DEBE" w14:textId="77777777" w:rsidR="006B4404" w:rsidRPr="00E96EAE" w:rsidRDefault="006B4404" w:rsidP="006B4404">
            <w:pPr>
              <w:spacing w:after="0" w:line="240" w:lineRule="auto"/>
              <w:jc w:val="right"/>
              <w:rPr>
                <w:rFonts w:ascii="Arial" w:hAnsi="Arial" w:cs="Arial"/>
                <w:sz w:val="16"/>
                <w:szCs w:val="16"/>
                <w:lang w:eastAsia="pl-PL"/>
              </w:rPr>
            </w:pPr>
            <w:r w:rsidRPr="00E96EAE">
              <w:rPr>
                <w:rFonts w:ascii="Arial" w:hAnsi="Arial" w:cs="Arial"/>
                <w:sz w:val="16"/>
                <w:szCs w:val="16"/>
                <w:lang w:eastAsia="pl-PL"/>
              </w:rPr>
              <w:t>3 567,00 zł</w:t>
            </w:r>
          </w:p>
        </w:tc>
      </w:tr>
      <w:tr w:rsidR="00E96EAE" w:rsidRPr="00E96EAE" w14:paraId="5C391A3A" w14:textId="77777777" w:rsidTr="006B4404">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4721136" w14:textId="77777777" w:rsidR="006B4404" w:rsidRPr="00E96EAE" w:rsidRDefault="006B4404" w:rsidP="006B4404">
            <w:pPr>
              <w:spacing w:after="0" w:line="240" w:lineRule="auto"/>
              <w:jc w:val="center"/>
              <w:rPr>
                <w:rFonts w:ascii="Arial" w:hAnsi="Arial" w:cs="Arial"/>
                <w:sz w:val="16"/>
                <w:szCs w:val="16"/>
                <w:lang w:eastAsia="pl-PL"/>
              </w:rPr>
            </w:pPr>
            <w:r w:rsidRPr="00E96EAE">
              <w:rPr>
                <w:rFonts w:ascii="Arial" w:hAnsi="Arial" w:cs="Arial"/>
                <w:sz w:val="16"/>
                <w:szCs w:val="16"/>
                <w:lang w:eastAsia="pl-PL"/>
              </w:rPr>
              <w:t>23</w:t>
            </w:r>
          </w:p>
        </w:tc>
        <w:tc>
          <w:tcPr>
            <w:tcW w:w="3900" w:type="dxa"/>
            <w:tcBorders>
              <w:top w:val="nil"/>
              <w:left w:val="nil"/>
              <w:bottom w:val="single" w:sz="4" w:space="0" w:color="auto"/>
              <w:right w:val="single" w:sz="4" w:space="0" w:color="auto"/>
            </w:tcBorders>
            <w:shd w:val="clear" w:color="auto" w:fill="auto"/>
            <w:vAlign w:val="center"/>
            <w:hideMark/>
          </w:tcPr>
          <w:p w14:paraId="570B2845" w14:textId="77777777" w:rsidR="006B4404" w:rsidRPr="00E96EAE" w:rsidRDefault="006B4404" w:rsidP="006B4404">
            <w:pPr>
              <w:spacing w:after="0" w:line="240" w:lineRule="auto"/>
              <w:rPr>
                <w:rFonts w:ascii="Arial" w:hAnsi="Arial" w:cs="Arial"/>
                <w:sz w:val="16"/>
                <w:szCs w:val="16"/>
                <w:lang w:eastAsia="pl-PL"/>
              </w:rPr>
            </w:pPr>
            <w:r w:rsidRPr="00E96EAE">
              <w:rPr>
                <w:rFonts w:ascii="Arial" w:hAnsi="Arial" w:cs="Arial"/>
                <w:sz w:val="16"/>
                <w:szCs w:val="16"/>
                <w:lang w:eastAsia="pl-PL"/>
              </w:rPr>
              <w:t xml:space="preserve">Komputer </w:t>
            </w:r>
            <w:proofErr w:type="spellStart"/>
            <w:r w:rsidRPr="00E96EAE">
              <w:rPr>
                <w:rFonts w:ascii="Arial" w:hAnsi="Arial" w:cs="Arial"/>
                <w:sz w:val="16"/>
                <w:szCs w:val="16"/>
                <w:lang w:eastAsia="pl-PL"/>
              </w:rPr>
              <w:t>AllInOne</w:t>
            </w:r>
            <w:proofErr w:type="spellEnd"/>
            <w:r w:rsidRPr="00E96EAE">
              <w:rPr>
                <w:rFonts w:ascii="Arial" w:hAnsi="Arial" w:cs="Arial"/>
                <w:sz w:val="16"/>
                <w:szCs w:val="16"/>
                <w:lang w:eastAsia="pl-PL"/>
              </w:rPr>
              <w:t xml:space="preserve"> </w:t>
            </w:r>
            <w:proofErr w:type="spellStart"/>
            <w:r w:rsidRPr="00E96EAE">
              <w:rPr>
                <w:rFonts w:ascii="Arial" w:hAnsi="Arial" w:cs="Arial"/>
                <w:sz w:val="16"/>
                <w:szCs w:val="16"/>
                <w:lang w:eastAsia="pl-PL"/>
              </w:rPr>
              <w:t>Acer</w:t>
            </w:r>
            <w:proofErr w:type="spellEnd"/>
            <w:r w:rsidRPr="00E96EAE">
              <w:rPr>
                <w:rFonts w:ascii="Arial" w:hAnsi="Arial" w:cs="Arial"/>
                <w:sz w:val="16"/>
                <w:szCs w:val="16"/>
                <w:lang w:eastAsia="pl-PL"/>
              </w:rPr>
              <w:t xml:space="preserve"> VEZ2740G</w:t>
            </w:r>
          </w:p>
        </w:tc>
        <w:tc>
          <w:tcPr>
            <w:tcW w:w="960" w:type="dxa"/>
            <w:tcBorders>
              <w:top w:val="nil"/>
              <w:left w:val="nil"/>
              <w:bottom w:val="single" w:sz="4" w:space="0" w:color="auto"/>
              <w:right w:val="single" w:sz="4" w:space="0" w:color="auto"/>
            </w:tcBorders>
            <w:shd w:val="clear" w:color="auto" w:fill="auto"/>
            <w:vAlign w:val="center"/>
            <w:hideMark/>
          </w:tcPr>
          <w:p w14:paraId="6214CF62" w14:textId="77777777" w:rsidR="006B4404" w:rsidRPr="00E96EAE" w:rsidRDefault="006B4404" w:rsidP="006B4404">
            <w:pPr>
              <w:spacing w:after="0" w:line="240" w:lineRule="auto"/>
              <w:jc w:val="right"/>
              <w:rPr>
                <w:rFonts w:ascii="Arial" w:hAnsi="Arial" w:cs="Arial"/>
                <w:sz w:val="16"/>
                <w:szCs w:val="16"/>
                <w:lang w:eastAsia="pl-PL"/>
              </w:rPr>
            </w:pPr>
            <w:r w:rsidRPr="00E96EAE">
              <w:rPr>
                <w:rFonts w:ascii="Arial" w:hAnsi="Arial" w:cs="Arial"/>
                <w:sz w:val="16"/>
                <w:szCs w:val="16"/>
                <w:lang w:eastAsia="pl-PL"/>
              </w:rPr>
              <w:t>2022</w:t>
            </w:r>
          </w:p>
        </w:tc>
        <w:tc>
          <w:tcPr>
            <w:tcW w:w="2108" w:type="dxa"/>
            <w:tcBorders>
              <w:top w:val="nil"/>
              <w:left w:val="nil"/>
              <w:bottom w:val="single" w:sz="4" w:space="0" w:color="auto"/>
              <w:right w:val="single" w:sz="4" w:space="0" w:color="auto"/>
            </w:tcBorders>
            <w:shd w:val="clear" w:color="auto" w:fill="auto"/>
            <w:vAlign w:val="center"/>
            <w:hideMark/>
          </w:tcPr>
          <w:p w14:paraId="5364C728" w14:textId="77777777" w:rsidR="006B4404" w:rsidRPr="00E96EAE" w:rsidRDefault="006B4404" w:rsidP="006B4404">
            <w:pPr>
              <w:spacing w:after="0" w:line="240" w:lineRule="auto"/>
              <w:jc w:val="right"/>
              <w:rPr>
                <w:rFonts w:ascii="Arial" w:hAnsi="Arial" w:cs="Arial"/>
                <w:sz w:val="16"/>
                <w:szCs w:val="16"/>
                <w:lang w:eastAsia="pl-PL"/>
              </w:rPr>
            </w:pPr>
            <w:r w:rsidRPr="00E96EAE">
              <w:rPr>
                <w:rFonts w:ascii="Arial" w:hAnsi="Arial" w:cs="Arial"/>
                <w:sz w:val="16"/>
                <w:szCs w:val="16"/>
                <w:lang w:eastAsia="pl-PL"/>
              </w:rPr>
              <w:t>3 567,00 zł</w:t>
            </w:r>
          </w:p>
        </w:tc>
      </w:tr>
      <w:tr w:rsidR="00E96EAE" w:rsidRPr="00E96EAE" w14:paraId="5D11955E" w14:textId="77777777" w:rsidTr="006B4404">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5B014F7" w14:textId="77777777" w:rsidR="006B4404" w:rsidRPr="00E96EAE" w:rsidRDefault="006B4404" w:rsidP="006B4404">
            <w:pPr>
              <w:spacing w:after="0" w:line="240" w:lineRule="auto"/>
              <w:jc w:val="center"/>
              <w:rPr>
                <w:rFonts w:ascii="Arial" w:hAnsi="Arial" w:cs="Arial"/>
                <w:sz w:val="16"/>
                <w:szCs w:val="16"/>
                <w:lang w:eastAsia="pl-PL"/>
              </w:rPr>
            </w:pPr>
            <w:r w:rsidRPr="00E96EAE">
              <w:rPr>
                <w:rFonts w:ascii="Arial" w:hAnsi="Arial" w:cs="Arial"/>
                <w:sz w:val="16"/>
                <w:szCs w:val="16"/>
                <w:lang w:eastAsia="pl-PL"/>
              </w:rPr>
              <w:t>24</w:t>
            </w:r>
          </w:p>
        </w:tc>
        <w:tc>
          <w:tcPr>
            <w:tcW w:w="3900" w:type="dxa"/>
            <w:tcBorders>
              <w:top w:val="nil"/>
              <w:left w:val="nil"/>
              <w:bottom w:val="single" w:sz="4" w:space="0" w:color="auto"/>
              <w:right w:val="single" w:sz="4" w:space="0" w:color="auto"/>
            </w:tcBorders>
            <w:shd w:val="clear" w:color="auto" w:fill="auto"/>
            <w:vAlign w:val="center"/>
            <w:hideMark/>
          </w:tcPr>
          <w:p w14:paraId="1F20FECE" w14:textId="77777777" w:rsidR="006B4404" w:rsidRPr="00E96EAE" w:rsidRDefault="006B4404" w:rsidP="006B4404">
            <w:pPr>
              <w:spacing w:after="0" w:line="240" w:lineRule="auto"/>
              <w:rPr>
                <w:rFonts w:ascii="Arial" w:hAnsi="Arial" w:cs="Arial"/>
                <w:sz w:val="16"/>
                <w:szCs w:val="16"/>
                <w:lang w:eastAsia="pl-PL"/>
              </w:rPr>
            </w:pPr>
            <w:r w:rsidRPr="00E96EAE">
              <w:rPr>
                <w:rFonts w:ascii="Arial" w:hAnsi="Arial" w:cs="Arial"/>
                <w:sz w:val="16"/>
                <w:szCs w:val="16"/>
                <w:lang w:eastAsia="pl-PL"/>
              </w:rPr>
              <w:t xml:space="preserve">Komputer </w:t>
            </w:r>
            <w:proofErr w:type="spellStart"/>
            <w:r w:rsidRPr="00E96EAE">
              <w:rPr>
                <w:rFonts w:ascii="Arial" w:hAnsi="Arial" w:cs="Arial"/>
                <w:sz w:val="16"/>
                <w:szCs w:val="16"/>
                <w:lang w:eastAsia="pl-PL"/>
              </w:rPr>
              <w:t>AllInOne</w:t>
            </w:r>
            <w:proofErr w:type="spellEnd"/>
            <w:r w:rsidRPr="00E96EAE">
              <w:rPr>
                <w:rFonts w:ascii="Arial" w:hAnsi="Arial" w:cs="Arial"/>
                <w:sz w:val="16"/>
                <w:szCs w:val="16"/>
                <w:lang w:eastAsia="pl-PL"/>
              </w:rPr>
              <w:t xml:space="preserve"> </w:t>
            </w:r>
            <w:proofErr w:type="spellStart"/>
            <w:r w:rsidRPr="00E96EAE">
              <w:rPr>
                <w:rFonts w:ascii="Arial" w:hAnsi="Arial" w:cs="Arial"/>
                <w:sz w:val="16"/>
                <w:szCs w:val="16"/>
                <w:lang w:eastAsia="pl-PL"/>
              </w:rPr>
              <w:t>Acer</w:t>
            </w:r>
            <w:proofErr w:type="spellEnd"/>
            <w:r w:rsidRPr="00E96EAE">
              <w:rPr>
                <w:rFonts w:ascii="Arial" w:hAnsi="Arial" w:cs="Arial"/>
                <w:sz w:val="16"/>
                <w:szCs w:val="16"/>
                <w:lang w:eastAsia="pl-PL"/>
              </w:rPr>
              <w:t xml:space="preserve"> VEZ2740G</w:t>
            </w:r>
          </w:p>
        </w:tc>
        <w:tc>
          <w:tcPr>
            <w:tcW w:w="960" w:type="dxa"/>
            <w:tcBorders>
              <w:top w:val="nil"/>
              <w:left w:val="nil"/>
              <w:bottom w:val="single" w:sz="4" w:space="0" w:color="auto"/>
              <w:right w:val="single" w:sz="4" w:space="0" w:color="auto"/>
            </w:tcBorders>
            <w:shd w:val="clear" w:color="auto" w:fill="auto"/>
            <w:vAlign w:val="center"/>
            <w:hideMark/>
          </w:tcPr>
          <w:p w14:paraId="4FDBEBB8" w14:textId="77777777" w:rsidR="006B4404" w:rsidRPr="00E96EAE" w:rsidRDefault="006B4404" w:rsidP="006B4404">
            <w:pPr>
              <w:spacing w:after="0" w:line="240" w:lineRule="auto"/>
              <w:jc w:val="right"/>
              <w:rPr>
                <w:rFonts w:ascii="Arial" w:hAnsi="Arial" w:cs="Arial"/>
                <w:sz w:val="16"/>
                <w:szCs w:val="16"/>
                <w:lang w:eastAsia="pl-PL"/>
              </w:rPr>
            </w:pPr>
            <w:r w:rsidRPr="00E96EAE">
              <w:rPr>
                <w:rFonts w:ascii="Arial" w:hAnsi="Arial" w:cs="Arial"/>
                <w:sz w:val="16"/>
                <w:szCs w:val="16"/>
                <w:lang w:eastAsia="pl-PL"/>
              </w:rPr>
              <w:t>2022</w:t>
            </w:r>
          </w:p>
        </w:tc>
        <w:tc>
          <w:tcPr>
            <w:tcW w:w="2108" w:type="dxa"/>
            <w:tcBorders>
              <w:top w:val="nil"/>
              <w:left w:val="nil"/>
              <w:bottom w:val="single" w:sz="4" w:space="0" w:color="auto"/>
              <w:right w:val="single" w:sz="4" w:space="0" w:color="auto"/>
            </w:tcBorders>
            <w:shd w:val="clear" w:color="auto" w:fill="auto"/>
            <w:vAlign w:val="center"/>
            <w:hideMark/>
          </w:tcPr>
          <w:p w14:paraId="42EEC53D" w14:textId="77777777" w:rsidR="006B4404" w:rsidRPr="00E96EAE" w:rsidRDefault="006B4404" w:rsidP="006B4404">
            <w:pPr>
              <w:spacing w:after="0" w:line="240" w:lineRule="auto"/>
              <w:jc w:val="right"/>
              <w:rPr>
                <w:rFonts w:ascii="Arial" w:hAnsi="Arial" w:cs="Arial"/>
                <w:sz w:val="16"/>
                <w:szCs w:val="16"/>
                <w:lang w:eastAsia="pl-PL"/>
              </w:rPr>
            </w:pPr>
            <w:r w:rsidRPr="00E96EAE">
              <w:rPr>
                <w:rFonts w:ascii="Arial" w:hAnsi="Arial" w:cs="Arial"/>
                <w:sz w:val="16"/>
                <w:szCs w:val="16"/>
                <w:lang w:eastAsia="pl-PL"/>
              </w:rPr>
              <w:t>3 567,00 zł</w:t>
            </w:r>
          </w:p>
        </w:tc>
      </w:tr>
      <w:tr w:rsidR="00E96EAE" w:rsidRPr="00E96EAE" w14:paraId="27958F0E" w14:textId="77777777" w:rsidTr="006B4404">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69C19AF" w14:textId="77777777" w:rsidR="006B4404" w:rsidRPr="00E96EAE" w:rsidRDefault="006B4404" w:rsidP="006B4404">
            <w:pPr>
              <w:spacing w:after="0" w:line="240" w:lineRule="auto"/>
              <w:jc w:val="center"/>
              <w:rPr>
                <w:rFonts w:ascii="Arial" w:hAnsi="Arial" w:cs="Arial"/>
                <w:sz w:val="16"/>
                <w:szCs w:val="16"/>
                <w:lang w:eastAsia="pl-PL"/>
              </w:rPr>
            </w:pPr>
            <w:r w:rsidRPr="00E96EAE">
              <w:rPr>
                <w:rFonts w:ascii="Arial" w:hAnsi="Arial" w:cs="Arial"/>
                <w:sz w:val="16"/>
                <w:szCs w:val="16"/>
                <w:lang w:eastAsia="pl-PL"/>
              </w:rPr>
              <w:lastRenderedPageBreak/>
              <w:t>25</w:t>
            </w:r>
          </w:p>
        </w:tc>
        <w:tc>
          <w:tcPr>
            <w:tcW w:w="3900" w:type="dxa"/>
            <w:tcBorders>
              <w:top w:val="nil"/>
              <w:left w:val="nil"/>
              <w:bottom w:val="single" w:sz="4" w:space="0" w:color="auto"/>
              <w:right w:val="single" w:sz="4" w:space="0" w:color="auto"/>
            </w:tcBorders>
            <w:shd w:val="clear" w:color="auto" w:fill="auto"/>
            <w:vAlign w:val="center"/>
            <w:hideMark/>
          </w:tcPr>
          <w:p w14:paraId="2D91FC95" w14:textId="77777777" w:rsidR="006B4404" w:rsidRPr="00E96EAE" w:rsidRDefault="006B4404" w:rsidP="006B4404">
            <w:pPr>
              <w:spacing w:after="0" w:line="240" w:lineRule="auto"/>
              <w:rPr>
                <w:rFonts w:ascii="Arial" w:hAnsi="Arial" w:cs="Arial"/>
                <w:sz w:val="16"/>
                <w:szCs w:val="16"/>
                <w:lang w:eastAsia="pl-PL"/>
              </w:rPr>
            </w:pPr>
            <w:r w:rsidRPr="00E96EAE">
              <w:rPr>
                <w:rFonts w:ascii="Arial" w:hAnsi="Arial" w:cs="Arial"/>
                <w:sz w:val="16"/>
                <w:szCs w:val="16"/>
                <w:lang w:eastAsia="pl-PL"/>
              </w:rPr>
              <w:t xml:space="preserve">Komputer </w:t>
            </w:r>
            <w:proofErr w:type="spellStart"/>
            <w:r w:rsidRPr="00E96EAE">
              <w:rPr>
                <w:rFonts w:ascii="Arial" w:hAnsi="Arial" w:cs="Arial"/>
                <w:sz w:val="16"/>
                <w:szCs w:val="16"/>
                <w:lang w:eastAsia="pl-PL"/>
              </w:rPr>
              <w:t>AllInOne</w:t>
            </w:r>
            <w:proofErr w:type="spellEnd"/>
            <w:r w:rsidRPr="00E96EAE">
              <w:rPr>
                <w:rFonts w:ascii="Arial" w:hAnsi="Arial" w:cs="Arial"/>
                <w:sz w:val="16"/>
                <w:szCs w:val="16"/>
                <w:lang w:eastAsia="pl-PL"/>
              </w:rPr>
              <w:t xml:space="preserve"> </w:t>
            </w:r>
            <w:proofErr w:type="spellStart"/>
            <w:r w:rsidRPr="00E96EAE">
              <w:rPr>
                <w:rFonts w:ascii="Arial" w:hAnsi="Arial" w:cs="Arial"/>
                <w:sz w:val="16"/>
                <w:szCs w:val="16"/>
                <w:lang w:eastAsia="pl-PL"/>
              </w:rPr>
              <w:t>Acer</w:t>
            </w:r>
            <w:proofErr w:type="spellEnd"/>
            <w:r w:rsidRPr="00E96EAE">
              <w:rPr>
                <w:rFonts w:ascii="Arial" w:hAnsi="Arial" w:cs="Arial"/>
                <w:sz w:val="16"/>
                <w:szCs w:val="16"/>
                <w:lang w:eastAsia="pl-PL"/>
              </w:rPr>
              <w:t xml:space="preserve"> VEZ2740G</w:t>
            </w:r>
          </w:p>
        </w:tc>
        <w:tc>
          <w:tcPr>
            <w:tcW w:w="960" w:type="dxa"/>
            <w:tcBorders>
              <w:top w:val="nil"/>
              <w:left w:val="nil"/>
              <w:bottom w:val="single" w:sz="4" w:space="0" w:color="auto"/>
              <w:right w:val="single" w:sz="4" w:space="0" w:color="auto"/>
            </w:tcBorders>
            <w:shd w:val="clear" w:color="auto" w:fill="auto"/>
            <w:vAlign w:val="center"/>
            <w:hideMark/>
          </w:tcPr>
          <w:p w14:paraId="5493A7D6" w14:textId="77777777" w:rsidR="006B4404" w:rsidRPr="00E96EAE" w:rsidRDefault="006B4404" w:rsidP="006B4404">
            <w:pPr>
              <w:spacing w:after="0" w:line="240" w:lineRule="auto"/>
              <w:jc w:val="right"/>
              <w:rPr>
                <w:rFonts w:ascii="Arial" w:hAnsi="Arial" w:cs="Arial"/>
                <w:sz w:val="16"/>
                <w:szCs w:val="16"/>
                <w:lang w:eastAsia="pl-PL"/>
              </w:rPr>
            </w:pPr>
            <w:r w:rsidRPr="00E96EAE">
              <w:rPr>
                <w:rFonts w:ascii="Arial" w:hAnsi="Arial" w:cs="Arial"/>
                <w:sz w:val="16"/>
                <w:szCs w:val="16"/>
                <w:lang w:eastAsia="pl-PL"/>
              </w:rPr>
              <w:t>2022</w:t>
            </w:r>
          </w:p>
        </w:tc>
        <w:tc>
          <w:tcPr>
            <w:tcW w:w="2108" w:type="dxa"/>
            <w:tcBorders>
              <w:top w:val="nil"/>
              <w:left w:val="nil"/>
              <w:bottom w:val="single" w:sz="4" w:space="0" w:color="auto"/>
              <w:right w:val="single" w:sz="4" w:space="0" w:color="auto"/>
            </w:tcBorders>
            <w:shd w:val="clear" w:color="auto" w:fill="auto"/>
            <w:vAlign w:val="center"/>
            <w:hideMark/>
          </w:tcPr>
          <w:p w14:paraId="3F9A9010" w14:textId="77777777" w:rsidR="006B4404" w:rsidRPr="00E96EAE" w:rsidRDefault="006B4404" w:rsidP="006B4404">
            <w:pPr>
              <w:spacing w:after="0" w:line="240" w:lineRule="auto"/>
              <w:jc w:val="right"/>
              <w:rPr>
                <w:rFonts w:ascii="Arial" w:hAnsi="Arial" w:cs="Arial"/>
                <w:sz w:val="16"/>
                <w:szCs w:val="16"/>
                <w:lang w:eastAsia="pl-PL"/>
              </w:rPr>
            </w:pPr>
            <w:r w:rsidRPr="00E96EAE">
              <w:rPr>
                <w:rFonts w:ascii="Arial" w:hAnsi="Arial" w:cs="Arial"/>
                <w:sz w:val="16"/>
                <w:szCs w:val="16"/>
                <w:lang w:eastAsia="pl-PL"/>
              </w:rPr>
              <w:t>3 567,00 zł</w:t>
            </w:r>
          </w:p>
        </w:tc>
      </w:tr>
      <w:tr w:rsidR="00E96EAE" w:rsidRPr="00E96EAE" w14:paraId="1FA07F5C" w14:textId="77777777" w:rsidTr="00594C81">
        <w:trPr>
          <w:trHeight w:val="31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F9DCC60" w14:textId="77777777" w:rsidR="006B4404" w:rsidRPr="00E96EAE" w:rsidRDefault="006B4404" w:rsidP="006B4404">
            <w:pPr>
              <w:spacing w:after="0" w:line="240" w:lineRule="auto"/>
              <w:jc w:val="center"/>
              <w:rPr>
                <w:rFonts w:ascii="Arial" w:hAnsi="Arial" w:cs="Arial"/>
                <w:sz w:val="16"/>
                <w:szCs w:val="16"/>
                <w:lang w:eastAsia="pl-PL"/>
              </w:rPr>
            </w:pPr>
            <w:r w:rsidRPr="00E96EAE">
              <w:rPr>
                <w:rFonts w:ascii="Arial" w:hAnsi="Arial" w:cs="Arial"/>
                <w:sz w:val="16"/>
                <w:szCs w:val="16"/>
                <w:lang w:eastAsia="pl-PL"/>
              </w:rPr>
              <w:t>26</w:t>
            </w:r>
          </w:p>
        </w:tc>
        <w:tc>
          <w:tcPr>
            <w:tcW w:w="3900" w:type="dxa"/>
            <w:tcBorders>
              <w:top w:val="nil"/>
              <w:left w:val="nil"/>
              <w:bottom w:val="single" w:sz="4" w:space="0" w:color="auto"/>
              <w:right w:val="single" w:sz="4" w:space="0" w:color="auto"/>
            </w:tcBorders>
            <w:shd w:val="clear" w:color="auto" w:fill="auto"/>
            <w:vAlign w:val="center"/>
            <w:hideMark/>
          </w:tcPr>
          <w:p w14:paraId="53B652DE" w14:textId="77777777" w:rsidR="006B4404" w:rsidRPr="00E96EAE" w:rsidRDefault="006B4404" w:rsidP="006B4404">
            <w:pPr>
              <w:spacing w:after="0" w:line="240" w:lineRule="auto"/>
              <w:rPr>
                <w:rFonts w:ascii="Arial" w:hAnsi="Arial" w:cs="Arial"/>
                <w:sz w:val="16"/>
                <w:szCs w:val="16"/>
                <w:lang w:eastAsia="pl-PL"/>
              </w:rPr>
            </w:pPr>
            <w:r w:rsidRPr="00E96EAE">
              <w:rPr>
                <w:rFonts w:ascii="Arial" w:hAnsi="Arial" w:cs="Arial"/>
                <w:sz w:val="16"/>
                <w:szCs w:val="16"/>
                <w:lang w:eastAsia="pl-PL"/>
              </w:rPr>
              <w:t xml:space="preserve">Komputer Dell </w:t>
            </w:r>
            <w:proofErr w:type="spellStart"/>
            <w:r w:rsidRPr="00E96EAE">
              <w:rPr>
                <w:rFonts w:ascii="Arial" w:hAnsi="Arial" w:cs="Arial"/>
                <w:sz w:val="16"/>
                <w:szCs w:val="16"/>
                <w:lang w:eastAsia="pl-PL"/>
              </w:rPr>
              <w:t>OptiPlex</w:t>
            </w:r>
            <w:proofErr w:type="spellEnd"/>
            <w:r w:rsidRPr="00E96EAE">
              <w:rPr>
                <w:rFonts w:ascii="Arial" w:hAnsi="Arial" w:cs="Arial"/>
                <w:sz w:val="16"/>
                <w:szCs w:val="16"/>
                <w:lang w:eastAsia="pl-PL"/>
              </w:rPr>
              <w:t xml:space="preserve"> 3000 + monitor Dell C2723H</w:t>
            </w:r>
          </w:p>
        </w:tc>
        <w:tc>
          <w:tcPr>
            <w:tcW w:w="960" w:type="dxa"/>
            <w:tcBorders>
              <w:top w:val="nil"/>
              <w:left w:val="nil"/>
              <w:bottom w:val="single" w:sz="4" w:space="0" w:color="auto"/>
              <w:right w:val="single" w:sz="4" w:space="0" w:color="auto"/>
            </w:tcBorders>
            <w:shd w:val="clear" w:color="auto" w:fill="auto"/>
            <w:vAlign w:val="center"/>
            <w:hideMark/>
          </w:tcPr>
          <w:p w14:paraId="1496003E" w14:textId="77777777" w:rsidR="006B4404" w:rsidRPr="00E96EAE" w:rsidRDefault="006B4404" w:rsidP="006B4404">
            <w:pPr>
              <w:spacing w:after="0" w:line="240" w:lineRule="auto"/>
              <w:jc w:val="right"/>
              <w:rPr>
                <w:rFonts w:ascii="Arial" w:hAnsi="Arial" w:cs="Arial"/>
                <w:sz w:val="16"/>
                <w:szCs w:val="16"/>
                <w:lang w:eastAsia="pl-PL"/>
              </w:rPr>
            </w:pPr>
            <w:r w:rsidRPr="00E96EAE">
              <w:rPr>
                <w:rFonts w:ascii="Arial" w:hAnsi="Arial" w:cs="Arial"/>
                <w:sz w:val="16"/>
                <w:szCs w:val="16"/>
                <w:lang w:eastAsia="pl-PL"/>
              </w:rPr>
              <w:t>2022</w:t>
            </w:r>
          </w:p>
        </w:tc>
        <w:tc>
          <w:tcPr>
            <w:tcW w:w="2108" w:type="dxa"/>
            <w:tcBorders>
              <w:top w:val="nil"/>
              <w:left w:val="nil"/>
              <w:bottom w:val="single" w:sz="4" w:space="0" w:color="auto"/>
              <w:right w:val="single" w:sz="4" w:space="0" w:color="auto"/>
            </w:tcBorders>
            <w:shd w:val="clear" w:color="auto" w:fill="auto"/>
            <w:vAlign w:val="center"/>
            <w:hideMark/>
          </w:tcPr>
          <w:p w14:paraId="59940C16" w14:textId="77777777" w:rsidR="006B4404" w:rsidRPr="00E96EAE" w:rsidRDefault="006B4404" w:rsidP="006B4404">
            <w:pPr>
              <w:spacing w:after="0" w:line="240" w:lineRule="auto"/>
              <w:jc w:val="right"/>
              <w:rPr>
                <w:rFonts w:ascii="Arial" w:hAnsi="Arial" w:cs="Arial"/>
                <w:sz w:val="16"/>
                <w:szCs w:val="16"/>
                <w:lang w:eastAsia="pl-PL"/>
              </w:rPr>
            </w:pPr>
            <w:r w:rsidRPr="00E96EAE">
              <w:rPr>
                <w:rFonts w:ascii="Arial" w:hAnsi="Arial" w:cs="Arial"/>
                <w:sz w:val="16"/>
                <w:szCs w:val="16"/>
                <w:lang w:eastAsia="pl-PL"/>
              </w:rPr>
              <w:t>5 965,50 zł</w:t>
            </w:r>
          </w:p>
        </w:tc>
      </w:tr>
      <w:tr w:rsidR="00E96EAE" w:rsidRPr="00E96EAE" w14:paraId="02E6D33C" w14:textId="77777777" w:rsidTr="00594C81">
        <w:trPr>
          <w:trHeight w:val="427"/>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B42BE51" w14:textId="77777777" w:rsidR="006B4404" w:rsidRPr="00E96EAE" w:rsidRDefault="006B4404" w:rsidP="006B4404">
            <w:pPr>
              <w:spacing w:after="0" w:line="240" w:lineRule="auto"/>
              <w:jc w:val="center"/>
              <w:rPr>
                <w:rFonts w:ascii="Arial" w:hAnsi="Arial" w:cs="Arial"/>
                <w:sz w:val="16"/>
                <w:szCs w:val="16"/>
                <w:lang w:eastAsia="pl-PL"/>
              </w:rPr>
            </w:pPr>
            <w:r w:rsidRPr="00E96EAE">
              <w:rPr>
                <w:rFonts w:ascii="Arial" w:hAnsi="Arial" w:cs="Arial"/>
                <w:sz w:val="16"/>
                <w:szCs w:val="16"/>
                <w:lang w:eastAsia="pl-PL"/>
              </w:rPr>
              <w:t>27</w:t>
            </w:r>
          </w:p>
        </w:tc>
        <w:tc>
          <w:tcPr>
            <w:tcW w:w="3900" w:type="dxa"/>
            <w:tcBorders>
              <w:top w:val="nil"/>
              <w:left w:val="nil"/>
              <w:bottom w:val="single" w:sz="4" w:space="0" w:color="auto"/>
              <w:right w:val="single" w:sz="4" w:space="0" w:color="auto"/>
            </w:tcBorders>
            <w:shd w:val="clear" w:color="auto" w:fill="auto"/>
            <w:vAlign w:val="center"/>
            <w:hideMark/>
          </w:tcPr>
          <w:p w14:paraId="7A8C17B8" w14:textId="77777777" w:rsidR="006B4404" w:rsidRPr="00E96EAE" w:rsidRDefault="006B4404" w:rsidP="006B4404">
            <w:pPr>
              <w:spacing w:after="0" w:line="240" w:lineRule="auto"/>
              <w:rPr>
                <w:rFonts w:ascii="Arial" w:hAnsi="Arial" w:cs="Arial"/>
                <w:sz w:val="16"/>
                <w:szCs w:val="16"/>
                <w:lang w:eastAsia="pl-PL"/>
              </w:rPr>
            </w:pPr>
            <w:r w:rsidRPr="00E96EAE">
              <w:rPr>
                <w:rFonts w:ascii="Arial" w:hAnsi="Arial" w:cs="Arial"/>
                <w:sz w:val="16"/>
                <w:szCs w:val="16"/>
                <w:lang w:eastAsia="pl-PL"/>
              </w:rPr>
              <w:t xml:space="preserve">Serwer Dell </w:t>
            </w:r>
            <w:proofErr w:type="spellStart"/>
            <w:r w:rsidRPr="00E96EAE">
              <w:rPr>
                <w:rFonts w:ascii="Arial" w:hAnsi="Arial" w:cs="Arial"/>
                <w:sz w:val="16"/>
                <w:szCs w:val="16"/>
                <w:lang w:eastAsia="pl-PL"/>
              </w:rPr>
              <w:t>PowerEdge</w:t>
            </w:r>
            <w:proofErr w:type="spellEnd"/>
            <w:r w:rsidRPr="00E96EAE">
              <w:rPr>
                <w:rFonts w:ascii="Arial" w:hAnsi="Arial" w:cs="Arial"/>
                <w:sz w:val="16"/>
                <w:szCs w:val="16"/>
                <w:lang w:eastAsia="pl-PL"/>
              </w:rPr>
              <w:t xml:space="preserve"> T550 z oprogramowaniem i licencjami</w:t>
            </w:r>
          </w:p>
        </w:tc>
        <w:tc>
          <w:tcPr>
            <w:tcW w:w="960" w:type="dxa"/>
            <w:tcBorders>
              <w:top w:val="nil"/>
              <w:left w:val="nil"/>
              <w:bottom w:val="single" w:sz="4" w:space="0" w:color="auto"/>
              <w:right w:val="single" w:sz="4" w:space="0" w:color="auto"/>
            </w:tcBorders>
            <w:shd w:val="clear" w:color="auto" w:fill="auto"/>
            <w:vAlign w:val="center"/>
            <w:hideMark/>
          </w:tcPr>
          <w:p w14:paraId="6B76D611" w14:textId="77777777" w:rsidR="006B4404" w:rsidRPr="00E96EAE" w:rsidRDefault="006B4404" w:rsidP="006B4404">
            <w:pPr>
              <w:spacing w:after="0" w:line="240" w:lineRule="auto"/>
              <w:jc w:val="right"/>
              <w:rPr>
                <w:rFonts w:ascii="Arial" w:hAnsi="Arial" w:cs="Arial"/>
                <w:sz w:val="16"/>
                <w:szCs w:val="16"/>
                <w:lang w:eastAsia="pl-PL"/>
              </w:rPr>
            </w:pPr>
            <w:r w:rsidRPr="00E96EAE">
              <w:rPr>
                <w:rFonts w:ascii="Arial" w:hAnsi="Arial" w:cs="Arial"/>
                <w:sz w:val="16"/>
                <w:szCs w:val="16"/>
                <w:lang w:eastAsia="pl-PL"/>
              </w:rPr>
              <w:t>2022</w:t>
            </w:r>
          </w:p>
        </w:tc>
        <w:tc>
          <w:tcPr>
            <w:tcW w:w="2108" w:type="dxa"/>
            <w:tcBorders>
              <w:top w:val="nil"/>
              <w:left w:val="nil"/>
              <w:bottom w:val="single" w:sz="4" w:space="0" w:color="auto"/>
              <w:right w:val="single" w:sz="4" w:space="0" w:color="auto"/>
            </w:tcBorders>
            <w:shd w:val="clear" w:color="auto" w:fill="auto"/>
            <w:vAlign w:val="center"/>
            <w:hideMark/>
          </w:tcPr>
          <w:p w14:paraId="48FF3D7D" w14:textId="77777777" w:rsidR="006B4404" w:rsidRPr="00E96EAE" w:rsidRDefault="006B4404" w:rsidP="006B4404">
            <w:pPr>
              <w:spacing w:after="0" w:line="240" w:lineRule="auto"/>
              <w:jc w:val="right"/>
              <w:rPr>
                <w:rFonts w:ascii="Arial" w:hAnsi="Arial" w:cs="Arial"/>
                <w:sz w:val="16"/>
                <w:szCs w:val="16"/>
                <w:lang w:eastAsia="pl-PL"/>
              </w:rPr>
            </w:pPr>
            <w:r w:rsidRPr="00E96EAE">
              <w:rPr>
                <w:rFonts w:ascii="Arial" w:hAnsi="Arial" w:cs="Arial"/>
                <w:sz w:val="16"/>
                <w:szCs w:val="16"/>
                <w:lang w:eastAsia="pl-PL"/>
              </w:rPr>
              <w:t>49 200,00 zł</w:t>
            </w:r>
          </w:p>
        </w:tc>
      </w:tr>
      <w:tr w:rsidR="00E96EAE" w:rsidRPr="00E96EAE" w14:paraId="7E7B407D" w14:textId="77777777" w:rsidTr="00594C81">
        <w:trPr>
          <w:trHeight w:val="4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C424AB5" w14:textId="77777777" w:rsidR="006B4404" w:rsidRPr="00E96EAE" w:rsidRDefault="006B4404" w:rsidP="006B4404">
            <w:pPr>
              <w:spacing w:after="0" w:line="240" w:lineRule="auto"/>
              <w:jc w:val="center"/>
              <w:rPr>
                <w:rFonts w:ascii="Arial" w:hAnsi="Arial" w:cs="Arial"/>
                <w:sz w:val="16"/>
                <w:szCs w:val="16"/>
                <w:lang w:eastAsia="pl-PL"/>
              </w:rPr>
            </w:pPr>
            <w:r w:rsidRPr="00E96EAE">
              <w:rPr>
                <w:rFonts w:ascii="Arial" w:hAnsi="Arial" w:cs="Arial"/>
                <w:sz w:val="16"/>
                <w:szCs w:val="16"/>
                <w:lang w:eastAsia="pl-PL"/>
              </w:rPr>
              <w:t>28</w:t>
            </w:r>
          </w:p>
        </w:tc>
        <w:tc>
          <w:tcPr>
            <w:tcW w:w="3900" w:type="dxa"/>
            <w:tcBorders>
              <w:top w:val="nil"/>
              <w:left w:val="nil"/>
              <w:bottom w:val="single" w:sz="4" w:space="0" w:color="auto"/>
              <w:right w:val="single" w:sz="4" w:space="0" w:color="auto"/>
            </w:tcBorders>
            <w:shd w:val="clear" w:color="auto" w:fill="auto"/>
            <w:vAlign w:val="center"/>
            <w:hideMark/>
          </w:tcPr>
          <w:p w14:paraId="4638FE83" w14:textId="77777777" w:rsidR="006B4404" w:rsidRPr="00E96EAE" w:rsidRDefault="006B4404" w:rsidP="006B4404">
            <w:pPr>
              <w:spacing w:after="0" w:line="240" w:lineRule="auto"/>
              <w:rPr>
                <w:rFonts w:ascii="Arial" w:hAnsi="Arial" w:cs="Arial"/>
                <w:sz w:val="16"/>
                <w:szCs w:val="16"/>
                <w:lang w:eastAsia="pl-PL"/>
              </w:rPr>
            </w:pPr>
            <w:r w:rsidRPr="00E96EAE">
              <w:rPr>
                <w:rFonts w:ascii="Arial" w:hAnsi="Arial" w:cs="Arial"/>
                <w:sz w:val="16"/>
                <w:szCs w:val="16"/>
                <w:lang w:eastAsia="pl-PL"/>
              </w:rPr>
              <w:t>Serwer Backupu NAS QNAP TS-473A-8G + 4x HDD Seagate ST8000VN004</w:t>
            </w:r>
          </w:p>
        </w:tc>
        <w:tc>
          <w:tcPr>
            <w:tcW w:w="960" w:type="dxa"/>
            <w:tcBorders>
              <w:top w:val="nil"/>
              <w:left w:val="nil"/>
              <w:bottom w:val="single" w:sz="4" w:space="0" w:color="auto"/>
              <w:right w:val="single" w:sz="4" w:space="0" w:color="auto"/>
            </w:tcBorders>
            <w:shd w:val="clear" w:color="auto" w:fill="auto"/>
            <w:vAlign w:val="center"/>
            <w:hideMark/>
          </w:tcPr>
          <w:p w14:paraId="1388C2A1" w14:textId="77777777" w:rsidR="006B4404" w:rsidRPr="00E96EAE" w:rsidRDefault="006B4404" w:rsidP="006B4404">
            <w:pPr>
              <w:spacing w:after="0" w:line="240" w:lineRule="auto"/>
              <w:jc w:val="right"/>
              <w:rPr>
                <w:rFonts w:ascii="Arial" w:hAnsi="Arial" w:cs="Arial"/>
                <w:sz w:val="16"/>
                <w:szCs w:val="16"/>
                <w:lang w:eastAsia="pl-PL"/>
              </w:rPr>
            </w:pPr>
            <w:r w:rsidRPr="00E96EAE">
              <w:rPr>
                <w:rFonts w:ascii="Arial" w:hAnsi="Arial" w:cs="Arial"/>
                <w:sz w:val="16"/>
                <w:szCs w:val="16"/>
                <w:lang w:eastAsia="pl-PL"/>
              </w:rPr>
              <w:t>2022</w:t>
            </w:r>
          </w:p>
        </w:tc>
        <w:tc>
          <w:tcPr>
            <w:tcW w:w="2108" w:type="dxa"/>
            <w:tcBorders>
              <w:top w:val="nil"/>
              <w:left w:val="nil"/>
              <w:bottom w:val="single" w:sz="4" w:space="0" w:color="auto"/>
              <w:right w:val="single" w:sz="4" w:space="0" w:color="auto"/>
            </w:tcBorders>
            <w:shd w:val="clear" w:color="auto" w:fill="auto"/>
            <w:vAlign w:val="center"/>
            <w:hideMark/>
          </w:tcPr>
          <w:p w14:paraId="009F6891" w14:textId="77777777" w:rsidR="006B4404" w:rsidRPr="00E96EAE" w:rsidRDefault="006B4404" w:rsidP="006B4404">
            <w:pPr>
              <w:spacing w:after="0" w:line="240" w:lineRule="auto"/>
              <w:jc w:val="right"/>
              <w:rPr>
                <w:rFonts w:ascii="Arial" w:hAnsi="Arial" w:cs="Arial"/>
                <w:sz w:val="16"/>
                <w:szCs w:val="16"/>
                <w:lang w:eastAsia="pl-PL"/>
              </w:rPr>
            </w:pPr>
            <w:r w:rsidRPr="00E96EAE">
              <w:rPr>
                <w:rFonts w:ascii="Arial" w:hAnsi="Arial" w:cs="Arial"/>
                <w:sz w:val="16"/>
                <w:szCs w:val="16"/>
                <w:lang w:eastAsia="pl-PL"/>
              </w:rPr>
              <w:t>13 899,00 zł</w:t>
            </w:r>
          </w:p>
        </w:tc>
      </w:tr>
      <w:tr w:rsidR="00E96EAE" w:rsidRPr="00E96EAE" w14:paraId="29BC0B6D" w14:textId="77777777" w:rsidTr="006B4404">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965F5FE" w14:textId="77777777" w:rsidR="006B4404" w:rsidRPr="00E96EAE" w:rsidRDefault="006B4404" w:rsidP="006B4404">
            <w:pPr>
              <w:spacing w:after="0" w:line="240" w:lineRule="auto"/>
              <w:jc w:val="center"/>
              <w:rPr>
                <w:rFonts w:ascii="Arial" w:hAnsi="Arial" w:cs="Arial"/>
                <w:sz w:val="16"/>
                <w:szCs w:val="16"/>
                <w:lang w:eastAsia="pl-PL"/>
              </w:rPr>
            </w:pPr>
            <w:r w:rsidRPr="00E96EAE">
              <w:rPr>
                <w:rFonts w:ascii="Arial" w:hAnsi="Arial" w:cs="Arial"/>
                <w:sz w:val="16"/>
                <w:szCs w:val="16"/>
                <w:lang w:eastAsia="pl-PL"/>
              </w:rPr>
              <w:t> </w:t>
            </w:r>
          </w:p>
        </w:tc>
        <w:tc>
          <w:tcPr>
            <w:tcW w:w="3900" w:type="dxa"/>
            <w:tcBorders>
              <w:top w:val="nil"/>
              <w:left w:val="nil"/>
              <w:bottom w:val="single" w:sz="4" w:space="0" w:color="auto"/>
              <w:right w:val="single" w:sz="4" w:space="0" w:color="auto"/>
            </w:tcBorders>
            <w:shd w:val="clear" w:color="auto" w:fill="auto"/>
            <w:vAlign w:val="center"/>
            <w:hideMark/>
          </w:tcPr>
          <w:p w14:paraId="379AFCF2" w14:textId="77777777" w:rsidR="006B4404" w:rsidRPr="00E96EAE" w:rsidRDefault="006B4404" w:rsidP="006B4404">
            <w:pPr>
              <w:spacing w:after="0" w:line="240" w:lineRule="auto"/>
              <w:rPr>
                <w:rFonts w:ascii="Arial" w:hAnsi="Arial" w:cs="Arial"/>
                <w:b/>
                <w:bCs/>
                <w:sz w:val="16"/>
                <w:szCs w:val="16"/>
                <w:lang w:eastAsia="pl-PL"/>
              </w:rPr>
            </w:pPr>
            <w:r w:rsidRPr="00E96EAE">
              <w:rPr>
                <w:rFonts w:ascii="Arial" w:hAnsi="Arial" w:cs="Arial"/>
                <w:b/>
                <w:bCs/>
                <w:sz w:val="16"/>
                <w:szCs w:val="16"/>
                <w:lang w:eastAsia="pl-PL"/>
              </w:rPr>
              <w:t>RAZEM</w:t>
            </w:r>
          </w:p>
        </w:tc>
        <w:tc>
          <w:tcPr>
            <w:tcW w:w="960" w:type="dxa"/>
            <w:tcBorders>
              <w:top w:val="nil"/>
              <w:left w:val="nil"/>
              <w:bottom w:val="single" w:sz="4" w:space="0" w:color="auto"/>
              <w:right w:val="single" w:sz="4" w:space="0" w:color="auto"/>
            </w:tcBorders>
            <w:shd w:val="clear" w:color="auto" w:fill="auto"/>
            <w:vAlign w:val="center"/>
            <w:hideMark/>
          </w:tcPr>
          <w:p w14:paraId="4FE6AA6D" w14:textId="77777777" w:rsidR="006B4404" w:rsidRPr="00E96EAE" w:rsidRDefault="006B4404" w:rsidP="006B4404">
            <w:pPr>
              <w:spacing w:after="0" w:line="240" w:lineRule="auto"/>
              <w:rPr>
                <w:rFonts w:ascii="Arial" w:hAnsi="Arial" w:cs="Arial"/>
                <w:b/>
                <w:bCs/>
                <w:sz w:val="16"/>
                <w:szCs w:val="16"/>
                <w:lang w:eastAsia="pl-PL"/>
              </w:rPr>
            </w:pPr>
            <w:r w:rsidRPr="00E96EAE">
              <w:rPr>
                <w:rFonts w:ascii="Arial" w:hAnsi="Arial" w:cs="Arial"/>
                <w:b/>
                <w:bCs/>
                <w:sz w:val="16"/>
                <w:szCs w:val="16"/>
                <w:lang w:eastAsia="pl-PL"/>
              </w:rPr>
              <w:t> </w:t>
            </w:r>
          </w:p>
        </w:tc>
        <w:tc>
          <w:tcPr>
            <w:tcW w:w="2108" w:type="dxa"/>
            <w:tcBorders>
              <w:top w:val="nil"/>
              <w:left w:val="nil"/>
              <w:bottom w:val="single" w:sz="4" w:space="0" w:color="auto"/>
              <w:right w:val="single" w:sz="4" w:space="0" w:color="auto"/>
            </w:tcBorders>
            <w:shd w:val="clear" w:color="auto" w:fill="auto"/>
            <w:vAlign w:val="center"/>
            <w:hideMark/>
          </w:tcPr>
          <w:p w14:paraId="5F25019F" w14:textId="77777777" w:rsidR="006B4404" w:rsidRPr="00E96EAE" w:rsidRDefault="006B4404" w:rsidP="006B4404">
            <w:pPr>
              <w:spacing w:after="0" w:line="240" w:lineRule="auto"/>
              <w:jc w:val="right"/>
              <w:rPr>
                <w:rFonts w:ascii="Arial" w:hAnsi="Arial" w:cs="Arial"/>
                <w:b/>
                <w:bCs/>
                <w:sz w:val="16"/>
                <w:szCs w:val="16"/>
                <w:lang w:eastAsia="pl-PL"/>
              </w:rPr>
            </w:pPr>
            <w:r w:rsidRPr="00E96EAE">
              <w:rPr>
                <w:rFonts w:ascii="Arial" w:hAnsi="Arial" w:cs="Arial"/>
                <w:b/>
                <w:bCs/>
                <w:sz w:val="16"/>
                <w:szCs w:val="16"/>
                <w:lang w:eastAsia="pl-PL"/>
              </w:rPr>
              <w:t>224 432,98 zł</w:t>
            </w:r>
          </w:p>
        </w:tc>
      </w:tr>
      <w:tr w:rsidR="00E96EAE" w:rsidRPr="00E96EAE" w14:paraId="16391E97" w14:textId="77777777" w:rsidTr="006B4404">
        <w:trPr>
          <w:trHeight w:val="300"/>
        </w:trPr>
        <w:tc>
          <w:tcPr>
            <w:tcW w:w="7928"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2E0F2632" w14:textId="7AC9D667" w:rsidR="006B4404" w:rsidRPr="00E96EAE" w:rsidRDefault="006B4404" w:rsidP="006B4404">
            <w:pPr>
              <w:spacing w:after="0" w:line="240" w:lineRule="auto"/>
              <w:jc w:val="center"/>
              <w:rPr>
                <w:rFonts w:ascii="Arial" w:hAnsi="Arial" w:cs="Arial"/>
                <w:b/>
                <w:bCs/>
                <w:sz w:val="16"/>
                <w:szCs w:val="16"/>
                <w:lang w:eastAsia="pl-PL"/>
              </w:rPr>
            </w:pPr>
            <w:r w:rsidRPr="00E96EAE">
              <w:rPr>
                <w:rFonts w:ascii="Arial" w:hAnsi="Arial" w:cs="Arial"/>
                <w:b/>
                <w:bCs/>
                <w:sz w:val="16"/>
                <w:szCs w:val="16"/>
                <w:lang w:eastAsia="pl-PL"/>
              </w:rPr>
              <w:t>sprz</w:t>
            </w:r>
            <w:r w:rsidR="00EB5025" w:rsidRPr="00E96EAE">
              <w:rPr>
                <w:rFonts w:ascii="Arial" w:hAnsi="Arial" w:cs="Arial"/>
                <w:b/>
                <w:bCs/>
                <w:sz w:val="16"/>
                <w:szCs w:val="16"/>
                <w:lang w:eastAsia="pl-PL"/>
              </w:rPr>
              <w:t>ęt</w:t>
            </w:r>
            <w:r w:rsidRPr="00E96EAE">
              <w:rPr>
                <w:rFonts w:ascii="Arial" w:hAnsi="Arial" w:cs="Arial"/>
                <w:b/>
                <w:bCs/>
                <w:sz w:val="16"/>
                <w:szCs w:val="16"/>
                <w:lang w:eastAsia="pl-PL"/>
              </w:rPr>
              <w:t xml:space="preserve"> przenośny</w:t>
            </w:r>
          </w:p>
        </w:tc>
      </w:tr>
      <w:tr w:rsidR="00E96EAE" w:rsidRPr="00E96EAE" w14:paraId="7E4F0031" w14:textId="77777777" w:rsidTr="006B4404">
        <w:trPr>
          <w:trHeight w:val="412"/>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85732D7" w14:textId="7083B48A" w:rsidR="006B4404" w:rsidRPr="00E96EAE" w:rsidRDefault="006B4404" w:rsidP="006B4404">
            <w:pPr>
              <w:spacing w:after="0" w:line="240" w:lineRule="auto"/>
              <w:jc w:val="center"/>
              <w:rPr>
                <w:rFonts w:ascii="Arial" w:hAnsi="Arial" w:cs="Arial"/>
                <w:sz w:val="16"/>
                <w:szCs w:val="16"/>
                <w:lang w:eastAsia="pl-PL"/>
              </w:rPr>
            </w:pPr>
          </w:p>
        </w:tc>
        <w:tc>
          <w:tcPr>
            <w:tcW w:w="3900" w:type="dxa"/>
            <w:tcBorders>
              <w:top w:val="nil"/>
              <w:left w:val="nil"/>
              <w:bottom w:val="single" w:sz="4" w:space="0" w:color="auto"/>
              <w:right w:val="single" w:sz="4" w:space="0" w:color="auto"/>
            </w:tcBorders>
            <w:shd w:val="clear" w:color="auto" w:fill="auto"/>
            <w:vAlign w:val="center"/>
            <w:hideMark/>
          </w:tcPr>
          <w:p w14:paraId="34462D7C" w14:textId="77777777" w:rsidR="006B4404" w:rsidRPr="00E96EAE" w:rsidRDefault="006B4404" w:rsidP="006B4404">
            <w:pPr>
              <w:spacing w:after="0" w:line="240" w:lineRule="auto"/>
              <w:jc w:val="center"/>
              <w:rPr>
                <w:rFonts w:ascii="Arial" w:hAnsi="Arial" w:cs="Arial"/>
                <w:b/>
                <w:bCs/>
                <w:sz w:val="16"/>
                <w:szCs w:val="16"/>
                <w:lang w:eastAsia="pl-PL"/>
              </w:rPr>
            </w:pPr>
            <w:r w:rsidRPr="00E96EAE">
              <w:rPr>
                <w:rFonts w:ascii="Arial" w:hAnsi="Arial" w:cs="Arial"/>
                <w:b/>
                <w:bCs/>
                <w:sz w:val="16"/>
                <w:szCs w:val="16"/>
                <w:lang w:eastAsia="pl-PL"/>
              </w:rPr>
              <w:t>nazwa środka trwałego</w:t>
            </w:r>
          </w:p>
        </w:tc>
        <w:tc>
          <w:tcPr>
            <w:tcW w:w="960" w:type="dxa"/>
            <w:tcBorders>
              <w:top w:val="nil"/>
              <w:left w:val="nil"/>
              <w:bottom w:val="single" w:sz="4" w:space="0" w:color="auto"/>
              <w:right w:val="single" w:sz="4" w:space="0" w:color="auto"/>
            </w:tcBorders>
            <w:shd w:val="clear" w:color="auto" w:fill="auto"/>
            <w:vAlign w:val="center"/>
            <w:hideMark/>
          </w:tcPr>
          <w:p w14:paraId="034BBD8D" w14:textId="77777777" w:rsidR="006B4404" w:rsidRPr="00E96EAE" w:rsidRDefault="006B4404" w:rsidP="006B4404">
            <w:pPr>
              <w:spacing w:after="0" w:line="240" w:lineRule="auto"/>
              <w:jc w:val="center"/>
              <w:rPr>
                <w:rFonts w:ascii="Arial" w:hAnsi="Arial" w:cs="Arial"/>
                <w:b/>
                <w:bCs/>
                <w:sz w:val="16"/>
                <w:szCs w:val="16"/>
                <w:lang w:eastAsia="pl-PL"/>
              </w:rPr>
            </w:pPr>
            <w:r w:rsidRPr="00E96EAE">
              <w:rPr>
                <w:rFonts w:ascii="Arial" w:hAnsi="Arial" w:cs="Arial"/>
                <w:b/>
                <w:bCs/>
                <w:sz w:val="16"/>
                <w:szCs w:val="16"/>
                <w:lang w:eastAsia="pl-PL"/>
              </w:rPr>
              <w:t>rok produkcji</w:t>
            </w:r>
          </w:p>
        </w:tc>
        <w:tc>
          <w:tcPr>
            <w:tcW w:w="2108" w:type="dxa"/>
            <w:tcBorders>
              <w:top w:val="nil"/>
              <w:left w:val="nil"/>
              <w:bottom w:val="single" w:sz="4" w:space="0" w:color="auto"/>
              <w:right w:val="single" w:sz="4" w:space="0" w:color="auto"/>
            </w:tcBorders>
            <w:shd w:val="clear" w:color="auto" w:fill="auto"/>
            <w:vAlign w:val="center"/>
            <w:hideMark/>
          </w:tcPr>
          <w:p w14:paraId="0BB372FD" w14:textId="77777777" w:rsidR="006B4404" w:rsidRPr="00E96EAE" w:rsidRDefault="006B4404" w:rsidP="006B4404">
            <w:pPr>
              <w:spacing w:after="0" w:line="240" w:lineRule="auto"/>
              <w:jc w:val="center"/>
              <w:rPr>
                <w:rFonts w:ascii="Arial" w:hAnsi="Arial" w:cs="Arial"/>
                <w:b/>
                <w:bCs/>
                <w:sz w:val="16"/>
                <w:szCs w:val="16"/>
                <w:lang w:eastAsia="pl-PL"/>
              </w:rPr>
            </w:pPr>
            <w:r w:rsidRPr="00E96EAE">
              <w:rPr>
                <w:rFonts w:ascii="Arial" w:hAnsi="Arial" w:cs="Arial"/>
                <w:b/>
                <w:bCs/>
                <w:sz w:val="16"/>
                <w:szCs w:val="16"/>
                <w:lang w:eastAsia="pl-PL"/>
              </w:rPr>
              <w:t>wartość (początkowa) - księgowa brutto</w:t>
            </w:r>
          </w:p>
        </w:tc>
      </w:tr>
      <w:tr w:rsidR="00E96EAE" w:rsidRPr="00E96EAE" w14:paraId="7C01461F" w14:textId="77777777" w:rsidTr="006B4404">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7C7560C" w14:textId="77777777" w:rsidR="006B4404" w:rsidRPr="00E96EAE" w:rsidRDefault="006B4404" w:rsidP="006B4404">
            <w:pPr>
              <w:spacing w:after="0" w:line="240" w:lineRule="auto"/>
              <w:jc w:val="center"/>
              <w:rPr>
                <w:rFonts w:ascii="Arial" w:hAnsi="Arial" w:cs="Arial"/>
                <w:sz w:val="16"/>
                <w:szCs w:val="16"/>
                <w:lang w:eastAsia="pl-PL"/>
              </w:rPr>
            </w:pPr>
            <w:r w:rsidRPr="00E96EAE">
              <w:rPr>
                <w:rFonts w:ascii="Arial" w:hAnsi="Arial" w:cs="Arial"/>
                <w:sz w:val="16"/>
                <w:szCs w:val="16"/>
                <w:lang w:eastAsia="pl-PL"/>
              </w:rPr>
              <w:t>1</w:t>
            </w:r>
          </w:p>
        </w:tc>
        <w:tc>
          <w:tcPr>
            <w:tcW w:w="3900" w:type="dxa"/>
            <w:tcBorders>
              <w:top w:val="nil"/>
              <w:left w:val="nil"/>
              <w:bottom w:val="single" w:sz="4" w:space="0" w:color="auto"/>
              <w:right w:val="single" w:sz="4" w:space="0" w:color="auto"/>
            </w:tcBorders>
            <w:shd w:val="clear" w:color="auto" w:fill="auto"/>
            <w:vAlign w:val="center"/>
            <w:hideMark/>
          </w:tcPr>
          <w:p w14:paraId="753CD775" w14:textId="77777777" w:rsidR="006B4404" w:rsidRPr="00E96EAE" w:rsidRDefault="006B4404" w:rsidP="006B4404">
            <w:pPr>
              <w:spacing w:after="0" w:line="240" w:lineRule="auto"/>
              <w:rPr>
                <w:rFonts w:ascii="Arial" w:hAnsi="Arial" w:cs="Arial"/>
                <w:sz w:val="16"/>
                <w:szCs w:val="16"/>
                <w:lang w:eastAsia="pl-PL"/>
              </w:rPr>
            </w:pPr>
            <w:r w:rsidRPr="00E96EAE">
              <w:rPr>
                <w:rFonts w:ascii="Arial" w:hAnsi="Arial" w:cs="Arial"/>
                <w:sz w:val="16"/>
                <w:szCs w:val="16"/>
                <w:lang w:eastAsia="pl-PL"/>
              </w:rPr>
              <w:t xml:space="preserve">Dell </w:t>
            </w:r>
            <w:proofErr w:type="spellStart"/>
            <w:r w:rsidRPr="00E96EAE">
              <w:rPr>
                <w:rFonts w:ascii="Arial" w:hAnsi="Arial" w:cs="Arial"/>
                <w:sz w:val="16"/>
                <w:szCs w:val="16"/>
                <w:lang w:eastAsia="pl-PL"/>
              </w:rPr>
              <w:t>Vostro</w:t>
            </w:r>
            <w:proofErr w:type="spellEnd"/>
            <w:r w:rsidRPr="00E96EAE">
              <w:rPr>
                <w:rFonts w:ascii="Arial" w:hAnsi="Arial" w:cs="Arial"/>
                <w:sz w:val="16"/>
                <w:szCs w:val="16"/>
                <w:lang w:eastAsia="pl-PL"/>
              </w:rPr>
              <w:t xml:space="preserve"> 5510 + Office 2021 Home &amp; Business</w:t>
            </w:r>
          </w:p>
        </w:tc>
        <w:tc>
          <w:tcPr>
            <w:tcW w:w="960" w:type="dxa"/>
            <w:tcBorders>
              <w:top w:val="nil"/>
              <w:left w:val="nil"/>
              <w:bottom w:val="single" w:sz="4" w:space="0" w:color="auto"/>
              <w:right w:val="single" w:sz="4" w:space="0" w:color="auto"/>
            </w:tcBorders>
            <w:shd w:val="clear" w:color="auto" w:fill="auto"/>
            <w:vAlign w:val="center"/>
            <w:hideMark/>
          </w:tcPr>
          <w:p w14:paraId="3A22A02F" w14:textId="77777777" w:rsidR="006B4404" w:rsidRPr="00E96EAE" w:rsidRDefault="006B4404" w:rsidP="006B4404">
            <w:pPr>
              <w:spacing w:after="0" w:line="240" w:lineRule="auto"/>
              <w:jc w:val="center"/>
              <w:rPr>
                <w:rFonts w:ascii="Arial" w:hAnsi="Arial" w:cs="Arial"/>
                <w:sz w:val="16"/>
                <w:szCs w:val="16"/>
                <w:lang w:eastAsia="pl-PL"/>
              </w:rPr>
            </w:pPr>
            <w:r w:rsidRPr="00E96EAE">
              <w:rPr>
                <w:rFonts w:ascii="Arial" w:hAnsi="Arial" w:cs="Arial"/>
                <w:sz w:val="16"/>
                <w:szCs w:val="16"/>
                <w:lang w:eastAsia="pl-PL"/>
              </w:rPr>
              <w:t>2022</w:t>
            </w:r>
          </w:p>
        </w:tc>
        <w:tc>
          <w:tcPr>
            <w:tcW w:w="2108" w:type="dxa"/>
            <w:tcBorders>
              <w:top w:val="nil"/>
              <w:left w:val="nil"/>
              <w:bottom w:val="single" w:sz="4" w:space="0" w:color="auto"/>
              <w:right w:val="single" w:sz="4" w:space="0" w:color="auto"/>
            </w:tcBorders>
            <w:shd w:val="clear" w:color="auto" w:fill="auto"/>
            <w:vAlign w:val="center"/>
            <w:hideMark/>
          </w:tcPr>
          <w:p w14:paraId="5D680E81" w14:textId="77777777" w:rsidR="006B4404" w:rsidRPr="00E96EAE" w:rsidRDefault="006B4404" w:rsidP="006B4404">
            <w:pPr>
              <w:spacing w:after="0" w:line="240" w:lineRule="auto"/>
              <w:jc w:val="right"/>
              <w:rPr>
                <w:rFonts w:ascii="Arial" w:hAnsi="Arial" w:cs="Arial"/>
                <w:sz w:val="16"/>
                <w:szCs w:val="16"/>
                <w:lang w:eastAsia="pl-PL"/>
              </w:rPr>
            </w:pPr>
            <w:r w:rsidRPr="00E96EAE">
              <w:rPr>
                <w:rFonts w:ascii="Arial" w:hAnsi="Arial" w:cs="Arial"/>
                <w:sz w:val="16"/>
                <w:szCs w:val="16"/>
                <w:lang w:eastAsia="pl-PL"/>
              </w:rPr>
              <w:t>5 953,20 zł</w:t>
            </w:r>
          </w:p>
        </w:tc>
      </w:tr>
      <w:tr w:rsidR="00E96EAE" w:rsidRPr="00E96EAE" w14:paraId="62380712" w14:textId="77777777" w:rsidTr="006B4404">
        <w:trPr>
          <w:trHeight w:val="26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7EC1C9B" w14:textId="77777777" w:rsidR="006B4404" w:rsidRPr="00E96EAE" w:rsidRDefault="006B4404" w:rsidP="006B4404">
            <w:pPr>
              <w:spacing w:after="0" w:line="240" w:lineRule="auto"/>
              <w:jc w:val="center"/>
              <w:rPr>
                <w:rFonts w:ascii="Arial" w:hAnsi="Arial" w:cs="Arial"/>
                <w:sz w:val="16"/>
                <w:szCs w:val="16"/>
                <w:lang w:eastAsia="pl-PL"/>
              </w:rPr>
            </w:pPr>
            <w:r w:rsidRPr="00E96EAE">
              <w:rPr>
                <w:rFonts w:ascii="Arial" w:hAnsi="Arial" w:cs="Arial"/>
                <w:sz w:val="16"/>
                <w:szCs w:val="16"/>
                <w:lang w:eastAsia="pl-PL"/>
              </w:rPr>
              <w:t>2</w:t>
            </w:r>
          </w:p>
        </w:tc>
        <w:tc>
          <w:tcPr>
            <w:tcW w:w="3900" w:type="dxa"/>
            <w:tcBorders>
              <w:top w:val="nil"/>
              <w:left w:val="nil"/>
              <w:bottom w:val="single" w:sz="4" w:space="0" w:color="auto"/>
              <w:right w:val="single" w:sz="4" w:space="0" w:color="auto"/>
            </w:tcBorders>
            <w:shd w:val="clear" w:color="auto" w:fill="auto"/>
            <w:vAlign w:val="center"/>
            <w:hideMark/>
          </w:tcPr>
          <w:p w14:paraId="18123E34" w14:textId="77777777" w:rsidR="006B4404" w:rsidRPr="00E96EAE" w:rsidRDefault="006B4404" w:rsidP="006B4404">
            <w:pPr>
              <w:spacing w:after="0" w:line="240" w:lineRule="auto"/>
              <w:rPr>
                <w:rFonts w:ascii="Arial" w:hAnsi="Arial" w:cs="Arial"/>
                <w:sz w:val="16"/>
                <w:szCs w:val="16"/>
                <w:lang w:eastAsia="pl-PL"/>
              </w:rPr>
            </w:pPr>
            <w:r w:rsidRPr="00E96EAE">
              <w:rPr>
                <w:rFonts w:ascii="Arial" w:hAnsi="Arial" w:cs="Arial"/>
                <w:sz w:val="16"/>
                <w:szCs w:val="16"/>
                <w:lang w:eastAsia="pl-PL"/>
              </w:rPr>
              <w:t xml:space="preserve">Dell </w:t>
            </w:r>
            <w:proofErr w:type="spellStart"/>
            <w:r w:rsidRPr="00E96EAE">
              <w:rPr>
                <w:rFonts w:ascii="Arial" w:hAnsi="Arial" w:cs="Arial"/>
                <w:sz w:val="16"/>
                <w:szCs w:val="16"/>
                <w:lang w:eastAsia="pl-PL"/>
              </w:rPr>
              <w:t>Vostro</w:t>
            </w:r>
            <w:proofErr w:type="spellEnd"/>
            <w:r w:rsidRPr="00E96EAE">
              <w:rPr>
                <w:rFonts w:ascii="Arial" w:hAnsi="Arial" w:cs="Arial"/>
                <w:sz w:val="16"/>
                <w:szCs w:val="16"/>
                <w:lang w:eastAsia="pl-PL"/>
              </w:rPr>
              <w:t xml:space="preserve"> 5510 + Office 2021 Home &amp; Business</w:t>
            </w:r>
          </w:p>
        </w:tc>
        <w:tc>
          <w:tcPr>
            <w:tcW w:w="960" w:type="dxa"/>
            <w:tcBorders>
              <w:top w:val="nil"/>
              <w:left w:val="nil"/>
              <w:bottom w:val="single" w:sz="4" w:space="0" w:color="auto"/>
              <w:right w:val="single" w:sz="4" w:space="0" w:color="auto"/>
            </w:tcBorders>
            <w:shd w:val="clear" w:color="auto" w:fill="auto"/>
            <w:vAlign w:val="center"/>
            <w:hideMark/>
          </w:tcPr>
          <w:p w14:paraId="0EE906D8" w14:textId="77777777" w:rsidR="006B4404" w:rsidRPr="00E96EAE" w:rsidRDefault="006B4404" w:rsidP="006B4404">
            <w:pPr>
              <w:spacing w:after="0" w:line="240" w:lineRule="auto"/>
              <w:jc w:val="center"/>
              <w:rPr>
                <w:rFonts w:ascii="Arial" w:hAnsi="Arial" w:cs="Arial"/>
                <w:sz w:val="16"/>
                <w:szCs w:val="16"/>
                <w:lang w:eastAsia="pl-PL"/>
              </w:rPr>
            </w:pPr>
            <w:r w:rsidRPr="00E96EAE">
              <w:rPr>
                <w:rFonts w:ascii="Arial" w:hAnsi="Arial" w:cs="Arial"/>
                <w:sz w:val="16"/>
                <w:szCs w:val="16"/>
                <w:lang w:eastAsia="pl-PL"/>
              </w:rPr>
              <w:t>2022</w:t>
            </w:r>
          </w:p>
        </w:tc>
        <w:tc>
          <w:tcPr>
            <w:tcW w:w="2108" w:type="dxa"/>
            <w:tcBorders>
              <w:top w:val="nil"/>
              <w:left w:val="nil"/>
              <w:bottom w:val="single" w:sz="4" w:space="0" w:color="auto"/>
              <w:right w:val="single" w:sz="4" w:space="0" w:color="auto"/>
            </w:tcBorders>
            <w:shd w:val="clear" w:color="auto" w:fill="auto"/>
            <w:vAlign w:val="center"/>
            <w:hideMark/>
          </w:tcPr>
          <w:p w14:paraId="1CB8378E" w14:textId="77777777" w:rsidR="006B4404" w:rsidRPr="00E96EAE" w:rsidRDefault="006B4404" w:rsidP="006B4404">
            <w:pPr>
              <w:spacing w:after="0" w:line="240" w:lineRule="auto"/>
              <w:jc w:val="right"/>
              <w:rPr>
                <w:rFonts w:ascii="Arial" w:hAnsi="Arial" w:cs="Arial"/>
                <w:sz w:val="16"/>
                <w:szCs w:val="16"/>
                <w:lang w:eastAsia="pl-PL"/>
              </w:rPr>
            </w:pPr>
            <w:r w:rsidRPr="00E96EAE">
              <w:rPr>
                <w:rFonts w:ascii="Arial" w:hAnsi="Arial" w:cs="Arial"/>
                <w:sz w:val="16"/>
                <w:szCs w:val="16"/>
                <w:lang w:eastAsia="pl-PL"/>
              </w:rPr>
              <w:t>5 953,20 zł</w:t>
            </w:r>
          </w:p>
        </w:tc>
      </w:tr>
      <w:tr w:rsidR="00E96EAE" w:rsidRPr="00E96EAE" w14:paraId="656EB586" w14:textId="77777777" w:rsidTr="006B4404">
        <w:trPr>
          <w:trHeight w:val="27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A741821" w14:textId="77777777" w:rsidR="006B4404" w:rsidRPr="00E96EAE" w:rsidRDefault="006B4404" w:rsidP="006B4404">
            <w:pPr>
              <w:spacing w:after="0" w:line="240" w:lineRule="auto"/>
              <w:jc w:val="center"/>
              <w:rPr>
                <w:rFonts w:ascii="Arial" w:hAnsi="Arial" w:cs="Arial"/>
                <w:sz w:val="16"/>
                <w:szCs w:val="16"/>
                <w:lang w:eastAsia="pl-PL"/>
              </w:rPr>
            </w:pPr>
            <w:r w:rsidRPr="00E96EAE">
              <w:rPr>
                <w:rFonts w:ascii="Arial" w:hAnsi="Arial" w:cs="Arial"/>
                <w:sz w:val="16"/>
                <w:szCs w:val="16"/>
                <w:lang w:eastAsia="pl-PL"/>
              </w:rPr>
              <w:t>3</w:t>
            </w:r>
          </w:p>
        </w:tc>
        <w:tc>
          <w:tcPr>
            <w:tcW w:w="3900" w:type="dxa"/>
            <w:tcBorders>
              <w:top w:val="nil"/>
              <w:left w:val="nil"/>
              <w:bottom w:val="single" w:sz="4" w:space="0" w:color="auto"/>
              <w:right w:val="single" w:sz="4" w:space="0" w:color="auto"/>
            </w:tcBorders>
            <w:shd w:val="clear" w:color="auto" w:fill="auto"/>
            <w:vAlign w:val="center"/>
            <w:hideMark/>
          </w:tcPr>
          <w:p w14:paraId="72CE749D" w14:textId="77777777" w:rsidR="006B4404" w:rsidRPr="00E96EAE" w:rsidRDefault="006B4404" w:rsidP="006B4404">
            <w:pPr>
              <w:spacing w:after="0" w:line="240" w:lineRule="auto"/>
              <w:rPr>
                <w:rFonts w:ascii="Arial" w:hAnsi="Arial" w:cs="Arial"/>
                <w:sz w:val="16"/>
                <w:szCs w:val="16"/>
                <w:lang w:eastAsia="pl-PL"/>
              </w:rPr>
            </w:pPr>
            <w:r w:rsidRPr="00E96EAE">
              <w:rPr>
                <w:rFonts w:ascii="Arial" w:hAnsi="Arial" w:cs="Arial"/>
                <w:sz w:val="16"/>
                <w:szCs w:val="16"/>
                <w:lang w:eastAsia="pl-PL"/>
              </w:rPr>
              <w:t xml:space="preserve">Dell </w:t>
            </w:r>
            <w:proofErr w:type="spellStart"/>
            <w:r w:rsidRPr="00E96EAE">
              <w:rPr>
                <w:rFonts w:ascii="Arial" w:hAnsi="Arial" w:cs="Arial"/>
                <w:sz w:val="16"/>
                <w:szCs w:val="16"/>
                <w:lang w:eastAsia="pl-PL"/>
              </w:rPr>
              <w:t>Vostro</w:t>
            </w:r>
            <w:proofErr w:type="spellEnd"/>
            <w:r w:rsidRPr="00E96EAE">
              <w:rPr>
                <w:rFonts w:ascii="Arial" w:hAnsi="Arial" w:cs="Arial"/>
                <w:sz w:val="16"/>
                <w:szCs w:val="16"/>
                <w:lang w:eastAsia="pl-PL"/>
              </w:rPr>
              <w:t xml:space="preserve"> 5510 + Office 2021 Home &amp; Business</w:t>
            </w:r>
          </w:p>
        </w:tc>
        <w:tc>
          <w:tcPr>
            <w:tcW w:w="960" w:type="dxa"/>
            <w:tcBorders>
              <w:top w:val="nil"/>
              <w:left w:val="nil"/>
              <w:bottom w:val="single" w:sz="4" w:space="0" w:color="auto"/>
              <w:right w:val="single" w:sz="4" w:space="0" w:color="auto"/>
            </w:tcBorders>
            <w:shd w:val="clear" w:color="auto" w:fill="auto"/>
            <w:vAlign w:val="center"/>
            <w:hideMark/>
          </w:tcPr>
          <w:p w14:paraId="755CA7F0" w14:textId="77777777" w:rsidR="006B4404" w:rsidRPr="00E96EAE" w:rsidRDefault="006B4404" w:rsidP="006B4404">
            <w:pPr>
              <w:spacing w:after="0" w:line="240" w:lineRule="auto"/>
              <w:jc w:val="center"/>
              <w:rPr>
                <w:rFonts w:ascii="Arial" w:hAnsi="Arial" w:cs="Arial"/>
                <w:sz w:val="16"/>
                <w:szCs w:val="16"/>
                <w:lang w:eastAsia="pl-PL"/>
              </w:rPr>
            </w:pPr>
            <w:r w:rsidRPr="00E96EAE">
              <w:rPr>
                <w:rFonts w:ascii="Arial" w:hAnsi="Arial" w:cs="Arial"/>
                <w:sz w:val="16"/>
                <w:szCs w:val="16"/>
                <w:lang w:eastAsia="pl-PL"/>
              </w:rPr>
              <w:t>2022</w:t>
            </w:r>
          </w:p>
        </w:tc>
        <w:tc>
          <w:tcPr>
            <w:tcW w:w="2108" w:type="dxa"/>
            <w:tcBorders>
              <w:top w:val="nil"/>
              <w:left w:val="nil"/>
              <w:bottom w:val="single" w:sz="4" w:space="0" w:color="auto"/>
              <w:right w:val="single" w:sz="4" w:space="0" w:color="auto"/>
            </w:tcBorders>
            <w:shd w:val="clear" w:color="auto" w:fill="auto"/>
            <w:vAlign w:val="center"/>
            <w:hideMark/>
          </w:tcPr>
          <w:p w14:paraId="7EA39A98" w14:textId="77777777" w:rsidR="006B4404" w:rsidRPr="00E96EAE" w:rsidRDefault="006B4404" w:rsidP="006B4404">
            <w:pPr>
              <w:spacing w:after="0" w:line="240" w:lineRule="auto"/>
              <w:jc w:val="right"/>
              <w:rPr>
                <w:rFonts w:ascii="Arial" w:hAnsi="Arial" w:cs="Arial"/>
                <w:sz w:val="16"/>
                <w:szCs w:val="16"/>
                <w:lang w:eastAsia="pl-PL"/>
              </w:rPr>
            </w:pPr>
            <w:r w:rsidRPr="00E96EAE">
              <w:rPr>
                <w:rFonts w:ascii="Arial" w:hAnsi="Arial" w:cs="Arial"/>
                <w:sz w:val="16"/>
                <w:szCs w:val="16"/>
                <w:lang w:eastAsia="pl-PL"/>
              </w:rPr>
              <w:t>5 953,20 zł</w:t>
            </w:r>
          </w:p>
        </w:tc>
      </w:tr>
      <w:tr w:rsidR="00E96EAE" w:rsidRPr="00E96EAE" w14:paraId="5A4C2E39" w14:textId="77777777" w:rsidTr="006B4404">
        <w:trPr>
          <w:trHeight w:val="274"/>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336BCB4" w14:textId="77777777" w:rsidR="006B4404" w:rsidRPr="00E96EAE" w:rsidRDefault="006B4404" w:rsidP="006B4404">
            <w:pPr>
              <w:spacing w:after="0" w:line="240" w:lineRule="auto"/>
              <w:jc w:val="center"/>
              <w:rPr>
                <w:rFonts w:ascii="Arial" w:hAnsi="Arial" w:cs="Arial"/>
                <w:sz w:val="16"/>
                <w:szCs w:val="16"/>
                <w:lang w:eastAsia="pl-PL"/>
              </w:rPr>
            </w:pPr>
            <w:r w:rsidRPr="00E96EAE">
              <w:rPr>
                <w:rFonts w:ascii="Arial" w:hAnsi="Arial" w:cs="Arial"/>
                <w:sz w:val="16"/>
                <w:szCs w:val="16"/>
                <w:lang w:eastAsia="pl-PL"/>
              </w:rPr>
              <w:t>4</w:t>
            </w:r>
          </w:p>
        </w:tc>
        <w:tc>
          <w:tcPr>
            <w:tcW w:w="3900" w:type="dxa"/>
            <w:tcBorders>
              <w:top w:val="nil"/>
              <w:left w:val="nil"/>
              <w:bottom w:val="single" w:sz="4" w:space="0" w:color="auto"/>
              <w:right w:val="single" w:sz="4" w:space="0" w:color="auto"/>
            </w:tcBorders>
            <w:shd w:val="clear" w:color="auto" w:fill="auto"/>
            <w:vAlign w:val="center"/>
            <w:hideMark/>
          </w:tcPr>
          <w:p w14:paraId="45F23C3A" w14:textId="77777777" w:rsidR="006B4404" w:rsidRPr="00E96EAE" w:rsidRDefault="006B4404" w:rsidP="006B4404">
            <w:pPr>
              <w:spacing w:after="0" w:line="240" w:lineRule="auto"/>
              <w:rPr>
                <w:rFonts w:ascii="Arial" w:hAnsi="Arial" w:cs="Arial"/>
                <w:sz w:val="16"/>
                <w:szCs w:val="16"/>
                <w:lang w:eastAsia="pl-PL"/>
              </w:rPr>
            </w:pPr>
            <w:r w:rsidRPr="00E96EAE">
              <w:rPr>
                <w:rFonts w:ascii="Arial" w:hAnsi="Arial" w:cs="Arial"/>
                <w:sz w:val="16"/>
                <w:szCs w:val="16"/>
                <w:lang w:eastAsia="pl-PL"/>
              </w:rPr>
              <w:t xml:space="preserve">Dell </w:t>
            </w:r>
            <w:proofErr w:type="spellStart"/>
            <w:r w:rsidRPr="00E96EAE">
              <w:rPr>
                <w:rFonts w:ascii="Arial" w:hAnsi="Arial" w:cs="Arial"/>
                <w:sz w:val="16"/>
                <w:szCs w:val="16"/>
                <w:lang w:eastAsia="pl-PL"/>
              </w:rPr>
              <w:t>Vostro</w:t>
            </w:r>
            <w:proofErr w:type="spellEnd"/>
            <w:r w:rsidRPr="00E96EAE">
              <w:rPr>
                <w:rFonts w:ascii="Arial" w:hAnsi="Arial" w:cs="Arial"/>
                <w:sz w:val="16"/>
                <w:szCs w:val="16"/>
                <w:lang w:eastAsia="pl-PL"/>
              </w:rPr>
              <w:t xml:space="preserve"> 5510 + Office 2021 Home &amp; Business</w:t>
            </w:r>
          </w:p>
        </w:tc>
        <w:tc>
          <w:tcPr>
            <w:tcW w:w="960" w:type="dxa"/>
            <w:tcBorders>
              <w:top w:val="nil"/>
              <w:left w:val="nil"/>
              <w:bottom w:val="single" w:sz="4" w:space="0" w:color="auto"/>
              <w:right w:val="single" w:sz="4" w:space="0" w:color="auto"/>
            </w:tcBorders>
            <w:shd w:val="clear" w:color="auto" w:fill="auto"/>
            <w:vAlign w:val="center"/>
            <w:hideMark/>
          </w:tcPr>
          <w:p w14:paraId="78FD5A0E" w14:textId="77777777" w:rsidR="006B4404" w:rsidRPr="00E96EAE" w:rsidRDefault="006B4404" w:rsidP="006B4404">
            <w:pPr>
              <w:spacing w:after="0" w:line="240" w:lineRule="auto"/>
              <w:jc w:val="center"/>
              <w:rPr>
                <w:rFonts w:ascii="Arial" w:hAnsi="Arial" w:cs="Arial"/>
                <w:sz w:val="16"/>
                <w:szCs w:val="16"/>
                <w:lang w:eastAsia="pl-PL"/>
              </w:rPr>
            </w:pPr>
            <w:r w:rsidRPr="00E96EAE">
              <w:rPr>
                <w:rFonts w:ascii="Arial" w:hAnsi="Arial" w:cs="Arial"/>
                <w:sz w:val="16"/>
                <w:szCs w:val="16"/>
                <w:lang w:eastAsia="pl-PL"/>
              </w:rPr>
              <w:t>2022</w:t>
            </w:r>
          </w:p>
        </w:tc>
        <w:tc>
          <w:tcPr>
            <w:tcW w:w="2108" w:type="dxa"/>
            <w:tcBorders>
              <w:top w:val="nil"/>
              <w:left w:val="nil"/>
              <w:bottom w:val="single" w:sz="4" w:space="0" w:color="auto"/>
              <w:right w:val="single" w:sz="4" w:space="0" w:color="auto"/>
            </w:tcBorders>
            <w:shd w:val="clear" w:color="auto" w:fill="auto"/>
            <w:vAlign w:val="center"/>
            <w:hideMark/>
          </w:tcPr>
          <w:p w14:paraId="2A74B4E3" w14:textId="77777777" w:rsidR="006B4404" w:rsidRPr="00E96EAE" w:rsidRDefault="006B4404" w:rsidP="006B4404">
            <w:pPr>
              <w:spacing w:after="0" w:line="240" w:lineRule="auto"/>
              <w:jc w:val="right"/>
              <w:rPr>
                <w:rFonts w:ascii="Arial" w:hAnsi="Arial" w:cs="Arial"/>
                <w:sz w:val="16"/>
                <w:szCs w:val="16"/>
                <w:lang w:eastAsia="pl-PL"/>
              </w:rPr>
            </w:pPr>
            <w:r w:rsidRPr="00E96EAE">
              <w:rPr>
                <w:rFonts w:ascii="Arial" w:hAnsi="Arial" w:cs="Arial"/>
                <w:sz w:val="16"/>
                <w:szCs w:val="16"/>
                <w:lang w:eastAsia="pl-PL"/>
              </w:rPr>
              <w:t>5 953,20 zł</w:t>
            </w:r>
          </w:p>
        </w:tc>
      </w:tr>
      <w:tr w:rsidR="00E96EAE" w:rsidRPr="00E96EAE" w14:paraId="0A9C944B" w14:textId="77777777" w:rsidTr="006B4404">
        <w:trPr>
          <w:trHeight w:val="27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7961EAB" w14:textId="77777777" w:rsidR="006B4404" w:rsidRPr="00E96EAE" w:rsidRDefault="006B4404" w:rsidP="006B4404">
            <w:pPr>
              <w:spacing w:after="0" w:line="240" w:lineRule="auto"/>
              <w:jc w:val="center"/>
              <w:rPr>
                <w:rFonts w:ascii="Arial" w:hAnsi="Arial" w:cs="Arial"/>
                <w:sz w:val="16"/>
                <w:szCs w:val="16"/>
                <w:lang w:eastAsia="pl-PL"/>
              </w:rPr>
            </w:pPr>
            <w:r w:rsidRPr="00E96EAE">
              <w:rPr>
                <w:rFonts w:ascii="Arial" w:hAnsi="Arial" w:cs="Arial"/>
                <w:sz w:val="16"/>
                <w:szCs w:val="16"/>
                <w:lang w:eastAsia="pl-PL"/>
              </w:rPr>
              <w:t>5</w:t>
            </w:r>
          </w:p>
        </w:tc>
        <w:tc>
          <w:tcPr>
            <w:tcW w:w="3900" w:type="dxa"/>
            <w:tcBorders>
              <w:top w:val="nil"/>
              <w:left w:val="nil"/>
              <w:bottom w:val="single" w:sz="4" w:space="0" w:color="auto"/>
              <w:right w:val="single" w:sz="4" w:space="0" w:color="auto"/>
            </w:tcBorders>
            <w:shd w:val="clear" w:color="auto" w:fill="auto"/>
            <w:vAlign w:val="center"/>
            <w:hideMark/>
          </w:tcPr>
          <w:p w14:paraId="1523576C" w14:textId="77777777" w:rsidR="006B4404" w:rsidRPr="00E96EAE" w:rsidRDefault="006B4404" w:rsidP="006B4404">
            <w:pPr>
              <w:spacing w:after="0" w:line="240" w:lineRule="auto"/>
              <w:rPr>
                <w:rFonts w:ascii="Arial" w:hAnsi="Arial" w:cs="Arial"/>
                <w:sz w:val="16"/>
                <w:szCs w:val="16"/>
                <w:lang w:eastAsia="pl-PL"/>
              </w:rPr>
            </w:pPr>
            <w:r w:rsidRPr="00E96EAE">
              <w:rPr>
                <w:rFonts w:ascii="Arial" w:hAnsi="Arial" w:cs="Arial"/>
                <w:sz w:val="16"/>
                <w:szCs w:val="16"/>
                <w:lang w:eastAsia="pl-PL"/>
              </w:rPr>
              <w:t xml:space="preserve">Dell </w:t>
            </w:r>
            <w:proofErr w:type="spellStart"/>
            <w:r w:rsidRPr="00E96EAE">
              <w:rPr>
                <w:rFonts w:ascii="Arial" w:hAnsi="Arial" w:cs="Arial"/>
                <w:sz w:val="16"/>
                <w:szCs w:val="16"/>
                <w:lang w:eastAsia="pl-PL"/>
              </w:rPr>
              <w:t>Vostro</w:t>
            </w:r>
            <w:proofErr w:type="spellEnd"/>
            <w:r w:rsidRPr="00E96EAE">
              <w:rPr>
                <w:rFonts w:ascii="Arial" w:hAnsi="Arial" w:cs="Arial"/>
                <w:sz w:val="16"/>
                <w:szCs w:val="16"/>
                <w:lang w:eastAsia="pl-PL"/>
              </w:rPr>
              <w:t xml:space="preserve"> 5510 + Office 2021 Home &amp; Business</w:t>
            </w:r>
          </w:p>
        </w:tc>
        <w:tc>
          <w:tcPr>
            <w:tcW w:w="960" w:type="dxa"/>
            <w:tcBorders>
              <w:top w:val="nil"/>
              <w:left w:val="nil"/>
              <w:bottom w:val="single" w:sz="4" w:space="0" w:color="auto"/>
              <w:right w:val="single" w:sz="4" w:space="0" w:color="auto"/>
            </w:tcBorders>
            <w:shd w:val="clear" w:color="auto" w:fill="auto"/>
            <w:vAlign w:val="center"/>
            <w:hideMark/>
          </w:tcPr>
          <w:p w14:paraId="07DD80C9" w14:textId="77777777" w:rsidR="006B4404" w:rsidRPr="00E96EAE" w:rsidRDefault="006B4404" w:rsidP="006B4404">
            <w:pPr>
              <w:spacing w:after="0" w:line="240" w:lineRule="auto"/>
              <w:jc w:val="center"/>
              <w:rPr>
                <w:rFonts w:ascii="Arial" w:hAnsi="Arial" w:cs="Arial"/>
                <w:sz w:val="16"/>
                <w:szCs w:val="16"/>
                <w:lang w:eastAsia="pl-PL"/>
              </w:rPr>
            </w:pPr>
            <w:r w:rsidRPr="00E96EAE">
              <w:rPr>
                <w:rFonts w:ascii="Arial" w:hAnsi="Arial" w:cs="Arial"/>
                <w:sz w:val="16"/>
                <w:szCs w:val="16"/>
                <w:lang w:eastAsia="pl-PL"/>
              </w:rPr>
              <w:t>2022</w:t>
            </w:r>
          </w:p>
        </w:tc>
        <w:tc>
          <w:tcPr>
            <w:tcW w:w="2108" w:type="dxa"/>
            <w:tcBorders>
              <w:top w:val="nil"/>
              <w:left w:val="nil"/>
              <w:bottom w:val="single" w:sz="4" w:space="0" w:color="auto"/>
              <w:right w:val="single" w:sz="4" w:space="0" w:color="auto"/>
            </w:tcBorders>
            <w:shd w:val="clear" w:color="auto" w:fill="auto"/>
            <w:vAlign w:val="center"/>
            <w:hideMark/>
          </w:tcPr>
          <w:p w14:paraId="57A25B7C" w14:textId="77777777" w:rsidR="006B4404" w:rsidRPr="00E96EAE" w:rsidRDefault="006B4404" w:rsidP="006B4404">
            <w:pPr>
              <w:spacing w:after="0" w:line="240" w:lineRule="auto"/>
              <w:jc w:val="right"/>
              <w:rPr>
                <w:rFonts w:ascii="Arial" w:hAnsi="Arial" w:cs="Arial"/>
                <w:sz w:val="16"/>
                <w:szCs w:val="16"/>
                <w:lang w:eastAsia="pl-PL"/>
              </w:rPr>
            </w:pPr>
            <w:r w:rsidRPr="00E96EAE">
              <w:rPr>
                <w:rFonts w:ascii="Arial" w:hAnsi="Arial" w:cs="Arial"/>
                <w:sz w:val="16"/>
                <w:szCs w:val="16"/>
                <w:lang w:eastAsia="pl-PL"/>
              </w:rPr>
              <w:t>5 953,20 zł</w:t>
            </w:r>
          </w:p>
        </w:tc>
      </w:tr>
      <w:tr w:rsidR="00E96EAE" w:rsidRPr="00E96EAE" w14:paraId="5F69592E" w14:textId="77777777" w:rsidTr="006B4404">
        <w:trPr>
          <w:trHeight w:val="26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3F1B878" w14:textId="77777777" w:rsidR="006B4404" w:rsidRPr="00E96EAE" w:rsidRDefault="006B4404" w:rsidP="006B4404">
            <w:pPr>
              <w:spacing w:after="0" w:line="240" w:lineRule="auto"/>
              <w:jc w:val="center"/>
              <w:rPr>
                <w:rFonts w:ascii="Arial" w:hAnsi="Arial" w:cs="Arial"/>
                <w:sz w:val="16"/>
                <w:szCs w:val="16"/>
                <w:lang w:eastAsia="pl-PL"/>
              </w:rPr>
            </w:pPr>
            <w:r w:rsidRPr="00E96EAE">
              <w:rPr>
                <w:rFonts w:ascii="Arial" w:hAnsi="Arial" w:cs="Arial"/>
                <w:sz w:val="16"/>
                <w:szCs w:val="16"/>
                <w:lang w:eastAsia="pl-PL"/>
              </w:rPr>
              <w:t>6</w:t>
            </w:r>
          </w:p>
        </w:tc>
        <w:tc>
          <w:tcPr>
            <w:tcW w:w="3900" w:type="dxa"/>
            <w:tcBorders>
              <w:top w:val="nil"/>
              <w:left w:val="nil"/>
              <w:bottom w:val="single" w:sz="4" w:space="0" w:color="auto"/>
              <w:right w:val="single" w:sz="4" w:space="0" w:color="auto"/>
            </w:tcBorders>
            <w:shd w:val="clear" w:color="auto" w:fill="auto"/>
            <w:vAlign w:val="center"/>
            <w:hideMark/>
          </w:tcPr>
          <w:p w14:paraId="5B3EA869" w14:textId="77777777" w:rsidR="006B4404" w:rsidRPr="00E96EAE" w:rsidRDefault="006B4404" w:rsidP="006B4404">
            <w:pPr>
              <w:spacing w:after="0" w:line="240" w:lineRule="auto"/>
              <w:rPr>
                <w:rFonts w:ascii="Arial" w:hAnsi="Arial" w:cs="Arial"/>
                <w:sz w:val="16"/>
                <w:szCs w:val="16"/>
                <w:lang w:eastAsia="pl-PL"/>
              </w:rPr>
            </w:pPr>
            <w:r w:rsidRPr="00E96EAE">
              <w:rPr>
                <w:rFonts w:ascii="Arial" w:hAnsi="Arial" w:cs="Arial"/>
                <w:sz w:val="16"/>
                <w:szCs w:val="16"/>
                <w:lang w:eastAsia="pl-PL"/>
              </w:rPr>
              <w:t xml:space="preserve">Dell </w:t>
            </w:r>
            <w:proofErr w:type="spellStart"/>
            <w:r w:rsidRPr="00E96EAE">
              <w:rPr>
                <w:rFonts w:ascii="Arial" w:hAnsi="Arial" w:cs="Arial"/>
                <w:sz w:val="16"/>
                <w:szCs w:val="16"/>
                <w:lang w:eastAsia="pl-PL"/>
              </w:rPr>
              <w:t>Vostro</w:t>
            </w:r>
            <w:proofErr w:type="spellEnd"/>
            <w:r w:rsidRPr="00E96EAE">
              <w:rPr>
                <w:rFonts w:ascii="Arial" w:hAnsi="Arial" w:cs="Arial"/>
                <w:sz w:val="16"/>
                <w:szCs w:val="16"/>
                <w:lang w:eastAsia="pl-PL"/>
              </w:rPr>
              <w:t xml:space="preserve"> 5510 + Office 2021 Home &amp; Business</w:t>
            </w:r>
          </w:p>
        </w:tc>
        <w:tc>
          <w:tcPr>
            <w:tcW w:w="960" w:type="dxa"/>
            <w:tcBorders>
              <w:top w:val="nil"/>
              <w:left w:val="nil"/>
              <w:bottom w:val="single" w:sz="4" w:space="0" w:color="auto"/>
              <w:right w:val="single" w:sz="4" w:space="0" w:color="auto"/>
            </w:tcBorders>
            <w:shd w:val="clear" w:color="auto" w:fill="auto"/>
            <w:vAlign w:val="center"/>
            <w:hideMark/>
          </w:tcPr>
          <w:p w14:paraId="0DCFB5AA" w14:textId="77777777" w:rsidR="006B4404" w:rsidRPr="00E96EAE" w:rsidRDefault="006B4404" w:rsidP="006B4404">
            <w:pPr>
              <w:spacing w:after="0" w:line="240" w:lineRule="auto"/>
              <w:jc w:val="center"/>
              <w:rPr>
                <w:rFonts w:ascii="Arial" w:hAnsi="Arial" w:cs="Arial"/>
                <w:sz w:val="16"/>
                <w:szCs w:val="16"/>
                <w:lang w:eastAsia="pl-PL"/>
              </w:rPr>
            </w:pPr>
            <w:r w:rsidRPr="00E96EAE">
              <w:rPr>
                <w:rFonts w:ascii="Arial" w:hAnsi="Arial" w:cs="Arial"/>
                <w:sz w:val="16"/>
                <w:szCs w:val="16"/>
                <w:lang w:eastAsia="pl-PL"/>
              </w:rPr>
              <w:t>2022</w:t>
            </w:r>
          </w:p>
        </w:tc>
        <w:tc>
          <w:tcPr>
            <w:tcW w:w="2108" w:type="dxa"/>
            <w:tcBorders>
              <w:top w:val="nil"/>
              <w:left w:val="nil"/>
              <w:bottom w:val="single" w:sz="4" w:space="0" w:color="auto"/>
              <w:right w:val="single" w:sz="4" w:space="0" w:color="auto"/>
            </w:tcBorders>
            <w:shd w:val="clear" w:color="auto" w:fill="auto"/>
            <w:vAlign w:val="center"/>
            <w:hideMark/>
          </w:tcPr>
          <w:p w14:paraId="7478F559" w14:textId="77777777" w:rsidR="006B4404" w:rsidRPr="00E96EAE" w:rsidRDefault="006B4404" w:rsidP="006B4404">
            <w:pPr>
              <w:spacing w:after="0" w:line="240" w:lineRule="auto"/>
              <w:jc w:val="right"/>
              <w:rPr>
                <w:rFonts w:ascii="Arial" w:hAnsi="Arial" w:cs="Arial"/>
                <w:sz w:val="16"/>
                <w:szCs w:val="16"/>
                <w:lang w:eastAsia="pl-PL"/>
              </w:rPr>
            </w:pPr>
            <w:r w:rsidRPr="00E96EAE">
              <w:rPr>
                <w:rFonts w:ascii="Arial" w:hAnsi="Arial" w:cs="Arial"/>
                <w:sz w:val="16"/>
                <w:szCs w:val="16"/>
                <w:lang w:eastAsia="pl-PL"/>
              </w:rPr>
              <w:t>5 953,20 zł</w:t>
            </w:r>
          </w:p>
        </w:tc>
      </w:tr>
      <w:tr w:rsidR="00E96EAE" w:rsidRPr="00E96EAE" w14:paraId="15B61205" w14:textId="77777777" w:rsidTr="00594C81">
        <w:trPr>
          <w:trHeight w:val="224"/>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78F31AB" w14:textId="77777777" w:rsidR="006B4404" w:rsidRPr="00E96EAE" w:rsidRDefault="006B4404" w:rsidP="006B4404">
            <w:pPr>
              <w:spacing w:after="0" w:line="240" w:lineRule="auto"/>
              <w:jc w:val="center"/>
              <w:rPr>
                <w:rFonts w:ascii="Arial" w:hAnsi="Arial" w:cs="Arial"/>
                <w:sz w:val="16"/>
                <w:szCs w:val="16"/>
                <w:lang w:eastAsia="pl-PL"/>
              </w:rPr>
            </w:pPr>
            <w:r w:rsidRPr="00E96EAE">
              <w:rPr>
                <w:rFonts w:ascii="Arial" w:hAnsi="Arial" w:cs="Arial"/>
                <w:sz w:val="16"/>
                <w:szCs w:val="16"/>
                <w:lang w:eastAsia="pl-PL"/>
              </w:rPr>
              <w:t>7</w:t>
            </w:r>
          </w:p>
        </w:tc>
        <w:tc>
          <w:tcPr>
            <w:tcW w:w="3900" w:type="dxa"/>
            <w:tcBorders>
              <w:top w:val="nil"/>
              <w:left w:val="nil"/>
              <w:bottom w:val="single" w:sz="4" w:space="0" w:color="auto"/>
              <w:right w:val="single" w:sz="4" w:space="0" w:color="auto"/>
            </w:tcBorders>
            <w:shd w:val="clear" w:color="auto" w:fill="auto"/>
            <w:vAlign w:val="center"/>
            <w:hideMark/>
          </w:tcPr>
          <w:p w14:paraId="7B7165E7" w14:textId="77777777" w:rsidR="006B4404" w:rsidRPr="00E96EAE" w:rsidRDefault="006B4404" w:rsidP="006B4404">
            <w:pPr>
              <w:spacing w:after="0" w:line="240" w:lineRule="auto"/>
              <w:rPr>
                <w:rFonts w:ascii="Arial" w:hAnsi="Arial" w:cs="Arial"/>
                <w:sz w:val="16"/>
                <w:szCs w:val="16"/>
                <w:lang w:eastAsia="pl-PL"/>
              </w:rPr>
            </w:pPr>
            <w:r w:rsidRPr="00E96EAE">
              <w:rPr>
                <w:rFonts w:ascii="Arial" w:hAnsi="Arial" w:cs="Arial"/>
                <w:sz w:val="16"/>
                <w:szCs w:val="16"/>
                <w:lang w:eastAsia="pl-PL"/>
              </w:rPr>
              <w:t xml:space="preserve">Dell </w:t>
            </w:r>
            <w:proofErr w:type="spellStart"/>
            <w:r w:rsidRPr="00E96EAE">
              <w:rPr>
                <w:rFonts w:ascii="Arial" w:hAnsi="Arial" w:cs="Arial"/>
                <w:sz w:val="16"/>
                <w:szCs w:val="16"/>
                <w:lang w:eastAsia="pl-PL"/>
              </w:rPr>
              <w:t>Vostro</w:t>
            </w:r>
            <w:proofErr w:type="spellEnd"/>
            <w:r w:rsidRPr="00E96EAE">
              <w:rPr>
                <w:rFonts w:ascii="Arial" w:hAnsi="Arial" w:cs="Arial"/>
                <w:sz w:val="16"/>
                <w:szCs w:val="16"/>
                <w:lang w:eastAsia="pl-PL"/>
              </w:rPr>
              <w:t xml:space="preserve"> 5510 + Office 2021 Home &amp; Business</w:t>
            </w:r>
          </w:p>
        </w:tc>
        <w:tc>
          <w:tcPr>
            <w:tcW w:w="960" w:type="dxa"/>
            <w:tcBorders>
              <w:top w:val="nil"/>
              <w:left w:val="nil"/>
              <w:bottom w:val="single" w:sz="4" w:space="0" w:color="auto"/>
              <w:right w:val="single" w:sz="4" w:space="0" w:color="auto"/>
            </w:tcBorders>
            <w:shd w:val="clear" w:color="auto" w:fill="auto"/>
            <w:vAlign w:val="center"/>
            <w:hideMark/>
          </w:tcPr>
          <w:p w14:paraId="485F47A1" w14:textId="77777777" w:rsidR="006B4404" w:rsidRPr="00E96EAE" w:rsidRDefault="006B4404" w:rsidP="006B4404">
            <w:pPr>
              <w:spacing w:after="0" w:line="240" w:lineRule="auto"/>
              <w:jc w:val="center"/>
              <w:rPr>
                <w:rFonts w:ascii="Arial" w:hAnsi="Arial" w:cs="Arial"/>
                <w:sz w:val="16"/>
                <w:szCs w:val="16"/>
                <w:lang w:eastAsia="pl-PL"/>
              </w:rPr>
            </w:pPr>
            <w:r w:rsidRPr="00E96EAE">
              <w:rPr>
                <w:rFonts w:ascii="Arial" w:hAnsi="Arial" w:cs="Arial"/>
                <w:sz w:val="16"/>
                <w:szCs w:val="16"/>
                <w:lang w:eastAsia="pl-PL"/>
              </w:rPr>
              <w:t>2022</w:t>
            </w:r>
          </w:p>
        </w:tc>
        <w:tc>
          <w:tcPr>
            <w:tcW w:w="2108" w:type="dxa"/>
            <w:tcBorders>
              <w:top w:val="nil"/>
              <w:left w:val="nil"/>
              <w:bottom w:val="single" w:sz="4" w:space="0" w:color="auto"/>
              <w:right w:val="single" w:sz="4" w:space="0" w:color="auto"/>
            </w:tcBorders>
            <w:shd w:val="clear" w:color="auto" w:fill="auto"/>
            <w:vAlign w:val="center"/>
            <w:hideMark/>
          </w:tcPr>
          <w:p w14:paraId="0A4BB6F2" w14:textId="77777777" w:rsidR="006B4404" w:rsidRPr="00E96EAE" w:rsidRDefault="006B4404" w:rsidP="006B4404">
            <w:pPr>
              <w:spacing w:after="0" w:line="240" w:lineRule="auto"/>
              <w:jc w:val="right"/>
              <w:rPr>
                <w:rFonts w:ascii="Arial" w:hAnsi="Arial" w:cs="Arial"/>
                <w:sz w:val="16"/>
                <w:szCs w:val="16"/>
                <w:lang w:eastAsia="pl-PL"/>
              </w:rPr>
            </w:pPr>
            <w:r w:rsidRPr="00E96EAE">
              <w:rPr>
                <w:rFonts w:ascii="Arial" w:hAnsi="Arial" w:cs="Arial"/>
                <w:sz w:val="16"/>
                <w:szCs w:val="16"/>
                <w:lang w:eastAsia="pl-PL"/>
              </w:rPr>
              <w:t>5 953,20 zł</w:t>
            </w:r>
          </w:p>
        </w:tc>
      </w:tr>
      <w:tr w:rsidR="00E96EAE" w:rsidRPr="00E96EAE" w14:paraId="62A16FCB" w14:textId="77777777" w:rsidTr="00594C81">
        <w:trPr>
          <w:trHeight w:val="27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4DE14D3" w14:textId="77777777" w:rsidR="006B4404" w:rsidRPr="00E96EAE" w:rsidRDefault="006B4404" w:rsidP="006B4404">
            <w:pPr>
              <w:spacing w:after="0" w:line="240" w:lineRule="auto"/>
              <w:jc w:val="center"/>
              <w:rPr>
                <w:rFonts w:ascii="Arial" w:hAnsi="Arial" w:cs="Arial"/>
                <w:sz w:val="16"/>
                <w:szCs w:val="16"/>
                <w:lang w:eastAsia="pl-PL"/>
              </w:rPr>
            </w:pPr>
            <w:r w:rsidRPr="00E96EAE">
              <w:rPr>
                <w:rFonts w:ascii="Arial" w:hAnsi="Arial" w:cs="Arial"/>
                <w:sz w:val="16"/>
                <w:szCs w:val="16"/>
                <w:lang w:eastAsia="pl-PL"/>
              </w:rPr>
              <w:t>8</w:t>
            </w:r>
          </w:p>
        </w:tc>
        <w:tc>
          <w:tcPr>
            <w:tcW w:w="3900" w:type="dxa"/>
            <w:tcBorders>
              <w:top w:val="nil"/>
              <w:left w:val="nil"/>
              <w:bottom w:val="single" w:sz="4" w:space="0" w:color="auto"/>
              <w:right w:val="single" w:sz="4" w:space="0" w:color="auto"/>
            </w:tcBorders>
            <w:shd w:val="clear" w:color="auto" w:fill="auto"/>
            <w:vAlign w:val="center"/>
            <w:hideMark/>
          </w:tcPr>
          <w:p w14:paraId="56D18F4F" w14:textId="77777777" w:rsidR="006B4404" w:rsidRPr="00E96EAE" w:rsidRDefault="006B4404" w:rsidP="006B4404">
            <w:pPr>
              <w:spacing w:after="0" w:line="240" w:lineRule="auto"/>
              <w:rPr>
                <w:rFonts w:ascii="Arial" w:hAnsi="Arial" w:cs="Arial"/>
                <w:sz w:val="16"/>
                <w:szCs w:val="16"/>
                <w:lang w:eastAsia="pl-PL"/>
              </w:rPr>
            </w:pPr>
            <w:r w:rsidRPr="00E96EAE">
              <w:rPr>
                <w:rFonts w:ascii="Arial" w:hAnsi="Arial" w:cs="Arial"/>
                <w:sz w:val="16"/>
                <w:szCs w:val="16"/>
                <w:lang w:eastAsia="pl-PL"/>
              </w:rPr>
              <w:t xml:space="preserve">Dell </w:t>
            </w:r>
            <w:proofErr w:type="spellStart"/>
            <w:r w:rsidRPr="00E96EAE">
              <w:rPr>
                <w:rFonts w:ascii="Arial" w:hAnsi="Arial" w:cs="Arial"/>
                <w:sz w:val="16"/>
                <w:szCs w:val="16"/>
                <w:lang w:eastAsia="pl-PL"/>
              </w:rPr>
              <w:t>Vostro</w:t>
            </w:r>
            <w:proofErr w:type="spellEnd"/>
            <w:r w:rsidRPr="00E96EAE">
              <w:rPr>
                <w:rFonts w:ascii="Arial" w:hAnsi="Arial" w:cs="Arial"/>
                <w:sz w:val="16"/>
                <w:szCs w:val="16"/>
                <w:lang w:eastAsia="pl-PL"/>
              </w:rPr>
              <w:t xml:space="preserve"> 5510 + Office 2021 Home &amp; Business</w:t>
            </w:r>
          </w:p>
        </w:tc>
        <w:tc>
          <w:tcPr>
            <w:tcW w:w="960" w:type="dxa"/>
            <w:tcBorders>
              <w:top w:val="nil"/>
              <w:left w:val="nil"/>
              <w:bottom w:val="single" w:sz="4" w:space="0" w:color="auto"/>
              <w:right w:val="single" w:sz="4" w:space="0" w:color="auto"/>
            </w:tcBorders>
            <w:shd w:val="clear" w:color="auto" w:fill="auto"/>
            <w:vAlign w:val="center"/>
            <w:hideMark/>
          </w:tcPr>
          <w:p w14:paraId="4073AD6E" w14:textId="77777777" w:rsidR="006B4404" w:rsidRPr="00E96EAE" w:rsidRDefault="006B4404" w:rsidP="006B4404">
            <w:pPr>
              <w:spacing w:after="0" w:line="240" w:lineRule="auto"/>
              <w:jc w:val="center"/>
              <w:rPr>
                <w:rFonts w:ascii="Arial" w:hAnsi="Arial" w:cs="Arial"/>
                <w:sz w:val="16"/>
                <w:szCs w:val="16"/>
                <w:lang w:eastAsia="pl-PL"/>
              </w:rPr>
            </w:pPr>
            <w:r w:rsidRPr="00E96EAE">
              <w:rPr>
                <w:rFonts w:ascii="Arial" w:hAnsi="Arial" w:cs="Arial"/>
                <w:sz w:val="16"/>
                <w:szCs w:val="16"/>
                <w:lang w:eastAsia="pl-PL"/>
              </w:rPr>
              <w:t>2022</w:t>
            </w:r>
          </w:p>
        </w:tc>
        <w:tc>
          <w:tcPr>
            <w:tcW w:w="2108" w:type="dxa"/>
            <w:tcBorders>
              <w:top w:val="nil"/>
              <w:left w:val="nil"/>
              <w:bottom w:val="single" w:sz="4" w:space="0" w:color="auto"/>
              <w:right w:val="single" w:sz="4" w:space="0" w:color="auto"/>
            </w:tcBorders>
            <w:shd w:val="clear" w:color="auto" w:fill="auto"/>
            <w:vAlign w:val="center"/>
            <w:hideMark/>
          </w:tcPr>
          <w:p w14:paraId="30D125BC" w14:textId="77777777" w:rsidR="006B4404" w:rsidRPr="00E96EAE" w:rsidRDefault="006B4404" w:rsidP="006B4404">
            <w:pPr>
              <w:spacing w:after="0" w:line="240" w:lineRule="auto"/>
              <w:jc w:val="right"/>
              <w:rPr>
                <w:rFonts w:ascii="Arial" w:hAnsi="Arial" w:cs="Arial"/>
                <w:sz w:val="16"/>
                <w:szCs w:val="16"/>
                <w:lang w:eastAsia="pl-PL"/>
              </w:rPr>
            </w:pPr>
            <w:r w:rsidRPr="00E96EAE">
              <w:rPr>
                <w:rFonts w:ascii="Arial" w:hAnsi="Arial" w:cs="Arial"/>
                <w:sz w:val="16"/>
                <w:szCs w:val="16"/>
                <w:lang w:eastAsia="pl-PL"/>
              </w:rPr>
              <w:t>5 953,20 zł</w:t>
            </w:r>
          </w:p>
        </w:tc>
      </w:tr>
      <w:tr w:rsidR="006B4404" w:rsidRPr="00E96EAE" w14:paraId="65F957A6" w14:textId="77777777" w:rsidTr="006B4404">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64A980F" w14:textId="77777777" w:rsidR="006B4404" w:rsidRPr="00E96EAE" w:rsidRDefault="006B4404" w:rsidP="006B4404">
            <w:pPr>
              <w:spacing w:after="0" w:line="240" w:lineRule="auto"/>
              <w:jc w:val="center"/>
              <w:rPr>
                <w:rFonts w:ascii="Arial" w:hAnsi="Arial" w:cs="Arial"/>
                <w:sz w:val="16"/>
                <w:szCs w:val="16"/>
                <w:lang w:eastAsia="pl-PL"/>
              </w:rPr>
            </w:pPr>
            <w:r w:rsidRPr="00E96EAE">
              <w:rPr>
                <w:rFonts w:ascii="Arial" w:hAnsi="Arial" w:cs="Arial"/>
                <w:sz w:val="16"/>
                <w:szCs w:val="16"/>
                <w:lang w:eastAsia="pl-PL"/>
              </w:rPr>
              <w:t> </w:t>
            </w:r>
          </w:p>
        </w:tc>
        <w:tc>
          <w:tcPr>
            <w:tcW w:w="3900" w:type="dxa"/>
            <w:tcBorders>
              <w:top w:val="nil"/>
              <w:left w:val="nil"/>
              <w:bottom w:val="single" w:sz="4" w:space="0" w:color="auto"/>
              <w:right w:val="single" w:sz="4" w:space="0" w:color="auto"/>
            </w:tcBorders>
            <w:shd w:val="clear" w:color="auto" w:fill="auto"/>
            <w:vAlign w:val="center"/>
            <w:hideMark/>
          </w:tcPr>
          <w:p w14:paraId="56B86511" w14:textId="77777777" w:rsidR="006B4404" w:rsidRPr="00E96EAE" w:rsidRDefault="006B4404" w:rsidP="006B4404">
            <w:pPr>
              <w:spacing w:after="0" w:line="240" w:lineRule="auto"/>
              <w:rPr>
                <w:rFonts w:ascii="Arial" w:hAnsi="Arial" w:cs="Arial"/>
                <w:b/>
                <w:bCs/>
                <w:sz w:val="16"/>
                <w:szCs w:val="16"/>
                <w:lang w:eastAsia="pl-PL"/>
              </w:rPr>
            </w:pPr>
            <w:r w:rsidRPr="00E96EAE">
              <w:rPr>
                <w:rFonts w:ascii="Arial" w:hAnsi="Arial" w:cs="Arial"/>
                <w:b/>
                <w:bCs/>
                <w:sz w:val="16"/>
                <w:szCs w:val="16"/>
                <w:lang w:eastAsia="pl-PL"/>
              </w:rPr>
              <w:t>RAZEM</w:t>
            </w:r>
          </w:p>
        </w:tc>
        <w:tc>
          <w:tcPr>
            <w:tcW w:w="960" w:type="dxa"/>
            <w:tcBorders>
              <w:top w:val="nil"/>
              <w:left w:val="nil"/>
              <w:bottom w:val="single" w:sz="4" w:space="0" w:color="auto"/>
              <w:right w:val="single" w:sz="4" w:space="0" w:color="auto"/>
            </w:tcBorders>
            <w:shd w:val="clear" w:color="auto" w:fill="auto"/>
            <w:vAlign w:val="center"/>
            <w:hideMark/>
          </w:tcPr>
          <w:p w14:paraId="7B0A3369" w14:textId="77777777" w:rsidR="006B4404" w:rsidRPr="00E96EAE" w:rsidRDefault="006B4404" w:rsidP="006B4404">
            <w:pPr>
              <w:spacing w:after="0" w:line="240" w:lineRule="auto"/>
              <w:rPr>
                <w:rFonts w:ascii="Arial" w:hAnsi="Arial" w:cs="Arial"/>
                <w:sz w:val="16"/>
                <w:szCs w:val="16"/>
                <w:lang w:eastAsia="pl-PL"/>
              </w:rPr>
            </w:pPr>
            <w:r w:rsidRPr="00E96EAE">
              <w:rPr>
                <w:rFonts w:ascii="Arial" w:hAnsi="Arial" w:cs="Arial"/>
                <w:sz w:val="16"/>
                <w:szCs w:val="16"/>
                <w:lang w:eastAsia="pl-PL"/>
              </w:rPr>
              <w:t> </w:t>
            </w:r>
          </w:p>
        </w:tc>
        <w:tc>
          <w:tcPr>
            <w:tcW w:w="2108" w:type="dxa"/>
            <w:tcBorders>
              <w:top w:val="nil"/>
              <w:left w:val="nil"/>
              <w:bottom w:val="single" w:sz="4" w:space="0" w:color="auto"/>
              <w:right w:val="single" w:sz="4" w:space="0" w:color="auto"/>
            </w:tcBorders>
            <w:shd w:val="clear" w:color="auto" w:fill="auto"/>
            <w:vAlign w:val="center"/>
            <w:hideMark/>
          </w:tcPr>
          <w:p w14:paraId="5163351C" w14:textId="77777777" w:rsidR="006B4404" w:rsidRPr="00E96EAE" w:rsidRDefault="006B4404" w:rsidP="006B4404">
            <w:pPr>
              <w:spacing w:after="0" w:line="240" w:lineRule="auto"/>
              <w:jc w:val="right"/>
              <w:rPr>
                <w:rFonts w:ascii="Arial" w:hAnsi="Arial" w:cs="Arial"/>
                <w:b/>
                <w:bCs/>
                <w:sz w:val="16"/>
                <w:szCs w:val="16"/>
                <w:lang w:eastAsia="pl-PL"/>
              </w:rPr>
            </w:pPr>
            <w:r w:rsidRPr="00E96EAE">
              <w:rPr>
                <w:rFonts w:ascii="Arial" w:hAnsi="Arial" w:cs="Arial"/>
                <w:b/>
                <w:bCs/>
                <w:sz w:val="16"/>
                <w:szCs w:val="16"/>
                <w:lang w:eastAsia="pl-PL"/>
              </w:rPr>
              <w:t>47 625,60 zł</w:t>
            </w:r>
          </w:p>
        </w:tc>
      </w:tr>
    </w:tbl>
    <w:p w14:paraId="4F7C715E" w14:textId="77777777" w:rsidR="006B4404" w:rsidRPr="00E96EAE" w:rsidRDefault="006B4404" w:rsidP="008B2B93"/>
    <w:p w14:paraId="73B5103F" w14:textId="75C9C13E" w:rsidR="008B2B93" w:rsidRPr="00E96EAE" w:rsidRDefault="008B2B93" w:rsidP="00EB5025">
      <w:r w:rsidRPr="00E96EAE">
        <w:t>78</w:t>
      </w:r>
      <w:r w:rsidR="00BA781E" w:rsidRPr="00E96EAE">
        <w:t xml:space="preserve">. Prosimy o włączenie klauzuli o poniższej treści: </w:t>
      </w:r>
    </w:p>
    <w:p w14:paraId="4EA90BD4" w14:textId="1CB6096A" w:rsidR="00594C81" w:rsidRPr="00E96EAE" w:rsidRDefault="00594C81" w:rsidP="008B2B93">
      <w:r w:rsidRPr="00E96EAE">
        <w:t>Odp. Zamawiający wyraża zgodę na włączenie treści klauzuli chorób zakaźnych do zał. nr 5 do SWZ program ubezpieczenia dla części I Zamówienia.</w:t>
      </w:r>
      <w:r w:rsidR="008316B6" w:rsidRPr="00E96EAE">
        <w:t xml:space="preserve"> Zmiana została naniesiona w programie ubezpieczenia.</w:t>
      </w:r>
    </w:p>
    <w:p w14:paraId="659F4D01" w14:textId="77777777" w:rsidR="00BF2311" w:rsidRPr="00E96EAE" w:rsidRDefault="00BF2311" w:rsidP="00BF2311">
      <w:r w:rsidRPr="00E96EAE">
        <w:t>79. Prosimy o informacje czy do ubezpieczenia zostają zgłoszone instalacje fotowoltaiczne oraz instalacje solarne? Prosimy o podanie jednostkowych sum ubezpieczenia wraz z adresem oraz informacji:</w:t>
      </w:r>
    </w:p>
    <w:p w14:paraId="2B5A0125" w14:textId="77777777" w:rsidR="00BF2311" w:rsidRPr="00E96EAE" w:rsidRDefault="00BF2311" w:rsidP="00BF2311">
      <w:r w:rsidRPr="00E96EAE">
        <w:t>odp. Gmina Trzemeszno wyraża wolę ubezpieczenia nowej instalacji fotowoltaicznej ( solarnej) na budynku remizy OSP w Trzemżalu, Trzemżal 78, 62-240 Trzemeszno,  proponowana suma ubezpieczenia to 39 550,00 zł  stanowiąca całkowity koszt przedsięwzięcia.</w:t>
      </w:r>
    </w:p>
    <w:p w14:paraId="36EAC3DB" w14:textId="77777777" w:rsidR="00BF2311" w:rsidRPr="00E96EAE" w:rsidRDefault="00BF2311" w:rsidP="00BF2311">
      <w:r w:rsidRPr="00E96EAE">
        <w:t>a) czy wszystkie instalacje są już zamontowane na/w budynkach , odebrane i potwierdzone stosownymi protokołami odbioru bez usterek?</w:t>
      </w:r>
    </w:p>
    <w:p w14:paraId="6768731C" w14:textId="77777777" w:rsidR="00BF2311" w:rsidRPr="00E96EAE" w:rsidRDefault="00BF2311" w:rsidP="00BF2311">
      <w:r w:rsidRPr="00E96EAE">
        <w:t>Odp.  w/w  instalacja  jest  zamontowana na budynku, odebrana i potwierdzona stosownymi protokołami odbioru bez usterek .</w:t>
      </w:r>
    </w:p>
    <w:p w14:paraId="2D14EF1C" w14:textId="77777777" w:rsidR="00BF2311" w:rsidRPr="00E96EAE" w:rsidRDefault="00BF2311" w:rsidP="00BF2311">
      <w:r w:rsidRPr="00E96EAE">
        <w:t xml:space="preserve"> b) czy w miejscach ubezpieczenia (tj. miejscach montażu instalacji) na terenie Gminy zaistniały jakiekolwiek szkody powodziowe (w tym podtopienia) w ostatnich 20 latach? </w:t>
      </w:r>
    </w:p>
    <w:p w14:paraId="1725DB44" w14:textId="77777777" w:rsidR="00BF2311" w:rsidRPr="00E96EAE" w:rsidRDefault="00BF2311" w:rsidP="00BF2311">
      <w:r w:rsidRPr="00E96EAE">
        <w:t>Odp. W miejscu montażu w/w instalacji, nie było szkód powodziowych, w tym podtopień, w ciągu ostatnich 20 lat.</w:t>
      </w:r>
    </w:p>
    <w:p w14:paraId="22598E3B" w14:textId="77777777" w:rsidR="00BF2311" w:rsidRPr="00E96EAE" w:rsidRDefault="00BF2311" w:rsidP="00BF2311">
      <w:r w:rsidRPr="00E96EAE">
        <w:t xml:space="preserve">II Prosimy o dodatkowe poniższe informacje dotyczące instalacji I. Fotowoltaicznych </w:t>
      </w:r>
    </w:p>
    <w:p w14:paraId="1C091519" w14:textId="77777777" w:rsidR="00E96EAE" w:rsidRPr="00E96EAE" w:rsidRDefault="00BF2311" w:rsidP="00BF2311">
      <w:r w:rsidRPr="00E96EAE">
        <w:t>a) Jakie elementy wchodzą w skład instalacji zgłaszanej do ubezpieczenia i czy w jej skład wchodzi również akumulator fotowoltaiczny wykorzystywany do magazynowania energii)?</w:t>
      </w:r>
      <w:r w:rsidR="00E96EAE" w:rsidRPr="00E96EAE">
        <w:t xml:space="preserve"> </w:t>
      </w:r>
    </w:p>
    <w:p w14:paraId="60B22EB2" w14:textId="4ECFFC26" w:rsidR="00BF2311" w:rsidRPr="00E96EAE" w:rsidRDefault="00E96EAE" w:rsidP="00BF2311">
      <w:r w:rsidRPr="00E96EAE">
        <w:t xml:space="preserve">Odp. </w:t>
      </w:r>
      <w:r w:rsidRPr="00E96EAE">
        <w:rPr>
          <w:rStyle w:val="gwpa320031dgwp1b3c6728colour"/>
        </w:rPr>
        <w:t>13 modułów, 1 falownik,</w:t>
      </w:r>
    </w:p>
    <w:p w14:paraId="2EB64486" w14:textId="77777777" w:rsidR="00BF2311" w:rsidRPr="00E96EAE" w:rsidRDefault="00BF2311" w:rsidP="00BF2311">
      <w:r w:rsidRPr="00E96EAE">
        <w:lastRenderedPageBreak/>
        <w:t xml:space="preserve">b) Jaka jest moc i powierzchnia instalacji fotowoltaicznych? W przypadku mocy: a) do 6,5 </w:t>
      </w:r>
      <w:proofErr w:type="spellStart"/>
      <w:r w:rsidRPr="00E96EAE">
        <w:t>kWp</w:t>
      </w:r>
      <w:proofErr w:type="spellEnd"/>
      <w:r w:rsidRPr="00E96EAE">
        <w:t xml:space="preserve"> – ilość takich instalacji, b) powyżej 6,5 </w:t>
      </w:r>
      <w:proofErr w:type="spellStart"/>
      <w:r w:rsidRPr="00E96EAE">
        <w:t>kWp</w:t>
      </w:r>
      <w:proofErr w:type="spellEnd"/>
      <w:r w:rsidRPr="00E96EAE">
        <w:t xml:space="preserve"> do 50 </w:t>
      </w:r>
      <w:proofErr w:type="spellStart"/>
      <w:r w:rsidRPr="00E96EAE">
        <w:t>kWp</w:t>
      </w:r>
      <w:proofErr w:type="spellEnd"/>
      <w:r w:rsidRPr="00E96EAE">
        <w:t xml:space="preserve"> – ilość takich instalacji </w:t>
      </w:r>
    </w:p>
    <w:p w14:paraId="35D1962A" w14:textId="586F0AB1" w:rsidR="00E96EAE" w:rsidRPr="00E96EAE" w:rsidRDefault="00E96EAE" w:rsidP="00BF2311">
      <w:r w:rsidRPr="00E96EAE">
        <w:t xml:space="preserve">Odp. </w:t>
      </w:r>
      <w:r w:rsidRPr="00E96EAE">
        <w:rPr>
          <w:rStyle w:val="gwpa320031dgwp1b3c6728colour"/>
        </w:rPr>
        <w:t xml:space="preserve">5,2 </w:t>
      </w:r>
      <w:proofErr w:type="spellStart"/>
      <w:r w:rsidRPr="00E96EAE">
        <w:rPr>
          <w:rStyle w:val="gwpa320031dgwp1b3c6728colour"/>
        </w:rPr>
        <w:t>kWp</w:t>
      </w:r>
      <w:proofErr w:type="spellEnd"/>
      <w:r w:rsidRPr="00E96EAE">
        <w:rPr>
          <w:rStyle w:val="gwpa320031dgwp1b3c6728colour"/>
        </w:rPr>
        <w:t xml:space="preserve"> 1 instalacja</w:t>
      </w:r>
    </w:p>
    <w:p w14:paraId="216F84B3" w14:textId="77777777" w:rsidR="00BF2311" w:rsidRPr="00E96EAE" w:rsidRDefault="00BF2311" w:rsidP="00BF2311">
      <w:r w:rsidRPr="00E96EAE">
        <w:t xml:space="preserve">c) Jakie moduły zastosowano (wielkość modułu, rodzaj – monokrystaliczny, polikrystaliczny, CIGS, Cedet, amorficzny, producent, ilość i opis techniczny ogniwa – jakiej klasy)? </w:t>
      </w:r>
    </w:p>
    <w:p w14:paraId="44060E1D" w14:textId="77242DF8" w:rsidR="00E96EAE" w:rsidRPr="00E96EAE" w:rsidRDefault="00E96EAE" w:rsidP="00BF2311">
      <w:r w:rsidRPr="00E96EAE">
        <w:t xml:space="preserve">Odp. </w:t>
      </w:r>
      <w:proofErr w:type="spellStart"/>
      <w:r w:rsidRPr="00E96EAE">
        <w:rPr>
          <w:rStyle w:val="gwpa320031dgwp1b3c6728colour"/>
        </w:rPr>
        <w:t>JinkoSolar</w:t>
      </w:r>
      <w:proofErr w:type="spellEnd"/>
      <w:r w:rsidRPr="00E96EAE">
        <w:rPr>
          <w:rStyle w:val="gwpa320031dgwp1b3c6728colour"/>
        </w:rPr>
        <w:t xml:space="preserve">, </w:t>
      </w:r>
      <w:proofErr w:type="spellStart"/>
      <w:r w:rsidRPr="00E96EAE">
        <w:rPr>
          <w:rStyle w:val="gwpa320031dgwp1b3c6728colour"/>
        </w:rPr>
        <w:t>Tiger</w:t>
      </w:r>
      <w:proofErr w:type="spellEnd"/>
      <w:r w:rsidRPr="00E96EAE">
        <w:rPr>
          <w:rStyle w:val="gwpa320031dgwp1b3c6728colour"/>
        </w:rPr>
        <w:t xml:space="preserve"> 66TR JKM-400M-6RL3 13 szt. (karta w załączniku)</w:t>
      </w:r>
    </w:p>
    <w:p w14:paraId="4E428D76" w14:textId="77777777" w:rsidR="00BF2311" w:rsidRPr="00E96EAE" w:rsidRDefault="00BF2311" w:rsidP="00BF2311">
      <w:r w:rsidRPr="00E96EAE">
        <w:t>d) Jakie optymalizatory mocy zastosowano (producent, typ)?</w:t>
      </w:r>
    </w:p>
    <w:p w14:paraId="11F2A84D" w14:textId="34D1A33A" w:rsidR="00E96EAE" w:rsidRPr="00E96EAE" w:rsidRDefault="00E96EAE" w:rsidP="00BF2311">
      <w:r w:rsidRPr="00E96EAE">
        <w:t>Odp. brak</w:t>
      </w:r>
    </w:p>
    <w:p w14:paraId="6A39B7D0" w14:textId="77777777" w:rsidR="00BF2311" w:rsidRPr="00E96EAE" w:rsidRDefault="00BF2311" w:rsidP="00BF2311">
      <w:r w:rsidRPr="00E96EAE">
        <w:t xml:space="preserve"> e) Jaki falownik zastosowano (producent, typ)?</w:t>
      </w:r>
    </w:p>
    <w:p w14:paraId="7D721034" w14:textId="78E41722" w:rsidR="00E96EAE" w:rsidRPr="00E96EAE" w:rsidRDefault="00E96EAE" w:rsidP="00BF2311">
      <w:r w:rsidRPr="00E96EAE">
        <w:t xml:space="preserve">Odp. </w:t>
      </w:r>
      <w:proofErr w:type="spellStart"/>
      <w:r w:rsidRPr="00E96EAE">
        <w:rPr>
          <w:rStyle w:val="gwpa320031dfont"/>
        </w:rPr>
        <w:t>FoxESS</w:t>
      </w:r>
      <w:proofErr w:type="spellEnd"/>
      <w:r w:rsidRPr="00E96EAE">
        <w:rPr>
          <w:rStyle w:val="gwpa320031dfont"/>
        </w:rPr>
        <w:t xml:space="preserve">, T10-G3 </w:t>
      </w:r>
      <w:r w:rsidRPr="00E96EAE">
        <w:rPr>
          <w:rStyle w:val="gwpa320031dgwp1b3c6728colour"/>
        </w:rPr>
        <w:t>(karta w załączniku)</w:t>
      </w:r>
    </w:p>
    <w:p w14:paraId="434D9F7F" w14:textId="77777777" w:rsidR="00BF2311" w:rsidRPr="00E96EAE" w:rsidRDefault="00BF2311" w:rsidP="00BF2311">
      <w:r w:rsidRPr="00E96EAE">
        <w:t xml:space="preserve"> f) Rok produkcji instalacji fotowoltaicznej? </w:t>
      </w:r>
    </w:p>
    <w:p w14:paraId="5EE25EA8" w14:textId="751FBAC7" w:rsidR="00E96EAE" w:rsidRPr="00E96EAE" w:rsidRDefault="00E96EAE" w:rsidP="00BF2311">
      <w:r w:rsidRPr="00E96EAE">
        <w:t>Odp. 2023 r.</w:t>
      </w:r>
    </w:p>
    <w:p w14:paraId="13ECAB6C" w14:textId="77777777" w:rsidR="00BF2311" w:rsidRPr="00E96EAE" w:rsidRDefault="00BF2311" w:rsidP="00BF2311">
      <w:r w:rsidRPr="00E96EAE">
        <w:t>g) Data oddania instalacji fotowoltaicznej do użytku ( liczba lat eksploatacji );</w:t>
      </w:r>
    </w:p>
    <w:p w14:paraId="07E9A8DF" w14:textId="77777777" w:rsidR="00E96EAE" w:rsidRPr="00E96EAE" w:rsidRDefault="00E96EAE" w:rsidP="00E96EAE">
      <w:r w:rsidRPr="00E96EAE">
        <w:t xml:space="preserve">Odp. </w:t>
      </w:r>
      <w:r w:rsidRPr="00E96EAE">
        <w:rPr>
          <w:rStyle w:val="size"/>
          <w:rFonts w:ascii="Roboto" w:hAnsi="Roboto"/>
          <w:sz w:val="20"/>
          <w:szCs w:val="20"/>
          <w:shd w:val="clear" w:color="auto" w:fill="FFFFFF"/>
        </w:rPr>
        <w:t>04.09.2023 – data wymiany licznika na dwukierunkowy</w:t>
      </w:r>
    </w:p>
    <w:p w14:paraId="7979115E" w14:textId="77777777" w:rsidR="00BF2311" w:rsidRPr="00E96EAE" w:rsidRDefault="00BF2311" w:rsidP="00BF2311">
      <w:r w:rsidRPr="00E96EAE">
        <w:t xml:space="preserve"> h) Gdzie są zlokalizowane falowniki ?</w:t>
      </w:r>
    </w:p>
    <w:p w14:paraId="64188697" w14:textId="5AF8700E" w:rsidR="00E96EAE" w:rsidRPr="00E96EAE" w:rsidRDefault="00E96EAE" w:rsidP="00BF2311">
      <w:r w:rsidRPr="00E96EAE">
        <w:t xml:space="preserve">Odp. </w:t>
      </w:r>
      <w:r w:rsidRPr="00E96EAE">
        <w:rPr>
          <w:rStyle w:val="gwpa320031dfont"/>
        </w:rPr>
        <w:t>w pomieszczeniu OSP (nie jest na zewnątrz)</w:t>
      </w:r>
    </w:p>
    <w:p w14:paraId="4486EFFF" w14:textId="77777777" w:rsidR="00E96EAE" w:rsidRPr="00E96EAE" w:rsidRDefault="00BF2311" w:rsidP="00BF2311">
      <w:r w:rsidRPr="00E96EAE">
        <w:t xml:space="preserve"> III. Prosimy o poniższe informacje odnośnie montażu, gwarancji, serwisu : </w:t>
      </w:r>
    </w:p>
    <w:p w14:paraId="2DA83F3F" w14:textId="587AA2FF" w:rsidR="00E96EAE" w:rsidRPr="00E96EAE" w:rsidRDefault="00E96EAE" w:rsidP="00E96EAE">
      <w:r w:rsidRPr="00E96EAE">
        <w:t>Odp. od 1 do 7.</w:t>
      </w:r>
      <w:r w:rsidRPr="00E96EAE">
        <w:t>Serwis  i dodatkowe przeglądy techniczne elektryczne był kosztem niekwalifikowanym w związku z powyższym nie świadczymy go w ramach umowy.  </w:t>
      </w:r>
    </w:p>
    <w:p w14:paraId="0DC50BC9" w14:textId="77777777" w:rsidR="00E96EAE" w:rsidRPr="00E96EAE" w:rsidRDefault="00E96EAE" w:rsidP="00E96EAE">
      <w:r w:rsidRPr="00E96EAE">
        <w:t>Badania elektryczne odbyły się przy odbiorze instalacji. W ciągu roku odbędzie się badanie termowizja i oględziny instalacji</w:t>
      </w:r>
    </w:p>
    <w:p w14:paraId="6860B5FE" w14:textId="41C9A5E5" w:rsidR="00BF2311" w:rsidRPr="00E96EAE" w:rsidRDefault="00BF2311" w:rsidP="00BF2311">
      <w:r w:rsidRPr="00E96EAE">
        <w:t>1. czy wszystkie elementy instalacji fotowoltaicznej są objęte gwarancją producenta?; jeśli nie wszystkie, to które elementy nie są?</w:t>
      </w:r>
    </w:p>
    <w:p w14:paraId="6132CE67" w14:textId="77777777" w:rsidR="00BF2311" w:rsidRPr="00E96EAE" w:rsidRDefault="00BF2311" w:rsidP="00BF2311">
      <w:r w:rsidRPr="00E96EAE">
        <w:t xml:space="preserve"> 2. czy montaż instalacji był, a serwis jest wykonywany przez autoryzowanego przedstawiciela producenta? </w:t>
      </w:r>
    </w:p>
    <w:p w14:paraId="75252C4B" w14:textId="77777777" w:rsidR="00BF2311" w:rsidRPr="00E96EAE" w:rsidRDefault="00BF2311" w:rsidP="00BF2311">
      <w:r w:rsidRPr="00E96EAE">
        <w:t>3. czy Zamawiający posiada i będzie posiadał przez cały okres ubezpieczenia umowę na wykonanie serwisu przez specjalistyczną firmę?; jeśli tak, to: a. jaka jest częstotliwość prac serwisowych? b. jaki jest zakres czynności serwisowych?</w:t>
      </w:r>
    </w:p>
    <w:p w14:paraId="2E212226" w14:textId="77777777" w:rsidR="00BF2311" w:rsidRPr="00E96EAE" w:rsidRDefault="00BF2311" w:rsidP="00BF2311">
      <w:r w:rsidRPr="00E96EAE">
        <w:t xml:space="preserve"> 4. czy regularnie są wykonywane przeglądy techniczne i elektryczne i czy są dokumentowane </w:t>
      </w:r>
    </w:p>
    <w:p w14:paraId="4827CAAB" w14:textId="77777777" w:rsidR="00BF2311" w:rsidRPr="00E96EAE" w:rsidRDefault="00BF2311" w:rsidP="00BF2311">
      <w:r w:rsidRPr="00E96EAE">
        <w:t xml:space="preserve">5. czy zainstalowane instalacje były nowe, czy używane ? </w:t>
      </w:r>
    </w:p>
    <w:p w14:paraId="3996EB2C" w14:textId="77777777" w:rsidR="00BF2311" w:rsidRPr="00E96EAE" w:rsidRDefault="00BF2311" w:rsidP="00BF2311">
      <w:r w:rsidRPr="00E96EAE">
        <w:t xml:space="preserve">6. czy wykonywane są badania rezystancji izolacji (jak często)? </w:t>
      </w:r>
    </w:p>
    <w:p w14:paraId="6DC8C3C9" w14:textId="77777777" w:rsidR="00BF2311" w:rsidRPr="00E96EAE" w:rsidRDefault="00BF2311" w:rsidP="00BF2311">
      <w:r w:rsidRPr="00E96EAE">
        <w:t xml:space="preserve">7. czy wykonywane są badania termowizyjne? </w:t>
      </w:r>
    </w:p>
    <w:p w14:paraId="4A0BD6D4" w14:textId="77777777" w:rsidR="00BF2311" w:rsidRPr="00E96EAE" w:rsidRDefault="00BF2311" w:rsidP="00BF2311">
      <w:r w:rsidRPr="00E96EAE">
        <w:t xml:space="preserve">8. czy są przeprowadzane pomiary temperatury w złączkach (standard AFCI)? </w:t>
      </w:r>
    </w:p>
    <w:p w14:paraId="73A99C90" w14:textId="2EEF840E" w:rsidR="00E96EAE" w:rsidRPr="00E96EAE" w:rsidRDefault="00E96EAE" w:rsidP="00BF2311">
      <w:r w:rsidRPr="00E96EAE">
        <w:lastRenderedPageBreak/>
        <w:t xml:space="preserve">Odp. </w:t>
      </w:r>
      <w:r w:rsidRPr="00E96EAE">
        <w:rPr>
          <w:rStyle w:val="gwpa320031dgwp1b3c6728colour"/>
        </w:rPr>
        <w:t xml:space="preserve">falowniki </w:t>
      </w:r>
      <w:proofErr w:type="spellStart"/>
      <w:r w:rsidRPr="00E96EAE">
        <w:rPr>
          <w:rStyle w:val="gwpa320031dgwp1b3c6728colour"/>
        </w:rPr>
        <w:t>Foxess</w:t>
      </w:r>
      <w:proofErr w:type="spellEnd"/>
      <w:r w:rsidRPr="00E96EAE">
        <w:rPr>
          <w:rStyle w:val="gwpa320031dgwp1b3c6728colour"/>
        </w:rPr>
        <w:t xml:space="preserve"> są przystosowane do wskazania błędu AFCI w przypadku takiego błędu pojawia się błąd falownika i instalacja zostaje wy</w:t>
      </w:r>
      <w:r w:rsidRPr="00E96EAE">
        <w:rPr>
          <w:rStyle w:val="gwpa320031dgwp1b3c6728colour"/>
        </w:rPr>
        <w:t>ł</w:t>
      </w:r>
      <w:r w:rsidRPr="00E96EAE">
        <w:rPr>
          <w:rStyle w:val="gwpa320031dgwp1b3c6728colour"/>
        </w:rPr>
        <w:t>ączona.</w:t>
      </w:r>
    </w:p>
    <w:p w14:paraId="433D5091" w14:textId="77777777" w:rsidR="00BF2311" w:rsidRPr="00E96EAE" w:rsidRDefault="00BF2311" w:rsidP="00BF2311">
      <w:r w:rsidRPr="00E96EAE">
        <w:t xml:space="preserve">IV. Prosimy o poniższe informacje odnośnie zabezpieczenia instalacji fotowoltaicznych: </w:t>
      </w:r>
    </w:p>
    <w:p w14:paraId="2248A471" w14:textId="77777777" w:rsidR="00BF2311" w:rsidRPr="00E96EAE" w:rsidRDefault="00BF2311" w:rsidP="00BF2311">
      <w:r w:rsidRPr="00E96EAE">
        <w:t xml:space="preserve">1. czy zamontowane są zabezpieczenia przetężeniowe i zwarciowe przed występującymi prądami rewersyjnymi? </w:t>
      </w:r>
    </w:p>
    <w:p w14:paraId="57D94DC1" w14:textId="77777777" w:rsidR="00BF2311" w:rsidRPr="00E96EAE" w:rsidRDefault="00BF2311" w:rsidP="00BF2311">
      <w:r w:rsidRPr="00E96EAE">
        <w:t xml:space="preserve">2. czy instalacja jest wyposażona w sprawną instalację przeciwprzepięciową wykonaną zgodnie z wytycznymi Polskiej Normy, certyfikatem CE? </w:t>
      </w:r>
    </w:p>
    <w:p w14:paraId="4688C2A0" w14:textId="77777777" w:rsidR="00BF2311" w:rsidRPr="00E96EAE" w:rsidRDefault="00BF2311" w:rsidP="00BF2311">
      <w:r w:rsidRPr="00E96EAE">
        <w:t xml:space="preserve">3. czy po obu stronach falownika (AC i DC) zamontowano wyłączniki i rozłączniki? </w:t>
      </w:r>
    </w:p>
    <w:p w14:paraId="079F41FB" w14:textId="77777777" w:rsidR="00BF2311" w:rsidRPr="00E96EAE" w:rsidRDefault="00BF2311" w:rsidP="00BF2311">
      <w:r w:rsidRPr="00E96EAE">
        <w:t xml:space="preserve">4. czy instalacja jest zabezpieczona instalacją odgromową? </w:t>
      </w:r>
    </w:p>
    <w:p w14:paraId="03B2E319" w14:textId="77777777" w:rsidR="00BF2311" w:rsidRPr="00E96EAE" w:rsidRDefault="00BF2311" w:rsidP="00BF2311">
      <w:r w:rsidRPr="00E96EAE">
        <w:t xml:space="preserve">5. czy instalacje są odpowiednio odporne/wytrzymałe na działanie gradu i ciężar śniegu? </w:t>
      </w:r>
    </w:p>
    <w:p w14:paraId="00BEF04E" w14:textId="77777777" w:rsidR="00BF2311" w:rsidRPr="00E96EAE" w:rsidRDefault="00BF2311" w:rsidP="00BF2311">
      <w:r w:rsidRPr="00E96EAE">
        <w:t xml:space="preserve">6. podanie rodzaju zabezpieczeń przeciwpożarowych. </w:t>
      </w:r>
    </w:p>
    <w:p w14:paraId="381598FC" w14:textId="77777777" w:rsidR="00BF2311" w:rsidRPr="00E96EAE" w:rsidRDefault="00BF2311" w:rsidP="00BF2311">
      <w:r w:rsidRPr="00E96EAE">
        <w:t xml:space="preserve">7. podanie rodzaju zabezpieczeń </w:t>
      </w:r>
      <w:proofErr w:type="spellStart"/>
      <w:r w:rsidRPr="00E96EAE">
        <w:t>przeciwkradzieżowych</w:t>
      </w:r>
      <w:proofErr w:type="spellEnd"/>
      <w:r w:rsidRPr="00E96EAE">
        <w:t xml:space="preserve"> i zabezpieczeń przed dostępem osób trzecich ( ochrona obiektu, zapis monitoringu, oświetlenie, ogrodzenie – z czego wykonane, wysokość, itp.).</w:t>
      </w:r>
    </w:p>
    <w:p w14:paraId="2F9ABB50" w14:textId="32054073" w:rsidR="00BF2311" w:rsidRPr="00E96EAE" w:rsidRDefault="00BF2311" w:rsidP="00BF2311">
      <w:r w:rsidRPr="00E96EAE">
        <w:t xml:space="preserve"> 8. podanie rodzaju zabezpieczeń przed dostępem zwierząt (gryzoni), w tym zabezpieczenie kabli i urządzeń wchodzących w skład instalacji fotowoltaicznej. </w:t>
      </w:r>
    </w:p>
    <w:p w14:paraId="7C3617DE" w14:textId="2D7B5009" w:rsidR="00BF2311" w:rsidRPr="00E96EAE" w:rsidRDefault="00E96EAE" w:rsidP="00BF2311">
      <w:r w:rsidRPr="00E96EAE">
        <w:t xml:space="preserve">Od. Na punkt IV. Instalacja </w:t>
      </w:r>
      <w:r w:rsidRPr="00E96EAE">
        <w:rPr>
          <w:rStyle w:val="gwpa320031dgwp1b3c6728colour"/>
        </w:rPr>
        <w:t>odgrom</w:t>
      </w:r>
      <w:r w:rsidRPr="00E96EAE">
        <w:rPr>
          <w:rStyle w:val="gwpa320031dgwp1b3c6728colour"/>
        </w:rPr>
        <w:t xml:space="preserve">owa oraz </w:t>
      </w:r>
      <w:r w:rsidRPr="00E96EAE">
        <w:rPr>
          <w:rStyle w:val="gwpa320031dgwp1b3c6728colour"/>
        </w:rPr>
        <w:t>zabezpieczenia po stronach falownika</w:t>
      </w:r>
      <w:r w:rsidRPr="00E96EAE">
        <w:t xml:space="preserve"> są. </w:t>
      </w:r>
      <w:r w:rsidRPr="00E96EAE">
        <w:t>Jako załącznik do od</w:t>
      </w:r>
      <w:r w:rsidRPr="00E96EAE">
        <w:t>p</w:t>
      </w:r>
      <w:r w:rsidRPr="00E96EAE">
        <w:t xml:space="preserve">. </w:t>
      </w:r>
      <w:r w:rsidRPr="00E96EAE">
        <w:t>z</w:t>
      </w:r>
      <w:r w:rsidRPr="00E96EAE">
        <w:t>amieszczamy</w:t>
      </w:r>
      <w:r w:rsidRPr="00E96EAE">
        <w:t xml:space="preserve"> specyfikacje instalacji.</w:t>
      </w:r>
    </w:p>
    <w:p w14:paraId="5FCE017D" w14:textId="5FFC6DBD" w:rsidR="00E96EAE" w:rsidRPr="00E96EAE" w:rsidRDefault="00E96EAE" w:rsidP="00BF2311">
      <w:r w:rsidRPr="00E96EAE">
        <w:t>Do pozostałych pytań Zamawiający nie posiada danych. Instalacje były montowane przez firmę zewnętrzną.</w:t>
      </w:r>
    </w:p>
    <w:p w14:paraId="71C182D9" w14:textId="14D3A5F8" w:rsidR="008B2B93" w:rsidRPr="00E96EAE" w:rsidRDefault="008B2B93" w:rsidP="008B2B93">
      <w:r w:rsidRPr="00E96EAE">
        <w:t>80</w:t>
      </w:r>
      <w:r w:rsidR="00BA781E" w:rsidRPr="00E96EAE">
        <w:t xml:space="preserve">. Prosimy o odpowiedzi na następujące pytania oraz o udokumentowanie odpowiedzi: </w:t>
      </w:r>
    </w:p>
    <w:p w14:paraId="4891E70C" w14:textId="77777777" w:rsidR="000A5B3C" w:rsidRPr="00E96EAE" w:rsidRDefault="000A5B3C" w:rsidP="000A5B3C">
      <w:r w:rsidRPr="00E96EAE">
        <w:t xml:space="preserve">1. Czy dokonywane są przeglądy zadrzewienia ? tak </w:t>
      </w:r>
      <w:r w:rsidRPr="00E96EAE">
        <w:rPr>
          <w:strike/>
        </w:rPr>
        <w:t>nie</w:t>
      </w:r>
      <w:r w:rsidRPr="00E96EAE">
        <w:t xml:space="preserve"> </w:t>
      </w:r>
    </w:p>
    <w:p w14:paraId="205991BA" w14:textId="77777777" w:rsidR="000A5B3C" w:rsidRPr="00E96EAE" w:rsidRDefault="000A5B3C" w:rsidP="000A5B3C">
      <w:r w:rsidRPr="00E96EAE">
        <w:t xml:space="preserve">2. Gdzie – na jakich terenach administrowanych/zarządzanych przez JST wykonywane są przeglądy zadrzewienia?: </w:t>
      </w:r>
    </w:p>
    <w:p w14:paraId="2738424C" w14:textId="77777777" w:rsidR="000A5B3C" w:rsidRPr="00E96EAE" w:rsidRDefault="000A5B3C" w:rsidP="000A5B3C">
      <w:r w:rsidRPr="00E96EAE">
        <w:t xml:space="preserve">1) placówkach oświatowych i wychowawczych, szkołach, przedszkolach, żłobkach, bibliotekach innych tak </w:t>
      </w:r>
      <w:r w:rsidRPr="00E96EAE">
        <w:rPr>
          <w:strike/>
        </w:rPr>
        <w:t>nie</w:t>
      </w:r>
      <w:r w:rsidRPr="00E96EAE">
        <w:t xml:space="preserve"> (przez zarządzającego terenem)</w:t>
      </w:r>
    </w:p>
    <w:p w14:paraId="34541A27" w14:textId="77777777" w:rsidR="000A5B3C" w:rsidRPr="00E96EAE" w:rsidRDefault="000A5B3C" w:rsidP="000A5B3C">
      <w:r w:rsidRPr="00E96EAE">
        <w:t xml:space="preserve"> 2) zasobach mieszkaniowych JST, w tym TBS-ach: tak </w:t>
      </w:r>
      <w:r w:rsidRPr="00E96EAE">
        <w:rPr>
          <w:strike/>
        </w:rPr>
        <w:t>nie</w:t>
      </w:r>
      <w:r w:rsidRPr="00E96EAE">
        <w:t xml:space="preserve"> (przez zarządzającego terenem)</w:t>
      </w:r>
    </w:p>
    <w:p w14:paraId="197C1B05" w14:textId="77777777" w:rsidR="000A5B3C" w:rsidRPr="00E96EAE" w:rsidRDefault="000A5B3C" w:rsidP="000A5B3C">
      <w:pPr>
        <w:rPr>
          <w:strike/>
        </w:rPr>
      </w:pPr>
      <w:r w:rsidRPr="00E96EAE">
        <w:t xml:space="preserve"> 3) parkach, terenach zieleni, skwerach, placach, wszelkich terenach publicznych: tak </w:t>
      </w:r>
      <w:r w:rsidRPr="00E96EAE">
        <w:rPr>
          <w:strike/>
        </w:rPr>
        <w:t>nie</w:t>
      </w:r>
    </w:p>
    <w:p w14:paraId="492541EB" w14:textId="77777777" w:rsidR="000A5B3C" w:rsidRPr="00E96EAE" w:rsidRDefault="000A5B3C" w:rsidP="000A5B3C">
      <w:r w:rsidRPr="00E96EAE">
        <w:t xml:space="preserve"> 4) cmentarzach komunalnych </w:t>
      </w:r>
      <w:r w:rsidRPr="00E96EAE">
        <w:rPr>
          <w:strike/>
        </w:rPr>
        <w:t>tak</w:t>
      </w:r>
      <w:r w:rsidRPr="00E96EAE">
        <w:t xml:space="preserve"> nie (to nie jest własność Gminy)</w:t>
      </w:r>
    </w:p>
    <w:p w14:paraId="355EA991" w14:textId="77777777" w:rsidR="000A5B3C" w:rsidRPr="00E96EAE" w:rsidRDefault="000A5B3C" w:rsidP="000A5B3C">
      <w:pPr>
        <w:rPr>
          <w:strike/>
        </w:rPr>
      </w:pPr>
      <w:r w:rsidRPr="00E96EAE">
        <w:t xml:space="preserve"> 5) terenach przy ZOZ, szpitalach tak </w:t>
      </w:r>
      <w:r w:rsidRPr="00E96EAE">
        <w:rPr>
          <w:strike/>
        </w:rPr>
        <w:t xml:space="preserve">nie </w:t>
      </w:r>
      <w:r w:rsidRPr="00E96EAE">
        <w:t>(tylko na terenach własności gminy)</w:t>
      </w:r>
    </w:p>
    <w:p w14:paraId="0B9BE750" w14:textId="77777777" w:rsidR="000A5B3C" w:rsidRPr="00E96EAE" w:rsidRDefault="000A5B3C" w:rsidP="000A5B3C">
      <w:r w:rsidRPr="00E96EAE">
        <w:t xml:space="preserve">6) pasach zieleni przydrożnej dróg zarządzanych przez JST tak </w:t>
      </w:r>
      <w:r w:rsidRPr="00E96EAE">
        <w:rPr>
          <w:strike/>
        </w:rPr>
        <w:t>nie</w:t>
      </w:r>
      <w:r w:rsidRPr="00E96EAE">
        <w:t xml:space="preserve"> </w:t>
      </w:r>
    </w:p>
    <w:p w14:paraId="77058E0C" w14:textId="77777777" w:rsidR="000A5B3C" w:rsidRPr="00E96EAE" w:rsidRDefault="000A5B3C" w:rsidP="000A5B3C">
      <w:r w:rsidRPr="00E96EAE">
        <w:t xml:space="preserve">7) ośrodkach sportu i rekreacji tak </w:t>
      </w:r>
      <w:r w:rsidRPr="00E96EAE">
        <w:rPr>
          <w:strike/>
        </w:rPr>
        <w:t>nie</w:t>
      </w:r>
      <w:r w:rsidRPr="00E96EAE">
        <w:t xml:space="preserve"> (przez zarządzającego terenem)</w:t>
      </w:r>
    </w:p>
    <w:p w14:paraId="2B276616" w14:textId="77777777" w:rsidR="000A5B3C" w:rsidRPr="00E96EAE" w:rsidRDefault="000A5B3C" w:rsidP="000A5B3C">
      <w:r w:rsidRPr="00E96EAE">
        <w:t xml:space="preserve">3. Jakie kwalifikacje (uprawnienia do oceny drzewostanu) posiadała osoba dokonująca przeglądu? Pracownik Wykształcenie mgr inż. Ochrony środowiska + szkolenia tematyczne oraz na zlecenie – wykwalifikowane firmy zajmujące się zielenią. </w:t>
      </w:r>
    </w:p>
    <w:p w14:paraId="21841A0F" w14:textId="77777777" w:rsidR="000A5B3C" w:rsidRPr="00E96EAE" w:rsidRDefault="000A5B3C" w:rsidP="000A5B3C">
      <w:r w:rsidRPr="00E96EAE">
        <w:lastRenderedPageBreak/>
        <w:t xml:space="preserve">4. Czy przeglądy zostały przeprowadzone przy współudziale osoby upoważnionej przez wójta/ burmistrza/prezydenta miasta do pełnienia w jego imieniu obowiązków w zakresie ochrony przyrody? tak </w:t>
      </w:r>
      <w:r w:rsidRPr="00E96EAE">
        <w:rPr>
          <w:strike/>
        </w:rPr>
        <w:t>nie</w:t>
      </w:r>
      <w:r w:rsidRPr="00E96EAE">
        <w:t xml:space="preserve"> </w:t>
      </w:r>
    </w:p>
    <w:p w14:paraId="63E87089" w14:textId="77777777" w:rsidR="000A5B3C" w:rsidRPr="00E96EAE" w:rsidRDefault="000A5B3C" w:rsidP="000A5B3C">
      <w:r w:rsidRPr="00E96EAE">
        <w:t xml:space="preserve">Pracownik Wykształcenie mgr inż. Ochrony środowiska + szkolenia tematyczne oraz na zlecenie – wykwalifikowane firmy zajmujące się zielenią. </w:t>
      </w:r>
    </w:p>
    <w:p w14:paraId="673235B9" w14:textId="77777777" w:rsidR="000A5B3C" w:rsidRPr="00E96EAE" w:rsidRDefault="000A5B3C" w:rsidP="000A5B3C">
      <w:r w:rsidRPr="00E96EAE">
        <w:t>5. Jak często i w jakim terminie dokonano przeglądu zadrzewienia? Corocznie Kiedy: (2023) - - Co 2 lata Kiedy: (2023) - Co rocznie</w:t>
      </w:r>
    </w:p>
    <w:p w14:paraId="0C43E103" w14:textId="77777777" w:rsidR="000A5B3C" w:rsidRPr="00E96EAE" w:rsidRDefault="000A5B3C" w:rsidP="000A5B3C">
      <w:r w:rsidRPr="00E96EAE">
        <w:t xml:space="preserve"> 6. Czy, a jeśli tak, to jakie wydano zalecenia w zakresie działań eliminujących zagrożenia wykazane w przeglądzie zadrzewienia:</w:t>
      </w:r>
    </w:p>
    <w:p w14:paraId="231BEBA9" w14:textId="77777777" w:rsidR="000A5B3C" w:rsidRPr="00E96EAE" w:rsidRDefault="000A5B3C" w:rsidP="000A5B3C">
      <w:r w:rsidRPr="00E96EAE">
        <w:t xml:space="preserve"> 1) czy i kiedy JST wystąpiła do organu upoważnionego do wydawania zezwoleń na usunięcie drzew z wnioskiem o wydanie takich zezwoleń na wytypowane drzewa? tak (należy dołączyć kopię wniosku) </w:t>
      </w:r>
    </w:p>
    <w:p w14:paraId="012C7562" w14:textId="77777777" w:rsidR="000A5B3C" w:rsidRPr="00E96EAE" w:rsidRDefault="000A5B3C" w:rsidP="000A5B3C">
      <w:r w:rsidRPr="00E96EAE">
        <w:t xml:space="preserve"> 2) czy i kiedy JST poddała drzewa innym działaniom pielęgnacyjnym? tak – jakie działania?: [</w:t>
      </w:r>
      <w:r w:rsidRPr="00E96EAE">
        <w:rPr>
          <w:b/>
          <w:bCs/>
        </w:rPr>
        <w:t>pielęgnacja,</w:t>
      </w:r>
      <w:r w:rsidRPr="00E96EAE">
        <w:t xml:space="preserve"> ekspertyza, </w:t>
      </w:r>
      <w:r w:rsidRPr="00E96EAE">
        <w:rPr>
          <w:b/>
          <w:bCs/>
        </w:rPr>
        <w:t>monitoring,</w:t>
      </w:r>
      <w:r w:rsidRPr="00E96EAE">
        <w:t xml:space="preserve"> oznaczenie drzew zagrażających bezpieczeństwu ruchu (chore, usychające, pochylone na drogę, a także gatunki, które przekroczyły wiek rębny)] tak</w:t>
      </w:r>
    </w:p>
    <w:p w14:paraId="219FF2EA" w14:textId="77777777" w:rsidR="000A5B3C" w:rsidRPr="00E96EAE" w:rsidRDefault="000A5B3C" w:rsidP="000A5B3C">
      <w:r w:rsidRPr="00E96EAE">
        <w:t xml:space="preserve">UWAGA. Przy składaniu odpowiedzi do naszego Towarzystwa proszę dołączyć kopię protokołu przeglądu zadrzewienia oraz kopię wniosku, o którym jest mowa w pytaniu 6 pkt. 1) – o ile go złożono </w:t>
      </w:r>
    </w:p>
    <w:p w14:paraId="1036CB56" w14:textId="2FF44A31" w:rsidR="000A5B3C" w:rsidRPr="00E96EAE" w:rsidRDefault="000A5B3C" w:rsidP="000A5B3C">
      <w:r w:rsidRPr="00E96EAE">
        <w:t xml:space="preserve">Wynikiem przeglądu i inwentaryzacji </w:t>
      </w:r>
      <w:proofErr w:type="spellStart"/>
      <w:r w:rsidRPr="00E96EAE">
        <w:t>zadrzewień</w:t>
      </w:r>
      <w:proofErr w:type="spellEnd"/>
      <w:r w:rsidRPr="00E96EAE">
        <w:t xml:space="preserve"> jest zawarcie umowy na pielęgnację drzew, które tego wymagają.</w:t>
      </w:r>
    </w:p>
    <w:p w14:paraId="0F9A2950" w14:textId="77777777" w:rsidR="000B0241" w:rsidRPr="00E96EAE" w:rsidRDefault="000B0241" w:rsidP="008B2B93">
      <w:r w:rsidRPr="00E96EAE">
        <w:t>81. Towarzystwo prosi o wykreślenie zapisu:</w:t>
      </w:r>
    </w:p>
    <w:p w14:paraId="45D8F1AC" w14:textId="77777777" w:rsidR="000B0241" w:rsidRPr="00E96EAE" w:rsidRDefault="000B0241" w:rsidP="008B2B93">
      <w:r w:rsidRPr="00E96EAE">
        <w:t xml:space="preserve"> za szkodę całkowitą uważa się szkodę polegającą na utracie pojazdu lub uszkodzeniu pojazdu w takim stopniu, że koszt jego naprawy przekracza 70% wartości rynkowej pojazdu z dnia zaistnienia szkody (lub wartości pojazdu określonej w dniu zawarcia umowy ubezpieczenia – dla pojazdów ubezpieczonych z gwarantowaną sumą ubezpieczenia), przy czym koszt naprawy pojazdu ustala się w oparciu o ceny rynkowe;</w:t>
      </w:r>
    </w:p>
    <w:p w14:paraId="021A588A" w14:textId="77777777" w:rsidR="000B0241" w:rsidRPr="00E96EAE" w:rsidRDefault="000B0241" w:rsidP="008B2B93">
      <w:r w:rsidRPr="00E96EAE">
        <w:t xml:space="preserve"> i zastąpienie zapisem:</w:t>
      </w:r>
    </w:p>
    <w:p w14:paraId="03910DDB" w14:textId="068D9F06" w:rsidR="000B0241" w:rsidRPr="00E96EAE" w:rsidRDefault="000B0241" w:rsidP="008B2B93">
      <w:r w:rsidRPr="00E96EAE">
        <w:t xml:space="preserve"> </w:t>
      </w:r>
      <w:bookmarkStart w:id="5" w:name="_Hlk145592468"/>
      <w:r w:rsidRPr="00E96EAE">
        <w:t>Klauzula szkody całkowitej: Uznanie za szkodę całkowitą w przedmiocie ubezpieczenia szkodę, w której koszt naprawy przekracza 70% wartości rynkowej pojazdu w dniu zaistnienia szkody, nie więcej jednak niż 70% sumy ubezpieczenia pojazdu określonej na polisie.</w:t>
      </w:r>
      <w:bookmarkEnd w:id="5"/>
    </w:p>
    <w:p w14:paraId="5DF0C520" w14:textId="140A7185" w:rsidR="000B0241" w:rsidRPr="00E96EAE" w:rsidRDefault="000B0241" w:rsidP="008B2B93">
      <w:r w:rsidRPr="00E96EAE">
        <w:t>Odp. Zamawiający wyraża zgodę. Zmianie ulega zapis w zał. nr 5 do SWZ dla części Ii Zamówienia w ryzyku AC. Zapis zostaje naniesiony na ponownie opublikowany  program czerwoną czcionką.</w:t>
      </w:r>
    </w:p>
    <w:p w14:paraId="51E31BAD" w14:textId="25FCEEC1" w:rsidR="000B0241" w:rsidRPr="00E96EAE" w:rsidRDefault="000B0241" w:rsidP="008B2B93">
      <w:r w:rsidRPr="00E96EAE">
        <w:t xml:space="preserve">82. Czy gmina prowadzi działalność w zakresie transportu publicznego, jeżeli nie prowadzi czy planuje rozpoczęcie działalności w tym zakresie w czasie trwania umowy? </w:t>
      </w:r>
    </w:p>
    <w:p w14:paraId="4C22A5BF" w14:textId="677E0883" w:rsidR="000B0241" w:rsidRPr="00E96EAE" w:rsidRDefault="000B0241" w:rsidP="008B2B93">
      <w:r w:rsidRPr="00E96EAE">
        <w:t>Odp. Nie prowadzimy takiej działalności.</w:t>
      </w:r>
    </w:p>
    <w:p w14:paraId="69C1B0DC" w14:textId="72EC4817" w:rsidR="000B0241" w:rsidRPr="00E96EAE" w:rsidRDefault="000B0241" w:rsidP="008B2B93">
      <w:r w:rsidRPr="00E96EAE">
        <w:t>83. W przypadku rozpoczęcia działalności w zakresie transportu publicznego oraz zakupu autobusów będących wykorzystywanych do przewozu osób w transporcie publicznym a co za tym idzie zmiany wielości ryzyka prosimy o wyrażenie zgody na ponowne przeliczenie składki dla tych pojazdów</w:t>
      </w:r>
    </w:p>
    <w:p w14:paraId="204282BB" w14:textId="26871885" w:rsidR="000B0241" w:rsidRPr="00E96EAE" w:rsidRDefault="000B0241" w:rsidP="008B2B93">
      <w:r w:rsidRPr="00E96EAE">
        <w:t>Odp. Zamawiający wyraża zgodę. Nie planujemy rozpoczęcia takiej działalności.</w:t>
      </w:r>
    </w:p>
    <w:p w14:paraId="2203B586" w14:textId="35677361" w:rsidR="00CF2392" w:rsidRPr="00E96EAE" w:rsidRDefault="008B2B93" w:rsidP="00507D1F">
      <w:r w:rsidRPr="00E96EAE">
        <w:t>8</w:t>
      </w:r>
      <w:r w:rsidR="000B0241" w:rsidRPr="00E96EAE">
        <w:t>4</w:t>
      </w:r>
      <w:r w:rsidR="00BA781E" w:rsidRPr="00E96EAE">
        <w:t>. Prosimy o przeniesienie terminu składania ofert na dzień 22.09.2023 roku.</w:t>
      </w:r>
    </w:p>
    <w:p w14:paraId="2769475E" w14:textId="41B5B791" w:rsidR="008B2B93" w:rsidRPr="00E96EAE" w:rsidRDefault="008B2B93" w:rsidP="00507D1F">
      <w:r w:rsidRPr="00E96EAE">
        <w:lastRenderedPageBreak/>
        <w:t>Odp. Zamawiający wyraża zgodę na przesunięcie terminu składania ofert na dzień 21.09.2023 r.</w:t>
      </w:r>
      <w:r w:rsidR="00EB5025" w:rsidRPr="00E96EAE">
        <w:t>, a nie wyraża zgody na przesunięcie otwarcia na 22.09.2023 r.</w:t>
      </w:r>
    </w:p>
    <w:p w14:paraId="6D687DF3" w14:textId="12114324" w:rsidR="00594C81" w:rsidRPr="00E96EAE" w:rsidRDefault="00594C81" w:rsidP="00A4571B">
      <w:pPr>
        <w:pStyle w:val="Default"/>
        <w:adjustRightInd/>
        <w:rPr>
          <w:rFonts w:ascii="Tahoma" w:eastAsia="Times New Roman" w:hAnsi="Tahoma" w:cs="Tahoma"/>
          <w:color w:val="auto"/>
          <w:sz w:val="20"/>
          <w:szCs w:val="20"/>
          <w14:ligatures w14:val="none"/>
        </w:rPr>
      </w:pPr>
      <w:r w:rsidRPr="00E96EAE">
        <w:rPr>
          <w:rFonts w:ascii="Tahoma" w:eastAsia="Times New Roman" w:hAnsi="Tahoma" w:cs="Tahoma"/>
          <w:color w:val="auto"/>
          <w:sz w:val="20"/>
          <w:szCs w:val="20"/>
          <w14:ligatures w14:val="none"/>
        </w:rPr>
        <w:t>Zmianie ulegają punkty 15.1.</w:t>
      </w:r>
    </w:p>
    <w:p w14:paraId="5CB4C4F1" w14:textId="77777777" w:rsidR="00594C81" w:rsidRPr="00E96EAE" w:rsidRDefault="00594C81" w:rsidP="00594C81">
      <w:pPr>
        <w:pStyle w:val="Default"/>
        <w:adjustRightInd/>
        <w:rPr>
          <w:rFonts w:ascii="Tahoma" w:eastAsia="Times New Roman" w:hAnsi="Tahoma" w:cs="Tahoma"/>
          <w:color w:val="auto"/>
          <w:sz w:val="20"/>
          <w:szCs w:val="20"/>
          <w14:ligatures w14:val="none"/>
        </w:rPr>
      </w:pPr>
      <w:r w:rsidRPr="00E96EAE">
        <w:rPr>
          <w:rFonts w:ascii="Tahoma" w:eastAsia="Times New Roman" w:hAnsi="Tahoma" w:cs="Tahoma"/>
          <w:color w:val="auto"/>
          <w:sz w:val="20"/>
          <w:szCs w:val="20"/>
          <w14:ligatures w14:val="none"/>
        </w:rPr>
        <w:t xml:space="preserve">Zapisy zmieniają się z </w:t>
      </w:r>
    </w:p>
    <w:p w14:paraId="1DF44086" w14:textId="77777777" w:rsidR="00594C81" w:rsidRPr="00E96EAE" w:rsidRDefault="00594C81" w:rsidP="00594C81">
      <w:pPr>
        <w:pStyle w:val="Nagwek1"/>
        <w:numPr>
          <w:ilvl w:val="0"/>
          <w:numId w:val="11"/>
        </w:numPr>
        <w:pBdr>
          <w:top w:val="single" w:sz="4" w:space="1" w:color="auto"/>
          <w:bottom w:val="single" w:sz="4" w:space="1" w:color="auto"/>
        </w:pBdr>
        <w:shd w:val="clear" w:color="auto" w:fill="F3F3F3"/>
        <w:tabs>
          <w:tab w:val="left" w:pos="426"/>
        </w:tabs>
        <w:jc w:val="both"/>
        <w:rPr>
          <w:rFonts w:ascii="Tahoma" w:hAnsi="Tahoma" w:cs="Tahoma"/>
          <w:bCs/>
          <w:sz w:val="20"/>
          <w:u w:val="none"/>
        </w:rPr>
      </w:pPr>
      <w:r w:rsidRPr="00E96EAE">
        <w:rPr>
          <w:rFonts w:ascii="Tahoma" w:hAnsi="Tahoma" w:cs="Tahoma"/>
          <w:bCs/>
          <w:sz w:val="20"/>
          <w:u w:val="none"/>
        </w:rPr>
        <w:t>Termin związania ofertą</w:t>
      </w:r>
    </w:p>
    <w:p w14:paraId="3E5C0888" w14:textId="65C5009D" w:rsidR="00594C81" w:rsidRPr="00E96EAE" w:rsidRDefault="00594C81" w:rsidP="00594C81">
      <w:pPr>
        <w:pStyle w:val="Akapitzlist"/>
        <w:numPr>
          <w:ilvl w:val="1"/>
          <w:numId w:val="11"/>
        </w:numPr>
        <w:spacing w:after="0" w:line="240" w:lineRule="auto"/>
        <w:ind w:left="567" w:hanging="567"/>
        <w:contextualSpacing w:val="0"/>
      </w:pPr>
      <w:r w:rsidRPr="00E96EAE">
        <w:rPr>
          <w:rFonts w:ascii="Tahoma" w:hAnsi="Tahoma" w:cs="Tahoma"/>
          <w:sz w:val="20"/>
          <w:szCs w:val="20"/>
        </w:rPr>
        <w:t>Termin związania ofertą upływa dnia 1</w:t>
      </w:r>
      <w:r w:rsidR="00A4571B" w:rsidRPr="00E96EAE">
        <w:rPr>
          <w:rFonts w:ascii="Tahoma" w:hAnsi="Tahoma" w:cs="Tahoma"/>
          <w:sz w:val="20"/>
          <w:szCs w:val="20"/>
        </w:rPr>
        <w:t>7</w:t>
      </w:r>
      <w:r w:rsidRPr="00E96EAE">
        <w:rPr>
          <w:rFonts w:ascii="Tahoma" w:hAnsi="Tahoma" w:cs="Tahoma"/>
          <w:sz w:val="20"/>
          <w:szCs w:val="20"/>
        </w:rPr>
        <w:t>.10.2023</w:t>
      </w:r>
    </w:p>
    <w:p w14:paraId="6BC0178E" w14:textId="77777777" w:rsidR="00594C81" w:rsidRPr="00E96EAE" w:rsidRDefault="00594C81" w:rsidP="00594C81">
      <w:pPr>
        <w:autoSpaceDE w:val="0"/>
        <w:autoSpaceDN w:val="0"/>
        <w:adjustRightInd w:val="0"/>
        <w:spacing w:after="0" w:line="240" w:lineRule="auto"/>
        <w:rPr>
          <w:rFonts w:ascii="Tahoma" w:eastAsiaTheme="minorHAnsi" w:hAnsi="Tahoma" w:cs="Tahoma"/>
          <w:sz w:val="20"/>
          <w:szCs w:val="20"/>
          <w14:ligatures w14:val="standardContextual"/>
        </w:rPr>
      </w:pPr>
      <w:r w:rsidRPr="00E96EAE">
        <w:rPr>
          <w:rFonts w:ascii="Tahoma" w:eastAsiaTheme="minorHAnsi" w:hAnsi="Tahoma" w:cs="Tahoma"/>
          <w:sz w:val="20"/>
          <w:szCs w:val="20"/>
          <w14:ligatures w14:val="standardContextual"/>
        </w:rPr>
        <w:t>Na</w:t>
      </w:r>
    </w:p>
    <w:p w14:paraId="43548DBC" w14:textId="77777777" w:rsidR="00594C81" w:rsidRPr="00E96EAE" w:rsidRDefault="00594C81" w:rsidP="00594C81">
      <w:pPr>
        <w:pStyle w:val="Nagwek1"/>
        <w:numPr>
          <w:ilvl w:val="0"/>
          <w:numId w:val="12"/>
        </w:numPr>
        <w:pBdr>
          <w:top w:val="single" w:sz="4" w:space="1" w:color="auto"/>
          <w:bottom w:val="single" w:sz="4" w:space="1" w:color="auto"/>
        </w:pBdr>
        <w:shd w:val="clear" w:color="auto" w:fill="F3F3F3"/>
        <w:tabs>
          <w:tab w:val="left" w:pos="426"/>
        </w:tabs>
        <w:jc w:val="both"/>
        <w:rPr>
          <w:rFonts w:ascii="Tahoma" w:hAnsi="Tahoma" w:cs="Tahoma"/>
          <w:bCs/>
          <w:sz w:val="20"/>
          <w:u w:val="none"/>
        </w:rPr>
      </w:pPr>
      <w:r w:rsidRPr="00E96EAE">
        <w:rPr>
          <w:rFonts w:ascii="Tahoma" w:hAnsi="Tahoma" w:cs="Tahoma"/>
          <w:bCs/>
          <w:sz w:val="20"/>
          <w:u w:val="none"/>
        </w:rPr>
        <w:t>Termin związania ofertą</w:t>
      </w:r>
    </w:p>
    <w:p w14:paraId="1DCE358C" w14:textId="72DFAEEE" w:rsidR="00594C81" w:rsidRPr="00E96EAE" w:rsidRDefault="00594C81" w:rsidP="00594C81">
      <w:pPr>
        <w:pStyle w:val="Akapitzlist"/>
        <w:numPr>
          <w:ilvl w:val="1"/>
          <w:numId w:val="12"/>
        </w:numPr>
        <w:spacing w:after="0" w:line="240" w:lineRule="auto"/>
        <w:ind w:left="567" w:hanging="567"/>
        <w:contextualSpacing w:val="0"/>
      </w:pPr>
      <w:r w:rsidRPr="00E96EAE">
        <w:rPr>
          <w:rFonts w:ascii="Tahoma" w:hAnsi="Tahoma" w:cs="Tahoma"/>
          <w:sz w:val="20"/>
          <w:szCs w:val="20"/>
        </w:rPr>
        <w:t xml:space="preserve">Termin związania ofertą upływa dnia </w:t>
      </w:r>
      <w:r w:rsidR="00A4571B" w:rsidRPr="00E96EAE">
        <w:rPr>
          <w:rFonts w:ascii="Tahoma" w:hAnsi="Tahoma" w:cs="Tahoma"/>
          <w:sz w:val="20"/>
          <w:szCs w:val="20"/>
        </w:rPr>
        <w:t>20</w:t>
      </w:r>
      <w:r w:rsidRPr="00E96EAE">
        <w:rPr>
          <w:rFonts w:ascii="Tahoma" w:hAnsi="Tahoma" w:cs="Tahoma"/>
          <w:sz w:val="20"/>
          <w:szCs w:val="20"/>
        </w:rPr>
        <w:t>.10.2023</w:t>
      </w:r>
    </w:p>
    <w:p w14:paraId="2849045A" w14:textId="77777777" w:rsidR="00594C81" w:rsidRPr="00E96EAE" w:rsidRDefault="00594C81" w:rsidP="00594C81">
      <w:pPr>
        <w:autoSpaceDE w:val="0"/>
        <w:autoSpaceDN w:val="0"/>
        <w:adjustRightInd w:val="0"/>
        <w:spacing w:after="0" w:line="240" w:lineRule="auto"/>
        <w:rPr>
          <w:rFonts w:ascii="Tahoma" w:eastAsiaTheme="minorHAnsi" w:hAnsi="Tahoma" w:cs="Tahoma"/>
          <w:sz w:val="20"/>
          <w:szCs w:val="20"/>
          <w14:ligatures w14:val="standardContextual"/>
        </w:rPr>
      </w:pPr>
    </w:p>
    <w:p w14:paraId="1438B555" w14:textId="77777777" w:rsidR="00594C81" w:rsidRPr="00E96EAE" w:rsidRDefault="00594C81" w:rsidP="00594C81">
      <w:pPr>
        <w:autoSpaceDE w:val="0"/>
        <w:autoSpaceDN w:val="0"/>
        <w:adjustRightInd w:val="0"/>
        <w:spacing w:after="0" w:line="240" w:lineRule="auto"/>
        <w:rPr>
          <w:rFonts w:ascii="Tahoma" w:eastAsiaTheme="minorHAnsi" w:hAnsi="Tahoma" w:cs="Tahoma"/>
          <w:sz w:val="20"/>
          <w:szCs w:val="20"/>
          <w14:ligatures w14:val="standardContextual"/>
        </w:rPr>
      </w:pPr>
      <w:r w:rsidRPr="00E96EAE">
        <w:rPr>
          <w:rFonts w:ascii="Tahoma" w:eastAsiaTheme="minorHAnsi" w:hAnsi="Tahoma" w:cs="Tahoma"/>
          <w:sz w:val="20"/>
          <w:szCs w:val="20"/>
          <w14:ligatures w14:val="standardContextual"/>
        </w:rPr>
        <w:t xml:space="preserve">Zmienia się z </w:t>
      </w:r>
    </w:p>
    <w:p w14:paraId="5E91400A" w14:textId="77777777" w:rsidR="00594C81" w:rsidRPr="00E96EAE" w:rsidRDefault="00594C81" w:rsidP="00594C81">
      <w:pPr>
        <w:pStyle w:val="Akapitzlist"/>
        <w:numPr>
          <w:ilvl w:val="1"/>
          <w:numId w:val="15"/>
        </w:numPr>
        <w:shd w:val="clear" w:color="auto" w:fill="FFFFFF"/>
        <w:tabs>
          <w:tab w:val="left" w:pos="709"/>
        </w:tabs>
        <w:autoSpaceDE w:val="0"/>
        <w:autoSpaceDN w:val="0"/>
        <w:adjustRightInd w:val="0"/>
        <w:spacing w:after="120" w:line="240" w:lineRule="auto"/>
        <w:jc w:val="both"/>
        <w:rPr>
          <w:rFonts w:ascii="Tahoma" w:hAnsi="Tahoma" w:cs="Tahoma"/>
          <w:b/>
          <w:bCs/>
          <w:sz w:val="20"/>
          <w:szCs w:val="20"/>
        </w:rPr>
      </w:pPr>
      <w:r w:rsidRPr="00E96EAE">
        <w:rPr>
          <w:rFonts w:ascii="Tahoma" w:hAnsi="Tahoma" w:cs="Tahoma"/>
          <w:b/>
          <w:bCs/>
          <w:sz w:val="20"/>
          <w:szCs w:val="20"/>
        </w:rPr>
        <w:t>Termin składania ofert.</w:t>
      </w:r>
    </w:p>
    <w:p w14:paraId="0552A863" w14:textId="437B6C04" w:rsidR="00594C81" w:rsidRPr="00E96EAE" w:rsidRDefault="00594C81" w:rsidP="00594C81">
      <w:pPr>
        <w:spacing w:after="120" w:line="240" w:lineRule="auto"/>
        <w:rPr>
          <w:rFonts w:ascii="Tahoma" w:hAnsi="Tahoma" w:cs="Tahoma"/>
          <w:sz w:val="20"/>
          <w:szCs w:val="20"/>
        </w:rPr>
      </w:pPr>
      <w:r w:rsidRPr="00E96EAE">
        <w:rPr>
          <w:rFonts w:ascii="Tahoma" w:hAnsi="Tahoma" w:cs="Tahoma"/>
          <w:sz w:val="20"/>
          <w:szCs w:val="20"/>
        </w:rPr>
        <w:t>Oferty należy składać do dnia 1</w:t>
      </w:r>
      <w:r w:rsidR="00A4571B" w:rsidRPr="00E96EAE">
        <w:rPr>
          <w:rFonts w:ascii="Tahoma" w:hAnsi="Tahoma" w:cs="Tahoma"/>
          <w:sz w:val="20"/>
          <w:szCs w:val="20"/>
        </w:rPr>
        <w:t>8</w:t>
      </w:r>
      <w:r w:rsidRPr="00E96EAE">
        <w:rPr>
          <w:rFonts w:ascii="Tahoma" w:hAnsi="Tahoma" w:cs="Tahoma"/>
          <w:sz w:val="20"/>
          <w:szCs w:val="20"/>
        </w:rPr>
        <w:t>.09.2023 r. do godz. 9:00</w:t>
      </w:r>
    </w:p>
    <w:p w14:paraId="4F128EE4" w14:textId="77777777" w:rsidR="00594C81" w:rsidRPr="00E96EAE" w:rsidRDefault="00594C81" w:rsidP="00594C81">
      <w:pPr>
        <w:autoSpaceDE w:val="0"/>
        <w:autoSpaceDN w:val="0"/>
        <w:adjustRightInd w:val="0"/>
        <w:spacing w:after="0" w:line="240" w:lineRule="auto"/>
        <w:rPr>
          <w:rFonts w:ascii="Tahoma" w:eastAsiaTheme="minorHAnsi" w:hAnsi="Tahoma" w:cs="Tahoma"/>
          <w:sz w:val="20"/>
          <w:szCs w:val="20"/>
          <w14:ligatures w14:val="standardContextual"/>
        </w:rPr>
      </w:pPr>
      <w:r w:rsidRPr="00E96EAE">
        <w:rPr>
          <w:rFonts w:ascii="Tahoma" w:eastAsiaTheme="minorHAnsi" w:hAnsi="Tahoma" w:cs="Tahoma"/>
          <w:sz w:val="20"/>
          <w:szCs w:val="20"/>
          <w14:ligatures w14:val="standardContextual"/>
        </w:rPr>
        <w:t>na</w:t>
      </w:r>
    </w:p>
    <w:p w14:paraId="1600B21F" w14:textId="77777777" w:rsidR="00594C81" w:rsidRPr="00E96EAE" w:rsidRDefault="00594C81" w:rsidP="00594C81">
      <w:pPr>
        <w:shd w:val="clear" w:color="auto" w:fill="FFFFFF"/>
        <w:tabs>
          <w:tab w:val="left" w:pos="709"/>
        </w:tabs>
        <w:autoSpaceDE w:val="0"/>
        <w:autoSpaceDN w:val="0"/>
        <w:adjustRightInd w:val="0"/>
        <w:spacing w:after="120" w:line="240" w:lineRule="auto"/>
        <w:ind w:left="360"/>
        <w:jc w:val="both"/>
        <w:rPr>
          <w:rFonts w:ascii="Tahoma" w:hAnsi="Tahoma" w:cs="Tahoma"/>
          <w:b/>
          <w:bCs/>
          <w:sz w:val="20"/>
          <w:szCs w:val="20"/>
        </w:rPr>
      </w:pPr>
      <w:r w:rsidRPr="00E96EAE">
        <w:rPr>
          <w:rFonts w:ascii="Tahoma" w:hAnsi="Tahoma" w:cs="Tahoma"/>
          <w:b/>
          <w:bCs/>
          <w:sz w:val="20"/>
          <w:szCs w:val="20"/>
        </w:rPr>
        <w:t>18.9.Termin składania ofert.</w:t>
      </w:r>
    </w:p>
    <w:p w14:paraId="33BE1B51" w14:textId="442530FD" w:rsidR="00594C81" w:rsidRPr="00E96EAE" w:rsidRDefault="00594C81" w:rsidP="00594C81">
      <w:pPr>
        <w:spacing w:after="120" w:line="240" w:lineRule="auto"/>
        <w:rPr>
          <w:rFonts w:ascii="Tahoma" w:hAnsi="Tahoma" w:cs="Tahoma"/>
          <w:sz w:val="20"/>
          <w:szCs w:val="20"/>
        </w:rPr>
      </w:pPr>
      <w:r w:rsidRPr="00E96EAE">
        <w:rPr>
          <w:rFonts w:ascii="Tahoma" w:hAnsi="Tahoma" w:cs="Tahoma"/>
          <w:sz w:val="20"/>
          <w:szCs w:val="20"/>
        </w:rPr>
        <w:t xml:space="preserve">Oferty należy składać do dnia </w:t>
      </w:r>
      <w:r w:rsidR="00A4571B" w:rsidRPr="00E96EAE">
        <w:rPr>
          <w:rFonts w:ascii="Tahoma" w:hAnsi="Tahoma" w:cs="Tahoma"/>
          <w:sz w:val="20"/>
          <w:szCs w:val="20"/>
        </w:rPr>
        <w:t>21</w:t>
      </w:r>
      <w:r w:rsidRPr="00E96EAE">
        <w:rPr>
          <w:rFonts w:ascii="Tahoma" w:hAnsi="Tahoma" w:cs="Tahoma"/>
          <w:sz w:val="20"/>
          <w:szCs w:val="20"/>
        </w:rPr>
        <w:t>.09.2023 r. do godz. 9:00</w:t>
      </w:r>
    </w:p>
    <w:p w14:paraId="4444E868" w14:textId="77777777" w:rsidR="00594C81" w:rsidRPr="00E96EAE" w:rsidRDefault="00594C81" w:rsidP="00594C81">
      <w:pPr>
        <w:autoSpaceDE w:val="0"/>
        <w:autoSpaceDN w:val="0"/>
        <w:adjustRightInd w:val="0"/>
        <w:spacing w:after="0" w:line="240" w:lineRule="auto"/>
        <w:rPr>
          <w:rFonts w:ascii="Tahoma" w:eastAsiaTheme="minorHAnsi" w:hAnsi="Tahoma" w:cs="Tahoma"/>
          <w:sz w:val="20"/>
          <w:szCs w:val="20"/>
          <w14:ligatures w14:val="standardContextual"/>
        </w:rPr>
      </w:pPr>
      <w:r w:rsidRPr="00E96EAE">
        <w:rPr>
          <w:rFonts w:ascii="Tahoma" w:eastAsiaTheme="minorHAnsi" w:hAnsi="Tahoma" w:cs="Tahoma"/>
          <w:sz w:val="20"/>
          <w:szCs w:val="20"/>
          <w14:ligatures w14:val="standardContextual"/>
        </w:rPr>
        <w:t xml:space="preserve">Zmienia się z </w:t>
      </w:r>
    </w:p>
    <w:p w14:paraId="2294B3CD" w14:textId="77777777" w:rsidR="00594C81" w:rsidRPr="00E96EAE" w:rsidRDefault="00594C81" w:rsidP="00594C81">
      <w:pPr>
        <w:pStyle w:val="Nagwek1"/>
        <w:numPr>
          <w:ilvl w:val="0"/>
          <w:numId w:val="13"/>
        </w:numPr>
        <w:pBdr>
          <w:top w:val="single" w:sz="4" w:space="1" w:color="auto"/>
          <w:bottom w:val="single" w:sz="4" w:space="1" w:color="auto"/>
        </w:pBdr>
        <w:shd w:val="clear" w:color="auto" w:fill="F3F3F3"/>
        <w:tabs>
          <w:tab w:val="left" w:pos="426"/>
        </w:tabs>
        <w:spacing w:after="120"/>
        <w:jc w:val="both"/>
        <w:rPr>
          <w:rFonts w:ascii="Tahoma" w:hAnsi="Tahoma" w:cs="Tahoma"/>
          <w:bCs/>
          <w:sz w:val="20"/>
          <w:u w:val="none"/>
        </w:rPr>
      </w:pPr>
      <w:r w:rsidRPr="00E96EAE">
        <w:rPr>
          <w:rFonts w:ascii="Tahoma" w:hAnsi="Tahoma" w:cs="Tahoma"/>
          <w:bCs/>
          <w:sz w:val="20"/>
          <w:u w:val="none"/>
        </w:rPr>
        <w:t>Termin otwarcia ofert</w:t>
      </w:r>
    </w:p>
    <w:p w14:paraId="3DC28708" w14:textId="48AB3B64" w:rsidR="00594C81" w:rsidRPr="00E96EAE" w:rsidRDefault="00594C81" w:rsidP="00594C81">
      <w:pPr>
        <w:pStyle w:val="Akapitzlist"/>
        <w:numPr>
          <w:ilvl w:val="1"/>
          <w:numId w:val="13"/>
        </w:numPr>
        <w:shd w:val="clear" w:color="auto" w:fill="FFFFFF"/>
        <w:tabs>
          <w:tab w:val="left" w:pos="709"/>
        </w:tabs>
        <w:autoSpaceDE w:val="0"/>
        <w:autoSpaceDN w:val="0"/>
        <w:adjustRightInd w:val="0"/>
        <w:spacing w:after="120" w:line="240" w:lineRule="auto"/>
        <w:ind w:left="0" w:firstLine="0"/>
        <w:contextualSpacing w:val="0"/>
        <w:jc w:val="both"/>
        <w:rPr>
          <w:rFonts w:ascii="Tahoma" w:hAnsi="Tahoma" w:cs="Tahoma"/>
          <w:sz w:val="20"/>
          <w:szCs w:val="20"/>
        </w:rPr>
      </w:pPr>
      <w:r w:rsidRPr="00E96EAE">
        <w:rPr>
          <w:rFonts w:ascii="Tahoma" w:hAnsi="Tahoma" w:cs="Tahoma"/>
          <w:b/>
          <w:bCs/>
          <w:sz w:val="20"/>
          <w:szCs w:val="20"/>
        </w:rPr>
        <w:t>Otwarcie</w:t>
      </w:r>
      <w:r w:rsidRPr="00E96EAE">
        <w:rPr>
          <w:rFonts w:ascii="Tahoma" w:hAnsi="Tahoma" w:cs="Tahoma"/>
          <w:sz w:val="20"/>
          <w:szCs w:val="20"/>
        </w:rPr>
        <w:t xml:space="preserve"> ofert nastąpi  w dniu 1</w:t>
      </w:r>
      <w:r w:rsidR="00A4571B" w:rsidRPr="00E96EAE">
        <w:rPr>
          <w:rFonts w:ascii="Tahoma" w:hAnsi="Tahoma" w:cs="Tahoma"/>
          <w:sz w:val="20"/>
          <w:szCs w:val="20"/>
        </w:rPr>
        <w:t>8</w:t>
      </w:r>
      <w:r w:rsidRPr="00E96EAE">
        <w:rPr>
          <w:rFonts w:ascii="Tahoma" w:hAnsi="Tahoma" w:cs="Tahoma"/>
          <w:sz w:val="20"/>
          <w:szCs w:val="20"/>
        </w:rPr>
        <w:t>.09.2023 r. o godz.9:05</w:t>
      </w:r>
    </w:p>
    <w:p w14:paraId="6AC3034A" w14:textId="77777777" w:rsidR="00594C81" w:rsidRPr="00E96EAE" w:rsidRDefault="00594C81" w:rsidP="00594C81">
      <w:pPr>
        <w:autoSpaceDE w:val="0"/>
        <w:autoSpaceDN w:val="0"/>
        <w:adjustRightInd w:val="0"/>
        <w:spacing w:after="0" w:line="240" w:lineRule="auto"/>
        <w:rPr>
          <w:rFonts w:ascii="Tahoma" w:eastAsiaTheme="minorHAnsi" w:hAnsi="Tahoma" w:cs="Tahoma"/>
          <w:sz w:val="20"/>
          <w:szCs w:val="20"/>
          <w14:ligatures w14:val="standardContextual"/>
        </w:rPr>
      </w:pPr>
      <w:r w:rsidRPr="00E96EAE">
        <w:rPr>
          <w:rFonts w:ascii="Tahoma" w:eastAsiaTheme="minorHAnsi" w:hAnsi="Tahoma" w:cs="Tahoma"/>
          <w:sz w:val="20"/>
          <w:szCs w:val="20"/>
          <w14:ligatures w14:val="standardContextual"/>
        </w:rPr>
        <w:t>Na:</w:t>
      </w:r>
    </w:p>
    <w:p w14:paraId="56620F5D" w14:textId="77777777" w:rsidR="00594C81" w:rsidRPr="00E96EAE" w:rsidRDefault="00594C81" w:rsidP="00594C81">
      <w:pPr>
        <w:pStyle w:val="Nagwek1"/>
        <w:numPr>
          <w:ilvl w:val="0"/>
          <w:numId w:val="16"/>
        </w:numPr>
        <w:pBdr>
          <w:top w:val="single" w:sz="4" w:space="1" w:color="auto"/>
          <w:bottom w:val="single" w:sz="4" w:space="1" w:color="auto"/>
        </w:pBdr>
        <w:shd w:val="clear" w:color="auto" w:fill="F3F3F3"/>
        <w:tabs>
          <w:tab w:val="left" w:pos="426"/>
        </w:tabs>
        <w:spacing w:after="120"/>
        <w:jc w:val="both"/>
        <w:rPr>
          <w:rFonts w:ascii="Tahoma" w:hAnsi="Tahoma" w:cs="Tahoma"/>
          <w:bCs/>
          <w:sz w:val="20"/>
          <w:u w:val="none"/>
        </w:rPr>
      </w:pPr>
      <w:r w:rsidRPr="00E96EAE">
        <w:rPr>
          <w:rFonts w:ascii="Tahoma" w:hAnsi="Tahoma" w:cs="Tahoma"/>
          <w:bCs/>
          <w:sz w:val="20"/>
          <w:u w:val="none"/>
        </w:rPr>
        <w:t>Termin otwarcia ofert</w:t>
      </w:r>
    </w:p>
    <w:p w14:paraId="0AF448B1" w14:textId="14C352B7" w:rsidR="00594C81" w:rsidRPr="00E96EAE" w:rsidRDefault="00594C81" w:rsidP="00594C81">
      <w:pPr>
        <w:pStyle w:val="Akapitzlist"/>
        <w:numPr>
          <w:ilvl w:val="1"/>
          <w:numId w:val="16"/>
        </w:numPr>
        <w:shd w:val="clear" w:color="auto" w:fill="FFFFFF"/>
        <w:tabs>
          <w:tab w:val="left" w:pos="709"/>
        </w:tabs>
        <w:autoSpaceDE w:val="0"/>
        <w:autoSpaceDN w:val="0"/>
        <w:adjustRightInd w:val="0"/>
        <w:spacing w:after="120" w:line="240" w:lineRule="auto"/>
        <w:ind w:left="0" w:firstLine="0"/>
        <w:contextualSpacing w:val="0"/>
        <w:jc w:val="both"/>
        <w:rPr>
          <w:rFonts w:ascii="Tahoma" w:hAnsi="Tahoma" w:cs="Tahoma"/>
          <w:sz w:val="20"/>
          <w:szCs w:val="20"/>
        </w:rPr>
      </w:pPr>
      <w:r w:rsidRPr="00E96EAE">
        <w:rPr>
          <w:rFonts w:ascii="Tahoma" w:hAnsi="Tahoma" w:cs="Tahoma"/>
          <w:b/>
          <w:bCs/>
          <w:sz w:val="20"/>
          <w:szCs w:val="20"/>
        </w:rPr>
        <w:t>Otwarcie</w:t>
      </w:r>
      <w:r w:rsidRPr="00E96EAE">
        <w:rPr>
          <w:rFonts w:ascii="Tahoma" w:hAnsi="Tahoma" w:cs="Tahoma"/>
          <w:sz w:val="20"/>
          <w:szCs w:val="20"/>
        </w:rPr>
        <w:t xml:space="preserve"> ofert nastąpi  w dniu </w:t>
      </w:r>
      <w:r w:rsidR="00A4571B" w:rsidRPr="00E96EAE">
        <w:rPr>
          <w:rFonts w:ascii="Tahoma" w:hAnsi="Tahoma" w:cs="Tahoma"/>
          <w:sz w:val="20"/>
          <w:szCs w:val="20"/>
        </w:rPr>
        <w:t>21</w:t>
      </w:r>
      <w:r w:rsidRPr="00E96EAE">
        <w:rPr>
          <w:rFonts w:ascii="Tahoma" w:hAnsi="Tahoma" w:cs="Tahoma"/>
          <w:sz w:val="20"/>
          <w:szCs w:val="20"/>
        </w:rPr>
        <w:t>.09.2023 r. o godz.9:05</w:t>
      </w:r>
    </w:p>
    <w:p w14:paraId="65F11967" w14:textId="77777777" w:rsidR="00594C81" w:rsidRPr="00E96EAE" w:rsidRDefault="00594C81" w:rsidP="00507D1F">
      <w:pPr>
        <w:rPr>
          <w:rFonts w:ascii="Arial" w:hAnsi="Arial" w:cs="Arial"/>
          <w:sz w:val="20"/>
          <w:szCs w:val="20"/>
        </w:rPr>
      </w:pPr>
    </w:p>
    <w:p w14:paraId="59188DA0" w14:textId="77777777" w:rsidR="005D5B91" w:rsidRPr="00E96EAE" w:rsidRDefault="005D5B91" w:rsidP="005D5B91">
      <w:pPr>
        <w:shd w:val="clear" w:color="auto" w:fill="FFFFFF"/>
        <w:tabs>
          <w:tab w:val="left" w:pos="709"/>
        </w:tabs>
        <w:autoSpaceDE w:val="0"/>
        <w:autoSpaceDN w:val="0"/>
        <w:adjustRightInd w:val="0"/>
        <w:spacing w:after="120" w:line="240" w:lineRule="auto"/>
        <w:jc w:val="both"/>
        <w:rPr>
          <w:rFonts w:ascii="Tahoma" w:hAnsi="Tahoma" w:cs="Tahoma"/>
          <w:sz w:val="20"/>
          <w:szCs w:val="20"/>
        </w:rPr>
      </w:pPr>
    </w:p>
    <w:p w14:paraId="1DFE0600" w14:textId="0805BB3A" w:rsidR="005D5B91" w:rsidRPr="00E96EAE" w:rsidRDefault="005D5B91" w:rsidP="005D5B91">
      <w:pPr>
        <w:shd w:val="clear" w:color="auto" w:fill="FFFFFF"/>
        <w:tabs>
          <w:tab w:val="left" w:pos="709"/>
        </w:tabs>
        <w:autoSpaceDE w:val="0"/>
        <w:autoSpaceDN w:val="0"/>
        <w:adjustRightInd w:val="0"/>
        <w:spacing w:after="120" w:line="240" w:lineRule="auto"/>
        <w:jc w:val="both"/>
        <w:rPr>
          <w:rFonts w:ascii="Tahoma" w:hAnsi="Tahoma" w:cs="Tahoma"/>
          <w:b/>
          <w:bCs/>
          <w:sz w:val="20"/>
          <w:szCs w:val="20"/>
        </w:rPr>
      </w:pPr>
      <w:r w:rsidRPr="00E96EAE">
        <w:rPr>
          <w:rFonts w:ascii="Tahoma" w:hAnsi="Tahoma" w:cs="Tahoma"/>
          <w:b/>
          <w:bCs/>
          <w:sz w:val="20"/>
          <w:szCs w:val="20"/>
        </w:rPr>
        <w:t>ZAMAWIAJACY INFORMUJE, ŻE DOKONAŁ MODYFIKACJI ZAPISU W ZAŁ. NR 6 DO SWZ W TABELI BUDYNKI I BUDOWLE poprzez dopisanie w pozycji 11. Budynek remizy OSP Trzemżal 78 instalacji fotowoltaicznej o wartości 39 5550,00 zł. Zmieniony wiersz został zaznaczony żółtym tłem.</w:t>
      </w:r>
    </w:p>
    <w:p w14:paraId="32BF8336" w14:textId="77777777" w:rsidR="000A151F" w:rsidRPr="00E96EAE" w:rsidRDefault="000A151F" w:rsidP="00507D1F">
      <w:pPr>
        <w:rPr>
          <w:rFonts w:ascii="Arial" w:hAnsi="Arial" w:cs="Arial"/>
          <w:sz w:val="20"/>
          <w:szCs w:val="20"/>
        </w:rPr>
      </w:pPr>
    </w:p>
    <w:sectPr w:rsidR="000A151F" w:rsidRPr="00E96E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Roboto">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0CEF764"/>
    <w:multiLevelType w:val="hybridMultilevel"/>
    <w:tmpl w:val="1C00746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04150001">
      <w:start w:val="1"/>
      <w:numFmt w:val="bullet"/>
      <w:lvlText w:val=""/>
      <w:lvlJc w:val="left"/>
      <w:pPr>
        <w:ind w:left="360" w:hanging="360"/>
      </w:pPr>
      <w:rPr>
        <w:rFonts w:ascii="Symbol" w:hAnsi="Symbol" w:hint="default"/>
      </w:r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403C3E"/>
    <w:multiLevelType w:val="hybridMultilevel"/>
    <w:tmpl w:val="27EC136C"/>
    <w:lvl w:ilvl="0" w:tplc="101AFF06">
      <w:start w:val="1"/>
      <w:numFmt w:val="decimal"/>
      <w:lvlText w:val="%1)"/>
      <w:lvlJc w:val="left"/>
      <w:pPr>
        <w:ind w:left="644" w:hanging="360"/>
      </w:pPr>
      <w:rPr>
        <w:rFonts w:hint="default"/>
        <w:color w:val="00000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085A0AC5"/>
    <w:multiLevelType w:val="multilevel"/>
    <w:tmpl w:val="A25875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B00907"/>
    <w:multiLevelType w:val="hybridMultilevel"/>
    <w:tmpl w:val="54DAA9BA"/>
    <w:lvl w:ilvl="0" w:tplc="A5DA06C0">
      <w:start w:val="1"/>
      <w:numFmt w:val="decimal"/>
      <w:lvlText w:val="%1."/>
      <w:lvlJc w:val="left"/>
      <w:pPr>
        <w:ind w:left="7732" w:hanging="360"/>
      </w:pPr>
      <w:rPr>
        <w:rFonts w:hint="default"/>
        <w:b w:val="0"/>
      </w:rPr>
    </w:lvl>
    <w:lvl w:ilvl="1" w:tplc="04150019">
      <w:start w:val="1"/>
      <w:numFmt w:val="lowerLetter"/>
      <w:lvlText w:val="%2."/>
      <w:lvlJc w:val="left"/>
      <w:pPr>
        <w:ind w:left="1440" w:hanging="360"/>
      </w:pPr>
    </w:lvl>
    <w:lvl w:ilvl="2" w:tplc="D1A8B3A0">
      <w:start w:val="1"/>
      <w:numFmt w:val="decimal"/>
      <w:lvlText w:val="%3)"/>
      <w:lvlJc w:val="left"/>
      <w:pPr>
        <w:ind w:left="2340" w:hanging="360"/>
      </w:pPr>
      <w:rPr>
        <w:rFonts w:hint="default"/>
        <w:color w:val="000000"/>
      </w:rPr>
    </w:lvl>
    <w:lvl w:ilvl="3" w:tplc="883AB042">
      <w:start w:val="2"/>
      <w:numFmt w:val="decimal"/>
      <w:lvlText w:val="%4."/>
      <w:lvlJc w:val="left"/>
      <w:pPr>
        <w:ind w:left="2880" w:hanging="360"/>
      </w:pPr>
      <w:rPr>
        <w:rFonts w:hint="default"/>
        <w:sz w:val="20"/>
        <w:szCs w:val="2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083477"/>
    <w:multiLevelType w:val="multilevel"/>
    <w:tmpl w:val="C60E80C2"/>
    <w:lvl w:ilvl="0">
      <w:start w:val="4"/>
      <w:numFmt w:val="decimal"/>
      <w:lvlText w:val="%1."/>
      <w:lvlJc w:val="left"/>
      <w:pPr>
        <w:ind w:left="360" w:hanging="360"/>
      </w:pPr>
      <w:rPr>
        <w:rFonts w:hint="default"/>
      </w:rPr>
    </w:lvl>
    <w:lvl w:ilvl="1">
      <w:start w:val="44"/>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04F6712"/>
    <w:multiLevelType w:val="hybridMultilevel"/>
    <w:tmpl w:val="49C0B05A"/>
    <w:lvl w:ilvl="0" w:tplc="23AA867E">
      <w:start w:val="1"/>
      <w:numFmt w:val="decimal"/>
      <w:lvlText w:val="%1)"/>
      <w:lvlJc w:val="left"/>
      <w:pPr>
        <w:ind w:left="1571" w:hanging="360"/>
      </w:pPr>
      <w:rPr>
        <w:sz w:val="20"/>
        <w:szCs w:val="2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 w15:restartNumberingAfterBreak="0">
    <w:nsid w:val="13C52C7C"/>
    <w:multiLevelType w:val="multilevel"/>
    <w:tmpl w:val="0415001F"/>
    <w:styleLink w:val="Styl1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7E560D"/>
    <w:multiLevelType w:val="multilevel"/>
    <w:tmpl w:val="D1F65964"/>
    <w:lvl w:ilvl="0">
      <w:start w:val="19"/>
      <w:numFmt w:val="decimal"/>
      <w:lvlText w:val="%1."/>
      <w:lvlJc w:val="left"/>
      <w:pPr>
        <w:ind w:left="360" w:hanging="360"/>
      </w:pPr>
      <w:rPr>
        <w:rFonts w:hint="default"/>
      </w:r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A8C2742"/>
    <w:multiLevelType w:val="hybridMultilevel"/>
    <w:tmpl w:val="73701F80"/>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9" w15:restartNumberingAfterBreak="0">
    <w:nsid w:val="1D306015"/>
    <w:multiLevelType w:val="multilevel"/>
    <w:tmpl w:val="0415001F"/>
    <w:numStyleLink w:val="Styl18"/>
  </w:abstractNum>
  <w:abstractNum w:abstractNumId="10" w15:restartNumberingAfterBreak="0">
    <w:nsid w:val="25C11C31"/>
    <w:multiLevelType w:val="hybridMultilevel"/>
    <w:tmpl w:val="E92616D6"/>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8A0EA1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C903A29"/>
    <w:multiLevelType w:val="multilevel"/>
    <w:tmpl w:val="2B5A9CA6"/>
    <w:lvl w:ilvl="0">
      <w:start w:val="4"/>
      <w:numFmt w:val="decimal"/>
      <w:lvlText w:val="%1."/>
      <w:lvlJc w:val="left"/>
      <w:pPr>
        <w:ind w:left="360" w:hanging="360"/>
      </w:pPr>
      <w:rPr>
        <w:rFonts w:hint="default"/>
      </w:rPr>
    </w:lvl>
    <w:lvl w:ilvl="1">
      <w:start w:val="23"/>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E9D6CBB"/>
    <w:multiLevelType w:val="multilevel"/>
    <w:tmpl w:val="1EA87F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0026A8B"/>
    <w:multiLevelType w:val="multilevel"/>
    <w:tmpl w:val="B998A2C2"/>
    <w:lvl w:ilvl="0">
      <w:start w:val="2"/>
      <w:numFmt w:val="decimal"/>
      <w:lvlText w:val="%1."/>
      <w:lvlJc w:val="left"/>
      <w:pPr>
        <w:ind w:left="360" w:hanging="360"/>
      </w:pPr>
      <w:rPr>
        <w:rFonts w:ascii="Cambria" w:hAnsi="Cambria" w:cs="Cambria" w:hint="default"/>
        <w:color w:val="000000"/>
        <w:sz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309C180E"/>
    <w:multiLevelType w:val="multilevel"/>
    <w:tmpl w:val="5D5ADEC6"/>
    <w:lvl w:ilvl="0">
      <w:start w:val="1"/>
      <w:numFmt w:val="decimal"/>
      <w:pStyle w:val="Normalny15pt"/>
      <w:lvlText w:val="%1."/>
      <w:lvlJc w:val="left"/>
      <w:pPr>
        <w:tabs>
          <w:tab w:val="num" w:pos="786"/>
        </w:tabs>
        <w:ind w:left="786" w:hanging="360"/>
      </w:pPr>
      <w:rPr>
        <w:rFonts w:ascii="Tahoma" w:hAnsi="Tahoma" w:cs="Tahoma" w:hint="default"/>
        <w:sz w:val="20"/>
        <w:szCs w:val="20"/>
      </w:rPr>
    </w:lvl>
    <w:lvl w:ilvl="1">
      <w:start w:val="6"/>
      <w:numFmt w:val="decimal"/>
      <w:isLgl/>
      <w:lvlText w:val="%1.%2"/>
      <w:lvlJc w:val="left"/>
      <w:pPr>
        <w:tabs>
          <w:tab w:val="num" w:pos="704"/>
        </w:tabs>
        <w:ind w:left="704" w:hanging="4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572"/>
        </w:tabs>
        <w:ind w:left="1572" w:hanging="720"/>
      </w:pPr>
      <w:rPr>
        <w:rFonts w:hint="default"/>
      </w:rPr>
    </w:lvl>
    <w:lvl w:ilvl="4">
      <w:start w:val="1"/>
      <w:numFmt w:val="decimal"/>
      <w:isLgl/>
      <w:lvlText w:val="%1.%2.%3.%4.%5"/>
      <w:lvlJc w:val="left"/>
      <w:pPr>
        <w:tabs>
          <w:tab w:val="num" w:pos="2216"/>
        </w:tabs>
        <w:ind w:left="2216" w:hanging="1080"/>
      </w:pPr>
      <w:rPr>
        <w:rFonts w:hint="default"/>
      </w:rPr>
    </w:lvl>
    <w:lvl w:ilvl="5">
      <w:start w:val="1"/>
      <w:numFmt w:val="decimal"/>
      <w:isLgl/>
      <w:lvlText w:val="%1.%2.%3.%4.%5.%6"/>
      <w:lvlJc w:val="left"/>
      <w:pPr>
        <w:tabs>
          <w:tab w:val="num" w:pos="2500"/>
        </w:tabs>
        <w:ind w:left="2500" w:hanging="1080"/>
      </w:pPr>
      <w:rPr>
        <w:rFonts w:hint="default"/>
      </w:rPr>
    </w:lvl>
    <w:lvl w:ilvl="6">
      <w:start w:val="1"/>
      <w:numFmt w:val="decimal"/>
      <w:isLgl/>
      <w:lvlText w:val="%1.%2.%3.%4.%5.%6.%7"/>
      <w:lvlJc w:val="left"/>
      <w:pPr>
        <w:tabs>
          <w:tab w:val="num" w:pos="3144"/>
        </w:tabs>
        <w:ind w:left="3144" w:hanging="1440"/>
      </w:pPr>
      <w:rPr>
        <w:rFonts w:hint="default"/>
      </w:rPr>
    </w:lvl>
    <w:lvl w:ilvl="7">
      <w:start w:val="1"/>
      <w:numFmt w:val="decimal"/>
      <w:isLgl/>
      <w:lvlText w:val="%1.%2.%3.%4.%5.%6.%7.%8"/>
      <w:lvlJc w:val="left"/>
      <w:pPr>
        <w:tabs>
          <w:tab w:val="num" w:pos="3428"/>
        </w:tabs>
        <w:ind w:left="3428" w:hanging="1440"/>
      </w:pPr>
      <w:rPr>
        <w:rFonts w:hint="default"/>
      </w:rPr>
    </w:lvl>
    <w:lvl w:ilvl="8">
      <w:start w:val="1"/>
      <w:numFmt w:val="decimal"/>
      <w:isLgl/>
      <w:lvlText w:val="%1.%2.%3.%4.%5.%6.%7.%8.%9"/>
      <w:lvlJc w:val="left"/>
      <w:pPr>
        <w:tabs>
          <w:tab w:val="num" w:pos="4072"/>
        </w:tabs>
        <w:ind w:left="4072" w:hanging="1800"/>
      </w:pPr>
      <w:rPr>
        <w:rFonts w:hint="default"/>
      </w:rPr>
    </w:lvl>
  </w:abstractNum>
  <w:abstractNum w:abstractNumId="16" w15:restartNumberingAfterBreak="0">
    <w:nsid w:val="33101CB9"/>
    <w:multiLevelType w:val="hybridMultilevel"/>
    <w:tmpl w:val="6C741650"/>
    <w:lvl w:ilvl="0" w:tplc="493E5604">
      <w:start w:val="34"/>
      <w:numFmt w:val="decimal"/>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7" w15:restartNumberingAfterBreak="0">
    <w:nsid w:val="37D225F9"/>
    <w:multiLevelType w:val="multilevel"/>
    <w:tmpl w:val="022831BE"/>
    <w:lvl w:ilvl="0">
      <w:start w:val="15"/>
      <w:numFmt w:val="decimal"/>
      <w:lvlText w:val="%1."/>
      <w:lvlJc w:val="left"/>
      <w:pPr>
        <w:ind w:left="360" w:hanging="360"/>
      </w:pPr>
      <w:rPr>
        <w:rFonts w:hint="default"/>
      </w:r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39792610"/>
    <w:multiLevelType w:val="hybridMultilevel"/>
    <w:tmpl w:val="EE54AF1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42D81C22"/>
    <w:multiLevelType w:val="hybridMultilevel"/>
    <w:tmpl w:val="D39C9B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9114FC6"/>
    <w:multiLevelType w:val="multilevel"/>
    <w:tmpl w:val="40A8E2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AA67B1E"/>
    <w:multiLevelType w:val="multilevel"/>
    <w:tmpl w:val="022831BE"/>
    <w:lvl w:ilvl="0">
      <w:start w:val="15"/>
      <w:numFmt w:val="decimal"/>
      <w:lvlText w:val="%1."/>
      <w:lvlJc w:val="left"/>
      <w:pPr>
        <w:ind w:left="360" w:hanging="360"/>
      </w:pPr>
      <w:rPr>
        <w:rFonts w:hint="default"/>
      </w:r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4BB35209"/>
    <w:multiLevelType w:val="multilevel"/>
    <w:tmpl w:val="2DD477D4"/>
    <w:lvl w:ilvl="0">
      <w:start w:val="15"/>
      <w:numFmt w:val="decimal"/>
      <w:lvlText w:val="%1."/>
      <w:lvlJc w:val="left"/>
      <w:pPr>
        <w:ind w:left="360" w:hanging="360"/>
      </w:pPr>
      <w:rPr>
        <w:rFonts w:hint="default"/>
      </w:rPr>
    </w:lvl>
    <w:lvl w:ilvl="1">
      <w:start w:val="9"/>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4E2A70DE"/>
    <w:multiLevelType w:val="multilevel"/>
    <w:tmpl w:val="8708AE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205150"/>
    <w:multiLevelType w:val="hybridMultilevel"/>
    <w:tmpl w:val="AE403902"/>
    <w:lvl w:ilvl="0" w:tplc="63E8219C">
      <w:start w:val="1"/>
      <w:numFmt w:val="decimal"/>
      <w:lvlText w:val="%1."/>
      <w:lvlJc w:val="left"/>
      <w:pPr>
        <w:ind w:left="786" w:hanging="360"/>
      </w:pPr>
      <w:rPr>
        <w:rFonts w:ascii="Arial" w:hAnsi="Arial" w:cs="Arial" w:hint="default"/>
        <w:b/>
        <w:i w:val="0"/>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36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5" w15:restartNumberingAfterBreak="0">
    <w:nsid w:val="559034C6"/>
    <w:multiLevelType w:val="hybridMultilevel"/>
    <w:tmpl w:val="A686D03C"/>
    <w:lvl w:ilvl="0" w:tplc="1D5A4DE2">
      <w:start w:val="1"/>
      <w:numFmt w:val="decimal"/>
      <w:lvlText w:val="%1)"/>
      <w:lvlJc w:val="left"/>
      <w:pPr>
        <w:ind w:left="1512" w:hanging="360"/>
      </w:pPr>
      <w:rPr>
        <w:sz w:val="20"/>
        <w:szCs w:val="20"/>
      </w:r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26" w15:restartNumberingAfterBreak="0">
    <w:nsid w:val="575057BD"/>
    <w:multiLevelType w:val="hybridMultilevel"/>
    <w:tmpl w:val="7A5A4D50"/>
    <w:lvl w:ilvl="0" w:tplc="D9AA10AE">
      <w:start w:val="24"/>
      <w:numFmt w:val="decimal"/>
      <w:lvlText w:val="%1)"/>
      <w:lvlJc w:val="left"/>
      <w:pPr>
        <w:ind w:left="1571"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B162009"/>
    <w:multiLevelType w:val="multilevel"/>
    <w:tmpl w:val="F80C7E44"/>
    <w:lvl w:ilvl="0">
      <w:start w:val="19"/>
      <w:numFmt w:val="decimal"/>
      <w:lvlText w:val="%1."/>
      <w:lvlJc w:val="left"/>
      <w:pPr>
        <w:ind w:left="360" w:hanging="360"/>
      </w:pPr>
      <w:rPr>
        <w:rFonts w:hint="default"/>
      </w:r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61FC533B"/>
    <w:multiLevelType w:val="hybridMultilevel"/>
    <w:tmpl w:val="0B6ED4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A1F784C"/>
    <w:multiLevelType w:val="multilevel"/>
    <w:tmpl w:val="7960B5FE"/>
    <w:lvl w:ilvl="0">
      <w:start w:val="18"/>
      <w:numFmt w:val="decimal"/>
      <w:lvlText w:val="%1."/>
      <w:lvlJc w:val="left"/>
      <w:pPr>
        <w:ind w:left="480" w:hanging="480"/>
      </w:pPr>
      <w:rPr>
        <w:rFonts w:hint="default"/>
      </w:rPr>
    </w:lvl>
    <w:lvl w:ilvl="1">
      <w:start w:val="9"/>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0" w15:restartNumberingAfterBreak="0">
    <w:nsid w:val="6ACD04DB"/>
    <w:multiLevelType w:val="hybridMultilevel"/>
    <w:tmpl w:val="DAB01DC4"/>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2BEEC934">
      <w:start w:val="1"/>
      <w:numFmt w:val="decimal"/>
      <w:lvlText w:val="%4."/>
      <w:lvlJc w:val="left"/>
      <w:pPr>
        <w:ind w:left="2880" w:hanging="360"/>
      </w:pPr>
      <w:rPr>
        <w:sz w:val="20"/>
        <w:szCs w:val="20"/>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D505812"/>
    <w:multiLevelType w:val="hybridMultilevel"/>
    <w:tmpl w:val="18F824F4"/>
    <w:lvl w:ilvl="0" w:tplc="0415000F">
      <w:start w:val="1"/>
      <w:numFmt w:val="decimal"/>
      <w:lvlText w:val="%1."/>
      <w:lvlJc w:val="left"/>
      <w:pPr>
        <w:ind w:left="7732"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DCA3D73"/>
    <w:multiLevelType w:val="hybridMultilevel"/>
    <w:tmpl w:val="3674810E"/>
    <w:lvl w:ilvl="0" w:tplc="C8EC9C5C">
      <w:start w:val="30"/>
      <w:numFmt w:val="decimal"/>
      <w:lvlText w:val="%1)"/>
      <w:lvlJc w:val="left"/>
      <w:pPr>
        <w:ind w:left="1571"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C0401F9"/>
    <w:multiLevelType w:val="multilevel"/>
    <w:tmpl w:val="A6F8079C"/>
    <w:lvl w:ilvl="0">
      <w:start w:val="36"/>
      <w:numFmt w:val="decimal"/>
      <w:lvlText w:val="%1."/>
      <w:lvlJc w:val="left"/>
      <w:pPr>
        <w:ind w:left="780" w:hanging="360"/>
      </w:pPr>
      <w:rPr>
        <w:rFonts w:hint="default"/>
      </w:rPr>
    </w:lvl>
    <w:lvl w:ilvl="1">
      <w:start w:val="1"/>
      <w:numFmt w:val="lowerLetter"/>
      <w:lvlText w:val="%2."/>
      <w:lvlJc w:val="left"/>
      <w:pPr>
        <w:ind w:left="1500" w:hanging="360"/>
      </w:pPr>
      <w:rPr>
        <w:rFonts w:hint="default"/>
      </w:rPr>
    </w:lvl>
    <w:lvl w:ilvl="2">
      <w:start w:val="1"/>
      <w:numFmt w:val="lowerRoman"/>
      <w:lvlText w:val="%3."/>
      <w:lvlJc w:val="right"/>
      <w:pPr>
        <w:ind w:left="2220" w:hanging="180"/>
      </w:pPr>
      <w:rPr>
        <w:rFonts w:hint="default"/>
      </w:rPr>
    </w:lvl>
    <w:lvl w:ilvl="3">
      <w:start w:val="1"/>
      <w:numFmt w:val="decimal"/>
      <w:lvlText w:val="%4."/>
      <w:lvlJc w:val="left"/>
      <w:pPr>
        <w:ind w:left="2940" w:hanging="360"/>
      </w:pPr>
      <w:rPr>
        <w:rFonts w:hint="default"/>
      </w:rPr>
    </w:lvl>
    <w:lvl w:ilvl="4">
      <w:start w:val="1"/>
      <w:numFmt w:val="lowerLetter"/>
      <w:lvlText w:val="%5."/>
      <w:lvlJc w:val="left"/>
      <w:pPr>
        <w:ind w:left="3660" w:hanging="360"/>
      </w:pPr>
      <w:rPr>
        <w:rFonts w:hint="default"/>
      </w:rPr>
    </w:lvl>
    <w:lvl w:ilvl="5">
      <w:start w:val="1"/>
      <w:numFmt w:val="lowerRoman"/>
      <w:lvlText w:val="%6."/>
      <w:lvlJc w:val="right"/>
      <w:pPr>
        <w:ind w:left="4380" w:hanging="180"/>
      </w:pPr>
      <w:rPr>
        <w:rFonts w:hint="default"/>
      </w:rPr>
    </w:lvl>
    <w:lvl w:ilvl="6">
      <w:start w:val="1"/>
      <w:numFmt w:val="decimal"/>
      <w:lvlText w:val="%7."/>
      <w:lvlJc w:val="left"/>
      <w:pPr>
        <w:ind w:left="5100" w:hanging="360"/>
      </w:pPr>
      <w:rPr>
        <w:rFonts w:hint="default"/>
      </w:rPr>
    </w:lvl>
    <w:lvl w:ilvl="7">
      <w:start w:val="1"/>
      <w:numFmt w:val="lowerLetter"/>
      <w:lvlText w:val="%8."/>
      <w:lvlJc w:val="left"/>
      <w:pPr>
        <w:ind w:left="5820" w:hanging="360"/>
      </w:pPr>
      <w:rPr>
        <w:rFonts w:hint="default"/>
      </w:rPr>
    </w:lvl>
    <w:lvl w:ilvl="8">
      <w:start w:val="1"/>
      <w:numFmt w:val="lowerRoman"/>
      <w:lvlText w:val="%9."/>
      <w:lvlJc w:val="right"/>
      <w:pPr>
        <w:ind w:left="6540" w:hanging="180"/>
      </w:pPr>
      <w:rPr>
        <w:rFonts w:hint="default"/>
      </w:rPr>
    </w:lvl>
  </w:abstractNum>
  <w:abstractNum w:abstractNumId="34" w15:restartNumberingAfterBreak="0">
    <w:nsid w:val="7E752BE9"/>
    <w:multiLevelType w:val="multilevel"/>
    <w:tmpl w:val="762838DE"/>
    <w:lvl w:ilvl="0">
      <w:numFmt w:val="bullet"/>
      <w:lvlText w:val=""/>
      <w:lvlJc w:val="left"/>
      <w:pPr>
        <w:ind w:left="1429" w:hanging="360"/>
      </w:pPr>
      <w:rPr>
        <w:rFonts w:ascii="Wingdings" w:hAnsi="Wingdings"/>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num w:numId="1" w16cid:durableId="1048145023">
    <w:abstractNumId w:val="28"/>
  </w:num>
  <w:num w:numId="2" w16cid:durableId="1047071281">
    <w:abstractNumId w:val="0"/>
  </w:num>
  <w:num w:numId="3" w16cid:durableId="464391721">
    <w:abstractNumId w:val="11"/>
  </w:num>
  <w:num w:numId="4" w16cid:durableId="357589383">
    <w:abstractNumId w:val="4"/>
  </w:num>
  <w:num w:numId="5" w16cid:durableId="285966151">
    <w:abstractNumId w:val="12"/>
  </w:num>
  <w:num w:numId="6" w16cid:durableId="1073625026">
    <w:abstractNumId w:val="14"/>
  </w:num>
  <w:num w:numId="7" w16cid:durableId="1054768314">
    <w:abstractNumId w:val="2"/>
  </w:num>
  <w:num w:numId="8" w16cid:durableId="986010907">
    <w:abstractNumId w:val="23"/>
  </w:num>
  <w:num w:numId="9" w16cid:durableId="1112555264">
    <w:abstractNumId w:val="34"/>
  </w:num>
  <w:num w:numId="10" w16cid:durableId="883978720">
    <w:abstractNumId w:val="33"/>
  </w:num>
  <w:num w:numId="11" w16cid:durableId="1972052042">
    <w:abstractNumId w:val="17"/>
  </w:num>
  <w:num w:numId="12" w16cid:durableId="320357069">
    <w:abstractNumId w:val="21"/>
  </w:num>
  <w:num w:numId="13" w16cid:durableId="1768499162">
    <w:abstractNumId w:val="7"/>
  </w:num>
  <w:num w:numId="14" w16cid:durableId="407003347">
    <w:abstractNumId w:val="22"/>
  </w:num>
  <w:num w:numId="15" w16cid:durableId="800996717">
    <w:abstractNumId w:val="29"/>
  </w:num>
  <w:num w:numId="16" w16cid:durableId="1256017159">
    <w:abstractNumId w:val="27"/>
  </w:num>
  <w:num w:numId="17" w16cid:durableId="512644672">
    <w:abstractNumId w:val="3"/>
  </w:num>
  <w:num w:numId="18" w16cid:durableId="459304142">
    <w:abstractNumId w:val="31"/>
  </w:num>
  <w:num w:numId="19" w16cid:durableId="1871409014">
    <w:abstractNumId w:val="6"/>
  </w:num>
  <w:num w:numId="20" w16cid:durableId="1467697788">
    <w:abstractNumId w:val="9"/>
  </w:num>
  <w:num w:numId="21" w16cid:durableId="813910138">
    <w:abstractNumId w:val="25"/>
  </w:num>
  <w:num w:numId="22" w16cid:durableId="760877808">
    <w:abstractNumId w:val="30"/>
  </w:num>
  <w:num w:numId="23" w16cid:durableId="805975116">
    <w:abstractNumId w:val="19"/>
  </w:num>
  <w:num w:numId="24" w16cid:durableId="341326128">
    <w:abstractNumId w:val="5"/>
  </w:num>
  <w:num w:numId="25" w16cid:durableId="769010708">
    <w:abstractNumId w:val="24"/>
  </w:num>
  <w:num w:numId="26" w16cid:durableId="2852409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5052283">
    <w:abstractNumId w:val="8"/>
  </w:num>
  <w:num w:numId="28" w16cid:durableId="990063065">
    <w:abstractNumId w:val="15"/>
  </w:num>
  <w:num w:numId="29" w16cid:durableId="308093653">
    <w:abstractNumId w:val="10"/>
  </w:num>
  <w:num w:numId="30" w16cid:durableId="161048153">
    <w:abstractNumId w:val="1"/>
  </w:num>
  <w:num w:numId="31" w16cid:durableId="29892525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06234116">
    <w:abstractNumId w:val="8"/>
  </w:num>
  <w:num w:numId="33" w16cid:durableId="514535699">
    <w:abstractNumId w:val="26"/>
  </w:num>
  <w:num w:numId="34" w16cid:durableId="2016609115">
    <w:abstractNumId w:val="32"/>
  </w:num>
  <w:num w:numId="35" w16cid:durableId="111940986">
    <w:abstractNumId w:val="16"/>
  </w:num>
  <w:num w:numId="36" w16cid:durableId="1182666179">
    <w:abstractNumId w:val="13"/>
  </w:num>
  <w:num w:numId="37" w16cid:durableId="34518010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355"/>
    <w:rsid w:val="000905D1"/>
    <w:rsid w:val="000A151F"/>
    <w:rsid w:val="000A5B3C"/>
    <w:rsid w:val="000B0241"/>
    <w:rsid w:val="000B0437"/>
    <w:rsid w:val="000C14F4"/>
    <w:rsid w:val="000C3948"/>
    <w:rsid w:val="000D7C60"/>
    <w:rsid w:val="00123D9B"/>
    <w:rsid w:val="00140815"/>
    <w:rsid w:val="001C12ED"/>
    <w:rsid w:val="00200F8F"/>
    <w:rsid w:val="002357FD"/>
    <w:rsid w:val="00236C65"/>
    <w:rsid w:val="00273FCA"/>
    <w:rsid w:val="002A2E29"/>
    <w:rsid w:val="003161D8"/>
    <w:rsid w:val="00327C3D"/>
    <w:rsid w:val="0033174B"/>
    <w:rsid w:val="00333812"/>
    <w:rsid w:val="00347EFB"/>
    <w:rsid w:val="0035512B"/>
    <w:rsid w:val="003B76C3"/>
    <w:rsid w:val="003D20A1"/>
    <w:rsid w:val="003D2AEE"/>
    <w:rsid w:val="003E34F9"/>
    <w:rsid w:val="00401072"/>
    <w:rsid w:val="0041457F"/>
    <w:rsid w:val="004520B4"/>
    <w:rsid w:val="00481F69"/>
    <w:rsid w:val="004C5531"/>
    <w:rsid w:val="004D6A77"/>
    <w:rsid w:val="004F38E7"/>
    <w:rsid w:val="005069E9"/>
    <w:rsid w:val="00507D1F"/>
    <w:rsid w:val="00530D7C"/>
    <w:rsid w:val="005704B5"/>
    <w:rsid w:val="005869F5"/>
    <w:rsid w:val="00594C81"/>
    <w:rsid w:val="005D5B91"/>
    <w:rsid w:val="00616579"/>
    <w:rsid w:val="00633E88"/>
    <w:rsid w:val="00682B3A"/>
    <w:rsid w:val="00694A08"/>
    <w:rsid w:val="006A7A24"/>
    <w:rsid w:val="006B4404"/>
    <w:rsid w:val="006C461C"/>
    <w:rsid w:val="006C6AD8"/>
    <w:rsid w:val="006D3D85"/>
    <w:rsid w:val="0071441E"/>
    <w:rsid w:val="00745CB1"/>
    <w:rsid w:val="00762E59"/>
    <w:rsid w:val="00786D5D"/>
    <w:rsid w:val="007A373B"/>
    <w:rsid w:val="007C4D8F"/>
    <w:rsid w:val="007D1A9E"/>
    <w:rsid w:val="008316B6"/>
    <w:rsid w:val="0085115F"/>
    <w:rsid w:val="008956F0"/>
    <w:rsid w:val="008A345F"/>
    <w:rsid w:val="008B2B93"/>
    <w:rsid w:val="008C1AE8"/>
    <w:rsid w:val="008D757B"/>
    <w:rsid w:val="009032C4"/>
    <w:rsid w:val="00913031"/>
    <w:rsid w:val="00942916"/>
    <w:rsid w:val="009C5359"/>
    <w:rsid w:val="00A17B06"/>
    <w:rsid w:val="00A36ADC"/>
    <w:rsid w:val="00A4571B"/>
    <w:rsid w:val="00A70D93"/>
    <w:rsid w:val="00AA1AD9"/>
    <w:rsid w:val="00AC2892"/>
    <w:rsid w:val="00AC29D6"/>
    <w:rsid w:val="00B4754E"/>
    <w:rsid w:val="00B77961"/>
    <w:rsid w:val="00BA244B"/>
    <w:rsid w:val="00BA6478"/>
    <w:rsid w:val="00BA781E"/>
    <w:rsid w:val="00BC05BA"/>
    <w:rsid w:val="00BF2311"/>
    <w:rsid w:val="00C31CD4"/>
    <w:rsid w:val="00C41355"/>
    <w:rsid w:val="00C56270"/>
    <w:rsid w:val="00CE3A34"/>
    <w:rsid w:val="00CF2392"/>
    <w:rsid w:val="00D16E2E"/>
    <w:rsid w:val="00D216AF"/>
    <w:rsid w:val="00D36F05"/>
    <w:rsid w:val="00D453D3"/>
    <w:rsid w:val="00D63D1A"/>
    <w:rsid w:val="00DF3112"/>
    <w:rsid w:val="00E77E2A"/>
    <w:rsid w:val="00E934CC"/>
    <w:rsid w:val="00E96EAE"/>
    <w:rsid w:val="00EB33CD"/>
    <w:rsid w:val="00EB42BF"/>
    <w:rsid w:val="00EB5025"/>
    <w:rsid w:val="00EC55DE"/>
    <w:rsid w:val="00EE739F"/>
    <w:rsid w:val="00EF11D3"/>
    <w:rsid w:val="00EF679D"/>
    <w:rsid w:val="00F27580"/>
    <w:rsid w:val="00F711C7"/>
    <w:rsid w:val="00F84D92"/>
    <w:rsid w:val="00F869E6"/>
    <w:rsid w:val="00FA5B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2D591"/>
  <w15:chartTrackingRefBased/>
  <w15:docId w15:val="{F1EC7E2B-17F4-4031-841B-9B2F7B44F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1441E"/>
    <w:pPr>
      <w:spacing w:line="256" w:lineRule="auto"/>
    </w:pPr>
    <w:rPr>
      <w:rFonts w:ascii="Calibri" w:eastAsia="Times New Roman" w:hAnsi="Calibri" w:cs="Times New Roman"/>
      <w:kern w:val="0"/>
      <w14:ligatures w14:val="none"/>
    </w:rPr>
  </w:style>
  <w:style w:type="paragraph" w:styleId="Nagwek1">
    <w:name w:val="heading 1"/>
    <w:basedOn w:val="Normalny"/>
    <w:next w:val="Normalny"/>
    <w:link w:val="Nagwek1Znak"/>
    <w:qFormat/>
    <w:rsid w:val="006D3D85"/>
    <w:pPr>
      <w:spacing w:before="240" w:after="0" w:line="240" w:lineRule="auto"/>
      <w:outlineLvl w:val="0"/>
    </w:pPr>
    <w:rPr>
      <w:rFonts w:ascii="Arial" w:hAnsi="Arial"/>
      <w:b/>
      <w:sz w:val="24"/>
      <w:szCs w:val="20"/>
      <w:u w:val="single"/>
      <w:lang w:eastAsia="pl-PL"/>
    </w:rPr>
  </w:style>
  <w:style w:type="paragraph" w:styleId="Nagwek2">
    <w:name w:val="heading 2"/>
    <w:basedOn w:val="Normalny"/>
    <w:next w:val="Normalny"/>
    <w:link w:val="Nagwek2Znak"/>
    <w:qFormat/>
    <w:rsid w:val="00507D1F"/>
    <w:pPr>
      <w:keepNext/>
      <w:tabs>
        <w:tab w:val="right" w:pos="5674"/>
      </w:tabs>
      <w:spacing w:after="0" w:line="260" w:lineRule="exact"/>
      <w:jc w:val="center"/>
      <w:outlineLvl w:val="1"/>
    </w:pPr>
    <w:rPr>
      <w:rFonts w:ascii="Arial" w:hAnsi="Arial"/>
      <w:sz w:val="28"/>
      <w:szCs w:val="20"/>
      <w:lang w:eastAsia="pl-PL"/>
    </w:rPr>
  </w:style>
  <w:style w:type="paragraph" w:styleId="Nagwek9">
    <w:name w:val="heading 9"/>
    <w:basedOn w:val="Normalny"/>
    <w:next w:val="Normalny"/>
    <w:link w:val="Nagwek9Znak"/>
    <w:qFormat/>
    <w:rsid w:val="00507D1F"/>
    <w:pPr>
      <w:spacing w:before="240" w:after="60" w:line="240" w:lineRule="auto"/>
      <w:outlineLvl w:val="8"/>
    </w:pPr>
    <w:rPr>
      <w:rFonts w:ascii="Arial"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D36F05"/>
    <w:pPr>
      <w:ind w:left="720"/>
      <w:contextualSpacing/>
    </w:pPr>
  </w:style>
  <w:style w:type="paragraph" w:customStyle="1" w:styleId="Default">
    <w:name w:val="Default"/>
    <w:rsid w:val="00D63D1A"/>
    <w:pPr>
      <w:autoSpaceDE w:val="0"/>
      <w:autoSpaceDN w:val="0"/>
      <w:adjustRightInd w:val="0"/>
      <w:spacing w:after="0" w:line="240" w:lineRule="auto"/>
    </w:pPr>
    <w:rPr>
      <w:rFonts w:ascii="Calibri" w:hAnsi="Calibri" w:cs="Calibri"/>
      <w:color w:val="000000"/>
      <w:kern w:val="0"/>
      <w:sz w:val="24"/>
      <w:szCs w:val="24"/>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D453D3"/>
    <w:rPr>
      <w:rFonts w:ascii="Calibri" w:eastAsia="Times New Roman" w:hAnsi="Calibri" w:cs="Times New Roman"/>
      <w:kern w:val="0"/>
      <w14:ligatures w14:val="none"/>
    </w:rPr>
  </w:style>
  <w:style w:type="paragraph" w:customStyle="1" w:styleId="Standard">
    <w:name w:val="Standard"/>
    <w:qFormat/>
    <w:rsid w:val="005869F5"/>
    <w:pPr>
      <w:widowControl w:val="0"/>
      <w:suppressAutoHyphens/>
      <w:autoSpaceDN w:val="0"/>
      <w:spacing w:after="0" w:line="240" w:lineRule="auto"/>
      <w:jc w:val="both"/>
      <w:textAlignment w:val="baseline"/>
    </w:pPr>
    <w:rPr>
      <w:rFonts w:ascii="Calibri" w:eastAsia="SimSun" w:hAnsi="Calibri" w:cs="Mangal"/>
      <w:kern w:val="3"/>
      <w:sz w:val="21"/>
      <w:szCs w:val="24"/>
      <w:lang w:eastAsia="zh-CN" w:bidi="hi-IN"/>
      <w14:ligatures w14:val="none"/>
    </w:rPr>
  </w:style>
  <w:style w:type="paragraph" w:customStyle="1" w:styleId="Textbody">
    <w:name w:val="Text body"/>
    <w:basedOn w:val="Standard"/>
    <w:rsid w:val="005869F5"/>
    <w:pPr>
      <w:spacing w:after="140" w:line="288" w:lineRule="auto"/>
    </w:pPr>
  </w:style>
  <w:style w:type="paragraph" w:styleId="Zwykytekst">
    <w:name w:val="Plain Text"/>
    <w:basedOn w:val="Normalny"/>
    <w:link w:val="ZwykytekstZnak"/>
    <w:uiPriority w:val="99"/>
    <w:unhideWhenUsed/>
    <w:rsid w:val="005869F5"/>
    <w:pPr>
      <w:spacing w:after="0" w:line="240" w:lineRule="auto"/>
    </w:pPr>
    <w:rPr>
      <w:rFonts w:eastAsiaTheme="minorHAnsi" w:cstheme="minorBidi"/>
      <w:kern w:val="2"/>
      <w:szCs w:val="21"/>
      <w14:ligatures w14:val="standardContextual"/>
    </w:rPr>
  </w:style>
  <w:style w:type="character" w:customStyle="1" w:styleId="ZwykytekstZnak">
    <w:name w:val="Zwykły tekst Znak"/>
    <w:basedOn w:val="Domylnaczcionkaakapitu"/>
    <w:link w:val="Zwykytekst"/>
    <w:uiPriority w:val="99"/>
    <w:rsid w:val="005869F5"/>
    <w:rPr>
      <w:rFonts w:ascii="Calibri" w:hAnsi="Calibri"/>
      <w:szCs w:val="21"/>
    </w:rPr>
  </w:style>
  <w:style w:type="character" w:customStyle="1" w:styleId="Nagwek1Znak">
    <w:name w:val="Nagłówek 1 Znak"/>
    <w:basedOn w:val="Domylnaczcionkaakapitu"/>
    <w:link w:val="Nagwek1"/>
    <w:rsid w:val="006D3D85"/>
    <w:rPr>
      <w:rFonts w:ascii="Arial" w:eastAsia="Times New Roman" w:hAnsi="Arial" w:cs="Times New Roman"/>
      <w:b/>
      <w:kern w:val="0"/>
      <w:sz w:val="24"/>
      <w:szCs w:val="20"/>
      <w:u w:val="single"/>
      <w:lang w:eastAsia="pl-PL"/>
      <w14:ligatures w14:val="none"/>
    </w:rPr>
  </w:style>
  <w:style w:type="paragraph" w:customStyle="1" w:styleId="v1textbody">
    <w:name w:val="v1textbody"/>
    <w:basedOn w:val="Normalny"/>
    <w:rsid w:val="00CF2392"/>
    <w:pPr>
      <w:suppressAutoHyphens/>
      <w:autoSpaceDN w:val="0"/>
      <w:spacing w:before="100" w:after="100" w:line="240" w:lineRule="auto"/>
    </w:pPr>
    <w:rPr>
      <w:rFonts w:ascii="Times New Roman" w:hAnsi="Times New Roman"/>
      <w:sz w:val="24"/>
      <w:szCs w:val="24"/>
      <w:lang w:eastAsia="pl-PL"/>
    </w:rPr>
  </w:style>
  <w:style w:type="character" w:customStyle="1" w:styleId="Nagwek2Znak">
    <w:name w:val="Nagłówek 2 Znak"/>
    <w:basedOn w:val="Domylnaczcionkaakapitu"/>
    <w:link w:val="Nagwek2"/>
    <w:rsid w:val="00507D1F"/>
    <w:rPr>
      <w:rFonts w:ascii="Arial" w:eastAsia="Times New Roman" w:hAnsi="Arial" w:cs="Times New Roman"/>
      <w:kern w:val="0"/>
      <w:sz w:val="28"/>
      <w:szCs w:val="20"/>
      <w:lang w:eastAsia="pl-PL"/>
      <w14:ligatures w14:val="none"/>
    </w:rPr>
  </w:style>
  <w:style w:type="character" w:customStyle="1" w:styleId="Nagwek9Znak">
    <w:name w:val="Nagłówek 9 Znak"/>
    <w:basedOn w:val="Domylnaczcionkaakapitu"/>
    <w:link w:val="Nagwek9"/>
    <w:rsid w:val="00507D1F"/>
    <w:rPr>
      <w:rFonts w:ascii="Arial" w:eastAsia="Times New Roman" w:hAnsi="Arial" w:cs="Arial"/>
      <w:kern w:val="0"/>
      <w:lang w:eastAsia="pl-PL"/>
      <w14:ligatures w14:val="none"/>
    </w:rPr>
  </w:style>
  <w:style w:type="paragraph" w:styleId="Tekstpodstawowy">
    <w:name w:val="Body Text"/>
    <w:basedOn w:val="Normalny"/>
    <w:link w:val="TekstpodstawowyZnak"/>
    <w:rsid w:val="00507D1F"/>
    <w:pPr>
      <w:tabs>
        <w:tab w:val="right" w:pos="5674"/>
      </w:tabs>
      <w:spacing w:after="0" w:line="260" w:lineRule="exact"/>
    </w:pPr>
    <w:rPr>
      <w:rFonts w:ascii="Arial" w:hAnsi="Arial"/>
      <w:szCs w:val="20"/>
      <w:lang w:eastAsia="pl-PL"/>
    </w:rPr>
  </w:style>
  <w:style w:type="character" w:customStyle="1" w:styleId="TekstpodstawowyZnak">
    <w:name w:val="Tekst podstawowy Znak"/>
    <w:basedOn w:val="Domylnaczcionkaakapitu"/>
    <w:link w:val="Tekstpodstawowy"/>
    <w:rsid w:val="00507D1F"/>
    <w:rPr>
      <w:rFonts w:ascii="Arial" w:eastAsia="Times New Roman" w:hAnsi="Arial" w:cs="Times New Roman"/>
      <w:kern w:val="0"/>
      <w:szCs w:val="20"/>
      <w:lang w:eastAsia="pl-PL"/>
      <w14:ligatures w14:val="none"/>
    </w:rPr>
  </w:style>
  <w:style w:type="paragraph" w:styleId="Tekstdymka">
    <w:name w:val="Balloon Text"/>
    <w:basedOn w:val="Normalny"/>
    <w:link w:val="TekstdymkaZnak"/>
    <w:uiPriority w:val="99"/>
    <w:rsid w:val="00507D1F"/>
    <w:pPr>
      <w:spacing w:after="0" w:line="240" w:lineRule="auto"/>
    </w:pPr>
    <w:rPr>
      <w:rFonts w:ascii="Tahoma" w:hAnsi="Tahoma" w:cs="Tahoma"/>
      <w:sz w:val="16"/>
      <w:szCs w:val="16"/>
      <w:lang w:eastAsia="pl-PL"/>
    </w:rPr>
  </w:style>
  <w:style w:type="character" w:customStyle="1" w:styleId="TekstdymkaZnak">
    <w:name w:val="Tekst dymka Znak"/>
    <w:basedOn w:val="Domylnaczcionkaakapitu"/>
    <w:link w:val="Tekstdymka"/>
    <w:uiPriority w:val="99"/>
    <w:rsid w:val="00507D1F"/>
    <w:rPr>
      <w:rFonts w:ascii="Tahoma" w:eastAsia="Times New Roman" w:hAnsi="Tahoma" w:cs="Tahoma"/>
      <w:kern w:val="0"/>
      <w:sz w:val="16"/>
      <w:szCs w:val="16"/>
      <w:lang w:eastAsia="pl-PL"/>
      <w14:ligatures w14:val="none"/>
    </w:rPr>
  </w:style>
  <w:style w:type="paragraph" w:styleId="Nagwek">
    <w:name w:val="header"/>
    <w:basedOn w:val="Normalny"/>
    <w:link w:val="NagwekZnak"/>
    <w:rsid w:val="00507D1F"/>
    <w:pPr>
      <w:tabs>
        <w:tab w:val="center" w:pos="4536"/>
        <w:tab w:val="right" w:pos="9072"/>
      </w:tabs>
      <w:spacing w:after="0" w:line="240" w:lineRule="auto"/>
    </w:pPr>
    <w:rPr>
      <w:rFonts w:ascii="Times New Roman" w:hAnsi="Times New Roman"/>
      <w:sz w:val="20"/>
      <w:szCs w:val="20"/>
      <w:lang w:eastAsia="pl-PL"/>
    </w:rPr>
  </w:style>
  <w:style w:type="character" w:customStyle="1" w:styleId="NagwekZnak">
    <w:name w:val="Nagłówek Znak"/>
    <w:basedOn w:val="Domylnaczcionkaakapitu"/>
    <w:link w:val="Nagwek"/>
    <w:rsid w:val="00507D1F"/>
    <w:rPr>
      <w:rFonts w:ascii="Times New Roman" w:eastAsia="Times New Roman" w:hAnsi="Times New Roman" w:cs="Times New Roman"/>
      <w:kern w:val="0"/>
      <w:sz w:val="20"/>
      <w:szCs w:val="20"/>
      <w:lang w:eastAsia="pl-PL"/>
      <w14:ligatures w14:val="none"/>
    </w:rPr>
  </w:style>
  <w:style w:type="paragraph" w:styleId="Stopka">
    <w:name w:val="footer"/>
    <w:basedOn w:val="Normalny"/>
    <w:link w:val="StopkaZnak"/>
    <w:rsid w:val="00507D1F"/>
    <w:pPr>
      <w:tabs>
        <w:tab w:val="center" w:pos="4536"/>
        <w:tab w:val="right" w:pos="9072"/>
      </w:tabs>
      <w:spacing w:after="0" w:line="240" w:lineRule="auto"/>
    </w:pPr>
    <w:rPr>
      <w:rFonts w:ascii="Times New Roman" w:hAnsi="Times New Roman"/>
      <w:sz w:val="20"/>
      <w:szCs w:val="20"/>
      <w:lang w:eastAsia="pl-PL"/>
    </w:rPr>
  </w:style>
  <w:style w:type="character" w:customStyle="1" w:styleId="StopkaZnak">
    <w:name w:val="Stopka Znak"/>
    <w:basedOn w:val="Domylnaczcionkaakapitu"/>
    <w:link w:val="Stopka"/>
    <w:rsid w:val="00507D1F"/>
    <w:rPr>
      <w:rFonts w:ascii="Times New Roman" w:eastAsia="Times New Roman" w:hAnsi="Times New Roman" w:cs="Times New Roman"/>
      <w:kern w:val="0"/>
      <w:sz w:val="20"/>
      <w:szCs w:val="20"/>
      <w:lang w:eastAsia="pl-PL"/>
      <w14:ligatures w14:val="none"/>
    </w:rPr>
  </w:style>
  <w:style w:type="table" w:styleId="Tabela-Siatka">
    <w:name w:val="Table Grid"/>
    <w:basedOn w:val="Standardowy"/>
    <w:rsid w:val="00507D1F"/>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507D1F"/>
    <w:rPr>
      <w:color w:val="0000FF"/>
      <w:u w:val="single"/>
    </w:rPr>
  </w:style>
  <w:style w:type="paragraph" w:styleId="Podtytu">
    <w:name w:val="Subtitle"/>
    <w:basedOn w:val="Normalny"/>
    <w:next w:val="Normalny"/>
    <w:link w:val="PodtytuZnak"/>
    <w:qFormat/>
    <w:rsid w:val="00507D1F"/>
    <w:pPr>
      <w:spacing w:after="60" w:line="240" w:lineRule="auto"/>
      <w:jc w:val="center"/>
      <w:outlineLvl w:val="1"/>
    </w:pPr>
    <w:rPr>
      <w:rFonts w:ascii="Cambria" w:hAnsi="Cambria"/>
      <w:sz w:val="24"/>
      <w:szCs w:val="24"/>
      <w:lang w:eastAsia="pl-PL"/>
    </w:rPr>
  </w:style>
  <w:style w:type="character" w:customStyle="1" w:styleId="PodtytuZnak">
    <w:name w:val="Podtytuł Znak"/>
    <w:basedOn w:val="Domylnaczcionkaakapitu"/>
    <w:link w:val="Podtytu"/>
    <w:rsid w:val="00507D1F"/>
    <w:rPr>
      <w:rFonts w:ascii="Cambria" w:eastAsia="Times New Roman" w:hAnsi="Cambria" w:cs="Times New Roman"/>
      <w:kern w:val="0"/>
      <w:sz w:val="24"/>
      <w:szCs w:val="24"/>
      <w:lang w:eastAsia="pl-PL"/>
      <w14:ligatures w14:val="none"/>
    </w:rPr>
  </w:style>
  <w:style w:type="character" w:styleId="Pogrubienie">
    <w:name w:val="Strong"/>
    <w:uiPriority w:val="22"/>
    <w:qFormat/>
    <w:rsid w:val="00507D1F"/>
    <w:rPr>
      <w:b/>
      <w:bCs/>
    </w:rPr>
  </w:style>
  <w:style w:type="character" w:styleId="Uwydatnienie">
    <w:name w:val="Emphasis"/>
    <w:qFormat/>
    <w:rsid w:val="00507D1F"/>
    <w:rPr>
      <w:i/>
      <w:iCs/>
    </w:rPr>
  </w:style>
  <w:style w:type="paragraph" w:customStyle="1" w:styleId="WW-Tekstpodstawowywcity2">
    <w:name w:val="WW-Tekst podstawowy wcięty 2"/>
    <w:basedOn w:val="Normalny"/>
    <w:rsid w:val="00507D1F"/>
    <w:pPr>
      <w:suppressAutoHyphens/>
      <w:spacing w:after="0" w:line="240" w:lineRule="auto"/>
      <w:ind w:left="284" w:firstLine="1"/>
      <w:jc w:val="both"/>
    </w:pPr>
    <w:rPr>
      <w:rFonts w:ascii="Arial Narrow" w:hAnsi="Arial Narrow"/>
      <w:sz w:val="24"/>
      <w:szCs w:val="20"/>
      <w:lang w:eastAsia="ar-SA"/>
    </w:rPr>
  </w:style>
  <w:style w:type="character" w:styleId="Numerwiersza">
    <w:name w:val="line number"/>
    <w:basedOn w:val="Domylnaczcionkaakapitu"/>
    <w:rsid w:val="00507D1F"/>
  </w:style>
  <w:style w:type="paragraph" w:customStyle="1" w:styleId="pkt">
    <w:name w:val="pkt"/>
    <w:basedOn w:val="Normalny"/>
    <w:rsid w:val="00507D1F"/>
    <w:pPr>
      <w:spacing w:before="60" w:after="60" w:line="240" w:lineRule="auto"/>
      <w:ind w:left="851" w:hanging="295"/>
      <w:jc w:val="both"/>
    </w:pPr>
    <w:rPr>
      <w:rFonts w:ascii="Times New Roman" w:hAnsi="Times New Roman"/>
      <w:sz w:val="24"/>
      <w:szCs w:val="20"/>
      <w:lang w:eastAsia="pl-PL"/>
    </w:rPr>
  </w:style>
  <w:style w:type="paragraph" w:styleId="NormalnyWeb">
    <w:name w:val="Normal (Web)"/>
    <w:basedOn w:val="Normalny"/>
    <w:uiPriority w:val="99"/>
    <w:unhideWhenUsed/>
    <w:rsid w:val="00507D1F"/>
    <w:pPr>
      <w:spacing w:before="100" w:beforeAutospacing="1" w:after="100" w:afterAutospacing="1" w:line="240" w:lineRule="auto"/>
    </w:pPr>
    <w:rPr>
      <w:rFonts w:ascii="Times New Roman" w:eastAsia="Calibri" w:hAnsi="Times New Roman"/>
      <w:sz w:val="24"/>
      <w:szCs w:val="24"/>
      <w:lang w:eastAsia="pl-PL"/>
    </w:rPr>
  </w:style>
  <w:style w:type="character" w:styleId="Odwoaniedokomentarza">
    <w:name w:val="annotation reference"/>
    <w:rsid w:val="00507D1F"/>
    <w:rPr>
      <w:sz w:val="16"/>
      <w:szCs w:val="16"/>
    </w:rPr>
  </w:style>
  <w:style w:type="paragraph" w:styleId="Tekstkomentarza">
    <w:name w:val="annotation text"/>
    <w:basedOn w:val="Normalny"/>
    <w:link w:val="TekstkomentarzaZnak"/>
    <w:rsid w:val="00507D1F"/>
    <w:pPr>
      <w:spacing w:after="0" w:line="240" w:lineRule="auto"/>
    </w:pPr>
    <w:rPr>
      <w:rFonts w:ascii="Times New Roman" w:hAnsi="Times New Roman"/>
      <w:sz w:val="20"/>
      <w:szCs w:val="20"/>
      <w:lang w:eastAsia="pl-PL"/>
    </w:rPr>
  </w:style>
  <w:style w:type="character" w:customStyle="1" w:styleId="TekstkomentarzaZnak">
    <w:name w:val="Tekst komentarza Znak"/>
    <w:basedOn w:val="Domylnaczcionkaakapitu"/>
    <w:link w:val="Tekstkomentarza"/>
    <w:rsid w:val="00507D1F"/>
    <w:rPr>
      <w:rFonts w:ascii="Times New Roman" w:eastAsia="Times New Roman" w:hAnsi="Times New Roman" w:cs="Times New Roman"/>
      <w:kern w:val="0"/>
      <w:sz w:val="20"/>
      <w:szCs w:val="20"/>
      <w:lang w:eastAsia="pl-PL"/>
      <w14:ligatures w14:val="none"/>
    </w:rPr>
  </w:style>
  <w:style w:type="character" w:styleId="Numerstrony">
    <w:name w:val="page number"/>
    <w:rsid w:val="00507D1F"/>
  </w:style>
  <w:style w:type="numbering" w:customStyle="1" w:styleId="Styl18">
    <w:name w:val="Styl18"/>
    <w:uiPriority w:val="99"/>
    <w:rsid w:val="00507D1F"/>
    <w:pPr>
      <w:numPr>
        <w:numId w:val="19"/>
      </w:numPr>
    </w:pPr>
  </w:style>
  <w:style w:type="paragraph" w:customStyle="1" w:styleId="Normalny15pt">
    <w:name w:val="Normalny + 15 pt"/>
    <w:basedOn w:val="Normalny"/>
    <w:rsid w:val="00507D1F"/>
    <w:pPr>
      <w:numPr>
        <w:numId w:val="28"/>
      </w:numPr>
      <w:spacing w:after="0" w:line="360" w:lineRule="auto"/>
      <w:jc w:val="both"/>
    </w:pPr>
    <w:rPr>
      <w:rFonts w:ascii="Times New Roman" w:hAnsi="Times New Roman"/>
      <w:sz w:val="24"/>
      <w:szCs w:val="24"/>
      <w:lang w:eastAsia="pl-PL"/>
    </w:rPr>
  </w:style>
  <w:style w:type="paragraph" w:customStyle="1" w:styleId="Normalny12pt">
    <w:name w:val="Normalny + 12 pt"/>
    <w:basedOn w:val="Normalny15pt"/>
    <w:rsid w:val="00507D1F"/>
  </w:style>
  <w:style w:type="paragraph" w:styleId="Tytu">
    <w:name w:val="Title"/>
    <w:basedOn w:val="Normalny"/>
    <w:link w:val="TytuZnak"/>
    <w:qFormat/>
    <w:rsid w:val="00507D1F"/>
    <w:pPr>
      <w:spacing w:before="240" w:after="60" w:line="240" w:lineRule="auto"/>
      <w:jc w:val="center"/>
      <w:outlineLvl w:val="0"/>
    </w:pPr>
    <w:rPr>
      <w:rFonts w:ascii="Arial" w:hAnsi="Arial"/>
      <w:b/>
      <w:kern w:val="28"/>
      <w:sz w:val="32"/>
      <w:szCs w:val="20"/>
      <w:lang w:eastAsia="pl-PL"/>
    </w:rPr>
  </w:style>
  <w:style w:type="character" w:customStyle="1" w:styleId="TytuZnak">
    <w:name w:val="Tytuł Znak"/>
    <w:basedOn w:val="Domylnaczcionkaakapitu"/>
    <w:link w:val="Tytu"/>
    <w:rsid w:val="00507D1F"/>
    <w:rPr>
      <w:rFonts w:ascii="Arial" w:eastAsia="Times New Roman" w:hAnsi="Arial" w:cs="Times New Roman"/>
      <w:b/>
      <w:kern w:val="28"/>
      <w:sz w:val="32"/>
      <w:szCs w:val="20"/>
      <w:lang w:eastAsia="pl-PL"/>
      <w14:ligatures w14:val="none"/>
    </w:rPr>
  </w:style>
  <w:style w:type="character" w:customStyle="1" w:styleId="gwpa320031dgwp1b3c6728colour">
    <w:name w:val="gwpa320031d_gwp1b3c6728colour"/>
    <w:basedOn w:val="Domylnaczcionkaakapitu"/>
    <w:rsid w:val="00E96EAE"/>
  </w:style>
  <w:style w:type="character" w:customStyle="1" w:styleId="gwpa320031dfont">
    <w:name w:val="gwpa320031d_font"/>
    <w:basedOn w:val="Domylnaczcionkaakapitu"/>
    <w:rsid w:val="00E96EAE"/>
  </w:style>
  <w:style w:type="character" w:customStyle="1" w:styleId="size">
    <w:name w:val="size"/>
    <w:basedOn w:val="Domylnaczcionkaakapitu"/>
    <w:rsid w:val="00E96EAE"/>
  </w:style>
  <w:style w:type="paragraph" w:customStyle="1" w:styleId="gwpa320031dmsonormal">
    <w:name w:val="gwpa320031d_msonormal"/>
    <w:basedOn w:val="Normalny"/>
    <w:uiPriority w:val="99"/>
    <w:semiHidden/>
    <w:rsid w:val="00E96EAE"/>
    <w:pPr>
      <w:spacing w:before="100" w:beforeAutospacing="1" w:after="100" w:afterAutospacing="1" w:line="240" w:lineRule="auto"/>
    </w:pPr>
    <w:rPr>
      <w:rFonts w:eastAsiaTheme="minorHAnsi" w:cs="Calibri"/>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420885">
      <w:bodyDiv w:val="1"/>
      <w:marLeft w:val="0"/>
      <w:marRight w:val="0"/>
      <w:marTop w:val="0"/>
      <w:marBottom w:val="0"/>
      <w:divBdr>
        <w:top w:val="none" w:sz="0" w:space="0" w:color="auto"/>
        <w:left w:val="none" w:sz="0" w:space="0" w:color="auto"/>
        <w:bottom w:val="none" w:sz="0" w:space="0" w:color="auto"/>
        <w:right w:val="none" w:sz="0" w:space="0" w:color="auto"/>
      </w:divBdr>
    </w:div>
    <w:div w:id="547499127">
      <w:bodyDiv w:val="1"/>
      <w:marLeft w:val="0"/>
      <w:marRight w:val="0"/>
      <w:marTop w:val="0"/>
      <w:marBottom w:val="0"/>
      <w:divBdr>
        <w:top w:val="none" w:sz="0" w:space="0" w:color="auto"/>
        <w:left w:val="none" w:sz="0" w:space="0" w:color="auto"/>
        <w:bottom w:val="none" w:sz="0" w:space="0" w:color="auto"/>
        <w:right w:val="none" w:sz="0" w:space="0" w:color="auto"/>
      </w:divBdr>
    </w:div>
    <w:div w:id="720252194">
      <w:bodyDiv w:val="1"/>
      <w:marLeft w:val="0"/>
      <w:marRight w:val="0"/>
      <w:marTop w:val="0"/>
      <w:marBottom w:val="0"/>
      <w:divBdr>
        <w:top w:val="none" w:sz="0" w:space="0" w:color="auto"/>
        <w:left w:val="none" w:sz="0" w:space="0" w:color="auto"/>
        <w:bottom w:val="none" w:sz="0" w:space="0" w:color="auto"/>
        <w:right w:val="none" w:sz="0" w:space="0" w:color="auto"/>
      </w:divBdr>
    </w:div>
    <w:div w:id="801532072">
      <w:bodyDiv w:val="1"/>
      <w:marLeft w:val="0"/>
      <w:marRight w:val="0"/>
      <w:marTop w:val="0"/>
      <w:marBottom w:val="0"/>
      <w:divBdr>
        <w:top w:val="none" w:sz="0" w:space="0" w:color="auto"/>
        <w:left w:val="none" w:sz="0" w:space="0" w:color="auto"/>
        <w:bottom w:val="none" w:sz="0" w:space="0" w:color="auto"/>
        <w:right w:val="none" w:sz="0" w:space="0" w:color="auto"/>
      </w:divBdr>
    </w:div>
    <w:div w:id="975916154">
      <w:bodyDiv w:val="1"/>
      <w:marLeft w:val="0"/>
      <w:marRight w:val="0"/>
      <w:marTop w:val="0"/>
      <w:marBottom w:val="0"/>
      <w:divBdr>
        <w:top w:val="none" w:sz="0" w:space="0" w:color="auto"/>
        <w:left w:val="none" w:sz="0" w:space="0" w:color="auto"/>
        <w:bottom w:val="none" w:sz="0" w:space="0" w:color="auto"/>
        <w:right w:val="none" w:sz="0" w:space="0" w:color="auto"/>
      </w:divBdr>
    </w:div>
    <w:div w:id="1154444016">
      <w:bodyDiv w:val="1"/>
      <w:marLeft w:val="0"/>
      <w:marRight w:val="0"/>
      <w:marTop w:val="0"/>
      <w:marBottom w:val="0"/>
      <w:divBdr>
        <w:top w:val="none" w:sz="0" w:space="0" w:color="auto"/>
        <w:left w:val="none" w:sz="0" w:space="0" w:color="auto"/>
        <w:bottom w:val="none" w:sz="0" w:space="0" w:color="auto"/>
        <w:right w:val="none" w:sz="0" w:space="0" w:color="auto"/>
      </w:divBdr>
    </w:div>
    <w:div w:id="1292638214">
      <w:bodyDiv w:val="1"/>
      <w:marLeft w:val="0"/>
      <w:marRight w:val="0"/>
      <w:marTop w:val="0"/>
      <w:marBottom w:val="0"/>
      <w:divBdr>
        <w:top w:val="none" w:sz="0" w:space="0" w:color="auto"/>
        <w:left w:val="none" w:sz="0" w:space="0" w:color="auto"/>
        <w:bottom w:val="none" w:sz="0" w:space="0" w:color="auto"/>
        <w:right w:val="none" w:sz="0" w:space="0" w:color="auto"/>
      </w:divBdr>
    </w:div>
    <w:div w:id="1300763636">
      <w:bodyDiv w:val="1"/>
      <w:marLeft w:val="0"/>
      <w:marRight w:val="0"/>
      <w:marTop w:val="0"/>
      <w:marBottom w:val="0"/>
      <w:divBdr>
        <w:top w:val="none" w:sz="0" w:space="0" w:color="auto"/>
        <w:left w:val="none" w:sz="0" w:space="0" w:color="auto"/>
        <w:bottom w:val="none" w:sz="0" w:space="0" w:color="auto"/>
        <w:right w:val="none" w:sz="0" w:space="0" w:color="auto"/>
      </w:divBdr>
    </w:div>
    <w:div w:id="1443308270">
      <w:bodyDiv w:val="1"/>
      <w:marLeft w:val="0"/>
      <w:marRight w:val="0"/>
      <w:marTop w:val="0"/>
      <w:marBottom w:val="0"/>
      <w:divBdr>
        <w:top w:val="none" w:sz="0" w:space="0" w:color="auto"/>
        <w:left w:val="none" w:sz="0" w:space="0" w:color="auto"/>
        <w:bottom w:val="none" w:sz="0" w:space="0" w:color="auto"/>
        <w:right w:val="none" w:sz="0" w:space="0" w:color="auto"/>
      </w:divBdr>
    </w:div>
    <w:div w:id="1666593167">
      <w:bodyDiv w:val="1"/>
      <w:marLeft w:val="0"/>
      <w:marRight w:val="0"/>
      <w:marTop w:val="0"/>
      <w:marBottom w:val="0"/>
      <w:divBdr>
        <w:top w:val="none" w:sz="0" w:space="0" w:color="auto"/>
        <w:left w:val="none" w:sz="0" w:space="0" w:color="auto"/>
        <w:bottom w:val="none" w:sz="0" w:space="0" w:color="auto"/>
        <w:right w:val="none" w:sz="0" w:space="0" w:color="auto"/>
      </w:divBdr>
    </w:div>
    <w:div w:id="1839155169">
      <w:bodyDiv w:val="1"/>
      <w:marLeft w:val="0"/>
      <w:marRight w:val="0"/>
      <w:marTop w:val="0"/>
      <w:marBottom w:val="0"/>
      <w:divBdr>
        <w:top w:val="none" w:sz="0" w:space="0" w:color="auto"/>
        <w:left w:val="none" w:sz="0" w:space="0" w:color="auto"/>
        <w:bottom w:val="none" w:sz="0" w:space="0" w:color="auto"/>
        <w:right w:val="none" w:sz="0" w:space="0" w:color="auto"/>
      </w:divBdr>
    </w:div>
    <w:div w:id="213590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apa.targeo.pl/trzemeszno,1%20maja%201%20"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2120</TotalTime>
  <Pages>17</Pages>
  <Words>6394</Words>
  <Characters>38366</Characters>
  <Application>Microsoft Office Word</Application>
  <DocSecurity>0</DocSecurity>
  <Lines>319</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Kowalska</dc:creator>
  <cp:keywords/>
  <dc:description/>
  <cp:lastModifiedBy>Magda Kowalska</cp:lastModifiedBy>
  <cp:revision>41</cp:revision>
  <dcterms:created xsi:type="dcterms:W3CDTF">2023-07-03T11:16:00Z</dcterms:created>
  <dcterms:modified xsi:type="dcterms:W3CDTF">2023-09-15T12:48:00Z</dcterms:modified>
</cp:coreProperties>
</file>