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45" w:rsidRPr="00C60867" w:rsidRDefault="00C60867" w:rsidP="003B6745">
      <w:pPr>
        <w:pStyle w:val="Standard"/>
        <w:spacing w:before="113"/>
        <w:jc w:val="right"/>
        <w:rPr>
          <w:rFonts w:ascii="Cambria" w:hAnsi="Cambria"/>
          <w:b/>
          <w:bCs/>
          <w:sz w:val="22"/>
          <w:szCs w:val="22"/>
        </w:rPr>
      </w:pPr>
      <w:r w:rsidRPr="00C60867">
        <w:rPr>
          <w:rFonts w:ascii="Cambria" w:hAnsi="Cambria"/>
          <w:b/>
          <w:sz w:val="22"/>
          <w:szCs w:val="22"/>
        </w:rPr>
        <w:t>Załącznik nr 2</w:t>
      </w:r>
    </w:p>
    <w:p w:rsidR="003B6745" w:rsidRPr="00C60867" w:rsidRDefault="003B6745" w:rsidP="00360927">
      <w:pPr>
        <w:pStyle w:val="Standard"/>
        <w:spacing w:before="113"/>
        <w:jc w:val="center"/>
        <w:rPr>
          <w:rFonts w:ascii="Cambria" w:hAnsi="Cambria"/>
          <w:b/>
          <w:bCs/>
          <w:sz w:val="22"/>
          <w:szCs w:val="22"/>
        </w:rPr>
      </w:pPr>
    </w:p>
    <w:p w:rsidR="00465F9B" w:rsidRPr="00C60867" w:rsidRDefault="00465F9B" w:rsidP="00360927">
      <w:pPr>
        <w:pStyle w:val="Standard"/>
        <w:spacing w:before="113"/>
        <w:jc w:val="center"/>
        <w:rPr>
          <w:rFonts w:ascii="Cambria" w:hAnsi="Cambria"/>
          <w:b/>
          <w:bCs/>
          <w:sz w:val="22"/>
          <w:szCs w:val="22"/>
        </w:rPr>
      </w:pPr>
      <w:r w:rsidRPr="00C60867">
        <w:rPr>
          <w:rFonts w:ascii="Cambria" w:hAnsi="Cambria"/>
          <w:b/>
          <w:bCs/>
          <w:sz w:val="22"/>
          <w:szCs w:val="22"/>
        </w:rPr>
        <w:t>Opis przedmiotu zamówienia</w:t>
      </w:r>
    </w:p>
    <w:p w:rsidR="00CE2434" w:rsidRPr="00C60867" w:rsidRDefault="00CE2434" w:rsidP="00465F9B">
      <w:pPr>
        <w:pStyle w:val="Standard"/>
        <w:spacing w:before="113"/>
        <w:rPr>
          <w:rFonts w:ascii="Cambria" w:hAnsi="Cambria"/>
          <w:b/>
          <w:bCs/>
          <w:sz w:val="22"/>
          <w:szCs w:val="22"/>
        </w:rPr>
      </w:pP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Przedmiotem zamówienia jest</w:t>
      </w:r>
      <w:r w:rsidR="00360927" w:rsidRPr="00C60867">
        <w:rPr>
          <w:rFonts w:ascii="Cambria" w:hAnsi="Cambria"/>
          <w:sz w:val="22"/>
          <w:szCs w:val="22"/>
        </w:rPr>
        <w:t xml:space="preserve"> zakup i</w:t>
      </w:r>
      <w:r w:rsidRPr="00C60867">
        <w:rPr>
          <w:rFonts w:ascii="Cambria" w:hAnsi="Cambria"/>
          <w:sz w:val="22"/>
          <w:szCs w:val="22"/>
        </w:rPr>
        <w:t xml:space="preserve"> dostawa </w:t>
      </w:r>
      <w:r w:rsidR="00360927" w:rsidRPr="00C60867">
        <w:rPr>
          <w:rFonts w:ascii="Cambria" w:hAnsi="Cambria"/>
          <w:sz w:val="22"/>
          <w:szCs w:val="22"/>
        </w:rPr>
        <w:t xml:space="preserve">siewnika wgłębnego (szczelinowego) przeznaczonego do dosiewu traw na </w:t>
      </w:r>
      <w:r w:rsidR="00A167A2" w:rsidRPr="00C60867">
        <w:rPr>
          <w:rFonts w:ascii="Cambria" w:hAnsi="Cambria"/>
          <w:sz w:val="22"/>
          <w:szCs w:val="22"/>
        </w:rPr>
        <w:t>boiskach naturalnych</w:t>
      </w:r>
      <w:r w:rsidR="00360927" w:rsidRPr="00C60867">
        <w:rPr>
          <w:rFonts w:ascii="Cambria" w:hAnsi="Cambria"/>
          <w:sz w:val="22"/>
          <w:szCs w:val="22"/>
        </w:rPr>
        <w:t xml:space="preserve"> stadionu Arena Lublin </w:t>
      </w:r>
      <w:r w:rsidRPr="00C60867">
        <w:rPr>
          <w:rFonts w:ascii="Cambria" w:hAnsi="Cambria"/>
          <w:sz w:val="22"/>
          <w:szCs w:val="22"/>
        </w:rPr>
        <w:t>przy ul. Stadionowej 1 w Lublinie zgodnie z poniższą specyfikacją:</w:t>
      </w:r>
    </w:p>
    <w:p w:rsidR="00465F9B" w:rsidRPr="00C60867" w:rsidRDefault="00A167A2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1.</w:t>
      </w:r>
      <w:bookmarkStart w:id="0" w:name="_GoBack"/>
      <w:bookmarkStart w:id="1" w:name="_Hlk184118573"/>
      <w:bookmarkEnd w:id="0"/>
      <w:r w:rsidR="00465F9B" w:rsidRPr="00C60867">
        <w:rPr>
          <w:rFonts w:ascii="Cambria" w:hAnsi="Cambria"/>
          <w:sz w:val="22"/>
        </w:rPr>
        <w:t>Profesjonalny siewnik wgłębny, dyskowy, przeznaczony do dosiewów na murawach sportowych</w:t>
      </w:r>
      <w:bookmarkEnd w:id="1"/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siewnik wyposażony w jeden rząd talerzy dyskowych podwójny przeznaczonych do umieszczania nasion wewnątrz podłoża, w kształcie litery V,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minimalna dawka zasiewu nie mniejsza niż 3 kg oraz maksymalna nie większa niż 190 kg/ha,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możliwość umieszczenia nasion traw w podłożu w zakresie od 0 do 20 mm,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szerokość robocza nie mniejsza niż 1,4 m,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pojemność zbiornika nie mniejsza niż 235 litrów,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siewnik nie cięższy niż 505 kg,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minimalna moc ciągnika 25hp,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 xml:space="preserve">- wyposażony w komputer pozwalający dokładnie wyliczyć ilość wysianych nasion, oraz ilość dosianego terenu, 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wyposaży w odpowiednie fabryczne obciążniki, o masie nie mniejszej niż 6x20 kg,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oświetlenie LED tylne,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 xml:space="preserve">- przystosowany pod zaczep 3 punktowy, 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 xml:space="preserve">- szerokość transportowa nie większa niż 1,58 metra, 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odległość między dyskami, talerzami nie większa niż 7 cm,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wyposażony w urządzenie do kalibracji (możliwość wykonania próby kręconej),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>- możliwość nacinania dyskami na głębokości od 0,5 do 2,5 cm gleby,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</w:rPr>
      </w:pPr>
      <w:r w:rsidRPr="00C60867">
        <w:rPr>
          <w:rFonts w:ascii="Cambria" w:hAnsi="Cambria"/>
          <w:sz w:val="22"/>
        </w:rPr>
        <w:t xml:space="preserve">- dostawa wraz z przeszkoleniem operatorów. 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  <w:szCs w:val="22"/>
        </w:rPr>
      </w:pP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Adres dostawy: ul. Stadionowa 1, 20-068 Lublin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Przedmiot zamówienia należy dostarczyć transportem własnym, na swój koszt i ryzyko wraz z rozładunkiem, na adres Zamawiającego wyszczególniony powyżej, w godz. 7.00-15.00 w dni robocze (tzn. od poniedziałku do piątku).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Wykonawca gwarantuje, że dostarczony przedmiot zamówienia będzie fabrycznie nowy, nieużywany, nie powystawowy, w I gatunku, wolny od wad i uszkodzeń, bez oznak przechowywania, nieregenerowany.</w:t>
      </w: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Wykonawca winien dostarczyć instrukcję obsługi dla dostarczanych maszyn i urządzeń w języku polskim.</w:t>
      </w: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Wykonawca w ramach przedmiotu zamówienia przeszkoli personel wskazany przez zamawiającego z zakresu obsługi, bieżącej konserwacji i zasad użytkowania dostarczanych maszyn i urządzeń, w terminie maksymalnie 14 dni od daty wykonania danej dostawy.</w:t>
      </w: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Oferowany sprzęt musi być oznaczony znakiem CE, potwierdzającym posiadanie deklaracji zgodności CE.</w:t>
      </w: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Szczegółowy opis i specyfikację dostawy zawarto w załączniku – kosztorysie ofertowym.</w:t>
      </w:r>
    </w:p>
    <w:p w:rsidR="00465F9B" w:rsidRPr="00C60867" w:rsidRDefault="00465F9B" w:rsidP="00465F9B">
      <w:pPr>
        <w:pStyle w:val="Standard"/>
        <w:spacing w:before="57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Klasyfikacja dla dostaw wymienionych powyżej maszyn i urządzeń zgodnie ze Wspólnym Słownikiem Zamówień (CPV):</w:t>
      </w:r>
    </w:p>
    <w:p w:rsidR="00465F9B" w:rsidRPr="00C60867" w:rsidRDefault="00465F9B" w:rsidP="00465F9B">
      <w:pPr>
        <w:pStyle w:val="Standard"/>
        <w:jc w:val="both"/>
        <w:rPr>
          <w:rFonts w:ascii="Cambria" w:hAnsi="Cambria"/>
          <w:sz w:val="22"/>
          <w:szCs w:val="22"/>
        </w:rPr>
      </w:pPr>
      <w:r w:rsidRPr="00C60867">
        <w:rPr>
          <w:rFonts w:ascii="Cambria" w:hAnsi="Cambria"/>
          <w:sz w:val="22"/>
          <w:szCs w:val="22"/>
        </w:rPr>
        <w:t>16130000-5 - Siewniki, sadzarki lub maszyny lub przesadzania</w:t>
      </w:r>
    </w:p>
    <w:p w:rsidR="00A73044" w:rsidRPr="00C60867" w:rsidRDefault="00A73044">
      <w:pPr>
        <w:rPr>
          <w:rFonts w:ascii="Cambria" w:hAnsi="Cambria"/>
        </w:rPr>
      </w:pPr>
    </w:p>
    <w:sectPr w:rsidR="00A73044" w:rsidRPr="00C60867" w:rsidSect="00210B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B9" w:rsidRDefault="003D27B9" w:rsidP="00C60867">
      <w:pPr>
        <w:spacing w:after="0" w:line="240" w:lineRule="auto"/>
      </w:pPr>
      <w:r>
        <w:separator/>
      </w:r>
    </w:p>
  </w:endnote>
  <w:endnote w:type="continuationSeparator" w:id="1">
    <w:p w:rsidR="003D27B9" w:rsidRDefault="003D27B9" w:rsidP="00C6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B9" w:rsidRDefault="003D27B9" w:rsidP="00C60867">
      <w:pPr>
        <w:spacing w:after="0" w:line="240" w:lineRule="auto"/>
      </w:pPr>
      <w:r>
        <w:separator/>
      </w:r>
    </w:p>
  </w:footnote>
  <w:footnote w:type="continuationSeparator" w:id="1">
    <w:p w:rsidR="003D27B9" w:rsidRDefault="003D27B9" w:rsidP="00C6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67" w:rsidRPr="006E7E2A" w:rsidRDefault="00C60867" w:rsidP="00C60867">
    <w:pPr>
      <w:pStyle w:val="NormalnyWeb"/>
      <w:keepNext/>
      <w:spacing w:before="238" w:after="0"/>
      <w:jc w:val="right"/>
      <w:rPr>
        <w:sz w:val="20"/>
        <w:szCs w:val="20"/>
      </w:rPr>
    </w:pPr>
    <w:r w:rsidRPr="006E7E2A">
      <w:rPr>
        <w:sz w:val="20"/>
        <w:szCs w:val="20"/>
      </w:rPr>
      <w:t>Oznaczenie sprawy: ZZP.260.2</w:t>
    </w:r>
    <w:r>
      <w:rPr>
        <w:sz w:val="20"/>
        <w:szCs w:val="20"/>
      </w:rPr>
      <w:t>.37.</w:t>
    </w:r>
    <w:r w:rsidRPr="006E7E2A">
      <w:rPr>
        <w:sz w:val="20"/>
        <w:szCs w:val="20"/>
      </w:rPr>
      <w:t>202</w:t>
    </w:r>
    <w:r>
      <w:rPr>
        <w:sz w:val="20"/>
        <w:szCs w:val="20"/>
      </w:rPr>
      <w:t>4</w:t>
    </w:r>
  </w:p>
  <w:p w:rsidR="00C60867" w:rsidRDefault="00C608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0593"/>
    <w:multiLevelType w:val="multilevel"/>
    <w:tmpl w:val="3382762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F9B"/>
    <w:rsid w:val="000D2931"/>
    <w:rsid w:val="00210B00"/>
    <w:rsid w:val="00360927"/>
    <w:rsid w:val="003B6745"/>
    <w:rsid w:val="003D27B9"/>
    <w:rsid w:val="00465F9B"/>
    <w:rsid w:val="00A167A2"/>
    <w:rsid w:val="00A73044"/>
    <w:rsid w:val="00AF6DF6"/>
    <w:rsid w:val="00C60867"/>
    <w:rsid w:val="00C853E7"/>
    <w:rsid w:val="00CE2434"/>
    <w:rsid w:val="00D001C9"/>
    <w:rsid w:val="00F9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465F9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C6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867"/>
  </w:style>
  <w:style w:type="paragraph" w:styleId="Stopka">
    <w:name w:val="footer"/>
    <w:basedOn w:val="Normalny"/>
    <w:link w:val="StopkaZnak"/>
    <w:uiPriority w:val="99"/>
    <w:semiHidden/>
    <w:unhideWhenUsed/>
    <w:rsid w:val="00C6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867"/>
  </w:style>
  <w:style w:type="paragraph" w:styleId="NormalnyWeb">
    <w:name w:val="Normal (Web)"/>
    <w:basedOn w:val="Normalny"/>
    <w:qFormat/>
    <w:rsid w:val="00C6086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F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  <w14:ligatures w14:val="none"/>
    </w:rPr>
  </w:style>
  <w:style w:type="numbering" w:customStyle="1" w:styleId="WWNum1">
    <w:name w:val="WWNum1"/>
    <w:basedOn w:val="Bezlisty"/>
    <w:rsid w:val="00465F9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Koperwas</dc:creator>
  <cp:keywords/>
  <dc:description/>
  <cp:lastModifiedBy>a.kliczka</cp:lastModifiedBy>
  <cp:revision>8</cp:revision>
  <cp:lastPrinted>2024-12-03T12:13:00Z</cp:lastPrinted>
  <dcterms:created xsi:type="dcterms:W3CDTF">2024-12-03T11:59:00Z</dcterms:created>
  <dcterms:modified xsi:type="dcterms:W3CDTF">2024-12-09T10:02:00Z</dcterms:modified>
</cp:coreProperties>
</file>