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1FE7" w14:textId="1AD6C024" w:rsidR="003B269C" w:rsidRPr="003B3144" w:rsidRDefault="00AD236E" w:rsidP="00E1227A">
      <w:pPr>
        <w:pStyle w:val="Nagwek1"/>
        <w:keepNext w:val="0"/>
        <w:numPr>
          <w:ilvl w:val="0"/>
          <w:numId w:val="96"/>
        </w:numPr>
        <w:suppressAutoHyphens/>
        <w:spacing w:line="271" w:lineRule="auto"/>
        <w:ind w:left="426" w:right="-2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29182869"/>
      <w:r w:rsidRPr="003B3144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3B314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AD3FBF0" w14:textId="77777777" w:rsidR="00AD236E" w:rsidRPr="003B3144" w:rsidRDefault="00AD236E" w:rsidP="003B314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3B3144">
        <w:rPr>
          <w:rFonts w:ascii="Calibri" w:hAnsi="Calibri" w:cs="Calibri"/>
          <w:sz w:val="22"/>
          <w:szCs w:val="22"/>
        </w:rPr>
        <w:t>Ja (my) działając w imieniu</w:t>
      </w:r>
      <w:r w:rsidR="005550A7" w:rsidRPr="003B3144">
        <w:rPr>
          <w:rFonts w:ascii="Calibri" w:hAnsi="Calibri" w:cs="Calibri"/>
          <w:sz w:val="22"/>
          <w:szCs w:val="22"/>
        </w:rPr>
        <w:t xml:space="preserve"> i na rzecz</w:t>
      </w:r>
      <w:r w:rsidRPr="003B3144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3B3144" w:rsidRDefault="00AD236E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3B3144" w:rsidRDefault="00E4461E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FA7C07D" w14:textId="2585F7A3" w:rsidR="001E106D" w:rsidRPr="003B3144" w:rsidRDefault="00AD236E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3B3144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5C0448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dostawa </w:t>
      </w:r>
      <w:r w:rsidR="006200C4" w:rsidRPr="003B3144">
        <w:rPr>
          <w:rFonts w:ascii="Calibri" w:hAnsi="Calibri" w:cs="Calibri"/>
          <w:b w:val="0"/>
          <w:sz w:val="22"/>
          <w:szCs w:val="22"/>
        </w:rPr>
        <w:t xml:space="preserve">aparatury pomiarowa dla urządzeń pracujących w zakresie optycznym, radiowym, mikrofal oraz </w:t>
      </w:r>
      <w:proofErr w:type="spellStart"/>
      <w:r w:rsidR="006200C4" w:rsidRPr="003B3144">
        <w:rPr>
          <w:rFonts w:ascii="Calibri" w:hAnsi="Calibri" w:cs="Calibri"/>
          <w:b w:val="0"/>
          <w:sz w:val="22"/>
          <w:szCs w:val="22"/>
        </w:rPr>
        <w:t>THz</w:t>
      </w:r>
      <w:proofErr w:type="spellEnd"/>
      <w:r w:rsidR="006200C4" w:rsidRPr="003B3144">
        <w:rPr>
          <w:rFonts w:ascii="Calibri" w:hAnsi="Calibri" w:cs="Calibri"/>
          <w:b w:val="0"/>
          <w:sz w:val="22"/>
          <w:szCs w:val="22"/>
        </w:rPr>
        <w:t xml:space="preserve"> w ramach projektu pn.: „NLPQT - Narodowe Laboratorium Fotoniki i Technologii Kwantowych”</w:t>
      </w:r>
      <w:r w:rsidR="001E106D" w:rsidRPr="003B3144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3B3144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3B3144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3B3144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3B31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>(</w:t>
      </w:r>
      <w:bookmarkStart w:id="4" w:name="_Hlk129018981"/>
      <w:r w:rsidR="00900BA0" w:rsidRPr="003B3144">
        <w:rPr>
          <w:rFonts w:ascii="Calibri" w:hAnsi="Calibri" w:cs="Calibri"/>
          <w:sz w:val="22"/>
          <w:szCs w:val="22"/>
        </w:rPr>
        <w:t xml:space="preserve">PN </w:t>
      </w:r>
      <w:r w:rsidR="00EF6716" w:rsidRPr="003B3144">
        <w:rPr>
          <w:rFonts w:ascii="Calibri" w:hAnsi="Calibri" w:cs="Calibri"/>
          <w:sz w:val="22"/>
          <w:szCs w:val="22"/>
        </w:rPr>
        <w:t>21/03/</w:t>
      </w:r>
      <w:r w:rsidR="00900BA0" w:rsidRPr="003B3144">
        <w:rPr>
          <w:rFonts w:ascii="Calibri" w:hAnsi="Calibri" w:cs="Calibri"/>
          <w:sz w:val="22"/>
          <w:szCs w:val="22"/>
        </w:rPr>
        <w:t xml:space="preserve">2023 – aparatura </w:t>
      </w:r>
      <w:proofErr w:type="spellStart"/>
      <w:r w:rsidR="00900BA0" w:rsidRPr="003B3144">
        <w:rPr>
          <w:rFonts w:ascii="Calibri" w:hAnsi="Calibri" w:cs="Calibri"/>
          <w:sz w:val="22"/>
          <w:szCs w:val="22"/>
        </w:rPr>
        <w:t>pomiarowa</w:t>
      </w:r>
      <w:r w:rsidR="00644184" w:rsidRPr="003B3144">
        <w:rPr>
          <w:rFonts w:ascii="Calibri" w:hAnsi="Calibri" w:cs="Calibri"/>
          <w:sz w:val="22"/>
          <w:szCs w:val="22"/>
        </w:rPr>
        <w:t>_analizatory</w:t>
      </w:r>
      <w:bookmarkEnd w:id="4"/>
      <w:proofErr w:type="spellEnd"/>
      <w:r w:rsidR="008E5D2A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3B3144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3B3144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3B3144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3B3144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3B3144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B3144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3B3144" w:rsidRDefault="00AC3EDA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B8BF071" w14:textId="7658DFF3" w:rsidR="003B269C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7930B526" w14:textId="2595A5CC" w:rsidR="00EE232E" w:rsidRPr="003B3144" w:rsidRDefault="00EE232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E26B8DC" w14:textId="7A482EEC" w:rsidR="002661E8" w:rsidRPr="003B3144" w:rsidRDefault="0029688D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3B3144">
        <w:rPr>
          <w:rFonts w:ascii="Calibri" w:hAnsi="Calibri" w:cs="Calibri"/>
          <w:b/>
          <w:szCs w:val="22"/>
        </w:rPr>
        <w:t>Część nr 1 – Analizator wektorowy wraz z dedykowaną mobilną stacją zarządzania, stacją dokująca do zaoferowanej mobilnej stacji zarządzania, dedykowany przez producenta monitor do zaoferowanej mobilnej stacji zarządzania, zestaw mysz i klawiatura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992"/>
        <w:gridCol w:w="1559"/>
        <w:gridCol w:w="1418"/>
        <w:gridCol w:w="2410"/>
      </w:tblGrid>
      <w:tr w:rsidR="002661E8" w:rsidRPr="003B3144" w14:paraId="44F206C7" w14:textId="77777777" w:rsidTr="006B24E3">
        <w:trPr>
          <w:trHeight w:val="590"/>
        </w:trPr>
        <w:tc>
          <w:tcPr>
            <w:tcW w:w="492" w:type="dxa"/>
          </w:tcPr>
          <w:p w14:paraId="5E8EBC6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DF2F50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2126CCC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6889E6E5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Liczba sztuk/zestaw</w:t>
            </w:r>
          </w:p>
          <w:p w14:paraId="0D6BD6C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1B663B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1F2DF2C0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0C67968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(za 1 szt./zestaw)</w:t>
            </w:r>
          </w:p>
        </w:tc>
        <w:tc>
          <w:tcPr>
            <w:tcW w:w="1418" w:type="dxa"/>
            <w:vAlign w:val="center"/>
          </w:tcPr>
          <w:p w14:paraId="192C5377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48AB70C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89D37C0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10" w:type="dxa"/>
            <w:vAlign w:val="center"/>
          </w:tcPr>
          <w:p w14:paraId="7270AC45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8DC601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(iloczyn liczba sztuk/zestaw x cena PLN netto za 1 szt.)</w:t>
            </w:r>
          </w:p>
        </w:tc>
      </w:tr>
      <w:tr w:rsidR="002661E8" w:rsidRPr="003B3144" w14:paraId="44661231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AE826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8A3D8" w14:textId="378B8F66" w:rsidR="002661E8" w:rsidRPr="003B3144" w:rsidRDefault="001A1F45" w:rsidP="003B3144">
            <w:pPr>
              <w:suppressAutoHyphens/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Analizator wektorowy </w:t>
            </w:r>
          </w:p>
        </w:tc>
        <w:tc>
          <w:tcPr>
            <w:tcW w:w="992" w:type="dxa"/>
            <w:vAlign w:val="center"/>
          </w:tcPr>
          <w:p w14:paraId="2FA24520" w14:textId="4EF542EA" w:rsidR="002661E8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F42A42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A16475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C97BE2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20F05CF2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4B499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12067" w14:textId="0728692F" w:rsidR="002661E8" w:rsidRPr="003B3144" w:rsidRDefault="007E45D1" w:rsidP="003B3144">
            <w:pPr>
              <w:suppressAutoHyphens/>
              <w:spacing w:line="271" w:lineRule="auto"/>
              <w:ind w:right="-2"/>
              <w:rPr>
                <w:rFonts w:ascii="Calibri" w:eastAsia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Dedykowana mobilna stacją zarządzania, stacja dokująca do zaoferowanej mobilnej stacji zarządzania, zestaw mysz i klawiatura</w:t>
            </w:r>
          </w:p>
        </w:tc>
        <w:tc>
          <w:tcPr>
            <w:tcW w:w="992" w:type="dxa"/>
            <w:vAlign w:val="center"/>
          </w:tcPr>
          <w:p w14:paraId="2AE512EB" w14:textId="3214F016" w:rsidR="002661E8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311392D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F446C6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4BF48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5B3" w:rsidRPr="003B3144" w14:paraId="0AC08EDB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53CAD" w14:textId="13FDDC94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6EB9" w14:textId="16FD71A7" w:rsidR="00C955B3" w:rsidRPr="003B3144" w:rsidRDefault="00C955B3" w:rsidP="003B3144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Dedykowany przez producenta monitor do zaoferowanej mobilnej stacji zarządzania</w:t>
            </w:r>
          </w:p>
        </w:tc>
        <w:tc>
          <w:tcPr>
            <w:tcW w:w="992" w:type="dxa"/>
            <w:vAlign w:val="center"/>
          </w:tcPr>
          <w:p w14:paraId="561579AF" w14:textId="0D03C321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0EA1D8C" w14:textId="77777777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7C37B7" w14:textId="77777777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8720F45" w14:textId="77777777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7DD8CE5C" w14:textId="77777777" w:rsidTr="006B24E3">
        <w:trPr>
          <w:trHeight w:val="147"/>
        </w:trPr>
        <w:tc>
          <w:tcPr>
            <w:tcW w:w="492" w:type="dxa"/>
          </w:tcPr>
          <w:p w14:paraId="4CCD84B9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03698E8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</w:tcPr>
          <w:p w14:paraId="038E1C1A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0C321368" w14:textId="77777777" w:rsidTr="006B24E3">
        <w:trPr>
          <w:trHeight w:val="147"/>
        </w:trPr>
        <w:tc>
          <w:tcPr>
            <w:tcW w:w="492" w:type="dxa"/>
          </w:tcPr>
          <w:p w14:paraId="0171931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D25846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10" w:type="dxa"/>
          </w:tcPr>
          <w:p w14:paraId="2354EDC3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7E0F4611" w14:textId="77777777" w:rsidTr="006B24E3">
        <w:trPr>
          <w:trHeight w:val="147"/>
        </w:trPr>
        <w:tc>
          <w:tcPr>
            <w:tcW w:w="492" w:type="dxa"/>
          </w:tcPr>
          <w:p w14:paraId="781F2DC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7148A94" w14:textId="5D89537B" w:rsidR="002661E8" w:rsidRPr="00E1227A" w:rsidRDefault="002661E8" w:rsidP="00C53A46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</w:tcPr>
          <w:p w14:paraId="411C8461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A5CA79" w14:textId="327682F0" w:rsidR="002661E8" w:rsidRPr="003B3144" w:rsidRDefault="0029688D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3B3144">
        <w:rPr>
          <w:rFonts w:ascii="Calibri" w:hAnsi="Calibri" w:cs="Calibri"/>
          <w:b/>
          <w:szCs w:val="22"/>
        </w:rPr>
        <w:lastRenderedPageBreak/>
        <w:t>Część nr 2 – Optyczny analizator wektorowy</w:t>
      </w:r>
      <w:r w:rsidRPr="003B3144" w:rsidDel="0029688D">
        <w:rPr>
          <w:rFonts w:ascii="Calibri" w:hAnsi="Calibri" w:cs="Calibri"/>
          <w:b/>
          <w:color w:val="auto"/>
          <w:szCs w:val="22"/>
        </w:rPr>
        <w:t xml:space="preserve">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992"/>
        <w:gridCol w:w="1559"/>
        <w:gridCol w:w="1418"/>
        <w:gridCol w:w="2410"/>
      </w:tblGrid>
      <w:tr w:rsidR="002661E8" w:rsidRPr="003B3144" w14:paraId="196D9FA4" w14:textId="77777777" w:rsidTr="006B24E3">
        <w:trPr>
          <w:trHeight w:val="590"/>
        </w:trPr>
        <w:tc>
          <w:tcPr>
            <w:tcW w:w="492" w:type="dxa"/>
          </w:tcPr>
          <w:p w14:paraId="115550D6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0AE32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69B93EF5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02B13D83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Liczba sztuk/zestaw</w:t>
            </w:r>
          </w:p>
          <w:p w14:paraId="64916B6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D2640E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7552D73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9BD6FBD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(za 1 szt./zestaw)</w:t>
            </w:r>
          </w:p>
        </w:tc>
        <w:tc>
          <w:tcPr>
            <w:tcW w:w="1418" w:type="dxa"/>
            <w:vAlign w:val="center"/>
          </w:tcPr>
          <w:p w14:paraId="73749321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A3D415D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B0167AB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10" w:type="dxa"/>
            <w:vAlign w:val="center"/>
          </w:tcPr>
          <w:p w14:paraId="7FF317FC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BEC0AF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(iloczyn liczba sztuk/zestaw x cena PLN netto za 1 szt.)</w:t>
            </w:r>
          </w:p>
        </w:tc>
      </w:tr>
      <w:tr w:rsidR="002661E8" w:rsidRPr="003B3144" w14:paraId="63848D36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21E5D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389B7" w14:textId="26071991" w:rsidR="002661E8" w:rsidRPr="003B3144" w:rsidRDefault="00ED0BF3" w:rsidP="003B3144">
            <w:pPr>
              <w:suppressAutoHyphens/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Optyczny analizator wektorowy</w:t>
            </w:r>
          </w:p>
        </w:tc>
        <w:tc>
          <w:tcPr>
            <w:tcW w:w="992" w:type="dxa"/>
            <w:vAlign w:val="center"/>
          </w:tcPr>
          <w:p w14:paraId="61E6E03C" w14:textId="1E4912C9" w:rsidR="002661E8" w:rsidRPr="003B3144" w:rsidRDefault="00ED0BF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13544D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9E2321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4B65FC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1DFA9868" w14:textId="77777777" w:rsidTr="006B24E3">
        <w:trPr>
          <w:trHeight w:val="147"/>
        </w:trPr>
        <w:tc>
          <w:tcPr>
            <w:tcW w:w="492" w:type="dxa"/>
          </w:tcPr>
          <w:p w14:paraId="1DCA87B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DC4CDB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</w:tcPr>
          <w:p w14:paraId="0215EB90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67213532" w14:textId="77777777" w:rsidTr="006B24E3">
        <w:trPr>
          <w:trHeight w:val="147"/>
        </w:trPr>
        <w:tc>
          <w:tcPr>
            <w:tcW w:w="492" w:type="dxa"/>
          </w:tcPr>
          <w:p w14:paraId="31B57DE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1AAB4F79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10" w:type="dxa"/>
          </w:tcPr>
          <w:p w14:paraId="39149EE9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0BD83D8A" w14:textId="77777777" w:rsidTr="006B24E3">
        <w:trPr>
          <w:trHeight w:val="147"/>
        </w:trPr>
        <w:tc>
          <w:tcPr>
            <w:tcW w:w="492" w:type="dxa"/>
          </w:tcPr>
          <w:p w14:paraId="0002B63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03159A9A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</w:tcPr>
          <w:p w14:paraId="6ED8BD0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BD849E" w14:textId="77777777" w:rsidR="002661E8" w:rsidRPr="003B3144" w:rsidRDefault="002661E8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5E955EB0" w14:textId="5BB04CBF" w:rsidR="002661E8" w:rsidRPr="003B3144" w:rsidRDefault="0029688D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  <w:lang w:eastAsia="pl-PL"/>
        </w:rPr>
      </w:pPr>
      <w:r w:rsidRPr="003B3144">
        <w:rPr>
          <w:rFonts w:ascii="Calibri" w:hAnsi="Calibri" w:cs="Calibri"/>
          <w:b/>
          <w:szCs w:val="22"/>
        </w:rPr>
        <w:t>Część nr 3 – Analizator widma</w:t>
      </w:r>
      <w:r w:rsidRPr="003B3144" w:rsidDel="0029688D">
        <w:rPr>
          <w:rFonts w:ascii="Calibri" w:hAnsi="Calibri" w:cs="Calibri"/>
          <w:b/>
          <w:color w:val="auto"/>
          <w:szCs w:val="22"/>
        </w:rPr>
        <w:t xml:space="preserve">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992"/>
        <w:gridCol w:w="1559"/>
        <w:gridCol w:w="1418"/>
        <w:gridCol w:w="2410"/>
      </w:tblGrid>
      <w:tr w:rsidR="002661E8" w:rsidRPr="003B3144" w14:paraId="36F98629" w14:textId="77777777" w:rsidTr="006B24E3">
        <w:trPr>
          <w:trHeight w:val="590"/>
        </w:trPr>
        <w:tc>
          <w:tcPr>
            <w:tcW w:w="492" w:type="dxa"/>
          </w:tcPr>
          <w:p w14:paraId="235E761C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E5D76D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018666D7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1C23EB7F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Liczba sztuk/zestaw</w:t>
            </w:r>
          </w:p>
          <w:p w14:paraId="290E331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CBCBEC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55AD98A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9585930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(za 1 szt./zestaw)</w:t>
            </w:r>
          </w:p>
        </w:tc>
        <w:tc>
          <w:tcPr>
            <w:tcW w:w="1418" w:type="dxa"/>
            <w:vAlign w:val="center"/>
          </w:tcPr>
          <w:p w14:paraId="5D6264B2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2BDEDD6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B59F72B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10" w:type="dxa"/>
            <w:vAlign w:val="center"/>
          </w:tcPr>
          <w:p w14:paraId="756C10F2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DD31C8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(iloczyn liczba sztuk/zestaw x cena PLN netto za 1 szt.)</w:t>
            </w:r>
          </w:p>
        </w:tc>
      </w:tr>
      <w:tr w:rsidR="002661E8" w:rsidRPr="003B3144" w14:paraId="0CE5F193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CB20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90CA" w14:textId="55BEA77F" w:rsidR="002661E8" w:rsidRPr="003B3144" w:rsidRDefault="00ED0BF3" w:rsidP="003B3144">
            <w:pPr>
              <w:suppressAutoHyphens/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Analizator widma</w:t>
            </w:r>
          </w:p>
        </w:tc>
        <w:tc>
          <w:tcPr>
            <w:tcW w:w="992" w:type="dxa"/>
            <w:vAlign w:val="center"/>
          </w:tcPr>
          <w:p w14:paraId="632A56B8" w14:textId="6F606E7C" w:rsidR="002661E8" w:rsidRPr="003B3144" w:rsidRDefault="00ED0BF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A4DB9A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D8B36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E667D6A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7BB7093A" w14:textId="77777777" w:rsidTr="006B24E3">
        <w:trPr>
          <w:trHeight w:val="147"/>
        </w:trPr>
        <w:tc>
          <w:tcPr>
            <w:tcW w:w="492" w:type="dxa"/>
          </w:tcPr>
          <w:p w14:paraId="1A4591CD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9F720F7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</w:tcPr>
          <w:p w14:paraId="18B8919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586799B2" w14:textId="77777777" w:rsidTr="006B24E3">
        <w:trPr>
          <w:trHeight w:val="147"/>
        </w:trPr>
        <w:tc>
          <w:tcPr>
            <w:tcW w:w="492" w:type="dxa"/>
          </w:tcPr>
          <w:p w14:paraId="37E9E411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22DF2C8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10" w:type="dxa"/>
          </w:tcPr>
          <w:p w14:paraId="66BC1467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3C3FD6D6" w14:textId="77777777" w:rsidTr="006B24E3">
        <w:trPr>
          <w:trHeight w:val="147"/>
        </w:trPr>
        <w:tc>
          <w:tcPr>
            <w:tcW w:w="492" w:type="dxa"/>
          </w:tcPr>
          <w:p w14:paraId="1980192F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6252D98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</w:tcPr>
          <w:p w14:paraId="1F708F8D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219592" w14:textId="77777777" w:rsidR="002661E8" w:rsidRPr="003B3144" w:rsidRDefault="002661E8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74C21BD8" w14:textId="086DDE3A" w:rsidR="00436427" w:rsidRPr="003B3144" w:rsidRDefault="00023F75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3B3144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3B3144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3B3144">
        <w:rPr>
          <w:rFonts w:ascii="Calibri" w:hAnsi="Calibri" w:cs="Calibri"/>
          <w:b/>
          <w:color w:val="auto"/>
          <w:szCs w:val="22"/>
        </w:rPr>
        <w:t>).</w:t>
      </w:r>
    </w:p>
    <w:p w14:paraId="336C6957" w14:textId="01892972" w:rsidR="00436427" w:rsidRPr="003B3144" w:rsidRDefault="007C0531" w:rsidP="003B3144">
      <w:pPr>
        <w:pStyle w:val="Tekstpodstawowy33"/>
        <w:numPr>
          <w:ilvl w:val="0"/>
          <w:numId w:val="9"/>
        </w:numPr>
        <w:tabs>
          <w:tab w:val="left" w:pos="284"/>
        </w:tabs>
        <w:suppressAutoHyphens/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3B3144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B3144">
        <w:rPr>
          <w:rFonts w:ascii="Calibri" w:hAnsi="Calibri" w:cs="Calibri"/>
          <w:b/>
          <w:szCs w:val="22"/>
        </w:rPr>
        <w:t>(należy zaznaczyć prawidłowe).</w:t>
      </w:r>
    </w:p>
    <w:p w14:paraId="71102D1A" w14:textId="2E518D29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3B3144">
        <w:rPr>
          <w:rFonts w:ascii="Calibri" w:hAnsi="Calibri" w:cs="Calibri"/>
          <w:color w:val="auto"/>
          <w:szCs w:val="22"/>
        </w:rPr>
        <w:t>S</w:t>
      </w:r>
      <w:r w:rsidRPr="003B3144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3B3144">
        <w:rPr>
          <w:rFonts w:ascii="Calibri" w:hAnsi="Calibri" w:cs="Calibri"/>
          <w:color w:val="auto"/>
          <w:szCs w:val="22"/>
        </w:rPr>
        <w:t>S</w:t>
      </w:r>
      <w:r w:rsidRPr="003B3144">
        <w:rPr>
          <w:rFonts w:ascii="Calibri" w:hAnsi="Calibri" w:cs="Calibri"/>
          <w:color w:val="auto"/>
          <w:szCs w:val="22"/>
        </w:rPr>
        <w:t>WZ.</w:t>
      </w:r>
    </w:p>
    <w:p w14:paraId="6F88226E" w14:textId="65C4EBDE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2EFD82BE" w14:textId="10D6C17F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B3144">
        <w:rPr>
          <w:rFonts w:ascii="Calibri" w:hAnsi="Calibri" w:cs="Calibri"/>
          <w:color w:val="auto"/>
          <w:szCs w:val="22"/>
        </w:rPr>
        <w:t>S</w:t>
      </w:r>
      <w:r w:rsidRPr="003B3144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 ofercie obowiązują nas (mnie) przez cały okres trwania umowy.</w:t>
      </w:r>
    </w:p>
    <w:p w14:paraId="7FD256E7" w14:textId="7E927A00" w:rsidR="008E6621" w:rsidRPr="003B3144" w:rsidRDefault="008E6621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Zobowiązuję(my) się do </w:t>
      </w:r>
      <w:r w:rsidRPr="003B3144">
        <w:rPr>
          <w:rFonts w:ascii="Calibri" w:eastAsia="Open Sans" w:hAnsi="Calibri" w:cs="Calibri"/>
          <w:szCs w:val="22"/>
        </w:rPr>
        <w:t xml:space="preserve">przeprowadzenie </w:t>
      </w:r>
      <w:r w:rsidR="00D76DEE" w:rsidRPr="003B3144">
        <w:rPr>
          <w:rFonts w:ascii="Calibri" w:eastAsia="Open Sans" w:hAnsi="Calibri" w:cs="Calibri"/>
          <w:szCs w:val="22"/>
        </w:rPr>
        <w:t xml:space="preserve">instruktaży </w:t>
      </w:r>
      <w:r w:rsidRPr="003B3144">
        <w:rPr>
          <w:rFonts w:ascii="Calibri" w:hAnsi="Calibri" w:cs="Calibri"/>
          <w:szCs w:val="22"/>
        </w:rPr>
        <w:t>z obsługi i funkcjonowania dostarczonych urządzeń (sprzętu oraz oprogramowania). Instruktaż</w:t>
      </w:r>
      <w:r w:rsidR="00D76DEE" w:rsidRPr="003B3144">
        <w:rPr>
          <w:rFonts w:ascii="Calibri" w:hAnsi="Calibri" w:cs="Calibri"/>
          <w:szCs w:val="22"/>
        </w:rPr>
        <w:t>e</w:t>
      </w:r>
      <w:r w:rsidRPr="003B3144">
        <w:rPr>
          <w:rFonts w:ascii="Calibri" w:hAnsi="Calibri" w:cs="Calibri"/>
          <w:szCs w:val="22"/>
        </w:rPr>
        <w:t xml:space="preserve"> zostan</w:t>
      </w:r>
      <w:r w:rsidR="00D76DEE" w:rsidRPr="003B3144">
        <w:rPr>
          <w:rFonts w:ascii="Calibri" w:hAnsi="Calibri" w:cs="Calibri"/>
          <w:szCs w:val="22"/>
        </w:rPr>
        <w:t>ą</w:t>
      </w:r>
      <w:r w:rsidRPr="003B3144">
        <w:rPr>
          <w:rFonts w:ascii="Calibri" w:hAnsi="Calibri" w:cs="Calibri"/>
          <w:szCs w:val="22"/>
        </w:rPr>
        <w:t xml:space="preserve"> </w:t>
      </w:r>
      <w:r w:rsidR="00D76DEE" w:rsidRPr="003B3144">
        <w:rPr>
          <w:rFonts w:ascii="Calibri" w:hAnsi="Calibri" w:cs="Calibri"/>
          <w:szCs w:val="22"/>
        </w:rPr>
        <w:t xml:space="preserve">przeprowadzone (każdy) </w:t>
      </w:r>
      <w:r w:rsidRPr="003B3144">
        <w:rPr>
          <w:rFonts w:ascii="Calibri" w:hAnsi="Calibri" w:cs="Calibri"/>
          <w:szCs w:val="22"/>
        </w:rPr>
        <w:t>dla 10 osób wskazanyc</w:t>
      </w:r>
      <w:bookmarkStart w:id="5" w:name="_GoBack"/>
      <w:bookmarkEnd w:id="5"/>
      <w:r w:rsidRPr="003B3144">
        <w:rPr>
          <w:rFonts w:ascii="Calibri" w:hAnsi="Calibri" w:cs="Calibri"/>
          <w:szCs w:val="22"/>
        </w:rPr>
        <w:t>h przez zamawiającego i odbędzie się w czasie 2 dni roboczych (po 8 godzin dziennie). Przyjmuję(przyjmujemy) do wiadomości, że zamawiający dopuszcza możliwość przeprowadzenia instruktażu online – dotyczy Części nr 1, 2, 3 zamówienia.</w:t>
      </w:r>
    </w:p>
    <w:p w14:paraId="6F95B7CA" w14:textId="26742759" w:rsidR="008E6621" w:rsidRPr="003B3144" w:rsidRDefault="008E6621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lastRenderedPageBreak/>
        <w:t xml:space="preserve">Przyjmuję(przyjmujemy) do wiadomości, że </w:t>
      </w:r>
      <w:r w:rsidRPr="003B3144">
        <w:rPr>
          <w:rFonts w:ascii="Calibri" w:hAnsi="Calibri" w:cs="Calibri"/>
          <w:szCs w:val="22"/>
        </w:rPr>
        <w:t xml:space="preserve">konkretny termin przeprowadzenia instruktażu dla danej części zamówienia wykonawca musi uzgodnić </w:t>
      </w:r>
      <w:r w:rsidRPr="003B3144">
        <w:rPr>
          <w:rFonts w:ascii="Calibri" w:hAnsi="Calibri" w:cs="Calibri"/>
          <w:color w:val="auto"/>
          <w:szCs w:val="22"/>
        </w:rPr>
        <w:t xml:space="preserve">z zamawiającym przy czym instruktaż musi być przeprowadzony podczas czynności sprawdzających, </w:t>
      </w:r>
      <w:r w:rsidRPr="003B3144">
        <w:rPr>
          <w:rFonts w:ascii="Calibri" w:hAnsi="Calibri" w:cs="Calibri"/>
          <w:szCs w:val="22"/>
        </w:rPr>
        <w:t xml:space="preserve">o których mowa w Części III SWZ i </w:t>
      </w:r>
      <w:r w:rsidRPr="003B3144">
        <w:rPr>
          <w:rFonts w:ascii="Calibri" w:hAnsi="Calibri" w:cs="Calibri"/>
          <w:color w:val="auto"/>
          <w:szCs w:val="22"/>
        </w:rPr>
        <w:t xml:space="preserve">przed podpisaniem protokołu zdawczo-odbiorczego przedmiotu zamówienia </w:t>
      </w:r>
      <w:proofErr w:type="spellStart"/>
      <w:r w:rsidR="00E45244" w:rsidRPr="003B3144">
        <w:rPr>
          <w:rFonts w:ascii="Calibri" w:hAnsi="Calibri" w:cs="Calibri"/>
          <w:color w:val="auto"/>
          <w:szCs w:val="22"/>
        </w:rPr>
        <w:t>obejmujacego</w:t>
      </w:r>
      <w:proofErr w:type="spellEnd"/>
      <w:r w:rsidR="00E45244" w:rsidRPr="003B3144">
        <w:rPr>
          <w:rFonts w:ascii="Calibri" w:hAnsi="Calibri" w:cs="Calibri"/>
          <w:color w:val="auto"/>
          <w:szCs w:val="22"/>
        </w:rPr>
        <w:t xml:space="preserve"> </w:t>
      </w:r>
      <w:r w:rsidRPr="003B3144">
        <w:rPr>
          <w:rFonts w:ascii="Calibri" w:hAnsi="Calibri" w:cs="Calibri"/>
          <w:color w:val="auto"/>
          <w:szCs w:val="22"/>
        </w:rPr>
        <w:t xml:space="preserve">daną </w:t>
      </w:r>
      <w:r w:rsidR="00E45244" w:rsidRPr="003B3144">
        <w:rPr>
          <w:rFonts w:ascii="Calibri" w:hAnsi="Calibri" w:cs="Calibri"/>
          <w:color w:val="auto"/>
          <w:szCs w:val="22"/>
        </w:rPr>
        <w:t xml:space="preserve">część </w:t>
      </w:r>
      <w:r w:rsidRPr="003B3144">
        <w:rPr>
          <w:rFonts w:ascii="Calibri" w:hAnsi="Calibri" w:cs="Calibri"/>
          <w:color w:val="auto"/>
          <w:szCs w:val="22"/>
        </w:rPr>
        <w:t>zamówienia.</w:t>
      </w:r>
    </w:p>
    <w:p w14:paraId="14B794AA" w14:textId="784C8693" w:rsidR="00436427" w:rsidRPr="003B3144" w:rsidRDefault="0082190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3B3144">
        <w:rPr>
          <w:rFonts w:ascii="Calibri" w:hAnsi="Calibri" w:cs="Calibri"/>
          <w:color w:val="auto"/>
          <w:szCs w:val="22"/>
        </w:rPr>
        <w:t>ie:</w:t>
      </w:r>
    </w:p>
    <w:p w14:paraId="7B7A4ACE" w14:textId="57BC18FD" w:rsidR="00436427" w:rsidRPr="003B3144" w:rsidRDefault="00F942C2" w:rsidP="003B3144">
      <w:pPr>
        <w:pStyle w:val="Tekstpodstawowy33"/>
        <w:numPr>
          <w:ilvl w:val="2"/>
          <w:numId w:val="26"/>
        </w:numPr>
        <w:suppressAutoHyphens/>
        <w:spacing w:line="271" w:lineRule="auto"/>
        <w:ind w:left="567" w:right="-2" w:hanging="283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b/>
          <w:color w:val="auto"/>
          <w:szCs w:val="22"/>
        </w:rPr>
        <w:t>dla części nr 1</w:t>
      </w:r>
      <w:r w:rsidRPr="003B3144">
        <w:rPr>
          <w:rFonts w:ascii="Calibri" w:hAnsi="Calibri" w:cs="Calibri"/>
          <w:color w:val="auto"/>
          <w:szCs w:val="22"/>
        </w:rPr>
        <w:t xml:space="preserve"> – </w:t>
      </w:r>
      <w:r w:rsidR="00ED0BF3" w:rsidRPr="003B3144">
        <w:rPr>
          <w:rFonts w:ascii="Calibri" w:hAnsi="Calibri" w:cs="Calibri"/>
          <w:b/>
          <w:color w:val="auto"/>
          <w:szCs w:val="22"/>
        </w:rPr>
        <w:t xml:space="preserve">130 </w:t>
      </w:r>
      <w:r w:rsidRPr="003B3144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05795B" w:rsidRPr="003B3144">
        <w:rPr>
          <w:rFonts w:ascii="Calibri" w:hAnsi="Calibri" w:cs="Calibri"/>
          <w:color w:val="auto"/>
          <w:szCs w:val="22"/>
        </w:rPr>
        <w:t>,</w:t>
      </w:r>
    </w:p>
    <w:p w14:paraId="4C1D08F0" w14:textId="6E923D03" w:rsidR="00436427" w:rsidRPr="003B3144" w:rsidRDefault="00F942C2" w:rsidP="003B3144">
      <w:pPr>
        <w:pStyle w:val="Tekstpodstawowy33"/>
        <w:numPr>
          <w:ilvl w:val="2"/>
          <w:numId w:val="26"/>
        </w:numPr>
        <w:suppressAutoHyphens/>
        <w:spacing w:line="271" w:lineRule="auto"/>
        <w:ind w:left="567" w:right="-2" w:hanging="283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b/>
          <w:color w:val="auto"/>
          <w:szCs w:val="22"/>
        </w:rPr>
        <w:t>dla części nr 2</w:t>
      </w:r>
      <w:r w:rsidRPr="003B3144">
        <w:rPr>
          <w:rFonts w:ascii="Calibri" w:hAnsi="Calibri" w:cs="Calibri"/>
          <w:color w:val="auto"/>
          <w:szCs w:val="22"/>
        </w:rPr>
        <w:t xml:space="preserve"> – </w:t>
      </w:r>
      <w:r w:rsidR="00ED0BF3" w:rsidRPr="003B3144">
        <w:rPr>
          <w:rFonts w:ascii="Calibri" w:hAnsi="Calibri" w:cs="Calibri"/>
          <w:b/>
          <w:color w:val="auto"/>
          <w:szCs w:val="22"/>
        </w:rPr>
        <w:t xml:space="preserve">130 </w:t>
      </w:r>
      <w:r w:rsidRPr="003B3144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05795B" w:rsidRPr="003B3144">
        <w:rPr>
          <w:rFonts w:ascii="Calibri" w:hAnsi="Calibri" w:cs="Calibri"/>
          <w:color w:val="auto"/>
          <w:szCs w:val="22"/>
        </w:rPr>
        <w:t>,</w:t>
      </w:r>
    </w:p>
    <w:p w14:paraId="4AFEF442" w14:textId="6F92F938" w:rsidR="00436427" w:rsidRPr="003B3144" w:rsidRDefault="00F942C2" w:rsidP="003B3144">
      <w:pPr>
        <w:pStyle w:val="Tekstpodstawowy33"/>
        <w:numPr>
          <w:ilvl w:val="2"/>
          <w:numId w:val="26"/>
        </w:numPr>
        <w:suppressAutoHyphens/>
        <w:spacing w:line="271" w:lineRule="auto"/>
        <w:ind w:left="567" w:right="-2" w:hanging="283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b/>
          <w:color w:val="auto"/>
          <w:szCs w:val="22"/>
        </w:rPr>
        <w:t>dla części nr 3</w:t>
      </w:r>
      <w:r w:rsidRPr="003B3144">
        <w:rPr>
          <w:rFonts w:ascii="Calibri" w:hAnsi="Calibri" w:cs="Calibri"/>
          <w:color w:val="auto"/>
          <w:szCs w:val="22"/>
        </w:rPr>
        <w:t xml:space="preserve"> – </w:t>
      </w:r>
      <w:r w:rsidR="00ED0BF3" w:rsidRPr="003B3144">
        <w:rPr>
          <w:rFonts w:ascii="Calibri" w:hAnsi="Calibri" w:cs="Calibri"/>
          <w:b/>
          <w:color w:val="auto"/>
          <w:szCs w:val="22"/>
        </w:rPr>
        <w:t xml:space="preserve">130 </w:t>
      </w:r>
      <w:r w:rsidRPr="003B3144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05795B" w:rsidRPr="003B3144">
        <w:rPr>
          <w:rFonts w:ascii="Calibri" w:hAnsi="Calibri" w:cs="Calibri"/>
          <w:color w:val="auto"/>
          <w:szCs w:val="22"/>
        </w:rPr>
        <w:t>,</w:t>
      </w:r>
    </w:p>
    <w:p w14:paraId="07833529" w14:textId="7DF2CABE" w:rsidR="0005795B" w:rsidRPr="003B3144" w:rsidRDefault="0005795B" w:rsidP="003B314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3B3144">
        <w:rPr>
          <w:rFonts w:ascii="Calibri" w:hAnsi="Calibri" w:cs="Calibri"/>
          <w:b/>
          <w:bCs/>
          <w:szCs w:val="22"/>
        </w:rPr>
        <w:t xml:space="preserve">do ww. terminów realizacji wlicza się również termin </w:t>
      </w:r>
      <w:r w:rsidR="008E6621" w:rsidRPr="003B3144">
        <w:rPr>
          <w:rFonts w:ascii="Calibri" w:hAnsi="Calibri" w:cs="Calibri"/>
          <w:b/>
          <w:szCs w:val="22"/>
        </w:rPr>
        <w:t xml:space="preserve">10 </w:t>
      </w:r>
      <w:r w:rsidRPr="003B3144">
        <w:rPr>
          <w:rFonts w:ascii="Calibri" w:hAnsi="Calibri" w:cs="Calibri"/>
          <w:b/>
          <w:szCs w:val="22"/>
        </w:rPr>
        <w:t xml:space="preserve">dni </w:t>
      </w:r>
      <w:r w:rsidRPr="003B3144">
        <w:rPr>
          <w:rFonts w:ascii="Calibri" w:hAnsi="Calibri" w:cs="Calibri"/>
          <w:szCs w:val="22"/>
        </w:rPr>
        <w:t xml:space="preserve">zarezerwowany </w:t>
      </w:r>
      <w:r w:rsidRPr="003B3144">
        <w:rPr>
          <w:rFonts w:ascii="Calibri" w:hAnsi="Calibri" w:cs="Calibri"/>
          <w:iCs/>
          <w:szCs w:val="22"/>
        </w:rPr>
        <w:t xml:space="preserve">dla zamawiającego </w:t>
      </w:r>
      <w:r w:rsidRPr="003B3144">
        <w:rPr>
          <w:rFonts w:ascii="Calibri" w:hAnsi="Calibri" w:cs="Calibri"/>
          <w:szCs w:val="22"/>
        </w:rPr>
        <w:t xml:space="preserve">na wykonanie czynności sprawdzających, o których mowa w Części III SWZ i podpisanie protokołu zdawczo-odbiorczego </w:t>
      </w:r>
      <w:r w:rsidR="00E45244" w:rsidRPr="003B3144">
        <w:rPr>
          <w:rFonts w:ascii="Calibri" w:hAnsi="Calibri" w:cs="Calibri"/>
          <w:szCs w:val="22"/>
        </w:rPr>
        <w:t xml:space="preserve">przedmiotu zamówienia </w:t>
      </w:r>
      <w:proofErr w:type="spellStart"/>
      <w:r w:rsidR="00E45244" w:rsidRPr="003B3144">
        <w:rPr>
          <w:rFonts w:ascii="Calibri" w:hAnsi="Calibri" w:cs="Calibri"/>
          <w:szCs w:val="22"/>
        </w:rPr>
        <w:t>obejmujacego</w:t>
      </w:r>
      <w:proofErr w:type="spellEnd"/>
      <w:r w:rsidR="00E45244" w:rsidRPr="003B3144">
        <w:rPr>
          <w:rFonts w:ascii="Calibri" w:hAnsi="Calibri" w:cs="Calibri"/>
          <w:szCs w:val="22"/>
        </w:rPr>
        <w:t xml:space="preserve"> daną część zamówienia </w:t>
      </w:r>
      <w:r w:rsidRPr="003B3144">
        <w:rPr>
          <w:rFonts w:ascii="Calibri" w:hAnsi="Calibri" w:cs="Calibri"/>
          <w:szCs w:val="22"/>
        </w:rPr>
        <w:t>(sporządzonego przez wykonawcę i uzgodnionego z zamawiającym) albo protokołu rozbieżności. Dlatego zobowiązuję (zobowiązujemy) się dostarczyć przedmiot zamówienia w takim czasie, aby warunek w zdaniu poprzedzającym był zachowany.</w:t>
      </w:r>
    </w:p>
    <w:p w14:paraId="7C1F8C9A" w14:textId="09AABF35" w:rsidR="0005795B" w:rsidRPr="003B3144" w:rsidRDefault="0005795B" w:rsidP="003B314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3B3144">
        <w:rPr>
          <w:rFonts w:ascii="Calibri" w:hAnsi="Calibri" w:cs="Calibri"/>
          <w:sz w:val="22"/>
          <w:szCs w:val="22"/>
        </w:rPr>
        <w:t xml:space="preserve">Przyjmuję(przyjmujemy) do wiadomości, że jestem(jesteśmy) zobowiązani 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z co najmniej </w:t>
      </w:r>
      <w:r w:rsidRPr="003B3144">
        <w:rPr>
          <w:rFonts w:ascii="Calibri" w:hAnsi="Calibri" w:cs="Calibri"/>
          <w:b/>
          <w:sz w:val="22"/>
          <w:szCs w:val="22"/>
          <w:lang w:eastAsia="ar-SA"/>
        </w:rPr>
        <w:t>5 - dniowym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 wyprzedzeniem ustalić e-mailowo lub telefonicznie faktyczny termin dostawy </w:t>
      </w:r>
      <w:r w:rsidR="008E6621" w:rsidRPr="003B3144">
        <w:rPr>
          <w:rFonts w:ascii="Calibri" w:hAnsi="Calibri" w:cs="Calibri"/>
          <w:sz w:val="22"/>
          <w:szCs w:val="22"/>
        </w:rPr>
        <w:t xml:space="preserve">oraz termin przeprowadzenia instruktażu </w:t>
      </w:r>
      <w:r w:rsidRPr="003B3144">
        <w:rPr>
          <w:rFonts w:ascii="Calibri" w:hAnsi="Calibri" w:cs="Calibri"/>
          <w:sz w:val="22"/>
          <w:szCs w:val="22"/>
          <w:lang w:eastAsia="ar-SA"/>
        </w:rPr>
        <w:t>z przedstawicielem zamawiającego.</w:t>
      </w:r>
      <w:r w:rsidRPr="003B314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 xml:space="preserve">Dostarczenie przedmiotu zamówienia objętego daną częścią zamówienia jest potwierdzane przez zamawiającego poprzez podpisanie protokołu dostarczenia </w:t>
      </w:r>
      <w:r w:rsidR="00E45244" w:rsidRPr="003B3144">
        <w:rPr>
          <w:rFonts w:ascii="Calibri" w:hAnsi="Calibri" w:cs="Calibri"/>
          <w:sz w:val="22"/>
          <w:szCs w:val="22"/>
        </w:rPr>
        <w:t>przedmiotu zamówienia obejmującego daną część</w:t>
      </w:r>
      <w:r w:rsidRPr="003B3144">
        <w:rPr>
          <w:rFonts w:ascii="Calibri" w:hAnsi="Calibri" w:cs="Calibri"/>
          <w:sz w:val="22"/>
          <w:szCs w:val="22"/>
        </w:rPr>
        <w:t xml:space="preserve"> zamówienia. Odbiór przedmiotu zamówienia będzie potwierdzany przez zamawiającego protokołami zdawczo-odbiorczymi przedmiotu zamówienia </w:t>
      </w:r>
      <w:proofErr w:type="spellStart"/>
      <w:r w:rsidR="00E45244" w:rsidRPr="003B3144">
        <w:rPr>
          <w:rFonts w:ascii="Calibri" w:hAnsi="Calibri" w:cs="Calibri"/>
          <w:sz w:val="22"/>
          <w:szCs w:val="22"/>
        </w:rPr>
        <w:t>obejmujacymi</w:t>
      </w:r>
      <w:proofErr w:type="spellEnd"/>
      <w:r w:rsidR="00E45244" w:rsidRPr="003B3144">
        <w:rPr>
          <w:rFonts w:ascii="Calibri" w:hAnsi="Calibri" w:cs="Calibri"/>
          <w:sz w:val="22"/>
          <w:szCs w:val="22"/>
        </w:rPr>
        <w:t xml:space="preserve"> dane części </w:t>
      </w:r>
      <w:r w:rsidR="00531330" w:rsidRPr="003B3144">
        <w:rPr>
          <w:rFonts w:ascii="Calibri" w:hAnsi="Calibri" w:cs="Calibri"/>
          <w:sz w:val="22"/>
          <w:szCs w:val="22"/>
        </w:rPr>
        <w:t>zamówienia</w:t>
      </w:r>
      <w:r w:rsidRPr="003B3144">
        <w:rPr>
          <w:rFonts w:ascii="Calibri" w:hAnsi="Calibri" w:cs="Calibri"/>
          <w:sz w:val="22"/>
          <w:szCs w:val="22"/>
        </w:rPr>
        <w:t>.</w:t>
      </w:r>
    </w:p>
    <w:p w14:paraId="1AD698B7" w14:textId="1EE9D139" w:rsidR="0005795B" w:rsidRPr="003B3144" w:rsidRDefault="0005795B" w:rsidP="003B314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3B3144">
        <w:rPr>
          <w:rFonts w:ascii="Calibri" w:hAnsi="Calibri" w:cs="Calibri"/>
          <w:sz w:val="22"/>
          <w:szCs w:val="22"/>
        </w:rPr>
        <w:t xml:space="preserve">Przyjmuję(przyjmujemy) do wiadomości, że przedmiot zamówienia uważa się za zrealizowany w całości w dacie podpisania protokołu zdawczo-odbiorczego przedmiotu zamówienia </w:t>
      </w:r>
      <w:proofErr w:type="spellStart"/>
      <w:r w:rsidR="00531330" w:rsidRPr="003B3144">
        <w:rPr>
          <w:rFonts w:ascii="Calibri" w:hAnsi="Calibri" w:cs="Calibri"/>
          <w:sz w:val="22"/>
          <w:szCs w:val="22"/>
        </w:rPr>
        <w:t>obejmujacego</w:t>
      </w:r>
      <w:proofErr w:type="spellEnd"/>
      <w:r w:rsidR="00531330" w:rsidRPr="003B3144">
        <w:rPr>
          <w:rFonts w:ascii="Calibri" w:hAnsi="Calibri" w:cs="Calibri"/>
          <w:sz w:val="22"/>
          <w:szCs w:val="22"/>
        </w:rPr>
        <w:t xml:space="preserve"> daną część zamówienia</w:t>
      </w:r>
      <w:r w:rsidRPr="003B3144">
        <w:rPr>
          <w:rFonts w:ascii="Calibri" w:hAnsi="Calibri" w:cs="Calibri"/>
          <w:sz w:val="22"/>
          <w:szCs w:val="22"/>
        </w:rPr>
        <w:t>.</w:t>
      </w:r>
    </w:p>
    <w:p w14:paraId="232C2797" w14:textId="4E19E32D" w:rsidR="0005795B" w:rsidRPr="003B3144" w:rsidRDefault="0005795B" w:rsidP="003B314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3B3144">
        <w:rPr>
          <w:rFonts w:ascii="Calibri" w:hAnsi="Calibri" w:cs="Calibri"/>
          <w:sz w:val="22"/>
          <w:szCs w:val="22"/>
        </w:rPr>
        <w:t xml:space="preserve">Przyjmuję(przyjmujemy) do wiadomości, że 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realizacja przedmiotu zamówienia związana jest </w:t>
      </w:r>
      <w:r w:rsidRPr="003B3144">
        <w:rPr>
          <w:rFonts w:ascii="Calibri" w:hAnsi="Calibri" w:cs="Calibri"/>
          <w:sz w:val="22"/>
          <w:szCs w:val="22"/>
          <w:lang w:eastAsia="ar-SA"/>
        </w:rPr>
        <w:br/>
        <w:t xml:space="preserve">z realizacją projektu, który ze względu na zasady finansowania musi być rozliczony </w:t>
      </w:r>
      <w:r w:rsidRPr="003B3144">
        <w:rPr>
          <w:rFonts w:ascii="Calibri" w:hAnsi="Calibri" w:cs="Calibri"/>
          <w:b/>
          <w:sz w:val="22"/>
          <w:szCs w:val="22"/>
          <w:lang w:eastAsia="ar-SA"/>
        </w:rPr>
        <w:t>do dnia 31 grudnia 2023 r.</w:t>
      </w:r>
    </w:p>
    <w:p w14:paraId="522D25E4" w14:textId="403B7F4A" w:rsidR="0005795B" w:rsidRPr="003B3144" w:rsidRDefault="0005795B" w:rsidP="003B314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3B3144">
        <w:rPr>
          <w:rFonts w:ascii="Calibri" w:hAnsi="Calibri" w:cs="Calibri"/>
          <w:sz w:val="22"/>
          <w:szCs w:val="22"/>
        </w:rPr>
        <w:t>Przyjmuję(przyjmujemy) do wiadomości, że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prawidłowo wystawiona faktura dotycząca realizacji przedmiotu zamówienia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 xml:space="preserve">objętego daną częścią zamówienia 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musi być dostarczona do zamawiającego najpóźniej do dnia </w:t>
      </w:r>
      <w:r w:rsidRPr="003B3144">
        <w:rPr>
          <w:rFonts w:ascii="Calibri" w:hAnsi="Calibri" w:cs="Calibri"/>
          <w:b/>
          <w:bCs/>
          <w:sz w:val="22"/>
          <w:szCs w:val="22"/>
          <w:lang w:eastAsia="ar-SA"/>
        </w:rPr>
        <w:t>3</w:t>
      </w:r>
      <w:r w:rsidR="007E460A" w:rsidRPr="003B3144">
        <w:rPr>
          <w:rFonts w:ascii="Calibri" w:hAnsi="Calibri" w:cs="Calibri"/>
          <w:b/>
          <w:bCs/>
          <w:sz w:val="22"/>
          <w:szCs w:val="22"/>
          <w:lang w:eastAsia="ar-SA"/>
        </w:rPr>
        <w:t>1</w:t>
      </w:r>
      <w:r w:rsidRPr="003B3144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7E460A" w:rsidRPr="003B3144">
        <w:rPr>
          <w:rFonts w:ascii="Calibri" w:hAnsi="Calibri" w:cs="Calibri"/>
          <w:b/>
          <w:bCs/>
          <w:sz w:val="22"/>
          <w:szCs w:val="22"/>
          <w:lang w:eastAsia="ar-SA"/>
        </w:rPr>
        <w:t>października</w:t>
      </w:r>
      <w:r w:rsidRPr="003B3144">
        <w:rPr>
          <w:rFonts w:ascii="Calibri" w:hAnsi="Calibri" w:cs="Calibri"/>
          <w:b/>
          <w:bCs/>
          <w:sz w:val="22"/>
          <w:szCs w:val="22"/>
          <w:lang w:eastAsia="ar-SA"/>
        </w:rPr>
        <w:t xml:space="preserve"> 2023 r.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Podstawą do wystawienia faktury jest protokół zdawczo-odbiorczy </w:t>
      </w:r>
      <w:r w:rsidR="00E45244"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przedmiotu zamówienia obejmujący 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>dan</w:t>
      </w:r>
      <w:r w:rsidR="00E45244" w:rsidRPr="003B3144">
        <w:rPr>
          <w:rFonts w:ascii="Calibri" w:hAnsi="Calibri" w:cs="Calibri"/>
          <w:bCs/>
          <w:sz w:val="22"/>
          <w:szCs w:val="22"/>
          <w:lang w:eastAsia="ar-SA"/>
        </w:rPr>
        <w:t>ą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częś</w:t>
      </w:r>
      <w:r w:rsidR="00E45244" w:rsidRPr="003B3144">
        <w:rPr>
          <w:rFonts w:ascii="Calibri" w:hAnsi="Calibri" w:cs="Calibri"/>
          <w:bCs/>
          <w:sz w:val="22"/>
          <w:szCs w:val="22"/>
          <w:lang w:eastAsia="ar-SA"/>
        </w:rPr>
        <w:t>ć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zamówienia podpisany bez zastrzeżeń. Oznacza to zarazem, że protokół zdawczo-odbiorczy 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przedmiotu zamówienia </w:t>
      </w:r>
      <w:proofErr w:type="spellStart"/>
      <w:r w:rsidR="00E45244" w:rsidRPr="003B3144">
        <w:rPr>
          <w:rFonts w:ascii="Calibri" w:hAnsi="Calibri" w:cs="Calibri"/>
          <w:sz w:val="22"/>
          <w:szCs w:val="22"/>
        </w:rPr>
        <w:t>obejmujacy</w:t>
      </w:r>
      <w:proofErr w:type="spellEnd"/>
      <w:r w:rsidR="00E45244" w:rsidRPr="003B3144">
        <w:rPr>
          <w:rFonts w:ascii="Calibri" w:hAnsi="Calibri" w:cs="Calibri"/>
          <w:sz w:val="22"/>
          <w:szCs w:val="22"/>
        </w:rPr>
        <w:t xml:space="preserve"> </w:t>
      </w:r>
      <w:r w:rsidR="00531330" w:rsidRPr="003B3144">
        <w:rPr>
          <w:rFonts w:ascii="Calibri" w:hAnsi="Calibri" w:cs="Calibri"/>
          <w:sz w:val="22"/>
          <w:szCs w:val="22"/>
        </w:rPr>
        <w:t>daną część zamówienia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musi być sporządzony w takim terminie, aby możliwe było wystawienie i doręczenie prawidłowej i zgodnej z umową faktury najpóźniej w dniu </w:t>
      </w:r>
      <w:r w:rsidR="007E460A" w:rsidRPr="003B3144">
        <w:rPr>
          <w:rFonts w:ascii="Calibri" w:hAnsi="Calibri" w:cs="Calibri"/>
          <w:b/>
          <w:bCs/>
          <w:sz w:val="22"/>
          <w:szCs w:val="22"/>
          <w:lang w:eastAsia="ar-SA"/>
        </w:rPr>
        <w:t>31 października</w:t>
      </w:r>
      <w:r w:rsidRPr="003B3144">
        <w:rPr>
          <w:rFonts w:ascii="Calibri" w:hAnsi="Calibri" w:cs="Calibri"/>
          <w:b/>
          <w:bCs/>
          <w:sz w:val="22"/>
          <w:szCs w:val="22"/>
          <w:lang w:eastAsia="ar-SA"/>
        </w:rPr>
        <w:t xml:space="preserve"> 2023 r.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Jeżeli warunek ten nie zostanie spełniony,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5E9ECD39" w14:textId="1CB5E136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3B3144">
        <w:rPr>
          <w:rFonts w:ascii="Calibri" w:hAnsi="Calibri" w:cs="Calibri"/>
          <w:color w:val="auto"/>
          <w:szCs w:val="22"/>
        </w:rPr>
        <w:t xml:space="preserve"> </w:t>
      </w:r>
      <w:r w:rsidR="00436427" w:rsidRPr="003B3144">
        <w:rPr>
          <w:rFonts w:ascii="Calibri" w:hAnsi="Calibri" w:cs="Calibri"/>
          <w:color w:val="auto"/>
          <w:szCs w:val="22"/>
        </w:rPr>
        <w:t>wymaganiami określonymi w SWZ.</w:t>
      </w:r>
    </w:p>
    <w:p w14:paraId="54669543" w14:textId="1895329E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lastRenderedPageBreak/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3B3144" w:rsidRDefault="00AD236E" w:rsidP="003B3144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3B3144" w:rsidRDefault="008E713A" w:rsidP="003B314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B3144">
        <w:rPr>
          <w:rFonts w:ascii="Calibri" w:hAnsi="Calibri" w:cs="Calibri"/>
          <w:color w:val="auto"/>
          <w:szCs w:val="22"/>
        </w:rPr>
        <w:t>118</w:t>
      </w:r>
      <w:r w:rsidRPr="003B3144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3B3144">
        <w:rPr>
          <w:rFonts w:ascii="Calibri" w:hAnsi="Calibri" w:cs="Calibri"/>
          <w:color w:val="auto"/>
          <w:szCs w:val="22"/>
        </w:rPr>
        <w:t>Pzp</w:t>
      </w:r>
      <w:proofErr w:type="spellEnd"/>
      <w:r w:rsidRPr="003B3144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3B3144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3B3144" w:rsidRDefault="008E713A" w:rsidP="003B3144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CEA78AB" w14:textId="6E637D2C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</w:t>
      </w:r>
      <w:r w:rsidR="00436427" w:rsidRPr="003B3144">
        <w:rPr>
          <w:rFonts w:ascii="Calibri" w:hAnsi="Calibri" w:cs="Calibri"/>
          <w:color w:val="auto"/>
          <w:szCs w:val="22"/>
        </w:rPr>
        <w:t xml:space="preserve">ach określonych </w:t>
      </w:r>
      <w:r w:rsidR="00422039" w:rsidRPr="003B3144">
        <w:rPr>
          <w:rFonts w:ascii="Calibri" w:hAnsi="Calibri" w:cs="Calibri"/>
          <w:color w:val="auto"/>
          <w:szCs w:val="22"/>
        </w:rPr>
        <w:t>w Części III SWZ</w:t>
      </w:r>
      <w:r w:rsidR="00436427" w:rsidRPr="003B3144">
        <w:rPr>
          <w:rFonts w:ascii="Calibri" w:hAnsi="Calibri" w:cs="Calibri"/>
          <w:color w:val="auto"/>
          <w:szCs w:val="22"/>
        </w:rPr>
        <w:t>.</w:t>
      </w:r>
    </w:p>
    <w:p w14:paraId="2B2D45C8" w14:textId="1BD7CB7F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3B3144">
        <w:rPr>
          <w:rFonts w:ascii="Calibri" w:hAnsi="Calibri" w:cs="Calibri"/>
          <w:color w:val="auto"/>
          <w:szCs w:val="22"/>
        </w:rPr>
        <w:t xml:space="preserve"> (zawartym w Części III SWZ)</w:t>
      </w:r>
      <w:r w:rsidR="00945905" w:rsidRPr="003B3144">
        <w:rPr>
          <w:rFonts w:ascii="Calibri" w:hAnsi="Calibri" w:cs="Calibri"/>
          <w:color w:val="auto"/>
          <w:szCs w:val="22"/>
        </w:rPr>
        <w:t xml:space="preserve"> </w:t>
      </w:r>
      <w:r w:rsidRPr="003B3144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3B3144">
        <w:rPr>
          <w:rFonts w:ascii="Calibri" w:hAnsi="Calibri" w:cs="Calibri"/>
          <w:color w:val="auto"/>
          <w:szCs w:val="22"/>
        </w:rPr>
        <w:t xml:space="preserve">455 ust. 1 </w:t>
      </w:r>
      <w:r w:rsidRPr="003B3144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3B3144">
        <w:rPr>
          <w:rFonts w:ascii="Calibri" w:hAnsi="Calibri" w:cs="Calibri"/>
          <w:color w:val="auto"/>
          <w:szCs w:val="22"/>
        </w:rPr>
        <w:t>Pzp</w:t>
      </w:r>
      <w:proofErr w:type="spellEnd"/>
      <w:r w:rsidRPr="003B3144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3B3144">
        <w:rPr>
          <w:rFonts w:ascii="Calibri" w:hAnsi="Calibri" w:cs="Calibri"/>
          <w:color w:val="auto"/>
          <w:szCs w:val="22"/>
        </w:rPr>
        <w:t xml:space="preserve"> </w:t>
      </w:r>
      <w:r w:rsidR="00F34419" w:rsidRPr="003B3144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B3144">
        <w:rPr>
          <w:rFonts w:ascii="Calibri" w:hAnsi="Calibri" w:cs="Calibri"/>
          <w:color w:val="auto"/>
          <w:szCs w:val="22"/>
        </w:rPr>
        <w:t xml:space="preserve">III SWZ </w:t>
      </w:r>
      <w:r w:rsidRPr="003B3144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3B3144">
        <w:rPr>
          <w:rFonts w:ascii="Calibri" w:hAnsi="Calibri" w:cs="Calibri"/>
          <w:color w:val="auto"/>
          <w:szCs w:val="22"/>
        </w:rPr>
        <w:t>Pzp</w:t>
      </w:r>
      <w:proofErr w:type="spellEnd"/>
      <w:r w:rsidRPr="003B3144">
        <w:rPr>
          <w:rFonts w:ascii="Calibri" w:hAnsi="Calibri" w:cs="Calibri"/>
          <w:color w:val="auto"/>
          <w:szCs w:val="22"/>
        </w:rPr>
        <w:t>.</w:t>
      </w:r>
    </w:p>
    <w:p w14:paraId="1C52A31B" w14:textId="17EC7A4E" w:rsidR="00107495" w:rsidRPr="003B3144" w:rsidRDefault="001878C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 w:rsidRPr="003B3144">
        <w:rPr>
          <w:rFonts w:ascii="Calibri" w:hAnsi="Calibri" w:cs="Calibri"/>
          <w:color w:val="auto"/>
          <w:szCs w:val="22"/>
        </w:rPr>
        <w:t xml:space="preserve">udzielenia </w:t>
      </w:r>
      <w:r w:rsidRPr="003B3144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3B3144">
        <w:rPr>
          <w:rFonts w:ascii="Calibri" w:hAnsi="Calibri" w:cs="Calibri"/>
          <w:color w:val="auto"/>
          <w:szCs w:val="22"/>
        </w:rPr>
        <w:t xml:space="preserve">jakości i </w:t>
      </w:r>
      <w:r w:rsidR="00422039" w:rsidRPr="003B3144">
        <w:rPr>
          <w:rFonts w:ascii="Calibri" w:hAnsi="Calibri" w:cs="Calibri"/>
          <w:color w:val="auto"/>
          <w:szCs w:val="22"/>
        </w:rPr>
        <w:t xml:space="preserve">zobowiązujemy się do wykonywania </w:t>
      </w:r>
      <w:r w:rsidR="00074172" w:rsidRPr="003B3144">
        <w:rPr>
          <w:rFonts w:ascii="Calibri" w:hAnsi="Calibri" w:cs="Calibri"/>
          <w:color w:val="auto"/>
          <w:szCs w:val="22"/>
        </w:rPr>
        <w:t xml:space="preserve">świadczeń wynikających z udzielonej gwarancji </w:t>
      </w:r>
      <w:r w:rsidRPr="003B3144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3B3144">
        <w:rPr>
          <w:rFonts w:ascii="Calibri" w:hAnsi="Calibri" w:cs="Calibri"/>
          <w:color w:val="auto"/>
          <w:szCs w:val="22"/>
        </w:rPr>
        <w:t xml:space="preserve">Części III </w:t>
      </w:r>
      <w:r w:rsidR="008D5647" w:rsidRPr="003B3144">
        <w:rPr>
          <w:rFonts w:ascii="Calibri" w:hAnsi="Calibri" w:cs="Calibri"/>
          <w:color w:val="auto"/>
          <w:szCs w:val="22"/>
        </w:rPr>
        <w:t xml:space="preserve">i IV </w:t>
      </w:r>
      <w:r w:rsidRPr="003B3144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proofErr w:type="spellStart"/>
      <w:r w:rsidR="00531330" w:rsidRPr="003B3144">
        <w:rPr>
          <w:rFonts w:ascii="Calibri" w:hAnsi="Calibri" w:cs="Calibri"/>
          <w:szCs w:val="22"/>
        </w:rPr>
        <w:t>obejmujacego</w:t>
      </w:r>
      <w:proofErr w:type="spellEnd"/>
      <w:r w:rsidR="00531330" w:rsidRPr="003B3144">
        <w:rPr>
          <w:rFonts w:ascii="Calibri" w:hAnsi="Calibri" w:cs="Calibri"/>
          <w:szCs w:val="22"/>
        </w:rPr>
        <w:t xml:space="preserve"> daną część zamówienia</w:t>
      </w:r>
      <w:r w:rsidRPr="003B3144">
        <w:rPr>
          <w:rFonts w:ascii="Calibri" w:hAnsi="Calibri" w:cs="Calibri"/>
          <w:color w:val="auto"/>
          <w:szCs w:val="22"/>
        </w:rPr>
        <w:t>.</w:t>
      </w:r>
    </w:p>
    <w:p w14:paraId="63A78C21" w14:textId="0E273FF1" w:rsidR="00D9537E" w:rsidRPr="003B3144" w:rsidRDefault="00D9537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Zobowiązuję(my) się do dotrzymania niżej wymienionych terminów:</w:t>
      </w:r>
    </w:p>
    <w:p w14:paraId="63DEEC11" w14:textId="77777777" w:rsidR="00D9537E" w:rsidRPr="003B3144" w:rsidRDefault="00D9537E" w:rsidP="003B3144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Część nr 1</w:t>
      </w: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2162"/>
        <w:gridCol w:w="2090"/>
      </w:tblGrid>
      <w:tr w:rsidR="00D9537E" w:rsidRPr="003B3144" w14:paraId="2DBB9FE1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33737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A408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Czas reakcji</w:t>
            </w:r>
          </w:p>
          <w:p w14:paraId="2BCA452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8EEF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Czas naprawy/wymiany</w:t>
            </w:r>
          </w:p>
          <w:p w14:paraId="61372F47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A970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</w:t>
            </w:r>
          </w:p>
          <w:p w14:paraId="15F9DDB8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[m-ce]</w:t>
            </w:r>
          </w:p>
        </w:tc>
      </w:tr>
      <w:tr w:rsidR="00D9537E" w:rsidRPr="003B3144" w14:paraId="2D467E1D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151E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-1-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F0817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-2-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550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-3-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3B4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-4-</w:t>
            </w:r>
          </w:p>
        </w:tc>
      </w:tr>
      <w:tr w:rsidR="00D9537E" w:rsidRPr="003B3144" w14:paraId="30B47FFB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0F348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Analizator wektorowy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1D558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24</w:t>
            </w:r>
            <w:r w:rsidRPr="003B314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godziny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4FAF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30</w:t>
            </w:r>
            <w:r w:rsidRPr="003B3144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dni</w:t>
            </w:r>
            <w:r w:rsidRPr="003B3144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roboczych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C7B1" w14:textId="44237DAA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………. miesięcy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(należy podać w pełnych miesiącach z zastrzeżeniem zamawiającego określonym w pkt. I.18 SWZ) Parametr punktowany w kryterium oceny ofert.</w:t>
            </w:r>
          </w:p>
        </w:tc>
      </w:tr>
      <w:tr w:rsidR="00D9537E" w:rsidRPr="003B3144" w14:paraId="662A41B2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EA03F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lastRenderedPageBreak/>
              <w:t>Mobilna stacja zarządzania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63F1E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Następny Dzień Roboczy</w:t>
            </w:r>
          </w:p>
          <w:p w14:paraId="42603E83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 xml:space="preserve">(z ang. </w:t>
            </w:r>
            <w:proofErr w:type="spellStart"/>
            <w:r w:rsidRPr="003B3144">
              <w:t>Next</w:t>
            </w:r>
            <w:proofErr w:type="spellEnd"/>
            <w:r w:rsidRPr="003B3144">
              <w:t xml:space="preserve"> Business Day -</w:t>
            </w:r>
          </w:p>
          <w:p w14:paraId="014AEE8D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NBD)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4B3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5 dni roboczych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A5CB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60 miesięcy, gwarancja na baterię 36 miesięcy dodatkowe wymagania dot. gwarancji na</w:t>
            </w:r>
          </w:p>
          <w:p w14:paraId="0C4D4B28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mobilną stację zarządzania</w:t>
            </w:r>
          </w:p>
          <w:p w14:paraId="0C48F6A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określono w Części IV SWZ</w:t>
            </w:r>
          </w:p>
        </w:tc>
      </w:tr>
      <w:tr w:rsidR="00D9537E" w:rsidRPr="003B3144" w14:paraId="55365D37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7473E" w14:textId="77777777" w:rsidR="00D9537E" w:rsidRPr="003B3144" w:rsidRDefault="00D9537E" w:rsidP="003B3144">
            <w:pPr>
              <w:pStyle w:val="TableParagraph"/>
              <w:widowControl/>
              <w:suppressAutoHyphens/>
              <w:spacing w:before="150" w:line="271" w:lineRule="auto"/>
              <w:ind w:left="124" w:right="107" w:firstLine="206"/>
              <w:jc w:val="center"/>
            </w:pPr>
            <w:r w:rsidRPr="003B3144">
              <w:t>Dedykowana przez producenta stacja</w:t>
            </w:r>
          </w:p>
          <w:p w14:paraId="43E4FFD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dokująca do zaoferowanej mobilnej stacji zarządzania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7F815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Następny Dzień Roboczy</w:t>
            </w:r>
          </w:p>
          <w:p w14:paraId="553505B5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 xml:space="preserve">(z ang. </w:t>
            </w:r>
            <w:proofErr w:type="spellStart"/>
            <w:r w:rsidRPr="003B3144">
              <w:t>Next</w:t>
            </w:r>
            <w:proofErr w:type="spellEnd"/>
            <w:r w:rsidRPr="003B3144">
              <w:t xml:space="preserve"> Business Day -</w:t>
            </w:r>
          </w:p>
          <w:p w14:paraId="6E28E6EA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NBD)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8A0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5 dni roboczych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30E3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12 miesięcy</w:t>
            </w:r>
          </w:p>
        </w:tc>
      </w:tr>
      <w:tr w:rsidR="00D9537E" w:rsidRPr="003B3144" w14:paraId="4C906274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2DE4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Dedykowany przez producenta monitor o przekątnej 27 do zaoferowanej mobilnej stacji zarządzania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5EE5D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Następny Dzień Roboczy</w:t>
            </w:r>
          </w:p>
          <w:p w14:paraId="30060B7A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 xml:space="preserve">(z ang. </w:t>
            </w:r>
            <w:proofErr w:type="spellStart"/>
            <w:r w:rsidRPr="003B3144">
              <w:t>Next</w:t>
            </w:r>
            <w:proofErr w:type="spellEnd"/>
            <w:r w:rsidRPr="003B3144">
              <w:t xml:space="preserve"> Business Day -</w:t>
            </w:r>
          </w:p>
          <w:p w14:paraId="72F308CE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NBD)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BFB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5 dni roboczych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53D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36 miesięcy</w:t>
            </w:r>
          </w:p>
        </w:tc>
      </w:tr>
      <w:tr w:rsidR="00D9537E" w:rsidRPr="003B3144" w14:paraId="3C8A288C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DE5F0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Zestaw mysz i klawiatura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B144F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Następny Dzień Roboczy</w:t>
            </w:r>
          </w:p>
          <w:p w14:paraId="6C16F8A8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 xml:space="preserve">(z ang. </w:t>
            </w:r>
            <w:proofErr w:type="spellStart"/>
            <w:r w:rsidRPr="003B3144">
              <w:t>Next</w:t>
            </w:r>
            <w:proofErr w:type="spellEnd"/>
            <w:r w:rsidRPr="003B3144">
              <w:t xml:space="preserve"> Business Day -</w:t>
            </w:r>
          </w:p>
          <w:p w14:paraId="484E3CB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NBD)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2F4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5 dni roboczych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ED5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12 miesięcy</w:t>
            </w:r>
          </w:p>
        </w:tc>
      </w:tr>
    </w:tbl>
    <w:p w14:paraId="1B4260D2" w14:textId="77777777" w:rsidR="00D9537E" w:rsidRPr="003B3144" w:rsidRDefault="00D9537E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C892996" w14:textId="77777777" w:rsidR="00D9537E" w:rsidRPr="003B3144" w:rsidRDefault="00D9537E" w:rsidP="003B3144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Część nr 2</w:t>
      </w: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2162"/>
        <w:gridCol w:w="2090"/>
      </w:tblGrid>
      <w:tr w:rsidR="00D9537E" w:rsidRPr="003B3144" w14:paraId="75BCAE18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D3C68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31E40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Czas reakcji</w:t>
            </w:r>
          </w:p>
          <w:p w14:paraId="393C472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19A93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Czas naprawy/wymiany</w:t>
            </w:r>
          </w:p>
          <w:p w14:paraId="7F13CE38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B2BDC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</w:t>
            </w:r>
          </w:p>
          <w:p w14:paraId="342E77F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[m-ce]</w:t>
            </w:r>
          </w:p>
        </w:tc>
      </w:tr>
      <w:tr w:rsidR="00D9537E" w:rsidRPr="003B3144" w14:paraId="245DDA52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FC27B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-1-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4DAF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-2-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763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-3-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0E7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-4-</w:t>
            </w:r>
          </w:p>
        </w:tc>
      </w:tr>
      <w:tr w:rsidR="00D9537E" w:rsidRPr="003B3144" w14:paraId="0F10FB0B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D4A6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Optyczny analizator wektorowy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BBD90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24</w:t>
            </w:r>
            <w:r w:rsidRPr="003B314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godziny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11FC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30</w:t>
            </w:r>
            <w:r w:rsidRPr="003B3144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dni</w:t>
            </w:r>
            <w:r w:rsidRPr="003B3144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roboczych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ADC3" w14:textId="34AB59AB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………. miesięcy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(należy podać w pełnych miesiącach z zastrzeżeniem zamawiającego określonym w pkt. I.18 SWZ) Parametr punktowany w kryterium oceny ofert.</w:t>
            </w:r>
          </w:p>
        </w:tc>
      </w:tr>
    </w:tbl>
    <w:p w14:paraId="197BA074" w14:textId="77777777" w:rsidR="00D9537E" w:rsidRPr="003B3144" w:rsidRDefault="00D9537E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6C7323F" w14:textId="77777777" w:rsidR="00D9537E" w:rsidRPr="003B3144" w:rsidRDefault="00D9537E" w:rsidP="003B3144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lastRenderedPageBreak/>
        <w:t>Część nr 3</w:t>
      </w: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2162"/>
        <w:gridCol w:w="2090"/>
      </w:tblGrid>
      <w:tr w:rsidR="00D9537E" w:rsidRPr="003B3144" w14:paraId="742A67E3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F65E5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4AEDA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Czas reakcji</w:t>
            </w:r>
          </w:p>
          <w:p w14:paraId="0EC49E9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CB1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Czas naprawy/wymiany</w:t>
            </w:r>
          </w:p>
          <w:p w14:paraId="3492DD7D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DDBB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</w:t>
            </w:r>
          </w:p>
          <w:p w14:paraId="3D11EFD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[m-ce]</w:t>
            </w:r>
          </w:p>
        </w:tc>
      </w:tr>
      <w:tr w:rsidR="00D9537E" w:rsidRPr="003B3144" w14:paraId="71B6C60E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06CE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-1-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E69BA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-2-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AEAED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-3-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33E3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-4-</w:t>
            </w:r>
          </w:p>
        </w:tc>
      </w:tr>
      <w:tr w:rsidR="00D9537E" w:rsidRPr="003B3144" w14:paraId="37DCF162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8ED8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Analizator widma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CA01F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24</w:t>
            </w:r>
            <w:r w:rsidRPr="003B314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godziny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7D7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30</w:t>
            </w:r>
            <w:r w:rsidRPr="003B3144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dni</w:t>
            </w:r>
            <w:r w:rsidRPr="003B3144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roboczych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4D430" w14:textId="6C31EA30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………. miesięcy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(należy podać w pełnych miesiącach z zastrzeżeniem zamawiającego określonym w pkt. I.18 SWZ) Parametr punktowany w kryterium oceny ofert.</w:t>
            </w:r>
          </w:p>
        </w:tc>
      </w:tr>
    </w:tbl>
    <w:p w14:paraId="12CCB48E" w14:textId="77777777" w:rsidR="00D9537E" w:rsidRPr="003B3144" w:rsidRDefault="00D9537E" w:rsidP="003B314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5CE218A9" w14:textId="0973B492" w:rsidR="002661E8" w:rsidRPr="003B3144" w:rsidRDefault="001878C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3B3144">
        <w:rPr>
          <w:rFonts w:ascii="Calibri" w:hAnsi="Calibri" w:cs="Calibri"/>
          <w:color w:val="auto"/>
          <w:szCs w:val="22"/>
        </w:rPr>
        <w:t>„</w:t>
      </w:r>
      <w:r w:rsidRPr="003B3144">
        <w:rPr>
          <w:rFonts w:ascii="Calibri" w:hAnsi="Calibri" w:cs="Calibri"/>
          <w:color w:val="auto"/>
          <w:szCs w:val="22"/>
        </w:rPr>
        <w:t>fabrycznie nowy</w:t>
      </w:r>
      <w:r w:rsidR="00860E89" w:rsidRPr="003B3144">
        <w:rPr>
          <w:rFonts w:ascii="Calibri" w:hAnsi="Calibri" w:cs="Calibri"/>
          <w:color w:val="auto"/>
          <w:szCs w:val="22"/>
        </w:rPr>
        <w:t>”</w:t>
      </w:r>
      <w:r w:rsidRPr="003B3144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3B3144">
        <w:rPr>
          <w:rFonts w:ascii="Calibri" w:hAnsi="Calibri" w:cs="Calibri"/>
          <w:szCs w:val="22"/>
        </w:rPr>
        <w:t>,</w:t>
      </w:r>
      <w:r w:rsidRPr="003B3144">
        <w:rPr>
          <w:rFonts w:ascii="Calibri" w:hAnsi="Calibri" w:cs="Calibri"/>
          <w:szCs w:val="22"/>
        </w:rPr>
        <w:t xml:space="preserve"> nieużywany przed dniem dostarczenia, z wyłączeniem używania niezbędnego dla przeprowadzenia testu jego poprawnej pracy po wyprodukowaniu.</w:t>
      </w:r>
      <w:r w:rsidR="00801CF6" w:rsidRPr="003B3144">
        <w:rPr>
          <w:rFonts w:ascii="Calibri" w:hAnsi="Calibri" w:cs="Calibri"/>
          <w:color w:val="auto"/>
          <w:szCs w:val="22"/>
        </w:rPr>
        <w:t xml:space="preserve"> </w:t>
      </w:r>
    </w:p>
    <w:p w14:paraId="0D6B3E47" w14:textId="77777777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640EDD3" w14:textId="77777777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dostarczony przedmiot zamówienia będzie pochodzić z kanału dystrybucyjnego producenta niewyłączającego dystrybucji na rynek polski i zapewniającego w szczególności realizację uprawnień gwarancyjnych.</w:t>
      </w:r>
    </w:p>
    <w:p w14:paraId="63F0B528" w14:textId="77777777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dostarczę(dostarczymy) przedmiot zamówienia do zamawiającego wraz z instrukcjami obsługi, sterownikami, oraz ewentualnym oprogramowaniem towarzyszącym niezbędnym do prawidłowego korzystania z przedmiotu zamówienia (uzyskania pełnej funkcjonalności wskazanej w Części IV SWZ). Oświadczam(y) również, że zamawiający nie będzie zobowiązany do wnoszenia żadnych dodatkowych należności, w szczególności opłat licencyjnych, zaś ewentualne licencje będą udzielone w ramach wynagrodzenia wykonawcy, bez ograniczenia czasowego i terytorialnego. Oświadczam(y), że jeżeli do uruchomienia i korzystania z tego oprogramowania potrzebne będą licencje, kody lub inne uprawnienia będą one dostarczone bez dodatkowych opłat. Kody, licencje i inne uprawnienia będą dostarczone również wówczas, gdy są niezbędne do uruchomienia albo skonfigurowania elementów sprzętowych.</w:t>
      </w:r>
    </w:p>
    <w:p w14:paraId="2462A2E3" w14:textId="77777777" w:rsidR="00A52FB6" w:rsidRPr="003B3144" w:rsidRDefault="00A52FB6" w:rsidP="003B3144">
      <w:pPr>
        <w:pStyle w:val="Akapitzlist"/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  <w:lang w:eastAsia="pl-PL"/>
        </w:rPr>
      </w:pPr>
      <w:r w:rsidRPr="003B3144">
        <w:rPr>
          <w:rFonts w:ascii="Calibri" w:hAnsi="Calibri" w:cs="Calibri"/>
          <w:color w:val="auto"/>
          <w:szCs w:val="22"/>
          <w:lang w:eastAsia="pl-PL"/>
        </w:rPr>
        <w:t xml:space="preserve">Przyjmuje(my) do wiadomości, że dostarczenie </w:t>
      </w:r>
      <w:r w:rsidRPr="003B3144">
        <w:rPr>
          <w:rFonts w:ascii="Calibri" w:hAnsi="Calibri" w:cs="Calibri"/>
          <w:szCs w:val="22"/>
        </w:rPr>
        <w:t>instrukcji obsługi, sterowników i ewentualnego oprogramowania towarzyszącego nie jest konieczne, jeżeli możliwe jest pobranie tychże z odpowiednich serwisów i że w takim wypadku zobowiązuje(my) się dostarczyć hasła, kody itp. konieczne do pobrania.</w:t>
      </w:r>
    </w:p>
    <w:p w14:paraId="770FB2C2" w14:textId="77777777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Części IV SWZ zaznaczono inaczej.</w:t>
      </w:r>
    </w:p>
    <w:p w14:paraId="3049A394" w14:textId="667F9049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lastRenderedPageBreak/>
        <w:t>Oświadczam(y), że o</w:t>
      </w:r>
      <w:r w:rsidRPr="003B3144">
        <w:rPr>
          <w:rFonts w:ascii="Calibri" w:hAnsi="Calibri" w:cs="Calibri"/>
          <w:szCs w:val="22"/>
        </w:rPr>
        <w:t xml:space="preserve">ferowany przedmiot zamówienia w dniu sporządzenia oferty nie jest </w:t>
      </w:r>
      <w:r w:rsidR="00CB6CC6" w:rsidRPr="003B3144">
        <w:rPr>
          <w:rFonts w:ascii="Calibri" w:hAnsi="Calibri" w:cs="Calibri"/>
          <w:szCs w:val="22"/>
        </w:rPr>
        <w:t xml:space="preserve">przewidziany </w:t>
      </w:r>
      <w:r w:rsidRPr="003B3144">
        <w:rPr>
          <w:rFonts w:ascii="Calibri" w:hAnsi="Calibri" w:cs="Calibri"/>
          <w:szCs w:val="22"/>
        </w:rPr>
        <w:t>przez producenta do wycofania z produkcji lub sprzedaży.</w:t>
      </w:r>
    </w:p>
    <w:p w14:paraId="740BD6FB" w14:textId="58D8403A" w:rsidR="00321E3B" w:rsidRPr="003B3144" w:rsidRDefault="00374AA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B3144">
        <w:rPr>
          <w:rFonts w:ascii="Calibri" w:hAnsi="Calibri" w:cs="Calibri"/>
          <w:color w:val="auto"/>
          <w:szCs w:val="22"/>
        </w:rPr>
        <w:t>(wypełniliśmy)</w:t>
      </w:r>
      <w:r w:rsidRPr="003B3144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3B3144">
        <w:rPr>
          <w:rFonts w:ascii="Calibri" w:hAnsi="Calibri" w:cs="Calibri"/>
          <w:color w:val="auto"/>
          <w:szCs w:val="22"/>
        </w:rPr>
        <w:t> </w:t>
      </w:r>
      <w:r w:rsidRPr="003B3144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3B3144">
        <w:rPr>
          <w:rFonts w:ascii="Calibri" w:hAnsi="Calibri" w:cs="Calibri"/>
          <w:color w:val="auto"/>
          <w:szCs w:val="22"/>
        </w:rPr>
        <w:t>(pozyskaliśmy)</w:t>
      </w:r>
      <w:r w:rsidRPr="003B3144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3B3144">
        <w:rPr>
          <w:rFonts w:ascii="Calibri" w:hAnsi="Calibri" w:cs="Calibri"/>
          <w:color w:val="auto"/>
          <w:szCs w:val="22"/>
        </w:rPr>
        <w:t>go w niniejszym postępowaniu. W</w:t>
      </w:r>
      <w:r w:rsidRPr="003B3144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3B3144">
        <w:rPr>
          <w:rFonts w:ascii="Calibri" w:hAnsi="Calibri" w:cs="Calibri"/>
          <w:color w:val="auto"/>
          <w:szCs w:val="22"/>
        </w:rPr>
        <w:t xml:space="preserve">wykonawca </w:t>
      </w:r>
      <w:r w:rsidRPr="003B3144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3B3144">
        <w:rPr>
          <w:rFonts w:ascii="Calibri" w:hAnsi="Calibri" w:cs="Calibri"/>
          <w:color w:val="auto"/>
          <w:szCs w:val="22"/>
        </w:rPr>
        <w:t xml:space="preserve"> </w:t>
      </w:r>
      <w:r w:rsidRPr="003B3144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3B3144">
        <w:rPr>
          <w:rFonts w:ascii="Calibri" w:hAnsi="Calibri" w:cs="Calibri"/>
          <w:color w:val="auto"/>
          <w:szCs w:val="22"/>
        </w:rPr>
        <w:t xml:space="preserve"> </w:t>
      </w:r>
      <w:r w:rsidRPr="003B3144">
        <w:rPr>
          <w:rFonts w:ascii="Calibri" w:hAnsi="Calibri" w:cs="Calibri"/>
          <w:color w:val="auto"/>
          <w:szCs w:val="22"/>
        </w:rPr>
        <w:t>ust.</w:t>
      </w:r>
      <w:r w:rsidR="00E617B3" w:rsidRPr="003B3144">
        <w:rPr>
          <w:rFonts w:ascii="Calibri" w:hAnsi="Calibri" w:cs="Calibri"/>
          <w:color w:val="auto"/>
          <w:szCs w:val="22"/>
        </w:rPr>
        <w:t> </w:t>
      </w:r>
      <w:r w:rsidRPr="003B3144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3B3144">
        <w:rPr>
          <w:rFonts w:ascii="Calibri" w:hAnsi="Calibri" w:cs="Calibri"/>
          <w:color w:val="auto"/>
          <w:szCs w:val="22"/>
        </w:rPr>
        <w:t>w</w:t>
      </w:r>
      <w:r w:rsidRPr="003B3144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Pr="003B3144">
        <w:rPr>
          <w:rFonts w:ascii="Calibri" w:hAnsi="Calibri" w:cs="Calibri"/>
          <w:b/>
          <w:color w:val="auto"/>
          <w:szCs w:val="22"/>
        </w:rPr>
        <w:t>(usunięcie treści oświadczenia</w:t>
      </w:r>
      <w:r w:rsidR="008A5A5F" w:rsidRPr="003B3144">
        <w:rPr>
          <w:rFonts w:ascii="Calibri" w:hAnsi="Calibri" w:cs="Calibri"/>
          <w:b/>
          <w:color w:val="auto"/>
          <w:szCs w:val="22"/>
        </w:rPr>
        <w:t xml:space="preserve"> </w:t>
      </w:r>
      <w:r w:rsidRPr="003B3144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="008A5A5F" w:rsidRPr="003B3144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Pr="003B3144">
        <w:rPr>
          <w:rFonts w:ascii="Calibri" w:hAnsi="Calibri" w:cs="Calibri"/>
          <w:b/>
          <w:color w:val="auto"/>
          <w:szCs w:val="22"/>
        </w:rPr>
        <w:t>).</w:t>
      </w:r>
    </w:p>
    <w:p w14:paraId="38C8E233" w14:textId="4E67D48E" w:rsidR="00321E3B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3B3144">
        <w:rPr>
          <w:rFonts w:ascii="Calibri" w:hAnsi="Calibri" w:cs="Calibri"/>
          <w:color w:val="auto"/>
          <w:szCs w:val="22"/>
        </w:rPr>
        <w:t> </w:t>
      </w:r>
      <w:r w:rsidRPr="003B3144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3B3144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B3144">
        <w:rPr>
          <w:rFonts w:ascii="Calibri" w:hAnsi="Calibri" w:cs="Calibri"/>
          <w:color w:val="auto"/>
          <w:szCs w:val="22"/>
        </w:rPr>
        <w:t>)</w:t>
      </w:r>
      <w:r w:rsidR="00C55B26" w:rsidRPr="003B3144">
        <w:rPr>
          <w:rFonts w:ascii="Calibri" w:hAnsi="Calibri" w:cs="Calibri"/>
          <w:color w:val="auto"/>
          <w:szCs w:val="22"/>
        </w:rPr>
        <w:t xml:space="preserve"> </w:t>
      </w:r>
      <w:r w:rsidR="002317A9" w:rsidRPr="003B3144">
        <w:rPr>
          <w:rFonts w:ascii="Calibri" w:hAnsi="Calibri" w:cs="Calibri"/>
          <w:color w:val="auto"/>
          <w:szCs w:val="22"/>
        </w:rPr>
        <w:t>oraz co do których nie wsk</w:t>
      </w:r>
      <w:r w:rsidR="00C55B26" w:rsidRPr="003B3144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1FC52556" w14:textId="18B399D2" w:rsidR="003C361F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3B3144">
        <w:rPr>
          <w:rFonts w:ascii="Calibri" w:hAnsi="Calibri" w:cs="Calibri"/>
          <w:color w:val="auto"/>
          <w:szCs w:val="22"/>
        </w:rPr>
        <w:t xml:space="preserve"> w Polsce</w:t>
      </w:r>
      <w:r w:rsidRPr="003B3144">
        <w:rPr>
          <w:rFonts w:ascii="Calibri" w:hAnsi="Calibri" w:cs="Calibri"/>
          <w:color w:val="auto"/>
          <w:szCs w:val="22"/>
        </w:rPr>
        <w:t>)</w:t>
      </w:r>
      <w:r w:rsidR="006572EF" w:rsidRPr="003B3144">
        <w:rPr>
          <w:rFonts w:ascii="Calibri" w:hAnsi="Calibri" w:cs="Calibri"/>
          <w:color w:val="auto"/>
          <w:szCs w:val="22"/>
        </w:rPr>
        <w:t>.</w:t>
      </w:r>
      <w:bookmarkStart w:id="6" w:name="_Toc243703508"/>
      <w:bookmarkStart w:id="7" w:name="_Toc259105809"/>
      <w:r w:rsidR="00A0240F" w:rsidRPr="003B3144">
        <w:rPr>
          <w:rFonts w:ascii="Calibri" w:hAnsi="Calibri" w:cs="Calibri"/>
          <w:b/>
          <w:szCs w:val="22"/>
        </w:rPr>
        <w:br w:type="page"/>
      </w:r>
    </w:p>
    <w:p w14:paraId="15F137B0" w14:textId="1222A2FA" w:rsidR="00AD236E" w:rsidRPr="003B3144" w:rsidRDefault="00AD236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3B3144">
        <w:rPr>
          <w:rFonts w:ascii="Calibri" w:hAnsi="Calibri" w:cs="Calibri"/>
          <w:b/>
          <w:sz w:val="22"/>
          <w:szCs w:val="22"/>
        </w:rPr>
        <w:t>SWZ</w:t>
      </w:r>
    </w:p>
    <w:p w14:paraId="61F2056C" w14:textId="77777777" w:rsidR="00AD236E" w:rsidRPr="003B3144" w:rsidRDefault="00AD236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Opis techniczny</w:t>
      </w:r>
      <w:r w:rsidR="0004708E" w:rsidRPr="003B3144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3B3144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CC6D9B4" w14:textId="77777777" w:rsidR="00AD236E" w:rsidRPr="003B3144" w:rsidRDefault="00AD236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FAFAF19" w14:textId="3E2C0044" w:rsidR="00811EFF" w:rsidRPr="003B3144" w:rsidRDefault="009C5CDC" w:rsidP="003B3144">
      <w:pPr>
        <w:pStyle w:val="Akapitzlist"/>
        <w:tabs>
          <w:tab w:val="left" w:pos="827"/>
        </w:tabs>
        <w:suppressAutoHyphens/>
        <w:spacing w:line="271" w:lineRule="auto"/>
        <w:ind w:left="0" w:right="516"/>
        <w:jc w:val="both"/>
        <w:rPr>
          <w:rFonts w:ascii="Calibri" w:hAnsi="Calibri" w:cs="Calibri"/>
          <w:b/>
          <w:szCs w:val="22"/>
          <w:u w:val="single"/>
        </w:rPr>
      </w:pPr>
      <w:r w:rsidRPr="003B3144">
        <w:rPr>
          <w:rFonts w:ascii="Calibri" w:hAnsi="Calibri" w:cs="Calibri"/>
          <w:b/>
          <w:szCs w:val="22"/>
          <w:u w:val="single"/>
        </w:rPr>
        <w:t>Część nr 1 – Analizator wektorowy wraz z dedykowaną mobilną stacją zarządzania, stacją dokująca do zaoferowanej mobilnej stacji zarządzania, dedykowany przez producenta monitor do zaoferowanej mobilnej stacji zarządzania, zestaw mysz i klawiatura</w:t>
      </w:r>
    </w:p>
    <w:p w14:paraId="053B128B" w14:textId="77777777" w:rsidR="009C5CDC" w:rsidRPr="003B3144" w:rsidRDefault="009C5CDC" w:rsidP="003B3144">
      <w:p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14:paraId="6BBAF7DB" w14:textId="298F9B07" w:rsidR="009C5CDC" w:rsidRPr="003B3144" w:rsidRDefault="009C5CDC" w:rsidP="003B3144">
      <w:p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Uwaga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dot.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tabeli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>A:</w:t>
      </w:r>
    </w:p>
    <w:p w14:paraId="7EC388B6" w14:textId="77777777" w:rsidR="009C5CDC" w:rsidRPr="003B3144" w:rsidRDefault="009C5CDC" w:rsidP="003B3144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Wykonawca</w:t>
      </w:r>
      <w:r w:rsidRPr="003B3144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wpisuje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2E60AD92" w14:textId="26F54AAF" w:rsidR="009C5CDC" w:rsidRPr="003B3144" w:rsidRDefault="009C5C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before="36" w:line="271" w:lineRule="auto"/>
        <w:ind w:left="284" w:right="510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kolumnie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„</w:t>
      </w:r>
      <w:r w:rsidR="004D507D" w:rsidRPr="003B3144">
        <w:rPr>
          <w:rFonts w:ascii="Calibri" w:hAnsi="Calibri" w:cs="Calibri"/>
          <w:b/>
          <w:szCs w:val="22"/>
        </w:rPr>
        <w:t>Opis parametru</w:t>
      </w:r>
      <w:r w:rsidRPr="003B3144">
        <w:rPr>
          <w:rFonts w:ascii="Calibri" w:hAnsi="Calibri" w:cs="Calibri"/>
          <w:b/>
          <w:szCs w:val="22"/>
        </w:rPr>
        <w:t>”,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jeżeli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pozycja/sprzęt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posiada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nazwę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producenta,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wersję/model,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numer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katalogowy – wykonawca oprócz parametrów oferowanych wpisuje te dane. Należy podać wszelkie dane jednoznacznie identyfikujące daną pozycję/sprzęt.</w:t>
      </w:r>
    </w:p>
    <w:p w14:paraId="4DEF92D4" w14:textId="77777777" w:rsidR="009C5CDC" w:rsidRPr="003B3144" w:rsidRDefault="009C5C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3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7AE0B238" w14:textId="77777777" w:rsidR="009C5CDC" w:rsidRPr="003B3144" w:rsidRDefault="009C5C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9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 xml:space="preserve">Tabela musi zawierać wszystkie komponenty składowe oraz licencje oferowane przez </w:t>
      </w:r>
      <w:r w:rsidRPr="003B3144">
        <w:rPr>
          <w:rFonts w:ascii="Calibri" w:hAnsi="Calibri" w:cs="Calibri"/>
          <w:b/>
          <w:spacing w:val="-2"/>
          <w:szCs w:val="22"/>
        </w:rPr>
        <w:t>wykonawcę.</w:t>
      </w:r>
    </w:p>
    <w:p w14:paraId="1921FB11" w14:textId="77777777" w:rsidR="009C5CDC" w:rsidRPr="003B3144" w:rsidRDefault="009C5C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6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 tabeli musi być wskazane, które punkty zawarte w Części IV SWZ Szczegółowe wymagania dotyczące przedmiotu zamówienia odnoszą się do danego elementu oferty.</w:t>
      </w:r>
    </w:p>
    <w:p w14:paraId="5C4826EF" w14:textId="77777777" w:rsidR="009C5CDC" w:rsidRPr="003B3144" w:rsidRDefault="009C5CDC" w:rsidP="003B3144">
      <w:pPr>
        <w:pStyle w:val="Akapitzlist"/>
        <w:tabs>
          <w:tab w:val="left" w:pos="827"/>
        </w:tabs>
        <w:suppressAutoHyphens/>
        <w:spacing w:line="271" w:lineRule="auto"/>
        <w:ind w:left="0" w:right="516"/>
        <w:jc w:val="both"/>
        <w:rPr>
          <w:rFonts w:ascii="Calibri" w:hAnsi="Calibri" w:cs="Calibri"/>
          <w:b/>
          <w:szCs w:val="22"/>
        </w:rPr>
      </w:pPr>
    </w:p>
    <w:p w14:paraId="31DD0B82" w14:textId="6F4435E8" w:rsidR="00811EFF" w:rsidRPr="00151F47" w:rsidRDefault="00EF1633" w:rsidP="00151F47">
      <w:pPr>
        <w:pStyle w:val="Akapitzlist"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before="1" w:line="271" w:lineRule="auto"/>
        <w:ind w:left="284" w:right="515" w:hanging="284"/>
        <w:contextualSpacing w:val="0"/>
        <w:jc w:val="both"/>
        <w:rPr>
          <w:rFonts w:ascii="Calibri" w:hAnsi="Calibri" w:cs="Calibri"/>
          <w:b/>
          <w:bCs/>
          <w:szCs w:val="22"/>
        </w:rPr>
      </w:pPr>
      <w:r w:rsidRPr="00151F47">
        <w:rPr>
          <w:rFonts w:ascii="Calibri" w:hAnsi="Calibri" w:cs="Calibri"/>
          <w:b/>
          <w:bCs/>
          <w:szCs w:val="22"/>
        </w:rPr>
        <w:t>Analizator wektorowy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8"/>
        <w:gridCol w:w="1119"/>
      </w:tblGrid>
      <w:tr w:rsidR="00811EFF" w:rsidRPr="00C3465C" w14:paraId="06B63729" w14:textId="77777777" w:rsidTr="00AB6EAF">
        <w:trPr>
          <w:trHeight w:val="978"/>
        </w:trPr>
        <w:tc>
          <w:tcPr>
            <w:tcW w:w="8148" w:type="dxa"/>
          </w:tcPr>
          <w:p w14:paraId="080F515F" w14:textId="38DB0CAE" w:rsidR="00811EFF" w:rsidRPr="00151F47" w:rsidRDefault="00811EFF" w:rsidP="00151F47">
            <w:pPr>
              <w:pStyle w:val="TableParagraph"/>
              <w:widowControl/>
              <w:suppressAutoHyphens/>
              <w:spacing w:before="35" w:line="271" w:lineRule="auto"/>
              <w:ind w:left="284" w:right="142" w:hanging="284"/>
              <w:jc w:val="center"/>
              <w:rPr>
                <w:b/>
              </w:rPr>
            </w:pPr>
            <w:bookmarkStart w:id="8" w:name="_Hlk129253471"/>
            <w:r w:rsidRPr="00151F47">
              <w:rPr>
                <w:b/>
              </w:rPr>
              <w:t>Parametry</w:t>
            </w:r>
            <w:r w:rsidRPr="00151F47">
              <w:rPr>
                <w:b/>
                <w:spacing w:val="-1"/>
              </w:rPr>
              <w:t xml:space="preserve"> </w:t>
            </w:r>
            <w:r w:rsidRPr="00151F47">
              <w:rPr>
                <w:b/>
              </w:rPr>
              <w:t>oferowanego</w:t>
            </w:r>
            <w:r w:rsidRPr="00151F47">
              <w:rPr>
                <w:b/>
                <w:spacing w:val="-2"/>
              </w:rPr>
              <w:t xml:space="preserve"> </w:t>
            </w:r>
            <w:r w:rsidRPr="00151F47">
              <w:rPr>
                <w:b/>
              </w:rPr>
              <w:t>przez</w:t>
            </w:r>
            <w:r w:rsidRPr="00151F47">
              <w:rPr>
                <w:b/>
                <w:spacing w:val="-3"/>
              </w:rPr>
              <w:t xml:space="preserve"> </w:t>
            </w:r>
            <w:r w:rsidRPr="00151F47">
              <w:rPr>
                <w:b/>
              </w:rPr>
              <w:t>wykonawcę</w:t>
            </w:r>
            <w:r w:rsidRPr="00151F47">
              <w:rPr>
                <w:b/>
                <w:spacing w:val="-2"/>
              </w:rPr>
              <w:t xml:space="preserve"> </w:t>
            </w:r>
            <w:r w:rsidRPr="00151F47">
              <w:rPr>
                <w:b/>
              </w:rPr>
              <w:t>przedmiotu</w:t>
            </w:r>
            <w:r w:rsidRPr="00151F47">
              <w:rPr>
                <w:b/>
                <w:spacing w:val="-2"/>
              </w:rPr>
              <w:t xml:space="preserve"> </w:t>
            </w:r>
            <w:r w:rsidRPr="00151F47">
              <w:rPr>
                <w:b/>
              </w:rPr>
              <w:t>zamówienia –</w:t>
            </w:r>
            <w:r w:rsidRPr="00151F47">
              <w:rPr>
                <w:b/>
                <w:spacing w:val="-1"/>
              </w:rPr>
              <w:t xml:space="preserve"> </w:t>
            </w:r>
            <w:r w:rsidR="003A4C48" w:rsidRPr="00151F47">
              <w:rPr>
                <w:b/>
                <w:bCs/>
              </w:rPr>
              <w:t>analizator wektorowy</w:t>
            </w:r>
            <w:bookmarkEnd w:id="8"/>
          </w:p>
        </w:tc>
        <w:tc>
          <w:tcPr>
            <w:tcW w:w="1119" w:type="dxa"/>
          </w:tcPr>
          <w:p w14:paraId="4EB16681" w14:textId="77777777" w:rsidR="00811EFF" w:rsidRPr="00151F47" w:rsidRDefault="00811EFF" w:rsidP="00151F47">
            <w:pPr>
              <w:pStyle w:val="TableParagraph"/>
              <w:widowControl/>
              <w:suppressAutoHyphens/>
              <w:spacing w:before="186" w:line="271" w:lineRule="auto"/>
              <w:ind w:right="303"/>
              <w:jc w:val="center"/>
              <w:rPr>
                <w:b/>
              </w:rPr>
            </w:pPr>
            <w:r w:rsidRPr="00151F47">
              <w:rPr>
                <w:b/>
                <w:spacing w:val="-2"/>
              </w:rPr>
              <w:t xml:space="preserve"> Opis </w:t>
            </w:r>
            <w:proofErr w:type="spellStart"/>
            <w:r w:rsidRPr="00151F47">
              <w:rPr>
                <w:b/>
                <w:spacing w:val="-2"/>
              </w:rPr>
              <w:t>paramet-ru</w:t>
            </w:r>
            <w:proofErr w:type="spellEnd"/>
          </w:p>
        </w:tc>
      </w:tr>
      <w:tr w:rsidR="00811EFF" w:rsidRPr="00C3465C" w14:paraId="5B75DC1C" w14:textId="77777777" w:rsidTr="00AB6EAF">
        <w:trPr>
          <w:trHeight w:val="304"/>
        </w:trPr>
        <w:tc>
          <w:tcPr>
            <w:tcW w:w="8148" w:type="dxa"/>
          </w:tcPr>
          <w:p w14:paraId="176EE0A3" w14:textId="77777777" w:rsidR="00811EFF" w:rsidRPr="00151F47" w:rsidRDefault="00811EFF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Nazwa</w:t>
            </w:r>
            <w:r w:rsidRPr="00151F47">
              <w:rPr>
                <w:spacing w:val="-2"/>
              </w:rPr>
              <w:t xml:space="preserve"> producenta</w:t>
            </w:r>
          </w:p>
        </w:tc>
        <w:tc>
          <w:tcPr>
            <w:tcW w:w="1119" w:type="dxa"/>
          </w:tcPr>
          <w:p w14:paraId="13AC7E4C" w14:textId="77777777" w:rsidR="00811EFF" w:rsidRPr="00151F47" w:rsidRDefault="00811EFF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811EFF" w:rsidRPr="00C3465C" w14:paraId="4A75AA65" w14:textId="77777777" w:rsidTr="00AB6EAF">
        <w:trPr>
          <w:trHeight w:val="302"/>
        </w:trPr>
        <w:tc>
          <w:tcPr>
            <w:tcW w:w="8148" w:type="dxa"/>
          </w:tcPr>
          <w:p w14:paraId="538A0858" w14:textId="77777777" w:rsidR="00811EFF" w:rsidRPr="00151F47" w:rsidRDefault="00811EFF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Model/numer</w:t>
            </w:r>
            <w:r w:rsidRPr="00151F47">
              <w:rPr>
                <w:spacing w:val="-9"/>
              </w:rPr>
              <w:t xml:space="preserve"> </w:t>
            </w:r>
            <w:r w:rsidRPr="00151F47">
              <w:rPr>
                <w:spacing w:val="-2"/>
              </w:rPr>
              <w:t>katalogowy</w:t>
            </w:r>
          </w:p>
        </w:tc>
        <w:tc>
          <w:tcPr>
            <w:tcW w:w="1119" w:type="dxa"/>
          </w:tcPr>
          <w:p w14:paraId="716F0091" w14:textId="77777777" w:rsidR="00811EFF" w:rsidRPr="00330704" w:rsidRDefault="00811EFF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CB5DD4" w:rsidRPr="00C3465C" w14:paraId="709E2746" w14:textId="77777777" w:rsidTr="00AB6EAF">
        <w:trPr>
          <w:trHeight w:val="304"/>
        </w:trPr>
        <w:tc>
          <w:tcPr>
            <w:tcW w:w="8148" w:type="dxa"/>
          </w:tcPr>
          <w:p w14:paraId="1F16B7F0" w14:textId="1EE46865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 xml:space="preserve">Funkcjonalność analizatora wektorowego dla zakresów długości fal elektromagnetycznych: radiowego, mikrofalowego, oraz </w:t>
            </w:r>
            <w:proofErr w:type="spellStart"/>
            <w:r w:rsidRPr="00151F47">
              <w:t>THz</w:t>
            </w:r>
            <w:proofErr w:type="spellEnd"/>
          </w:p>
        </w:tc>
        <w:tc>
          <w:tcPr>
            <w:tcW w:w="1119" w:type="dxa"/>
          </w:tcPr>
          <w:p w14:paraId="459B4475" w14:textId="2201F6F7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3D62F5CE" w14:textId="77777777" w:rsidTr="00AB6EAF">
        <w:trPr>
          <w:trHeight w:val="304"/>
        </w:trPr>
        <w:tc>
          <w:tcPr>
            <w:tcW w:w="8148" w:type="dxa"/>
          </w:tcPr>
          <w:p w14:paraId="36448B42" w14:textId="3B85A6B6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highlight w:val="cyan"/>
              </w:rPr>
            </w:pPr>
            <w:r w:rsidRPr="00151F47">
              <w:t>Urządzenie musi być wyposażone w zintegrowany interfejs do zarządzania i konfigurowania pomiarów dla wszystkich badanych zakresów długości fal elektromagnetycznych:</w:t>
            </w:r>
          </w:p>
        </w:tc>
        <w:tc>
          <w:tcPr>
            <w:tcW w:w="1119" w:type="dxa"/>
          </w:tcPr>
          <w:p w14:paraId="7E9F3937" w14:textId="36A2D33C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highlight w:val="cyan"/>
              </w:rPr>
            </w:pPr>
            <w:r w:rsidRPr="00330704">
              <w:t>TAK / NIE</w:t>
            </w:r>
          </w:p>
        </w:tc>
      </w:tr>
      <w:tr w:rsidR="00CB5DD4" w:rsidRPr="00C3465C" w14:paraId="61EAD363" w14:textId="77777777" w:rsidTr="00AB6EAF">
        <w:trPr>
          <w:trHeight w:val="304"/>
        </w:trPr>
        <w:tc>
          <w:tcPr>
            <w:tcW w:w="8148" w:type="dxa"/>
          </w:tcPr>
          <w:p w14:paraId="04C669B2" w14:textId="11595A8E" w:rsidR="00CB5DD4" w:rsidRPr="00151F47" w:rsidRDefault="00CB5DD4" w:rsidP="00151F47">
            <w:pPr>
              <w:pStyle w:val="pf0"/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Bezpośredni pomiar sygnałów z zakresu częstotliwości radiowych i mikrofalowych w zakresie min. 70 kHz – 67 GHz w pojedynczym przebiegu </w:t>
            </w:r>
            <w:proofErr w:type="spellStart"/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>pomiarwym</w:t>
            </w:r>
            <w:proofErr w:type="spellEnd"/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tzw. ang. </w:t>
            </w:r>
            <w:r w:rsidRPr="00C3465C">
              <w:rPr>
                <w:rFonts w:ascii="Calibri" w:hAnsi="Calibri" w:cs="Calibri"/>
                <w:sz w:val="22"/>
                <w:szCs w:val="22"/>
              </w:rPr>
              <w:t>„single sweep”.</w:t>
            </w:r>
          </w:p>
        </w:tc>
        <w:tc>
          <w:tcPr>
            <w:tcW w:w="1119" w:type="dxa"/>
          </w:tcPr>
          <w:p w14:paraId="4AD17E65" w14:textId="761406F4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43E7C5E1" w14:textId="77777777" w:rsidTr="00AB6EAF">
        <w:trPr>
          <w:trHeight w:val="304"/>
        </w:trPr>
        <w:tc>
          <w:tcPr>
            <w:tcW w:w="8148" w:type="dxa"/>
          </w:tcPr>
          <w:p w14:paraId="08BC6FFC" w14:textId="2BF3A32C" w:rsidR="00CB5DD4" w:rsidRPr="00151F47" w:rsidRDefault="00CB5DD4" w:rsidP="00151F47">
            <w:pPr>
              <w:pStyle w:val="pf0"/>
              <w:suppressAutoHyphens/>
              <w:spacing w:line="271" w:lineRule="auto"/>
              <w:rPr>
                <w:rStyle w:val="cf01"/>
                <w:rFonts w:ascii="Calibri" w:hAnsi="Calibri" w:cs="Calibri"/>
                <w:sz w:val="22"/>
                <w:szCs w:val="22"/>
                <w:lang w:val="pl-PL"/>
              </w:rPr>
            </w:pPr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>4 niezależne porty pomiarowe wejście/wyjście na urządzeniu z opcją aktywnych pomiarów, standard złączy 1.85 mm</w:t>
            </w:r>
          </w:p>
        </w:tc>
        <w:tc>
          <w:tcPr>
            <w:tcW w:w="1119" w:type="dxa"/>
          </w:tcPr>
          <w:p w14:paraId="4020C30E" w14:textId="795BBA92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17B36A48" w14:textId="77777777" w:rsidTr="00AB6EAF">
        <w:trPr>
          <w:trHeight w:val="304"/>
        </w:trPr>
        <w:tc>
          <w:tcPr>
            <w:tcW w:w="8148" w:type="dxa"/>
          </w:tcPr>
          <w:p w14:paraId="2D9F21C1" w14:textId="518DA4DE" w:rsidR="00CB5DD4" w:rsidRPr="00151F47" w:rsidRDefault="00CB5DD4" w:rsidP="00151F47">
            <w:pPr>
              <w:pStyle w:val="pf0"/>
              <w:suppressAutoHyphens/>
              <w:spacing w:line="271" w:lineRule="auto"/>
              <w:rPr>
                <w:rStyle w:val="cf01"/>
                <w:rFonts w:ascii="Calibri" w:hAnsi="Calibri" w:cs="Calibri"/>
                <w:sz w:val="22"/>
                <w:szCs w:val="22"/>
                <w:lang w:val="pl-PL"/>
              </w:rPr>
            </w:pPr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>Wbudowana funkcja analizatora widma dla wszystkich 4 portów pomiarowych urządzenia</w:t>
            </w:r>
          </w:p>
        </w:tc>
        <w:tc>
          <w:tcPr>
            <w:tcW w:w="1119" w:type="dxa"/>
          </w:tcPr>
          <w:p w14:paraId="4CDEBADC" w14:textId="4F115DA9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6F46C80C" w14:textId="77777777" w:rsidTr="00AB6EAF">
        <w:trPr>
          <w:trHeight w:val="304"/>
        </w:trPr>
        <w:tc>
          <w:tcPr>
            <w:tcW w:w="8148" w:type="dxa"/>
          </w:tcPr>
          <w:p w14:paraId="59011642" w14:textId="41FAC226" w:rsidR="00CB5DD4" w:rsidRPr="00151F47" w:rsidRDefault="00CB5DD4" w:rsidP="00151F47">
            <w:pPr>
              <w:pStyle w:val="pf0"/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Potencjalna możliwość pomiaru sygnałów do min. 1 </w:t>
            </w:r>
            <w:proofErr w:type="spellStart"/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>THz</w:t>
            </w:r>
            <w:proofErr w:type="spellEnd"/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za pomocą osobnego, dedykowanego modułu konwertującego zakres badanych częstotliwości.</w:t>
            </w:r>
          </w:p>
        </w:tc>
        <w:tc>
          <w:tcPr>
            <w:tcW w:w="1119" w:type="dxa"/>
          </w:tcPr>
          <w:p w14:paraId="19BFD478" w14:textId="68430884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4C04829E" w14:textId="77777777" w:rsidTr="00AB6EAF">
        <w:trPr>
          <w:trHeight w:val="304"/>
        </w:trPr>
        <w:tc>
          <w:tcPr>
            <w:tcW w:w="8148" w:type="dxa"/>
          </w:tcPr>
          <w:p w14:paraId="49C84378" w14:textId="4BF6FC0D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Pomiary i analiza w dziedzinie czasu oraz częstotliwości</w:t>
            </w:r>
          </w:p>
        </w:tc>
        <w:tc>
          <w:tcPr>
            <w:tcW w:w="1119" w:type="dxa"/>
          </w:tcPr>
          <w:p w14:paraId="22D121A5" w14:textId="6EAA8DE9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5E8FF93D" w14:textId="77777777" w:rsidTr="00AB6EAF">
        <w:trPr>
          <w:trHeight w:val="304"/>
        </w:trPr>
        <w:tc>
          <w:tcPr>
            <w:tcW w:w="8148" w:type="dxa"/>
          </w:tcPr>
          <w:p w14:paraId="6789B491" w14:textId="5D306D2A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lastRenderedPageBreak/>
              <w:t xml:space="preserve">Konwerter dla pomiarów układów nadawczych i odbiorczych: </w:t>
            </w:r>
            <w:proofErr w:type="spellStart"/>
            <w:r w:rsidRPr="00151F47">
              <w:t>optyczno</w:t>
            </w:r>
            <w:proofErr w:type="spellEnd"/>
            <w:r w:rsidRPr="00151F47">
              <w:t xml:space="preserve"> – </w:t>
            </w:r>
            <w:proofErr w:type="spellStart"/>
            <w:r w:rsidRPr="00151F47">
              <w:t>elektronicznych,elektroniczno</w:t>
            </w:r>
            <w:proofErr w:type="spellEnd"/>
            <w:r w:rsidRPr="00151F47">
              <w:t xml:space="preserve"> – </w:t>
            </w:r>
            <w:proofErr w:type="spellStart"/>
            <w:r w:rsidRPr="00151F47">
              <w:t>optycznychpomiary</w:t>
            </w:r>
            <w:proofErr w:type="spellEnd"/>
            <w:r w:rsidRPr="00151F47">
              <w:t xml:space="preserve"> dla długości fal w zakresie 1310 </w:t>
            </w:r>
            <w:proofErr w:type="spellStart"/>
            <w:r w:rsidRPr="00151F47">
              <w:t>nm</w:t>
            </w:r>
            <w:proofErr w:type="spellEnd"/>
            <w:r w:rsidRPr="00151F47">
              <w:t xml:space="preserve"> oraz 1550 </w:t>
            </w:r>
            <w:proofErr w:type="spellStart"/>
            <w:r w:rsidRPr="00151F47">
              <w:t>nm</w:t>
            </w:r>
            <w:proofErr w:type="spellEnd"/>
            <w:r w:rsidRPr="00151F47">
              <w:t xml:space="preserve"> (wbudowane w urządzenie przestrajalne źródła laserowe). </w:t>
            </w:r>
          </w:p>
        </w:tc>
        <w:tc>
          <w:tcPr>
            <w:tcW w:w="1119" w:type="dxa"/>
          </w:tcPr>
          <w:p w14:paraId="28E1192F" w14:textId="20131B4F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5FA1D07B" w14:textId="77777777" w:rsidTr="00AB6EAF">
        <w:trPr>
          <w:trHeight w:val="304"/>
        </w:trPr>
        <w:tc>
          <w:tcPr>
            <w:tcW w:w="8148" w:type="dxa"/>
          </w:tcPr>
          <w:p w14:paraId="006B1B5A" w14:textId="25D8DA6C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strike/>
              </w:rPr>
            </w:pPr>
            <w:r w:rsidRPr="00151F47">
              <w:t xml:space="preserve">Pomiar za pomocą analizatora wektorowego elementów optoelektronicznych w paśmie do min. 110 GHz w </w:t>
            </w:r>
            <w:proofErr w:type="spellStart"/>
            <w:r w:rsidRPr="00151F47">
              <w:t>pojedzyńczym</w:t>
            </w:r>
            <w:proofErr w:type="spellEnd"/>
            <w:r w:rsidRPr="00151F47">
              <w:t xml:space="preserve"> przebiegu pomiarowym</w:t>
            </w:r>
          </w:p>
        </w:tc>
        <w:tc>
          <w:tcPr>
            <w:tcW w:w="1119" w:type="dxa"/>
          </w:tcPr>
          <w:p w14:paraId="2804EA6B" w14:textId="180B5C53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4FD6C3CC" w14:textId="77777777" w:rsidTr="00AB6EAF">
        <w:trPr>
          <w:trHeight w:val="304"/>
        </w:trPr>
        <w:tc>
          <w:tcPr>
            <w:tcW w:w="8148" w:type="dxa"/>
          </w:tcPr>
          <w:p w14:paraId="5DC15AB0" w14:textId="0B4025DF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Zestaw do kalibracji całego systemu</w:t>
            </w:r>
          </w:p>
        </w:tc>
        <w:tc>
          <w:tcPr>
            <w:tcW w:w="1119" w:type="dxa"/>
          </w:tcPr>
          <w:p w14:paraId="5DC0FDD5" w14:textId="06E19F97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46A63C8F" w14:textId="77777777" w:rsidTr="00AB6EAF">
        <w:trPr>
          <w:trHeight w:val="304"/>
        </w:trPr>
        <w:tc>
          <w:tcPr>
            <w:tcW w:w="8148" w:type="dxa"/>
          </w:tcPr>
          <w:p w14:paraId="2701CF5B" w14:textId="36F99E2D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Ekran dotykowy na urządzeniu</w:t>
            </w:r>
          </w:p>
        </w:tc>
        <w:tc>
          <w:tcPr>
            <w:tcW w:w="1119" w:type="dxa"/>
          </w:tcPr>
          <w:p w14:paraId="0B7C9D2B" w14:textId="18B4299E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0480AD11" w14:textId="77777777" w:rsidTr="00AB6EAF">
        <w:trPr>
          <w:trHeight w:val="304"/>
        </w:trPr>
        <w:tc>
          <w:tcPr>
            <w:tcW w:w="8148" w:type="dxa"/>
          </w:tcPr>
          <w:p w14:paraId="4B2ECF33" w14:textId="2135E6BD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Możliwość zapisu danych pomiarowych na dysk twardy lub urządzenie USB</w:t>
            </w:r>
          </w:p>
        </w:tc>
        <w:tc>
          <w:tcPr>
            <w:tcW w:w="1119" w:type="dxa"/>
          </w:tcPr>
          <w:p w14:paraId="5DCFB5DC" w14:textId="52AD49FF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20BFDF6B" w14:textId="77777777" w:rsidTr="00AB6EAF">
        <w:trPr>
          <w:trHeight w:val="304"/>
        </w:trPr>
        <w:tc>
          <w:tcPr>
            <w:tcW w:w="8148" w:type="dxa"/>
          </w:tcPr>
          <w:p w14:paraId="4C29EE9A" w14:textId="2BE19197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Obsługa klawiatury oraz myszki w interfejsie użytkownika urządzenia</w:t>
            </w:r>
          </w:p>
        </w:tc>
        <w:tc>
          <w:tcPr>
            <w:tcW w:w="1119" w:type="dxa"/>
          </w:tcPr>
          <w:p w14:paraId="7FB36894" w14:textId="73E20D19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781AF021" w14:textId="77777777" w:rsidTr="00AB6EAF">
        <w:trPr>
          <w:trHeight w:val="304"/>
        </w:trPr>
        <w:tc>
          <w:tcPr>
            <w:tcW w:w="8148" w:type="dxa"/>
          </w:tcPr>
          <w:p w14:paraId="59DDBD26" w14:textId="079B18CA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Możliwość rozbudowy urządzenia poprzez opcje programowe oraz sprzętowe</w:t>
            </w:r>
          </w:p>
        </w:tc>
        <w:tc>
          <w:tcPr>
            <w:tcW w:w="1119" w:type="dxa"/>
          </w:tcPr>
          <w:p w14:paraId="2AAE3458" w14:textId="421D63FB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111D6910" w14:textId="77777777" w:rsidTr="00AB6EAF">
        <w:trPr>
          <w:trHeight w:val="304"/>
        </w:trPr>
        <w:tc>
          <w:tcPr>
            <w:tcW w:w="8148" w:type="dxa"/>
          </w:tcPr>
          <w:p w14:paraId="0605F089" w14:textId="6412A312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1119" w:type="dxa"/>
          </w:tcPr>
          <w:p w14:paraId="2CE966E7" w14:textId="7C915D3C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2965AD53" w14:textId="77777777" w:rsidTr="00AB6EAF">
        <w:trPr>
          <w:trHeight w:val="304"/>
        </w:trPr>
        <w:tc>
          <w:tcPr>
            <w:tcW w:w="8148" w:type="dxa"/>
          </w:tcPr>
          <w:p w14:paraId="12E91D38" w14:textId="329BB9BA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Generowanie diagramów oka</w:t>
            </w:r>
          </w:p>
        </w:tc>
        <w:tc>
          <w:tcPr>
            <w:tcW w:w="1119" w:type="dxa"/>
          </w:tcPr>
          <w:p w14:paraId="14129EE0" w14:textId="6FB2CAD1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757EB514" w14:textId="77777777" w:rsidTr="00AB6EAF">
        <w:trPr>
          <w:trHeight w:val="304"/>
        </w:trPr>
        <w:tc>
          <w:tcPr>
            <w:tcW w:w="8148" w:type="dxa"/>
          </w:tcPr>
          <w:p w14:paraId="6E9912ED" w14:textId="1B30EA97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Wyświetlanie oraz zapisywani na urządzeniu wyników pomiarów parametrów S – macierz rozproszenia</w:t>
            </w:r>
          </w:p>
        </w:tc>
        <w:tc>
          <w:tcPr>
            <w:tcW w:w="1119" w:type="dxa"/>
          </w:tcPr>
          <w:p w14:paraId="01780C5B" w14:textId="391BB63A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2BC59D15" w14:textId="77777777" w:rsidTr="00AB6EAF">
        <w:trPr>
          <w:trHeight w:val="304"/>
        </w:trPr>
        <w:tc>
          <w:tcPr>
            <w:tcW w:w="8148" w:type="dxa"/>
          </w:tcPr>
          <w:p w14:paraId="180B51E7" w14:textId="3EA46A6A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Zasilanie urządzenia AC 230 V</w:t>
            </w:r>
          </w:p>
        </w:tc>
        <w:tc>
          <w:tcPr>
            <w:tcW w:w="1119" w:type="dxa"/>
          </w:tcPr>
          <w:p w14:paraId="0551BCD3" w14:textId="772AA41C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40837076" w14:textId="77777777" w:rsidTr="00AB6EAF">
        <w:trPr>
          <w:trHeight w:val="304"/>
        </w:trPr>
        <w:tc>
          <w:tcPr>
            <w:tcW w:w="8148" w:type="dxa"/>
          </w:tcPr>
          <w:p w14:paraId="477A2786" w14:textId="449329E4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Możliwość instalacji w szafie, stojaku telekomunikacyjnym o rozstawie 19 cali</w:t>
            </w:r>
          </w:p>
        </w:tc>
        <w:tc>
          <w:tcPr>
            <w:tcW w:w="1119" w:type="dxa"/>
          </w:tcPr>
          <w:p w14:paraId="344B1C24" w14:textId="39E6CC98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4F840C52" w14:textId="77777777" w:rsidTr="00AB6EAF">
        <w:trPr>
          <w:trHeight w:val="304"/>
        </w:trPr>
        <w:tc>
          <w:tcPr>
            <w:tcW w:w="8148" w:type="dxa"/>
          </w:tcPr>
          <w:p w14:paraId="7868033E" w14:textId="5CBAF14F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Gwarancja jakości na okres minimum 12 miesięcy, liczone od daty sporządzenia protokołu zdawczo-odbiorczego przedmiotu zamówienia.</w:t>
            </w:r>
          </w:p>
        </w:tc>
        <w:tc>
          <w:tcPr>
            <w:tcW w:w="1119" w:type="dxa"/>
          </w:tcPr>
          <w:p w14:paraId="49515058" w14:textId="6643B7F6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086958A8" w14:textId="77777777" w:rsidTr="00AB6EAF">
        <w:trPr>
          <w:trHeight w:val="304"/>
        </w:trPr>
        <w:tc>
          <w:tcPr>
            <w:tcW w:w="8148" w:type="dxa"/>
          </w:tcPr>
          <w:p w14:paraId="61D67D7A" w14:textId="77594FAD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Kable pomiarowe w standardzie 1.85 mm, złącza żeńskie – żeńskie, długość min 50 cm oraz zakres częstotliwości do min 65 GHz – 2 sztuki</w:t>
            </w:r>
          </w:p>
        </w:tc>
        <w:tc>
          <w:tcPr>
            <w:tcW w:w="1119" w:type="dxa"/>
          </w:tcPr>
          <w:p w14:paraId="7C98AE72" w14:textId="6A562674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3FCB8A1F" w14:textId="77777777" w:rsidTr="00AB6EAF">
        <w:trPr>
          <w:trHeight w:val="304"/>
        </w:trPr>
        <w:tc>
          <w:tcPr>
            <w:tcW w:w="8148" w:type="dxa"/>
          </w:tcPr>
          <w:p w14:paraId="01B75F94" w14:textId="38529017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Kable pomiarowe w standardzie 1.85 mm, złącza żeńskie – męskie, długość min 50 cm oraz zakres częstotliwości do min 65 GHz – 2 sztuki</w:t>
            </w:r>
          </w:p>
        </w:tc>
        <w:tc>
          <w:tcPr>
            <w:tcW w:w="1119" w:type="dxa"/>
          </w:tcPr>
          <w:p w14:paraId="72DA67C3" w14:textId="30C56C16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</w:tbl>
    <w:p w14:paraId="17D98327" w14:textId="7D61E22C" w:rsidR="001E4AAD" w:rsidRPr="00151F47" w:rsidRDefault="001E4AAD" w:rsidP="00151F47">
      <w:pPr>
        <w:pStyle w:val="Tekstpodstawowy"/>
        <w:suppressAutoHyphens/>
        <w:spacing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2F2EA24E" w14:textId="77777777" w:rsidR="001E4AAD" w:rsidRPr="00151F47" w:rsidRDefault="001E4AAD" w:rsidP="00151F47">
      <w:pPr>
        <w:spacing w:line="271" w:lineRule="auto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151F47">
        <w:rPr>
          <w:rFonts w:ascii="Calibri" w:hAnsi="Calibri" w:cs="Calibri"/>
          <w:b/>
          <w:sz w:val="22"/>
          <w:szCs w:val="22"/>
        </w:rPr>
        <w:br w:type="page"/>
      </w:r>
    </w:p>
    <w:p w14:paraId="3FE01025" w14:textId="77777777" w:rsidR="00811EFF" w:rsidRPr="003B3144" w:rsidRDefault="00811EFF" w:rsidP="003B3144">
      <w:pPr>
        <w:pStyle w:val="Nagwek1"/>
        <w:keepNext w:val="0"/>
        <w:suppressAutoHyphens/>
        <w:spacing w:before="1" w:line="271" w:lineRule="auto"/>
        <w:jc w:val="both"/>
        <w:rPr>
          <w:rFonts w:ascii="Calibri" w:hAnsi="Calibri" w:cs="Calibri"/>
          <w:sz w:val="22"/>
          <w:szCs w:val="22"/>
        </w:rPr>
      </w:pPr>
      <w:bookmarkStart w:id="9" w:name="_Toc124950129"/>
      <w:bookmarkStart w:id="10" w:name="_Toc129029853"/>
      <w:bookmarkStart w:id="11" w:name="_Toc129182870"/>
      <w:r w:rsidRPr="003B3144">
        <w:rPr>
          <w:rFonts w:ascii="Calibri" w:hAnsi="Calibri" w:cs="Calibri"/>
          <w:sz w:val="22"/>
          <w:szCs w:val="22"/>
        </w:rPr>
        <w:lastRenderedPageBreak/>
        <w:t>UWAGA</w:t>
      </w:r>
      <w:r w:rsidRPr="003B314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>DOT.</w:t>
      </w:r>
      <w:r w:rsidRPr="003B314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>TABEL</w:t>
      </w:r>
      <w:r w:rsidRPr="003B314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>B-</w:t>
      </w:r>
      <w:r w:rsidRPr="003B3144">
        <w:rPr>
          <w:rFonts w:ascii="Calibri" w:hAnsi="Calibri" w:cs="Calibri"/>
          <w:spacing w:val="-5"/>
          <w:sz w:val="22"/>
          <w:szCs w:val="22"/>
        </w:rPr>
        <w:t>E:</w:t>
      </w:r>
      <w:bookmarkEnd w:id="9"/>
      <w:bookmarkEnd w:id="10"/>
      <w:bookmarkEnd w:id="11"/>
    </w:p>
    <w:p w14:paraId="11D83B47" w14:textId="77777777" w:rsidR="00811EFF" w:rsidRPr="003B3144" w:rsidRDefault="00811EFF" w:rsidP="003B3144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Wykonawca</w:t>
      </w:r>
      <w:r w:rsidRPr="003B3144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wpisuje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2F66D27C" w14:textId="77777777" w:rsidR="00811EFF" w:rsidRPr="003B3144" w:rsidRDefault="00811EFF" w:rsidP="003B3144">
      <w:pPr>
        <w:pStyle w:val="Akapitzlist"/>
        <w:numPr>
          <w:ilvl w:val="0"/>
          <w:numId w:val="68"/>
        </w:numPr>
        <w:tabs>
          <w:tab w:val="left" w:pos="683"/>
        </w:tabs>
        <w:suppressAutoHyphens/>
        <w:autoSpaceDE w:val="0"/>
        <w:autoSpaceDN w:val="0"/>
        <w:spacing w:before="36" w:line="271" w:lineRule="auto"/>
        <w:ind w:left="284" w:right="511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16A5A1A9" w14:textId="77777777" w:rsidR="00811EFF" w:rsidRPr="003B3144" w:rsidRDefault="00811EFF" w:rsidP="003B3144">
      <w:pPr>
        <w:pStyle w:val="Akapitzlist"/>
        <w:numPr>
          <w:ilvl w:val="0"/>
          <w:numId w:val="68"/>
        </w:numPr>
        <w:tabs>
          <w:tab w:val="left" w:pos="683"/>
        </w:tabs>
        <w:suppressAutoHyphens/>
        <w:autoSpaceDE w:val="0"/>
        <w:autoSpaceDN w:val="0"/>
        <w:spacing w:before="4" w:line="271" w:lineRule="auto"/>
        <w:ind w:left="284" w:right="513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słowa: tak, oferowany przedmiot zamówienia spełnia wymaganie określone przez zamawiającego.</w:t>
      </w:r>
    </w:p>
    <w:p w14:paraId="6B37963A" w14:textId="77777777" w:rsidR="00811EFF" w:rsidRPr="003B3144" w:rsidRDefault="00811EFF" w:rsidP="003B3144">
      <w:pPr>
        <w:pStyle w:val="Tekstpodstawowy"/>
        <w:suppressAutoHyphens/>
        <w:spacing w:before="8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4E8B1400" w14:textId="75C04B84" w:rsidR="00811EFF" w:rsidRPr="003B3144" w:rsidRDefault="00811EFF" w:rsidP="003B3144">
      <w:pPr>
        <w:pStyle w:val="Akapitzlist"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after="38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Mobilna</w:t>
      </w:r>
      <w:r w:rsidRPr="003B3144">
        <w:rPr>
          <w:rFonts w:ascii="Calibri" w:hAnsi="Calibri" w:cs="Calibri"/>
          <w:b/>
          <w:spacing w:val="-5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stacja</w:t>
      </w:r>
      <w:r w:rsidRPr="003B3144">
        <w:rPr>
          <w:rFonts w:ascii="Calibri" w:hAnsi="Calibri" w:cs="Calibri"/>
          <w:b/>
          <w:spacing w:val="-4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Cs w:val="22"/>
        </w:rPr>
        <w:t>zarządzania</w:t>
      </w:r>
    </w:p>
    <w:tbl>
      <w:tblPr>
        <w:tblW w:w="94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4378"/>
        <w:gridCol w:w="3910"/>
      </w:tblGrid>
      <w:tr w:rsidR="00EF6716" w:rsidRPr="003B3144" w14:paraId="787F111B" w14:textId="77777777" w:rsidTr="00EF6716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DA09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  <w:rPr>
                <w:b/>
              </w:rPr>
            </w:pPr>
          </w:p>
          <w:p w14:paraId="05D84D0F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  <w:rPr>
                <w:b/>
              </w:rPr>
            </w:pPr>
            <w:r w:rsidRPr="003B3144">
              <w:rPr>
                <w:b/>
              </w:rPr>
              <w:t>Lp.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FE5B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b/>
              </w:rPr>
            </w:pPr>
          </w:p>
          <w:p w14:paraId="64FAD4F4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b/>
              </w:rPr>
            </w:pPr>
            <w:r w:rsidRPr="003B3144">
              <w:rPr>
                <w:b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8410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561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 oferowanego przez wykonawcę przedmiotu zamówienia</w:t>
            </w:r>
            <w:r w:rsidRPr="003B3144" w:rsidDel="009C5CDC">
              <w:rPr>
                <w:b/>
              </w:rPr>
              <w:t xml:space="preserve"> </w:t>
            </w:r>
          </w:p>
        </w:tc>
      </w:tr>
      <w:tr w:rsidR="00EF6716" w:rsidRPr="003B3144" w14:paraId="1CF83FD3" w14:textId="77777777" w:rsidTr="00EF6716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3AF6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</w:pPr>
            <w:r w:rsidRPr="003B3144">
              <w:t>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B67A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 producenta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843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561" w:hanging="284"/>
              <w:jc w:val="center"/>
            </w:pPr>
          </w:p>
        </w:tc>
      </w:tr>
      <w:tr w:rsidR="00EF6716" w:rsidRPr="003B3144" w14:paraId="537BF7AD" w14:textId="77777777" w:rsidTr="00EF6716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EF1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</w:pPr>
            <w:r w:rsidRPr="003B3144"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3B9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08A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561" w:hanging="284"/>
              <w:jc w:val="center"/>
            </w:pPr>
          </w:p>
        </w:tc>
      </w:tr>
      <w:tr w:rsidR="00EF6716" w:rsidRPr="003B3144" w14:paraId="3457A05B" w14:textId="77777777" w:rsidTr="00EF6716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94DE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</w:pPr>
            <w:r w:rsidRPr="003B3144"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D81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Mobilna stacja zarządzania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412" w14:textId="77777777" w:rsidR="00EF6716" w:rsidRPr="003B3144" w:rsidRDefault="00EF6716" w:rsidP="003B3144">
            <w:pPr>
              <w:pStyle w:val="TableParagraph"/>
              <w:widowControl/>
              <w:numPr>
                <w:ilvl w:val="0"/>
                <w:numId w:val="88"/>
              </w:numPr>
              <w:suppressAutoHyphens/>
              <w:spacing w:line="271" w:lineRule="auto"/>
              <w:ind w:left="420" w:hanging="284"/>
              <w:rPr>
                <w:rStyle w:val="markedcontent"/>
              </w:rPr>
            </w:pPr>
            <w:r w:rsidRPr="003B3144">
              <w:rPr>
                <w:rStyle w:val="markedcontent"/>
              </w:rPr>
              <w:t>typ i model procesora:</w:t>
            </w:r>
          </w:p>
          <w:p w14:paraId="611E77F2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420" w:right="561" w:hanging="284"/>
              <w:jc w:val="center"/>
            </w:pPr>
          </w:p>
          <w:p w14:paraId="68EC5DD9" w14:textId="77777777" w:rsidR="00EF6716" w:rsidRPr="003B3144" w:rsidRDefault="00EF6716" w:rsidP="003B3144">
            <w:pPr>
              <w:pStyle w:val="TableParagraph"/>
              <w:widowControl/>
              <w:numPr>
                <w:ilvl w:val="0"/>
                <w:numId w:val="88"/>
              </w:numPr>
              <w:suppressAutoHyphens/>
              <w:spacing w:line="271" w:lineRule="auto"/>
              <w:ind w:left="420" w:hanging="284"/>
              <w:rPr>
                <w:rStyle w:val="markedcontent"/>
              </w:rPr>
            </w:pPr>
            <w:r w:rsidRPr="003B3144">
              <w:rPr>
                <w:rStyle w:val="markedcontent"/>
              </w:rPr>
              <w:t>ilość zainstalowanej pamięci RAM w</w:t>
            </w:r>
            <w:r w:rsidRPr="003B3144">
              <w:t xml:space="preserve"> </w:t>
            </w:r>
            <w:r w:rsidRPr="003B3144">
              <w:rPr>
                <w:rStyle w:val="markedcontent"/>
              </w:rPr>
              <w:t>GB:</w:t>
            </w:r>
          </w:p>
          <w:p w14:paraId="4ED92CFE" w14:textId="77777777" w:rsidR="00EF6716" w:rsidRPr="003B3144" w:rsidRDefault="00EF6716" w:rsidP="003B3144">
            <w:pPr>
              <w:pStyle w:val="TableParagraph"/>
              <w:suppressAutoHyphens/>
              <w:spacing w:line="271" w:lineRule="auto"/>
              <w:ind w:left="420" w:right="561" w:hanging="284"/>
              <w:jc w:val="center"/>
              <w:rPr>
                <w:rStyle w:val="markedcontent"/>
              </w:rPr>
            </w:pPr>
          </w:p>
          <w:p w14:paraId="7C9FD9F9" w14:textId="77777777" w:rsidR="00EF6716" w:rsidRPr="003B3144" w:rsidRDefault="00EF6716" w:rsidP="003B3144">
            <w:pPr>
              <w:pStyle w:val="TableParagraph"/>
              <w:widowControl/>
              <w:numPr>
                <w:ilvl w:val="0"/>
                <w:numId w:val="88"/>
              </w:numPr>
              <w:suppressAutoHyphens/>
              <w:spacing w:line="271" w:lineRule="auto"/>
              <w:ind w:left="420" w:hanging="284"/>
              <w:rPr>
                <w:rStyle w:val="markedcontent"/>
              </w:rPr>
            </w:pPr>
            <w:r w:rsidRPr="003B3144">
              <w:rPr>
                <w:rStyle w:val="markedcontent"/>
              </w:rPr>
              <w:t>wielkość dysku w TB:</w:t>
            </w:r>
            <w:r w:rsidRPr="003B3144">
              <w:br/>
            </w:r>
          </w:p>
          <w:p w14:paraId="1B7A0D29" w14:textId="77777777" w:rsidR="00EF6716" w:rsidRPr="003B3144" w:rsidRDefault="00EF6716" w:rsidP="003B3144">
            <w:pPr>
              <w:pStyle w:val="TableParagraph"/>
              <w:widowControl/>
              <w:numPr>
                <w:ilvl w:val="0"/>
                <w:numId w:val="88"/>
              </w:numPr>
              <w:suppressAutoHyphens/>
              <w:spacing w:line="271" w:lineRule="auto"/>
              <w:ind w:left="420" w:hanging="284"/>
            </w:pPr>
            <w:r w:rsidRPr="003B3144">
              <w:rPr>
                <w:rStyle w:val="markedcontent"/>
              </w:rPr>
              <w:t>potwierdzenie wymaganych cech dla</w:t>
            </w:r>
            <w:r w:rsidRPr="003B3144">
              <w:br/>
            </w:r>
            <w:r w:rsidRPr="003B3144">
              <w:rPr>
                <w:rStyle w:val="markedcontent"/>
              </w:rPr>
              <w:t>danej pozycji w Części IV SWZ</w:t>
            </w:r>
            <w:r w:rsidRPr="003B3144">
              <w:br/>
            </w:r>
            <w:r w:rsidRPr="003B3144">
              <w:rPr>
                <w:rStyle w:val="markedcontent"/>
              </w:rPr>
              <w:t>znajduje się w dokumencie</w:t>
            </w:r>
            <w:r w:rsidRPr="003B3144">
              <w:br/>
            </w:r>
            <w:r w:rsidRPr="003B3144">
              <w:rPr>
                <w:rStyle w:val="markedcontent"/>
              </w:rPr>
              <w:t>..............................................................</w:t>
            </w:r>
            <w:r w:rsidRPr="003B3144">
              <w:br/>
            </w:r>
            <w:r w:rsidRPr="003B3144">
              <w:rPr>
                <w:rStyle w:val="markedcontent"/>
              </w:rPr>
              <w:t>załączonym do oferty</w:t>
            </w:r>
          </w:p>
        </w:tc>
      </w:tr>
    </w:tbl>
    <w:p w14:paraId="7C22D38D" w14:textId="77777777" w:rsidR="00811EFF" w:rsidRPr="003B3144" w:rsidRDefault="00811EFF" w:rsidP="003B3144">
      <w:pPr>
        <w:pStyle w:val="Tekstpodstawowy"/>
        <w:suppressAutoHyphens/>
        <w:spacing w:before="7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5F1ABF82" w14:textId="77777777" w:rsidR="00811EFF" w:rsidRPr="003B3144" w:rsidRDefault="00811EFF" w:rsidP="003B3144">
      <w:pPr>
        <w:pStyle w:val="Akapitzlist"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before="56" w:after="35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Dedykowana</w:t>
      </w:r>
      <w:r w:rsidRPr="003B3144">
        <w:rPr>
          <w:rFonts w:ascii="Calibri" w:hAnsi="Calibri" w:cs="Calibri"/>
          <w:b/>
          <w:spacing w:val="-11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przez</w:t>
      </w:r>
      <w:r w:rsidRPr="003B3144">
        <w:rPr>
          <w:rFonts w:ascii="Calibri" w:hAnsi="Calibri" w:cs="Calibri"/>
          <w:b/>
          <w:spacing w:val="-10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</w:t>
      </w:r>
      <w:r w:rsidRPr="003B3144">
        <w:rPr>
          <w:rFonts w:ascii="Calibri" w:hAnsi="Calibri" w:cs="Calibri"/>
          <w:b/>
          <w:spacing w:val="-8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stacja</w:t>
      </w:r>
      <w:r w:rsidRPr="003B3144">
        <w:rPr>
          <w:rFonts w:ascii="Calibri" w:hAnsi="Calibri" w:cs="Calibri"/>
          <w:b/>
          <w:spacing w:val="-9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dokująca</w:t>
      </w:r>
      <w:r w:rsidRPr="003B3144">
        <w:rPr>
          <w:rFonts w:ascii="Calibri" w:hAnsi="Calibri" w:cs="Calibri"/>
          <w:b/>
          <w:spacing w:val="-9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do</w:t>
      </w:r>
      <w:r w:rsidRPr="003B3144">
        <w:rPr>
          <w:rFonts w:ascii="Calibri" w:hAnsi="Calibri" w:cs="Calibri"/>
          <w:b/>
          <w:spacing w:val="-9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zaoferowanej</w:t>
      </w:r>
      <w:r w:rsidRPr="003B3144">
        <w:rPr>
          <w:rFonts w:ascii="Calibri" w:hAnsi="Calibri" w:cs="Calibri"/>
          <w:b/>
          <w:spacing w:val="-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mobilnej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stacji</w:t>
      </w:r>
      <w:r w:rsidRPr="003B3144">
        <w:rPr>
          <w:rFonts w:ascii="Calibri" w:hAnsi="Calibri" w:cs="Calibri"/>
          <w:b/>
          <w:spacing w:val="-9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Cs w:val="22"/>
        </w:rPr>
        <w:t>zarządzania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90"/>
        <w:gridCol w:w="3826"/>
      </w:tblGrid>
      <w:tr w:rsidR="00811EFF" w:rsidRPr="003B3144" w14:paraId="3235BF5F" w14:textId="77777777" w:rsidTr="00EE6150">
        <w:trPr>
          <w:trHeight w:val="911"/>
        </w:trPr>
        <w:tc>
          <w:tcPr>
            <w:tcW w:w="1282" w:type="dxa"/>
          </w:tcPr>
          <w:p w14:paraId="2031BEA9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2F6C2A78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right="324" w:hanging="284"/>
              <w:jc w:val="center"/>
              <w:rPr>
                <w:b/>
              </w:rPr>
            </w:pPr>
            <w:r w:rsidRPr="003B3144">
              <w:rPr>
                <w:b/>
                <w:spacing w:val="-5"/>
              </w:rPr>
              <w:t>Lp.</w:t>
            </w:r>
          </w:p>
        </w:tc>
        <w:tc>
          <w:tcPr>
            <w:tcW w:w="4390" w:type="dxa"/>
          </w:tcPr>
          <w:p w14:paraId="63A60599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7331ADC6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  <w:rPr>
                <w:b/>
              </w:rPr>
            </w:pPr>
            <w:r w:rsidRPr="003B3144">
              <w:rPr>
                <w:b/>
              </w:rPr>
              <w:t>Nazwa</w:t>
            </w:r>
            <w:r w:rsidRPr="003B3144">
              <w:rPr>
                <w:b/>
                <w:spacing w:val="-5"/>
              </w:rPr>
              <w:t xml:space="preserve"> </w:t>
            </w:r>
            <w:r w:rsidRPr="003B3144">
              <w:rPr>
                <w:b/>
                <w:spacing w:val="-2"/>
              </w:rPr>
              <w:t>elementu</w:t>
            </w:r>
          </w:p>
        </w:tc>
        <w:tc>
          <w:tcPr>
            <w:tcW w:w="3826" w:type="dxa"/>
          </w:tcPr>
          <w:p w14:paraId="53E4740C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right="567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3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12"/>
              </w:rPr>
              <w:t xml:space="preserve"> </w:t>
            </w:r>
            <w:r w:rsidRPr="003B3144">
              <w:rPr>
                <w:b/>
              </w:rPr>
              <w:t xml:space="preserve">przez </w:t>
            </w:r>
            <w:r w:rsidRPr="003B3144">
              <w:rPr>
                <w:b/>
                <w:spacing w:val="-2"/>
              </w:rPr>
              <w:t>wykonawcę</w:t>
            </w:r>
          </w:p>
          <w:p w14:paraId="7E44D895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68" w:hanging="284"/>
              <w:jc w:val="center"/>
              <w:rPr>
                <w:b/>
              </w:rPr>
            </w:pP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8"/>
              </w:rPr>
              <w:t xml:space="preserve"> </w:t>
            </w:r>
            <w:r w:rsidRPr="003B3144">
              <w:rPr>
                <w:b/>
                <w:spacing w:val="-2"/>
              </w:rPr>
              <w:t>zamówienia</w:t>
            </w:r>
          </w:p>
        </w:tc>
      </w:tr>
      <w:tr w:rsidR="00811EFF" w:rsidRPr="003B3144" w14:paraId="7C7D68A9" w14:textId="77777777" w:rsidTr="00EE6150">
        <w:trPr>
          <w:trHeight w:val="301"/>
        </w:trPr>
        <w:tc>
          <w:tcPr>
            <w:tcW w:w="1282" w:type="dxa"/>
          </w:tcPr>
          <w:p w14:paraId="52FB6113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4" w:hanging="284"/>
              <w:jc w:val="center"/>
            </w:pPr>
            <w:r w:rsidRPr="003B3144">
              <w:rPr>
                <w:spacing w:val="-5"/>
              </w:rPr>
              <w:t>1.</w:t>
            </w:r>
          </w:p>
        </w:tc>
        <w:tc>
          <w:tcPr>
            <w:tcW w:w="4390" w:type="dxa"/>
          </w:tcPr>
          <w:p w14:paraId="10C7ED46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3826" w:type="dxa"/>
          </w:tcPr>
          <w:p w14:paraId="60E641F6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811EFF" w:rsidRPr="003B3144" w14:paraId="48765677" w14:textId="77777777" w:rsidTr="00EE6150">
        <w:trPr>
          <w:trHeight w:val="304"/>
        </w:trPr>
        <w:tc>
          <w:tcPr>
            <w:tcW w:w="1282" w:type="dxa"/>
          </w:tcPr>
          <w:p w14:paraId="7225039E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4" w:hanging="284"/>
              <w:jc w:val="center"/>
            </w:pPr>
            <w:r w:rsidRPr="003B3144">
              <w:rPr>
                <w:spacing w:val="-5"/>
              </w:rPr>
              <w:t>2.</w:t>
            </w:r>
          </w:p>
        </w:tc>
        <w:tc>
          <w:tcPr>
            <w:tcW w:w="4390" w:type="dxa"/>
          </w:tcPr>
          <w:p w14:paraId="1108B7B7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3826" w:type="dxa"/>
          </w:tcPr>
          <w:p w14:paraId="167CAFF0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18236ED8" w14:textId="77777777" w:rsidR="00811EFF" w:rsidRPr="003B3144" w:rsidRDefault="00811EFF" w:rsidP="003B3144">
      <w:pPr>
        <w:pStyle w:val="Tekstpodstawowy"/>
        <w:suppressAutoHyphens/>
        <w:spacing w:before="11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226018F5" w14:textId="77777777" w:rsidR="00811EFF" w:rsidRPr="003B3144" w:rsidRDefault="00811EFF" w:rsidP="003B3144">
      <w:pPr>
        <w:pStyle w:val="Akapitzlist"/>
        <w:keepNext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after="37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lastRenderedPageBreak/>
        <w:t>Dedykowany</w:t>
      </w:r>
      <w:r w:rsidRPr="003B3144">
        <w:rPr>
          <w:rFonts w:ascii="Calibri" w:hAnsi="Calibri" w:cs="Calibri"/>
          <w:b/>
          <w:spacing w:val="-8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przez</w:t>
      </w:r>
      <w:r w:rsidRPr="003B3144">
        <w:rPr>
          <w:rFonts w:ascii="Calibri" w:hAnsi="Calibri" w:cs="Calibri"/>
          <w:b/>
          <w:spacing w:val="-8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monitor</w:t>
      </w:r>
      <w:r w:rsidRPr="003B3144">
        <w:rPr>
          <w:rFonts w:ascii="Calibri" w:hAnsi="Calibri" w:cs="Calibri"/>
          <w:b/>
          <w:spacing w:val="-6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do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zaoferowanej</w:t>
      </w:r>
      <w:r w:rsidRPr="003B3144">
        <w:rPr>
          <w:rFonts w:ascii="Calibri" w:hAnsi="Calibri" w:cs="Calibri"/>
          <w:b/>
          <w:spacing w:val="-6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mobilnej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stacji</w:t>
      </w:r>
      <w:r w:rsidRPr="003B3144">
        <w:rPr>
          <w:rFonts w:ascii="Calibri" w:hAnsi="Calibri" w:cs="Calibri"/>
          <w:b/>
          <w:spacing w:val="-3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Cs w:val="22"/>
        </w:rPr>
        <w:t>zarządzania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4391"/>
        <w:gridCol w:w="3844"/>
      </w:tblGrid>
      <w:tr w:rsidR="00811EFF" w:rsidRPr="003B3144" w14:paraId="182AD7CE" w14:textId="77777777" w:rsidTr="00EE6150">
        <w:trPr>
          <w:trHeight w:val="909"/>
        </w:trPr>
        <w:tc>
          <w:tcPr>
            <w:tcW w:w="1263" w:type="dxa"/>
          </w:tcPr>
          <w:p w14:paraId="5BAA233A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8" w:line="271" w:lineRule="auto"/>
              <w:ind w:left="284" w:hanging="284"/>
              <w:rPr>
                <w:b/>
              </w:rPr>
            </w:pPr>
          </w:p>
          <w:p w14:paraId="29165910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  <w:rPr>
                <w:b/>
              </w:rPr>
            </w:pPr>
            <w:r w:rsidRPr="003B3144">
              <w:rPr>
                <w:b/>
                <w:spacing w:val="-5"/>
              </w:rPr>
              <w:t>Lp.</w:t>
            </w:r>
          </w:p>
        </w:tc>
        <w:tc>
          <w:tcPr>
            <w:tcW w:w="4391" w:type="dxa"/>
          </w:tcPr>
          <w:p w14:paraId="5963915A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8" w:line="271" w:lineRule="auto"/>
              <w:ind w:left="284" w:hanging="284"/>
              <w:rPr>
                <w:b/>
              </w:rPr>
            </w:pPr>
          </w:p>
          <w:p w14:paraId="5BCC2207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b/>
              </w:rPr>
            </w:pPr>
            <w:r w:rsidRPr="003B3144">
              <w:rPr>
                <w:b/>
              </w:rPr>
              <w:t>Nazwa</w:t>
            </w:r>
            <w:r w:rsidRPr="003B3144">
              <w:rPr>
                <w:b/>
                <w:spacing w:val="-5"/>
              </w:rPr>
              <w:t xml:space="preserve"> </w:t>
            </w:r>
            <w:r w:rsidRPr="003B3144">
              <w:rPr>
                <w:b/>
                <w:spacing w:val="-2"/>
              </w:rPr>
              <w:t>elementu</w:t>
            </w:r>
          </w:p>
        </w:tc>
        <w:tc>
          <w:tcPr>
            <w:tcW w:w="3844" w:type="dxa"/>
          </w:tcPr>
          <w:p w14:paraId="41425BCE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71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3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12"/>
              </w:rPr>
              <w:t xml:space="preserve"> </w:t>
            </w:r>
            <w:r w:rsidRPr="003B3144">
              <w:rPr>
                <w:b/>
              </w:rPr>
              <w:t xml:space="preserve">przez </w:t>
            </w:r>
            <w:r w:rsidRPr="003B3144">
              <w:rPr>
                <w:b/>
                <w:spacing w:val="-2"/>
              </w:rPr>
              <w:t>wykonawcę</w:t>
            </w:r>
          </w:p>
          <w:p w14:paraId="29C8D1F1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71" w:hanging="284"/>
              <w:jc w:val="center"/>
              <w:rPr>
                <w:b/>
              </w:rPr>
            </w:pP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8"/>
              </w:rPr>
              <w:t xml:space="preserve"> </w:t>
            </w:r>
            <w:r w:rsidRPr="003B3144">
              <w:rPr>
                <w:b/>
                <w:spacing w:val="-2"/>
              </w:rPr>
              <w:t>zamówienia</w:t>
            </w:r>
          </w:p>
        </w:tc>
      </w:tr>
      <w:tr w:rsidR="00811EFF" w:rsidRPr="003B3144" w14:paraId="622FAA58" w14:textId="77777777" w:rsidTr="00EE6150">
        <w:trPr>
          <w:trHeight w:val="302"/>
        </w:trPr>
        <w:tc>
          <w:tcPr>
            <w:tcW w:w="1263" w:type="dxa"/>
          </w:tcPr>
          <w:p w14:paraId="3EA5B7BA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</w:pPr>
            <w:r w:rsidRPr="003B3144">
              <w:rPr>
                <w:spacing w:val="-5"/>
              </w:rPr>
              <w:t>1.</w:t>
            </w:r>
          </w:p>
        </w:tc>
        <w:tc>
          <w:tcPr>
            <w:tcW w:w="4391" w:type="dxa"/>
          </w:tcPr>
          <w:p w14:paraId="768635C1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3844" w:type="dxa"/>
          </w:tcPr>
          <w:p w14:paraId="15C92F7E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811EFF" w:rsidRPr="003B3144" w14:paraId="5785F947" w14:textId="77777777" w:rsidTr="00EE6150">
        <w:trPr>
          <w:trHeight w:val="304"/>
        </w:trPr>
        <w:tc>
          <w:tcPr>
            <w:tcW w:w="1263" w:type="dxa"/>
          </w:tcPr>
          <w:p w14:paraId="59A6ED4D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</w:pPr>
            <w:r w:rsidRPr="003B3144">
              <w:rPr>
                <w:spacing w:val="-5"/>
              </w:rPr>
              <w:t>2.</w:t>
            </w:r>
          </w:p>
        </w:tc>
        <w:tc>
          <w:tcPr>
            <w:tcW w:w="4391" w:type="dxa"/>
          </w:tcPr>
          <w:p w14:paraId="73EA7C0F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3844" w:type="dxa"/>
          </w:tcPr>
          <w:p w14:paraId="05A64A88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0F5FE8D5" w14:textId="77777777" w:rsidR="00811EFF" w:rsidRPr="003B3144" w:rsidRDefault="00811EFF" w:rsidP="003B3144">
      <w:pPr>
        <w:pStyle w:val="Tekstpodstawowy"/>
        <w:suppressAutoHyphens/>
        <w:spacing w:before="12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6D73F4DD" w14:textId="77777777" w:rsidR="00811EFF" w:rsidRPr="003B3144" w:rsidRDefault="00811EFF" w:rsidP="003B3144">
      <w:pPr>
        <w:pStyle w:val="Akapitzlist"/>
        <w:keepNext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after="35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Zestaw</w:t>
      </w:r>
      <w:r w:rsidRPr="003B3144">
        <w:rPr>
          <w:rFonts w:ascii="Calibri" w:hAnsi="Calibri" w:cs="Calibri"/>
          <w:b/>
          <w:spacing w:val="-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mysz</w:t>
      </w:r>
      <w:r w:rsidRPr="003B3144">
        <w:rPr>
          <w:rFonts w:ascii="Calibri" w:hAnsi="Calibri" w:cs="Calibri"/>
          <w:b/>
          <w:spacing w:val="-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 xml:space="preserve">i </w:t>
      </w:r>
      <w:r w:rsidRPr="003B3144">
        <w:rPr>
          <w:rFonts w:ascii="Calibri" w:hAnsi="Calibri" w:cs="Calibri"/>
          <w:b/>
          <w:spacing w:val="-2"/>
          <w:szCs w:val="22"/>
        </w:rPr>
        <w:t>klawiatura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254"/>
        <w:gridCol w:w="3894"/>
      </w:tblGrid>
      <w:tr w:rsidR="00811EFF" w:rsidRPr="003B3144" w14:paraId="244FAFCA" w14:textId="77777777" w:rsidTr="00EE6150">
        <w:trPr>
          <w:trHeight w:val="909"/>
        </w:trPr>
        <w:tc>
          <w:tcPr>
            <w:tcW w:w="1350" w:type="dxa"/>
          </w:tcPr>
          <w:p w14:paraId="1485B90D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6918D773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  <w:rPr>
                <w:b/>
              </w:rPr>
            </w:pPr>
            <w:r w:rsidRPr="003B3144">
              <w:rPr>
                <w:b/>
                <w:spacing w:val="-5"/>
              </w:rPr>
              <w:t>Lp.</w:t>
            </w:r>
          </w:p>
        </w:tc>
        <w:tc>
          <w:tcPr>
            <w:tcW w:w="4254" w:type="dxa"/>
          </w:tcPr>
          <w:p w14:paraId="790E4BAA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3479A062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  <w:rPr>
                <w:b/>
              </w:rPr>
            </w:pPr>
            <w:r w:rsidRPr="003B3144">
              <w:rPr>
                <w:b/>
              </w:rPr>
              <w:t>Nazwa</w:t>
            </w:r>
            <w:r w:rsidRPr="003B3144">
              <w:rPr>
                <w:b/>
                <w:spacing w:val="-5"/>
              </w:rPr>
              <w:t xml:space="preserve"> </w:t>
            </w:r>
            <w:r w:rsidRPr="003B3144">
              <w:rPr>
                <w:b/>
                <w:spacing w:val="-2"/>
              </w:rPr>
              <w:t>elementu</w:t>
            </w:r>
          </w:p>
        </w:tc>
        <w:tc>
          <w:tcPr>
            <w:tcW w:w="3894" w:type="dxa"/>
          </w:tcPr>
          <w:p w14:paraId="390AB189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68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3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12"/>
              </w:rPr>
              <w:t xml:space="preserve"> </w:t>
            </w:r>
            <w:r w:rsidRPr="003B3144">
              <w:rPr>
                <w:b/>
              </w:rPr>
              <w:t xml:space="preserve">przez </w:t>
            </w:r>
            <w:r w:rsidRPr="003B3144">
              <w:rPr>
                <w:b/>
                <w:spacing w:val="-2"/>
              </w:rPr>
              <w:t>wykonawcę</w:t>
            </w:r>
          </w:p>
          <w:p w14:paraId="6A4997C1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68" w:hanging="284"/>
              <w:jc w:val="center"/>
              <w:rPr>
                <w:b/>
              </w:rPr>
            </w:pP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8"/>
              </w:rPr>
              <w:t xml:space="preserve"> </w:t>
            </w:r>
            <w:r w:rsidRPr="003B3144">
              <w:rPr>
                <w:b/>
                <w:spacing w:val="-2"/>
              </w:rPr>
              <w:t>zamówienia</w:t>
            </w:r>
          </w:p>
        </w:tc>
      </w:tr>
      <w:tr w:rsidR="00811EFF" w:rsidRPr="003B3144" w14:paraId="67FF74F6" w14:textId="77777777" w:rsidTr="00EE6150">
        <w:trPr>
          <w:trHeight w:val="304"/>
        </w:trPr>
        <w:tc>
          <w:tcPr>
            <w:tcW w:w="1350" w:type="dxa"/>
          </w:tcPr>
          <w:p w14:paraId="2017A8B5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3B3144">
              <w:rPr>
                <w:spacing w:val="-5"/>
              </w:rPr>
              <w:t>1.</w:t>
            </w:r>
          </w:p>
        </w:tc>
        <w:tc>
          <w:tcPr>
            <w:tcW w:w="4254" w:type="dxa"/>
          </w:tcPr>
          <w:p w14:paraId="46AFF6CE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3894" w:type="dxa"/>
          </w:tcPr>
          <w:p w14:paraId="679C0883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811EFF" w:rsidRPr="003B3144" w14:paraId="4C9A99D9" w14:textId="77777777" w:rsidTr="00EE6150">
        <w:trPr>
          <w:trHeight w:val="302"/>
        </w:trPr>
        <w:tc>
          <w:tcPr>
            <w:tcW w:w="1350" w:type="dxa"/>
          </w:tcPr>
          <w:p w14:paraId="4E36E65F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rPr>
                <w:spacing w:val="-5"/>
              </w:rPr>
              <w:t>2.</w:t>
            </w:r>
          </w:p>
        </w:tc>
        <w:tc>
          <w:tcPr>
            <w:tcW w:w="4254" w:type="dxa"/>
          </w:tcPr>
          <w:p w14:paraId="2B309EA8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3894" w:type="dxa"/>
          </w:tcPr>
          <w:p w14:paraId="03436C33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6C59271C" w14:textId="77777777" w:rsidR="00EF1633" w:rsidRPr="003B3144" w:rsidRDefault="00EF1633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61FA83B6" w14:textId="6BCED3EB" w:rsidR="001E4AAD" w:rsidRPr="003B3144" w:rsidRDefault="001E4AAD" w:rsidP="003B3144">
      <w:pPr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3B3144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557C8F0E" w14:textId="2B65895C" w:rsidR="00EF1633" w:rsidRPr="003B3144" w:rsidRDefault="00ED0BF3" w:rsidP="003B3144">
      <w:pPr>
        <w:tabs>
          <w:tab w:val="left" w:pos="1119"/>
        </w:tabs>
        <w:suppressAutoHyphens/>
        <w:autoSpaceDE w:val="0"/>
        <w:autoSpaceDN w:val="0"/>
        <w:spacing w:before="1" w:line="271" w:lineRule="auto"/>
        <w:ind w:right="51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3144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Część 2. - </w:t>
      </w:r>
      <w:r w:rsidR="00EF1633" w:rsidRPr="003B3144">
        <w:rPr>
          <w:rFonts w:ascii="Calibri" w:hAnsi="Calibri" w:cs="Calibri"/>
          <w:b/>
          <w:bCs/>
          <w:sz w:val="22"/>
          <w:szCs w:val="22"/>
          <w:u w:val="single"/>
        </w:rPr>
        <w:t>Optyczny analizator wektorowy</w:t>
      </w:r>
    </w:p>
    <w:p w14:paraId="78D365C8" w14:textId="35DAB9DA" w:rsidR="00CA6AF0" w:rsidRPr="003B3144" w:rsidRDefault="00CA6AF0" w:rsidP="003B3144">
      <w:p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Uwaga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dot.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tabeli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>:</w:t>
      </w:r>
    </w:p>
    <w:p w14:paraId="60F4A091" w14:textId="77777777" w:rsidR="00CA6AF0" w:rsidRPr="003B3144" w:rsidRDefault="00CA6AF0" w:rsidP="003B3144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Wykonawca</w:t>
      </w:r>
      <w:r w:rsidRPr="003B3144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wpisuje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23C0BEB5" w14:textId="77777777" w:rsidR="00CA6AF0" w:rsidRPr="003B3144" w:rsidRDefault="00CA6AF0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before="36" w:line="271" w:lineRule="auto"/>
        <w:ind w:left="284" w:right="510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kolumnie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„Opis parametru”,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jeżeli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pozycja/sprzęt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posiada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nazwę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producenta,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wersję/model,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numer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katalogowy – wykonawca oprócz parametrów oferowanych wpisuje te dane. Należy podać wszelkie dane jednoznacznie identyfikujące daną pozycję/sprzęt.</w:t>
      </w:r>
    </w:p>
    <w:p w14:paraId="3460EC0A" w14:textId="77777777" w:rsidR="00CA6AF0" w:rsidRPr="003B3144" w:rsidRDefault="00CA6AF0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3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054BFDA6" w14:textId="77777777" w:rsidR="00CA6AF0" w:rsidRPr="003B3144" w:rsidRDefault="00CA6AF0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9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 xml:space="preserve">Tabela musi zawierać wszystkie komponenty składowe oraz licencje oferowane przez </w:t>
      </w:r>
      <w:r w:rsidRPr="003B3144">
        <w:rPr>
          <w:rFonts w:ascii="Calibri" w:hAnsi="Calibri" w:cs="Calibri"/>
          <w:b/>
          <w:spacing w:val="-2"/>
          <w:szCs w:val="22"/>
        </w:rPr>
        <w:t>wykonawcę.</w:t>
      </w:r>
    </w:p>
    <w:p w14:paraId="4F4E7DC1" w14:textId="77777777" w:rsidR="00CA6AF0" w:rsidRPr="003B3144" w:rsidRDefault="00CA6AF0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6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 tabeli musi być wskazane, które punkty zawarte w Części IV SWZ Szczegółowe wymagania dotyczące przedmiotu zamówienia odnoszą się do danego elementu oferty.</w:t>
      </w:r>
    </w:p>
    <w:p w14:paraId="5AD56058" w14:textId="495A39F2" w:rsidR="00CA6AF0" w:rsidRPr="003B3144" w:rsidRDefault="00CA6AF0" w:rsidP="003B3144">
      <w:pPr>
        <w:tabs>
          <w:tab w:val="left" w:pos="1119"/>
        </w:tabs>
        <w:suppressAutoHyphens/>
        <w:autoSpaceDE w:val="0"/>
        <w:autoSpaceDN w:val="0"/>
        <w:spacing w:before="1" w:line="271" w:lineRule="auto"/>
        <w:ind w:right="51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8"/>
        <w:gridCol w:w="1119"/>
      </w:tblGrid>
      <w:tr w:rsidR="00EF1633" w:rsidRPr="003B3144" w14:paraId="3E75CAA8" w14:textId="77777777" w:rsidTr="00087368">
        <w:trPr>
          <w:trHeight w:val="978"/>
        </w:trPr>
        <w:tc>
          <w:tcPr>
            <w:tcW w:w="8148" w:type="dxa"/>
          </w:tcPr>
          <w:p w14:paraId="2688DDE9" w14:textId="69E1E2D1" w:rsidR="00EF1633" w:rsidRPr="003B3144" w:rsidRDefault="00EF1633" w:rsidP="003B3144">
            <w:pPr>
              <w:pStyle w:val="TableParagraph"/>
              <w:widowControl/>
              <w:suppressAutoHyphens/>
              <w:spacing w:before="35" w:line="271" w:lineRule="auto"/>
              <w:ind w:left="284" w:right="142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przez</w:t>
            </w:r>
            <w:r w:rsidRPr="003B3144">
              <w:rPr>
                <w:b/>
                <w:spacing w:val="-3"/>
              </w:rPr>
              <w:t xml:space="preserve"> </w:t>
            </w:r>
            <w:r w:rsidRPr="003B3144">
              <w:rPr>
                <w:b/>
              </w:rPr>
              <w:t>wykonawcę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zamówienia –</w:t>
            </w:r>
            <w:r w:rsidRPr="003B3144">
              <w:rPr>
                <w:b/>
                <w:spacing w:val="-1"/>
              </w:rPr>
              <w:t xml:space="preserve"> </w:t>
            </w:r>
            <w:r w:rsidR="003A4C48" w:rsidRPr="003B3144">
              <w:rPr>
                <w:b/>
                <w:bCs/>
              </w:rPr>
              <w:t>optyczny analizator wektorowy</w:t>
            </w:r>
          </w:p>
        </w:tc>
        <w:tc>
          <w:tcPr>
            <w:tcW w:w="1119" w:type="dxa"/>
          </w:tcPr>
          <w:p w14:paraId="6BB5F49B" w14:textId="77777777" w:rsidR="00EF1633" w:rsidRPr="003B3144" w:rsidRDefault="00EF1633" w:rsidP="003B3144">
            <w:pPr>
              <w:pStyle w:val="TableParagraph"/>
              <w:widowControl/>
              <w:suppressAutoHyphens/>
              <w:spacing w:before="186" w:line="271" w:lineRule="auto"/>
              <w:ind w:right="303"/>
              <w:jc w:val="center"/>
              <w:rPr>
                <w:b/>
              </w:rPr>
            </w:pPr>
            <w:r w:rsidRPr="003B3144">
              <w:rPr>
                <w:b/>
                <w:spacing w:val="-2"/>
              </w:rPr>
              <w:t xml:space="preserve"> Opis paramet-ru</w:t>
            </w:r>
          </w:p>
        </w:tc>
      </w:tr>
      <w:tr w:rsidR="00EF1633" w:rsidRPr="003B3144" w14:paraId="20D7BA36" w14:textId="77777777" w:rsidTr="00087368">
        <w:trPr>
          <w:trHeight w:val="304"/>
        </w:trPr>
        <w:tc>
          <w:tcPr>
            <w:tcW w:w="8148" w:type="dxa"/>
          </w:tcPr>
          <w:p w14:paraId="47EC5BAF" w14:textId="77777777" w:rsidR="00EF1633" w:rsidRPr="003B3144" w:rsidRDefault="00EF1633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1119" w:type="dxa"/>
          </w:tcPr>
          <w:p w14:paraId="51861B72" w14:textId="77777777" w:rsidR="00EF1633" w:rsidRPr="003B3144" w:rsidRDefault="00EF1633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EF1633" w:rsidRPr="003B3144" w14:paraId="3080CFEC" w14:textId="77777777" w:rsidTr="00087368">
        <w:trPr>
          <w:trHeight w:val="302"/>
        </w:trPr>
        <w:tc>
          <w:tcPr>
            <w:tcW w:w="8148" w:type="dxa"/>
          </w:tcPr>
          <w:p w14:paraId="0F0F5C46" w14:textId="77777777" w:rsidR="00EF1633" w:rsidRPr="003B3144" w:rsidRDefault="00EF1633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1119" w:type="dxa"/>
          </w:tcPr>
          <w:p w14:paraId="5B5394D0" w14:textId="77777777" w:rsidR="00EF1633" w:rsidRPr="003B3144" w:rsidRDefault="00EF1633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59B6D76A" w14:textId="77777777" w:rsidR="00CB6CC6" w:rsidRPr="003B3144" w:rsidRDefault="00CB6CC6" w:rsidP="003B3144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6D89639" w14:textId="36DE98B5" w:rsidR="00BE33DA" w:rsidRPr="003B3144" w:rsidRDefault="00ED0BF3" w:rsidP="003B3144">
      <w:pPr>
        <w:tabs>
          <w:tab w:val="left" w:pos="1119"/>
        </w:tabs>
        <w:suppressAutoHyphens/>
        <w:autoSpaceDE w:val="0"/>
        <w:autoSpaceDN w:val="0"/>
        <w:spacing w:before="1" w:line="271" w:lineRule="auto"/>
        <w:ind w:right="515"/>
        <w:rPr>
          <w:rFonts w:ascii="Calibri" w:hAnsi="Calibri" w:cs="Calibri"/>
          <w:b/>
          <w:bCs/>
          <w:sz w:val="22"/>
          <w:szCs w:val="22"/>
          <w:u w:val="single"/>
        </w:rPr>
      </w:pPr>
      <w:r w:rsidRPr="003B3144">
        <w:rPr>
          <w:rFonts w:ascii="Calibri" w:hAnsi="Calibri" w:cs="Calibri"/>
          <w:b/>
          <w:bCs/>
          <w:sz w:val="22"/>
          <w:szCs w:val="22"/>
          <w:u w:val="single"/>
        </w:rPr>
        <w:t>Cz</w:t>
      </w:r>
      <w:r w:rsidR="00AC1CCA" w:rsidRPr="003B3144">
        <w:rPr>
          <w:rFonts w:ascii="Calibri" w:hAnsi="Calibri" w:cs="Calibri"/>
          <w:b/>
          <w:bCs/>
          <w:sz w:val="22"/>
          <w:szCs w:val="22"/>
          <w:u w:val="single"/>
        </w:rPr>
        <w:t>ęś</w:t>
      </w:r>
      <w:r w:rsidR="009C5CDC" w:rsidRPr="003B3144">
        <w:rPr>
          <w:rFonts w:ascii="Calibri" w:hAnsi="Calibri" w:cs="Calibri"/>
          <w:b/>
          <w:bCs/>
          <w:sz w:val="22"/>
          <w:szCs w:val="22"/>
          <w:u w:val="single"/>
        </w:rPr>
        <w:t>ć</w:t>
      </w:r>
      <w:r w:rsidR="00AC1CCA" w:rsidRPr="003B3144">
        <w:rPr>
          <w:rFonts w:ascii="Calibri" w:hAnsi="Calibri" w:cs="Calibri"/>
          <w:b/>
          <w:bCs/>
          <w:sz w:val="22"/>
          <w:szCs w:val="22"/>
          <w:u w:val="single"/>
        </w:rPr>
        <w:t xml:space="preserve"> 3. - </w:t>
      </w:r>
      <w:r w:rsidR="00BE33DA" w:rsidRPr="003B3144">
        <w:rPr>
          <w:rFonts w:ascii="Calibri" w:hAnsi="Calibri" w:cs="Calibri"/>
          <w:b/>
          <w:bCs/>
          <w:sz w:val="22"/>
          <w:szCs w:val="22"/>
          <w:u w:val="single"/>
        </w:rPr>
        <w:t>Analizator widma</w:t>
      </w:r>
    </w:p>
    <w:p w14:paraId="3F683933" w14:textId="77777777" w:rsidR="007321DC" w:rsidRPr="003B3144" w:rsidRDefault="007321DC" w:rsidP="003B3144">
      <w:p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Uwaga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dot.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tabeli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>:</w:t>
      </w:r>
    </w:p>
    <w:p w14:paraId="1C674175" w14:textId="77777777" w:rsidR="007321DC" w:rsidRPr="003B3144" w:rsidRDefault="007321DC" w:rsidP="003B3144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Wykonawca</w:t>
      </w:r>
      <w:r w:rsidRPr="003B3144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wpisuje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4046D682" w14:textId="77777777" w:rsidR="007321DC" w:rsidRPr="003B3144" w:rsidRDefault="007321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before="36" w:line="271" w:lineRule="auto"/>
        <w:ind w:left="284" w:right="510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kolumnie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„Opis parametru”,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jeżeli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pozycja/sprzęt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posiada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nazwę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producenta,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wersję/model,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numer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katalogowy – wykonawca oprócz parametrów oferowanych wpisuje te dane. Należy podać wszelkie dane jednoznacznie identyfikujące daną pozycję/sprzęt.</w:t>
      </w:r>
    </w:p>
    <w:p w14:paraId="78A00B1F" w14:textId="77777777" w:rsidR="007321DC" w:rsidRPr="003B3144" w:rsidRDefault="007321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3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2ED7928F" w14:textId="77777777" w:rsidR="007321DC" w:rsidRPr="003B3144" w:rsidRDefault="007321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9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 xml:space="preserve">Tabela musi zawierać wszystkie komponenty składowe oraz licencje oferowane przez </w:t>
      </w:r>
      <w:r w:rsidRPr="003B3144">
        <w:rPr>
          <w:rFonts w:ascii="Calibri" w:hAnsi="Calibri" w:cs="Calibri"/>
          <w:b/>
          <w:spacing w:val="-2"/>
          <w:szCs w:val="22"/>
        </w:rPr>
        <w:t>wykonawcę.</w:t>
      </w:r>
    </w:p>
    <w:p w14:paraId="1F1E39D0" w14:textId="77777777" w:rsidR="007321DC" w:rsidRPr="003B3144" w:rsidRDefault="007321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6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 tabeli musi być wskazane, które punkty zawarte w Części IV SWZ Szczegółowe wymagania dotyczące przedmiotu zamówienia odnoszą się do danego elementu oferty.</w:t>
      </w:r>
    </w:p>
    <w:p w14:paraId="187E498F" w14:textId="77777777" w:rsidR="007321DC" w:rsidRPr="003B3144" w:rsidRDefault="007321DC" w:rsidP="003B3144">
      <w:pPr>
        <w:tabs>
          <w:tab w:val="left" w:pos="1119"/>
        </w:tabs>
        <w:suppressAutoHyphens/>
        <w:autoSpaceDE w:val="0"/>
        <w:autoSpaceDN w:val="0"/>
        <w:spacing w:before="1" w:line="271" w:lineRule="auto"/>
        <w:ind w:right="515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8"/>
        <w:gridCol w:w="1119"/>
      </w:tblGrid>
      <w:tr w:rsidR="00BE33DA" w:rsidRPr="003B3144" w14:paraId="4CE78C67" w14:textId="77777777" w:rsidTr="00087368">
        <w:trPr>
          <w:trHeight w:val="978"/>
        </w:trPr>
        <w:tc>
          <w:tcPr>
            <w:tcW w:w="8148" w:type="dxa"/>
          </w:tcPr>
          <w:p w14:paraId="3E07BF2E" w14:textId="5A5D49E2" w:rsidR="00BE33DA" w:rsidRPr="003B3144" w:rsidRDefault="00BE33DA" w:rsidP="003B3144">
            <w:pPr>
              <w:pStyle w:val="TableParagraph"/>
              <w:widowControl/>
              <w:suppressAutoHyphens/>
              <w:spacing w:before="35" w:line="271" w:lineRule="auto"/>
              <w:ind w:left="284" w:right="142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przez</w:t>
            </w:r>
            <w:r w:rsidRPr="003B3144">
              <w:rPr>
                <w:b/>
                <w:spacing w:val="-3"/>
              </w:rPr>
              <w:t xml:space="preserve"> </w:t>
            </w:r>
            <w:r w:rsidRPr="003B3144">
              <w:rPr>
                <w:b/>
              </w:rPr>
              <w:t>wykonawcę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zamówienia –</w:t>
            </w:r>
            <w:r w:rsidRPr="003B3144">
              <w:rPr>
                <w:b/>
                <w:spacing w:val="-1"/>
              </w:rPr>
              <w:t xml:space="preserve"> </w:t>
            </w:r>
            <w:r w:rsidRPr="003B3144">
              <w:rPr>
                <w:b/>
                <w:bCs/>
              </w:rPr>
              <w:t>analizator widma</w:t>
            </w:r>
          </w:p>
        </w:tc>
        <w:tc>
          <w:tcPr>
            <w:tcW w:w="1119" w:type="dxa"/>
          </w:tcPr>
          <w:p w14:paraId="4A3E2393" w14:textId="77777777" w:rsidR="00BE33DA" w:rsidRPr="003B3144" w:rsidRDefault="00BE33DA" w:rsidP="003B3144">
            <w:pPr>
              <w:pStyle w:val="TableParagraph"/>
              <w:widowControl/>
              <w:suppressAutoHyphens/>
              <w:spacing w:before="186" w:line="271" w:lineRule="auto"/>
              <w:ind w:right="303"/>
              <w:jc w:val="center"/>
              <w:rPr>
                <w:b/>
              </w:rPr>
            </w:pPr>
            <w:r w:rsidRPr="003B3144">
              <w:rPr>
                <w:b/>
                <w:spacing w:val="-2"/>
              </w:rPr>
              <w:t xml:space="preserve"> Opis paramet-ru</w:t>
            </w:r>
          </w:p>
        </w:tc>
      </w:tr>
      <w:tr w:rsidR="00BE33DA" w:rsidRPr="003B3144" w14:paraId="1FA424C7" w14:textId="77777777" w:rsidTr="00087368">
        <w:trPr>
          <w:trHeight w:val="304"/>
        </w:trPr>
        <w:tc>
          <w:tcPr>
            <w:tcW w:w="8148" w:type="dxa"/>
          </w:tcPr>
          <w:p w14:paraId="6A0228A0" w14:textId="77777777" w:rsidR="00BE33DA" w:rsidRPr="003B3144" w:rsidRDefault="00BE33DA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1119" w:type="dxa"/>
          </w:tcPr>
          <w:p w14:paraId="6FDD80D3" w14:textId="77777777" w:rsidR="00BE33DA" w:rsidRPr="003B3144" w:rsidRDefault="00BE33DA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BE33DA" w:rsidRPr="003B3144" w14:paraId="401781D4" w14:textId="77777777" w:rsidTr="00087368">
        <w:trPr>
          <w:trHeight w:val="302"/>
        </w:trPr>
        <w:tc>
          <w:tcPr>
            <w:tcW w:w="8148" w:type="dxa"/>
          </w:tcPr>
          <w:p w14:paraId="77239F29" w14:textId="77777777" w:rsidR="00BE33DA" w:rsidRPr="003B3144" w:rsidRDefault="00BE33DA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1119" w:type="dxa"/>
          </w:tcPr>
          <w:p w14:paraId="2C9DE2EE" w14:textId="77777777" w:rsidR="00BE33DA" w:rsidRPr="003B3144" w:rsidRDefault="00BE33DA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610F4641" w14:textId="77777777" w:rsidR="00BE33DA" w:rsidRPr="003B3144" w:rsidRDefault="00BE33DA" w:rsidP="003B3144">
      <w:pPr>
        <w:pStyle w:val="Tekstpodstawowy"/>
        <w:suppressAutoHyphens/>
        <w:spacing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22071231" w14:textId="77777777" w:rsidR="00BE33DA" w:rsidRPr="003B3144" w:rsidRDefault="00BE33DA" w:rsidP="003B3144">
      <w:pPr>
        <w:suppressAutoHyphens/>
        <w:spacing w:line="271" w:lineRule="auto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69875C04" w14:textId="1BE798AD" w:rsidR="00BB7BF5" w:rsidRPr="003B3144" w:rsidRDefault="00AD236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bookmarkStart w:id="12" w:name="_Toc390678264"/>
      <w:r w:rsidRPr="003B3144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3B3144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3B3144" w:rsidRDefault="00D83134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3B3144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3B3144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77777777" w:rsidR="00D83134" w:rsidRPr="003B3144" w:rsidRDefault="00790C8E" w:rsidP="003B314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3B3144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3B3144">
        <w:rPr>
          <w:rFonts w:ascii="Calibri" w:hAnsi="Calibri" w:cs="Calibri"/>
          <w:sz w:val="22"/>
          <w:szCs w:val="22"/>
        </w:rPr>
        <w:t>y</w:t>
      </w:r>
      <w:r w:rsidRPr="003B3144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3B3144">
        <w:rPr>
          <w:rFonts w:ascii="Calibri" w:hAnsi="Calibri" w:cs="Calibri"/>
          <w:sz w:val="22"/>
          <w:szCs w:val="22"/>
        </w:rPr>
        <w:t>i z</w:t>
      </w:r>
      <w:r w:rsidR="00D83134" w:rsidRPr="003B3144">
        <w:rPr>
          <w:rFonts w:ascii="Calibri" w:hAnsi="Calibri" w:cs="Calibri"/>
          <w:sz w:val="22"/>
          <w:szCs w:val="22"/>
        </w:rPr>
        <w:t>amieszczony</w:t>
      </w:r>
      <w:r w:rsidR="00E459C9" w:rsidRPr="003B3144">
        <w:rPr>
          <w:rFonts w:ascii="Calibri" w:hAnsi="Calibri" w:cs="Calibri"/>
          <w:sz w:val="22"/>
          <w:szCs w:val="22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3B3144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3B3144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3B3144">
        <w:rPr>
          <w:rFonts w:ascii="Calibri" w:hAnsi="Calibri" w:cs="Calibri"/>
          <w:sz w:val="22"/>
          <w:szCs w:val="22"/>
        </w:rPr>
        <w:t xml:space="preserve"> </w:t>
      </w:r>
    </w:p>
    <w:p w14:paraId="72B05D0B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EE6CF3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FD68D27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24F1FA25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162346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ACEB459" w14:textId="5C59A802" w:rsidR="00801CF6" w:rsidRPr="003B3144" w:rsidRDefault="00801CF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4CA682E7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2AF8AE76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Zobowiązanie podmiotu udostępniającego zasoby na podstawie art. 118 ust. 3 ustawy Pzp</w:t>
      </w:r>
    </w:p>
    <w:p w14:paraId="2149B6D7" w14:textId="77777777" w:rsidR="00AB1866" w:rsidRPr="003B3144" w:rsidRDefault="00AB1866" w:rsidP="003B314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AB1866" w:rsidRPr="003B3144" w14:paraId="6A7D77D8" w14:textId="77777777" w:rsidTr="00946149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82502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7B79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2EF26000" w14:textId="77777777" w:rsidTr="00946149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B7DB9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1466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3E94FB5C" w14:textId="77777777" w:rsidTr="009461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BCC3" w14:textId="230A633F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3B31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, zgodnie z wymaganiami zamawiającego określonymi w Szczegółowych wymagania dotyczących przedmiotu zamówienia,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a_analizatory</w:t>
            </w:r>
          </w:p>
          <w:p w14:paraId="44AB59BC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C9E536A" w14:textId="77777777" w:rsidR="00AB1866" w:rsidRPr="003B3144" w:rsidRDefault="00AB1866" w:rsidP="003B3144">
            <w:pPr>
              <w:pStyle w:val="Akapitzlist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B3144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0F30CB5" w14:textId="77777777" w:rsidR="00AB1866" w:rsidRPr="003B3144" w:rsidRDefault="00AB1866" w:rsidP="003B3144">
            <w:pPr>
              <w:pStyle w:val="Akapitzlist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B3144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73B57B0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A9FF644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5B78E29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D56D3F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CCE620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5241B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0466E86B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7AEF04B8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AB1866" w:rsidRPr="003B3144" w14:paraId="4A194A39" w14:textId="77777777" w:rsidTr="009461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BD47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4741493E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EA3B5E0" w14:textId="2DD18DB5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B3144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598530DC" w14:textId="77777777" w:rsidR="00AB1866" w:rsidRPr="003B3144" w:rsidRDefault="00AB1866" w:rsidP="003B3144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3B3144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65B043A2" w14:textId="77777777" w:rsidR="00AB1866" w:rsidRPr="003B3144" w:rsidRDefault="00AB1866" w:rsidP="003B314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B1866" w:rsidRPr="003B3144" w14:paraId="302BB17B" w14:textId="77777777" w:rsidTr="00946149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F8448" w14:textId="77777777" w:rsidR="00AB1866" w:rsidRPr="003B3144" w:rsidRDefault="00AB1866" w:rsidP="003B314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7D3E" w14:textId="77777777" w:rsidR="00AB1866" w:rsidRPr="003B3144" w:rsidRDefault="00AB1866" w:rsidP="003B314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B1866" w:rsidRPr="003B3144" w14:paraId="5114120A" w14:textId="77777777" w:rsidTr="00946149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47C33" w14:textId="77777777" w:rsidR="00AB1866" w:rsidRPr="003B3144" w:rsidRDefault="00AB1866" w:rsidP="003B314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7310" w14:textId="77777777" w:rsidR="00AB1866" w:rsidRPr="003B3144" w:rsidRDefault="00AB1866" w:rsidP="003B3144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B1866" w:rsidRPr="003B3144" w14:paraId="533AB2A4" w14:textId="77777777" w:rsidTr="00946149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2B0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DEF05F" w14:textId="77777777" w:rsidR="00AB1866" w:rsidRPr="003B3144" w:rsidRDefault="00AB1866" w:rsidP="003B3144">
            <w:pPr>
              <w:numPr>
                <w:ilvl w:val="0"/>
                <w:numId w:val="39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2021 r., poz. 275), z innymi wykonawcami, którzy </w:t>
            </w: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55B873AE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3ACE21" w14:textId="77777777" w:rsidR="00AB1866" w:rsidRPr="003B3144" w:rsidRDefault="00AB1866" w:rsidP="003B3144">
            <w:pPr>
              <w:numPr>
                <w:ilvl w:val="0"/>
                <w:numId w:val="39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3B314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2021 r., poz. 275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B027B65" w14:textId="77777777" w:rsidR="00AB1866" w:rsidRPr="003B3144" w:rsidRDefault="00AB1866" w:rsidP="003B3144">
            <w:pPr>
              <w:numPr>
                <w:ilvl w:val="0"/>
                <w:numId w:val="4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9447607" w14:textId="77777777" w:rsidR="00AB1866" w:rsidRPr="003B3144" w:rsidRDefault="00AB1866" w:rsidP="003B3144">
            <w:pPr>
              <w:numPr>
                <w:ilvl w:val="0"/>
                <w:numId w:val="4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270EE6A" w14:textId="77777777" w:rsidR="00AB1866" w:rsidRPr="003B3144" w:rsidRDefault="00AB1866" w:rsidP="003B3144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1774CB9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68C7247B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ACF6344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2006B6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AE5A40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B1866" w:rsidRPr="003B3144" w14:paraId="744E8AA3" w14:textId="77777777" w:rsidTr="0094614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FC8EC78" w14:textId="77777777" w:rsidR="00AB1866" w:rsidRPr="003B3144" w:rsidRDefault="00AB1866" w:rsidP="003B3144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4A24794E" w14:textId="77777777" w:rsidR="00AB1866" w:rsidRPr="003B3144" w:rsidRDefault="00AB1866" w:rsidP="003B314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B1866" w:rsidRPr="003B3144" w14:paraId="55C6AE5F" w14:textId="77777777" w:rsidTr="00946149">
              <w:tc>
                <w:tcPr>
                  <w:tcW w:w="4528" w:type="dxa"/>
                  <w:vAlign w:val="center"/>
                </w:tcPr>
                <w:p w14:paraId="04297F3D" w14:textId="77777777" w:rsidR="00AB1866" w:rsidRPr="003B3144" w:rsidRDefault="00AB1866" w:rsidP="003B314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702E98D" w14:textId="77777777" w:rsidR="00AB1866" w:rsidRPr="003B3144" w:rsidRDefault="00AB1866" w:rsidP="003B314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21C5EC9" w14:textId="77777777" w:rsidR="00AB1866" w:rsidRPr="003B3144" w:rsidRDefault="00AB1866" w:rsidP="003B3144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56D0A8D" w14:textId="77777777" w:rsidR="00AB1866" w:rsidRPr="003B3144" w:rsidRDefault="00AB1866" w:rsidP="003B3144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DE41B3E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02F5CEF4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B3144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5 do SWZ</w:t>
      </w:r>
    </w:p>
    <w:p w14:paraId="6E85C08D" w14:textId="77777777" w:rsidR="00AB1866" w:rsidRPr="003B3144" w:rsidRDefault="00AB1866" w:rsidP="003B3144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3B3144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1C38C57B" w14:textId="77777777" w:rsidR="00AB1866" w:rsidRPr="003B3144" w:rsidRDefault="00AB1866" w:rsidP="003B314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3B3144" w14:paraId="4A99C2E1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B4A8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7AFB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59BB2817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60776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E58D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2EAD3AFC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DA56" w14:textId="77777777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AE093B" w14:textId="608E3210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3D5843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pomiarowa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_analizatory.</w:t>
            </w:r>
          </w:p>
          <w:p w14:paraId="33A4FD2B" w14:textId="77777777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912134" w14:textId="77777777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69B3A5C6" w14:textId="77777777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2BEB8DA0" w14:textId="77777777" w:rsidR="00AB1866" w:rsidRPr="003B3144" w:rsidRDefault="00AB1866" w:rsidP="003B3144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A4EDCC" w14:textId="77777777" w:rsidR="00AB1866" w:rsidRPr="003B3144" w:rsidRDefault="00AB1866" w:rsidP="003B3144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43673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4DB034B" w14:textId="77777777" w:rsidR="00AB1866" w:rsidRPr="003B3144" w:rsidRDefault="00AB1866" w:rsidP="003B3144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11A2013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24D5A3B" w14:textId="77777777" w:rsidR="00AB1866" w:rsidRPr="003B3144" w:rsidRDefault="00AB1866" w:rsidP="003B3144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8B87C4" w14:textId="77777777" w:rsidR="00AB1866" w:rsidRPr="003B3144" w:rsidRDefault="00AB1866" w:rsidP="003B3144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FE4274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EC35D54" w14:textId="77777777" w:rsidR="00AB1866" w:rsidRPr="003B3144" w:rsidRDefault="00AB1866" w:rsidP="003B3144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07E04280" w14:textId="77777777" w:rsidR="00AB1866" w:rsidRPr="003B3144" w:rsidRDefault="00AB1866" w:rsidP="003B3144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63D9F4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6BCAB1D" w14:textId="63FEFA96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  <w:r w:rsidRPr="003B3144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3C3AC0" w:rsidRPr="003B3144">
        <w:rPr>
          <w:rFonts w:ascii="Calibri" w:hAnsi="Calibri" w:cs="Calibri"/>
          <w:b/>
          <w:bCs/>
          <w:sz w:val="22"/>
          <w:szCs w:val="22"/>
        </w:rPr>
        <w:t xml:space="preserve">6 </w:t>
      </w:r>
      <w:r w:rsidRPr="003B3144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4EFD6202" w14:textId="77777777" w:rsidR="00AB1866" w:rsidRPr="003B3144" w:rsidRDefault="00AB1866" w:rsidP="003B3144">
      <w:pPr>
        <w:suppressAutoHyphens/>
        <w:spacing w:line="271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 postępowania wskazanych przez zamawiającego – </w:t>
      </w:r>
      <w:r w:rsidRPr="003B3144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69A5C4D6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3B3144" w14:paraId="245C21FE" w14:textId="77777777" w:rsidTr="0094614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D24FB" w14:textId="77777777" w:rsidR="00AB1866" w:rsidRPr="003B3144" w:rsidRDefault="00AB1866" w:rsidP="003B314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5F7D" w14:textId="77777777" w:rsidR="00AB1866" w:rsidRPr="003B3144" w:rsidRDefault="00AB1866" w:rsidP="003B314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286C6F49" w14:textId="77777777" w:rsidTr="0094614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0D01B" w14:textId="77777777" w:rsidR="00AB1866" w:rsidRPr="003B3144" w:rsidRDefault="00AB1866" w:rsidP="003B314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CE9" w14:textId="77777777" w:rsidR="00AB1866" w:rsidRPr="003B3144" w:rsidRDefault="00AB1866" w:rsidP="003B314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48EEC1E2" w14:textId="77777777" w:rsidTr="00946149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8C9" w14:textId="4A238945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422039" w:rsidRPr="003B3144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</w:t>
            </w:r>
            <w:r w:rsidR="00422039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2039"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="00422039"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pomiarowa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_analizatory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1621CBFC" w14:textId="77777777" w:rsidR="00AB1866" w:rsidRPr="003B3144" w:rsidRDefault="00AB1866" w:rsidP="003B3144">
            <w:pPr>
              <w:numPr>
                <w:ilvl w:val="0"/>
                <w:numId w:val="4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99B4AC8" w14:textId="77777777" w:rsidR="00AB1866" w:rsidRPr="003B3144" w:rsidRDefault="00AB1866" w:rsidP="003B3144">
            <w:pPr>
              <w:numPr>
                <w:ilvl w:val="0"/>
                <w:numId w:val="4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45909207" w14:textId="77777777" w:rsidR="00AB1866" w:rsidRPr="003B3144" w:rsidRDefault="00AB1866" w:rsidP="003B3144">
            <w:pPr>
              <w:numPr>
                <w:ilvl w:val="0"/>
                <w:numId w:val="4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563EF94C" w14:textId="77777777" w:rsidR="00AB1866" w:rsidRPr="003B3144" w:rsidRDefault="00AB1866" w:rsidP="003B3144">
            <w:pPr>
              <w:numPr>
                <w:ilvl w:val="0"/>
                <w:numId w:val="4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B1866" w:rsidRPr="003B3144" w14:paraId="7D1E5912" w14:textId="77777777" w:rsidTr="00946149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DCD0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3B314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7273C5A4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3B314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5E72199D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5A4D91BF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6CDD33EF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B1866" w:rsidRPr="003B3144" w14:paraId="51BA7FC9" w14:textId="77777777" w:rsidTr="00946149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147B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AC51855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6437EAB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5F67D3" w14:textId="0A711389" w:rsidR="00AC7923" w:rsidRPr="003B3144" w:rsidRDefault="00AC7923" w:rsidP="003B314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31CD994A" w14:textId="47E0265E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3C3AC0" w:rsidRPr="003B3144">
        <w:rPr>
          <w:rFonts w:ascii="Calibri" w:hAnsi="Calibri" w:cs="Calibri"/>
          <w:b/>
          <w:bCs/>
          <w:sz w:val="22"/>
          <w:szCs w:val="22"/>
        </w:rPr>
        <w:t xml:space="preserve">7a </w:t>
      </w:r>
      <w:r w:rsidRPr="003B3144">
        <w:rPr>
          <w:rFonts w:ascii="Calibri" w:hAnsi="Calibri" w:cs="Calibri"/>
          <w:b/>
          <w:bCs/>
          <w:sz w:val="22"/>
          <w:szCs w:val="22"/>
        </w:rPr>
        <w:t>do SWZ</w:t>
      </w:r>
    </w:p>
    <w:p w14:paraId="0764CF5B" w14:textId="364F836F" w:rsidR="00AB1866" w:rsidRPr="003B3144" w:rsidRDefault="00AB1866" w:rsidP="003B3144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3B3144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7A5E0F" w:rsidRPr="003B3144">
        <w:rPr>
          <w:rFonts w:ascii="Calibri" w:hAnsi="Calibri" w:cs="Calibri"/>
          <w:b/>
          <w:sz w:val="22"/>
          <w:szCs w:val="22"/>
        </w:rPr>
        <w:t>Dz. U. z 2023 r. poz. 129 z późn. zm</w:t>
      </w:r>
      <w:r w:rsidRPr="003B3144">
        <w:rPr>
          <w:rFonts w:ascii="Calibri" w:hAnsi="Calibri" w:cs="Calibri"/>
          <w:b/>
          <w:sz w:val="22"/>
          <w:szCs w:val="22"/>
        </w:rPr>
        <w:t xml:space="preserve">.) składane na podstawie art. 125 ust. 1 ustawy Pzp – </w:t>
      </w:r>
      <w:r w:rsidRPr="003B3144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3B3144" w14:paraId="73FE14DF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7FA5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AF84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3DB66543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9882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9D6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281C9038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922F" w14:textId="77777777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F8FDC8E" w14:textId="505606C3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pomiarowa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_analizatory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D0D185D" w14:textId="77777777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6C8D63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178F47F" w14:textId="77777777" w:rsidR="00AB1866" w:rsidRPr="003B3144" w:rsidRDefault="00AB1866" w:rsidP="003B3144">
            <w:pPr>
              <w:numPr>
                <w:ilvl w:val="0"/>
                <w:numId w:val="61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3B314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3B314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68486455" w14:textId="77777777" w:rsidR="00AB1866" w:rsidRPr="003B3144" w:rsidRDefault="00AB1866" w:rsidP="003B3144">
            <w:pPr>
              <w:numPr>
                <w:ilvl w:val="0"/>
                <w:numId w:val="6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3C3DF38F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B59742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3B314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4787E70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7D97891E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743C7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I.5. SWZ,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KRS/CEiDG), 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3B3144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F1CDE7E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9047FE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72681F0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3B53A38A" w14:textId="10EBFC03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</w:t>
            </w:r>
            <w:r w:rsidR="00945905"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art.</w:t>
            </w:r>
            <w:r w:rsidR="00945905"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12B5B1D3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73AEC9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4054BA1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0A334DF0" w14:textId="2883B62D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</w:t>
            </w:r>
            <w:r w:rsidR="00945905"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art.</w:t>
            </w:r>
            <w:r w:rsidR="00945905"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6D4199C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B51381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5B9F5EF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A1CA2E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A2198F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0BB7224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216BE32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D8B6C50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C7255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AF019DA" w14:textId="77777777" w:rsidR="00AB1866" w:rsidRPr="003B3144" w:rsidRDefault="00AB1866" w:rsidP="003B3144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AD58DE1" w14:textId="77777777" w:rsidR="00AB1866" w:rsidRPr="003B3144" w:rsidRDefault="00AB1866" w:rsidP="003B3144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1DB0F344" w14:textId="77777777" w:rsidR="00AB1866" w:rsidRPr="003B3144" w:rsidRDefault="00AB1866" w:rsidP="003B3144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28713B5D" w14:textId="7D2CCC72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3C3AC0" w:rsidRPr="003B3144">
        <w:rPr>
          <w:rFonts w:ascii="Calibri" w:hAnsi="Calibri" w:cs="Calibri"/>
          <w:b/>
          <w:sz w:val="22"/>
          <w:szCs w:val="22"/>
        </w:rPr>
        <w:t xml:space="preserve">7b </w:t>
      </w:r>
      <w:r w:rsidRPr="003B3144">
        <w:rPr>
          <w:rFonts w:ascii="Calibri" w:hAnsi="Calibri" w:cs="Calibri"/>
          <w:b/>
          <w:sz w:val="22"/>
          <w:szCs w:val="22"/>
        </w:rPr>
        <w:t>do SWZ</w:t>
      </w:r>
    </w:p>
    <w:p w14:paraId="1AFF3973" w14:textId="77777777" w:rsidR="00AB1866" w:rsidRPr="003B3144" w:rsidRDefault="00AB1866" w:rsidP="003B3144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3B3144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późn. zm.) składane na podstawie art. 125 ust. 1 ustawy Pzp – </w:t>
      </w:r>
      <w:r w:rsidRPr="003B3144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3B3144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3B3144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3B3144" w14:paraId="118DC8F5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BC260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AF4D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61C5D191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32A63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11B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7308E365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A0AF" w14:textId="77777777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F257D4" w14:textId="0F4E59DC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N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umer postępowania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pomiarowa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_analizatory</w:t>
            </w:r>
            <w:r w:rsidRPr="003B3144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B203C66" w14:textId="77777777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BA13D6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397B91B" w14:textId="77777777" w:rsidR="00AB1866" w:rsidRPr="003B3144" w:rsidRDefault="00AB1866" w:rsidP="003B3144">
            <w:pPr>
              <w:numPr>
                <w:ilvl w:val="0"/>
                <w:numId w:val="62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3B314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4EA51BC5" w14:textId="77777777" w:rsidR="00AB1866" w:rsidRPr="003B3144" w:rsidRDefault="00AB1866" w:rsidP="003B3144">
            <w:pPr>
              <w:numPr>
                <w:ilvl w:val="0"/>
                <w:numId w:val="6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2F27420A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1D3B93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C8323E2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E0478C1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997447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60EC4C6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0F9FB8DF" w14:textId="27998FE2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D840DC9" w14:textId="1B09FB54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11E2DC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F390218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91202F8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B0DAE67" w14:textId="4F5B9BFE" w:rsidR="00BE4775" w:rsidRPr="003B3144" w:rsidRDefault="00BE4775" w:rsidP="00E1227A">
      <w:pPr>
        <w:suppressAutoHyphens/>
        <w:spacing w:line="271" w:lineRule="auto"/>
        <w:ind w:left="360" w:right="-2"/>
        <w:outlineLvl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13" w:name="__DdeLink__29613_1690064395"/>
      <w:bookmarkStart w:id="14" w:name="_Toc129182873"/>
      <w:bookmarkEnd w:id="6"/>
      <w:bookmarkEnd w:id="7"/>
      <w:bookmarkEnd w:id="12"/>
      <w:bookmarkEnd w:id="13"/>
      <w:bookmarkEnd w:id="14"/>
    </w:p>
    <w:sectPr w:rsidR="00BE4775" w:rsidRPr="003B3144" w:rsidSect="003D3601">
      <w:headerReference w:type="default" r:id="rId9"/>
      <w:footerReference w:type="default" r:id="rId10"/>
      <w:headerReference w:type="first" r:id="rId11"/>
      <w:pgSz w:w="11906" w:h="16838" w:code="9"/>
      <w:pgMar w:top="2041" w:right="1304" w:bottom="1531" w:left="1304" w:header="42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4A673" w14:textId="77777777" w:rsidR="00E1227A" w:rsidRDefault="00E1227A">
      <w:r>
        <w:separator/>
      </w:r>
    </w:p>
  </w:endnote>
  <w:endnote w:type="continuationSeparator" w:id="0">
    <w:p w14:paraId="3C047C39" w14:textId="77777777" w:rsidR="00E1227A" w:rsidRDefault="00E1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948328"/>
      <w:docPartObj>
        <w:docPartGallery w:val="Page Numbers (Bottom of Page)"/>
        <w:docPartUnique/>
      </w:docPartObj>
    </w:sdtPr>
    <w:sdtContent>
      <w:p w14:paraId="2198DA12" w14:textId="77777777" w:rsidR="00E1227A" w:rsidRDefault="00E1227A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29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7FF29CA8" w14:textId="77777777" w:rsidR="00E1227A" w:rsidRPr="00CF0CFF" w:rsidRDefault="00E1227A" w:rsidP="00A1060A">
    <w:pPr>
      <w:pStyle w:val="Stopka"/>
      <w:jc w:val="center"/>
    </w:pPr>
    <w:r>
      <w:rPr>
        <w:noProof/>
      </w:rPr>
      <w:drawing>
        <wp:inline distT="0" distB="0" distL="0" distR="0" wp14:anchorId="1970DB1C" wp14:editId="1992813D">
          <wp:extent cx="2633980" cy="508000"/>
          <wp:effectExtent l="0" t="0" r="0" b="635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B46C" w14:textId="77777777" w:rsidR="00E1227A" w:rsidRDefault="00E1227A">
      <w:r>
        <w:separator/>
      </w:r>
    </w:p>
  </w:footnote>
  <w:footnote w:type="continuationSeparator" w:id="0">
    <w:p w14:paraId="70924CE2" w14:textId="77777777" w:rsidR="00E1227A" w:rsidRDefault="00E1227A">
      <w:r>
        <w:continuationSeparator/>
      </w:r>
    </w:p>
  </w:footnote>
  <w:footnote w:id="1">
    <w:p w14:paraId="1ACB0E65" w14:textId="77777777" w:rsidR="00E1227A" w:rsidRPr="00B24A6A" w:rsidRDefault="00E1227A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F40018" w14:textId="77777777" w:rsidR="00E1227A" w:rsidRPr="00B24A6A" w:rsidRDefault="00E1227A" w:rsidP="003B3144">
      <w:pPr>
        <w:pStyle w:val="Tekstprzypisudolnego"/>
        <w:widowControl/>
        <w:numPr>
          <w:ilvl w:val="0"/>
          <w:numId w:val="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7DB49CE4" w14:textId="77777777" w:rsidR="00E1227A" w:rsidRPr="00B24A6A" w:rsidRDefault="00E1227A" w:rsidP="003B3144">
      <w:pPr>
        <w:pStyle w:val="Tekstprzypisudolnego"/>
        <w:widowControl/>
        <w:numPr>
          <w:ilvl w:val="0"/>
          <w:numId w:val="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14F3C08E" w14:textId="77777777" w:rsidR="00E1227A" w:rsidRPr="00B24A6A" w:rsidRDefault="00E1227A" w:rsidP="003B3144">
      <w:pPr>
        <w:pStyle w:val="Tekstprzypisudolnego"/>
        <w:widowControl/>
        <w:numPr>
          <w:ilvl w:val="0"/>
          <w:numId w:val="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62EC673" w14:textId="77777777" w:rsidR="00E1227A" w:rsidRPr="00B24A6A" w:rsidRDefault="00E1227A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8012D4" w14:textId="0FB08B65" w:rsidR="00E1227A" w:rsidRPr="00B24A6A" w:rsidRDefault="00E1227A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narodowego,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B5F1BD1" w14:textId="77777777" w:rsidR="00E1227A" w:rsidRPr="00B24A6A" w:rsidRDefault="00E1227A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BB01BC" w14:textId="77777777" w:rsidR="00E1227A" w:rsidRPr="00B24A6A" w:rsidRDefault="00E1227A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3E56D9" w14:textId="77777777" w:rsidR="00E1227A" w:rsidRPr="00B24A6A" w:rsidRDefault="00E1227A" w:rsidP="00AB186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9969C98" w14:textId="77777777" w:rsidR="00E1227A" w:rsidRPr="00B24A6A" w:rsidRDefault="00E1227A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02644A" w14:textId="77777777" w:rsidR="00E1227A" w:rsidRPr="00B24A6A" w:rsidRDefault="00E1227A" w:rsidP="003B3144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50CE221B" w14:textId="77777777" w:rsidR="00E1227A" w:rsidRPr="00B24A6A" w:rsidRDefault="00E1227A" w:rsidP="003B3144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0EFF3AA1" w14:textId="77777777" w:rsidR="00E1227A" w:rsidRPr="00B24A6A" w:rsidRDefault="00E1227A" w:rsidP="003B3144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7078FDA4" w14:textId="77777777" w:rsidR="00E1227A" w:rsidRPr="00B24A6A" w:rsidRDefault="00E1227A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CA75D88" w14:textId="77777777" w:rsidR="00E1227A" w:rsidRPr="00B24A6A" w:rsidRDefault="00E1227A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BBC2C68" w14:textId="77777777" w:rsidR="00E1227A" w:rsidRPr="00B24A6A" w:rsidRDefault="00E1227A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007151" w14:textId="77777777" w:rsidR="00E1227A" w:rsidRPr="00B24A6A" w:rsidRDefault="00E1227A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07FAAF" w14:textId="77777777" w:rsidR="00E1227A" w:rsidRPr="00B24A6A" w:rsidRDefault="00E1227A" w:rsidP="00AB186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EED9" w14:textId="77777777" w:rsidR="00E1227A" w:rsidRDefault="00E1227A" w:rsidP="00237370">
    <w:pPr>
      <w:pStyle w:val="Nagwek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86400" behindDoc="1" locked="0" layoutInCell="1" allowOverlap="1" wp14:anchorId="4484970D" wp14:editId="2DA39DE6">
          <wp:simplePos x="0" y="0"/>
          <wp:positionH relativeFrom="page">
            <wp:posOffset>299720</wp:posOffset>
          </wp:positionH>
          <wp:positionV relativeFrom="page">
            <wp:posOffset>-12065</wp:posOffset>
          </wp:positionV>
          <wp:extent cx="6864350" cy="1098550"/>
          <wp:effectExtent l="0" t="0" r="0" b="0"/>
          <wp:wrapNone/>
          <wp:docPr id="1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CB01C" w14:textId="77777777" w:rsidR="00E1227A" w:rsidRDefault="00E1227A" w:rsidP="00237370">
    <w:pPr>
      <w:pStyle w:val="Nagwek"/>
      <w:jc w:val="right"/>
      <w:rPr>
        <w:b/>
        <w:sz w:val="20"/>
        <w:szCs w:val="20"/>
      </w:rPr>
    </w:pPr>
  </w:p>
  <w:p w14:paraId="500CDB44" w14:textId="77777777" w:rsidR="00E1227A" w:rsidRDefault="00E1227A" w:rsidP="00237370">
    <w:pPr>
      <w:pStyle w:val="Nagwek"/>
      <w:jc w:val="right"/>
      <w:rPr>
        <w:b/>
        <w:sz w:val="20"/>
        <w:szCs w:val="20"/>
      </w:rPr>
    </w:pPr>
  </w:p>
  <w:p w14:paraId="1844A948" w14:textId="77777777" w:rsidR="00E1227A" w:rsidRDefault="00E1227A" w:rsidP="00BF6A8A">
    <w:pPr>
      <w:tabs>
        <w:tab w:val="center" w:pos="4536"/>
        <w:tab w:val="right" w:pos="9072"/>
      </w:tabs>
      <w:spacing w:before="240"/>
      <w:jc w:val="right"/>
      <w:rPr>
        <w:rFonts w:ascii="Calibri" w:hAnsi="Calibri" w:cs="Calibri"/>
        <w:b/>
        <w:sz w:val="22"/>
        <w:szCs w:val="20"/>
      </w:rPr>
    </w:pPr>
  </w:p>
  <w:p w14:paraId="1D1EE003" w14:textId="77777777" w:rsidR="00E1227A" w:rsidRPr="00BF6A8A" w:rsidRDefault="00E1227A" w:rsidP="003D5843">
    <w:pPr>
      <w:tabs>
        <w:tab w:val="center" w:pos="4536"/>
        <w:tab w:val="right" w:pos="9072"/>
      </w:tabs>
      <w:spacing w:before="240" w:after="120"/>
      <w:jc w:val="right"/>
      <w:rPr>
        <w:rFonts w:ascii="Calibri" w:hAnsi="Calibri" w:cs="Calibri"/>
        <w:b/>
        <w:sz w:val="22"/>
        <w:szCs w:val="20"/>
      </w:rPr>
    </w:pPr>
    <w:r w:rsidRPr="00EF6716">
      <w:rPr>
        <w:rFonts w:ascii="Calibri" w:hAnsi="Calibri" w:cs="Calibri"/>
        <w:b/>
        <w:sz w:val="22"/>
        <w:szCs w:val="20"/>
      </w:rPr>
      <w:t xml:space="preserve">PN 21/03/2023 – aparatura </w:t>
    </w:r>
    <w:proofErr w:type="spellStart"/>
    <w:r w:rsidRPr="00EF6716">
      <w:rPr>
        <w:rFonts w:ascii="Calibri" w:hAnsi="Calibri" w:cs="Calibri"/>
        <w:b/>
        <w:sz w:val="22"/>
        <w:szCs w:val="20"/>
      </w:rPr>
      <w:t>pomiarowa_analizatory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A41" w14:textId="77777777" w:rsidR="00E1227A" w:rsidRDefault="00E1227A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3841D7"/>
    <w:multiLevelType w:val="hybridMultilevel"/>
    <w:tmpl w:val="32E0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1283A"/>
    <w:multiLevelType w:val="hybridMultilevel"/>
    <w:tmpl w:val="09EA9B8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E645FF"/>
    <w:multiLevelType w:val="hybridMultilevel"/>
    <w:tmpl w:val="F01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BFD29D5"/>
    <w:multiLevelType w:val="hybridMultilevel"/>
    <w:tmpl w:val="57420514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774D2"/>
    <w:multiLevelType w:val="hybridMultilevel"/>
    <w:tmpl w:val="CC904D3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7214CE"/>
    <w:multiLevelType w:val="hybridMultilevel"/>
    <w:tmpl w:val="9FD06A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1B227C"/>
    <w:multiLevelType w:val="hybridMultilevel"/>
    <w:tmpl w:val="4E3489C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B983E88"/>
    <w:multiLevelType w:val="multilevel"/>
    <w:tmpl w:val="94CE4EE2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D075CA3"/>
    <w:multiLevelType w:val="hybridMultilevel"/>
    <w:tmpl w:val="818E88D6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20ED5E72"/>
    <w:multiLevelType w:val="hybridMultilevel"/>
    <w:tmpl w:val="D994A198"/>
    <w:lvl w:ilvl="0" w:tplc="7B0AAE54">
      <w:start w:val="1"/>
      <w:numFmt w:val="lowerLetter"/>
      <w:lvlText w:val="%1."/>
      <w:lvlJc w:val="left"/>
      <w:pPr>
        <w:ind w:left="720" w:hanging="360"/>
      </w:pPr>
    </w:lvl>
    <w:lvl w:ilvl="1" w:tplc="424A5E5A">
      <w:start w:val="1"/>
      <w:numFmt w:val="lowerLetter"/>
      <w:lvlText w:val="%2."/>
      <w:lvlJc w:val="left"/>
      <w:pPr>
        <w:ind w:left="1440" w:hanging="360"/>
      </w:pPr>
    </w:lvl>
    <w:lvl w:ilvl="2" w:tplc="B18006C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11B00442">
      <w:start w:val="1"/>
      <w:numFmt w:val="decimal"/>
      <w:lvlText w:val="%4."/>
      <w:lvlJc w:val="left"/>
      <w:pPr>
        <w:ind w:left="2880" w:hanging="360"/>
      </w:pPr>
    </w:lvl>
    <w:lvl w:ilvl="4" w:tplc="AC0CE478">
      <w:start w:val="1"/>
      <w:numFmt w:val="lowerLetter"/>
      <w:lvlText w:val="%5."/>
      <w:lvlJc w:val="left"/>
      <w:pPr>
        <w:ind w:left="3600" w:hanging="360"/>
      </w:pPr>
    </w:lvl>
    <w:lvl w:ilvl="5" w:tplc="5456B92C">
      <w:start w:val="1"/>
      <w:numFmt w:val="lowerRoman"/>
      <w:lvlText w:val="%6."/>
      <w:lvlJc w:val="right"/>
      <w:pPr>
        <w:ind w:left="4320" w:hanging="180"/>
      </w:pPr>
    </w:lvl>
    <w:lvl w:ilvl="6" w:tplc="58DECDDE">
      <w:start w:val="1"/>
      <w:numFmt w:val="decimal"/>
      <w:lvlText w:val="%7."/>
      <w:lvlJc w:val="left"/>
      <w:pPr>
        <w:ind w:left="5040" w:hanging="360"/>
      </w:pPr>
    </w:lvl>
    <w:lvl w:ilvl="7" w:tplc="54603C1C">
      <w:start w:val="1"/>
      <w:numFmt w:val="lowerLetter"/>
      <w:lvlText w:val="%8."/>
      <w:lvlJc w:val="left"/>
      <w:pPr>
        <w:ind w:left="5760" w:hanging="360"/>
      </w:pPr>
    </w:lvl>
    <w:lvl w:ilvl="8" w:tplc="683C63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682E66"/>
    <w:multiLevelType w:val="hybridMultilevel"/>
    <w:tmpl w:val="8AB2598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26B0F3B"/>
    <w:multiLevelType w:val="hybridMultilevel"/>
    <w:tmpl w:val="00B8D3F2"/>
    <w:lvl w:ilvl="0" w:tplc="8F9E0A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80A91"/>
    <w:multiLevelType w:val="hybridMultilevel"/>
    <w:tmpl w:val="06E6FEDC"/>
    <w:lvl w:ilvl="0" w:tplc="CDF61314">
      <w:start w:val="3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1387491"/>
    <w:multiLevelType w:val="hybridMultilevel"/>
    <w:tmpl w:val="74E26D2A"/>
    <w:lvl w:ilvl="0" w:tplc="6F4E80C2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964131A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2" w:tplc="19541608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74EC026C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40E299B2">
      <w:numFmt w:val="bullet"/>
      <w:lvlText w:val="•"/>
      <w:lvlJc w:val="left"/>
      <w:pPr>
        <w:ind w:left="4402" w:hanging="284"/>
      </w:pPr>
      <w:rPr>
        <w:rFonts w:hint="default"/>
        <w:lang w:val="pl-PL" w:eastAsia="en-US" w:bidi="ar-SA"/>
      </w:rPr>
    </w:lvl>
    <w:lvl w:ilvl="5" w:tplc="BAF02282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3844EBCA">
      <w:numFmt w:val="bullet"/>
      <w:lvlText w:val="•"/>
      <w:lvlJc w:val="left"/>
      <w:pPr>
        <w:ind w:left="6263" w:hanging="284"/>
      </w:pPr>
      <w:rPr>
        <w:rFonts w:hint="default"/>
        <w:lang w:val="pl-PL" w:eastAsia="en-US" w:bidi="ar-SA"/>
      </w:rPr>
    </w:lvl>
    <w:lvl w:ilvl="7" w:tplc="2182DD0C">
      <w:numFmt w:val="bullet"/>
      <w:lvlText w:val="•"/>
      <w:lvlJc w:val="left"/>
      <w:pPr>
        <w:ind w:left="7194" w:hanging="284"/>
      </w:pPr>
      <w:rPr>
        <w:rFonts w:hint="default"/>
        <w:lang w:val="pl-PL" w:eastAsia="en-US" w:bidi="ar-SA"/>
      </w:rPr>
    </w:lvl>
    <w:lvl w:ilvl="8" w:tplc="C180CEBC">
      <w:numFmt w:val="bullet"/>
      <w:lvlText w:val="•"/>
      <w:lvlJc w:val="left"/>
      <w:pPr>
        <w:ind w:left="8125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327F6B4F"/>
    <w:multiLevelType w:val="hybridMultilevel"/>
    <w:tmpl w:val="08448A5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3C58477D"/>
    <w:multiLevelType w:val="hybridMultilevel"/>
    <w:tmpl w:val="9D846AC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9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2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BE11AF"/>
    <w:multiLevelType w:val="hybridMultilevel"/>
    <w:tmpl w:val="9D1A8A66"/>
    <w:lvl w:ilvl="0" w:tplc="F65E1E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47EB4A2A"/>
    <w:multiLevelType w:val="hybridMultilevel"/>
    <w:tmpl w:val="DD0E1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143A3"/>
    <w:multiLevelType w:val="hybridMultilevel"/>
    <w:tmpl w:val="FF68F71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BA2F94"/>
    <w:multiLevelType w:val="hybridMultilevel"/>
    <w:tmpl w:val="4EC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6676"/>
    <w:multiLevelType w:val="hybridMultilevel"/>
    <w:tmpl w:val="0146264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56583308"/>
    <w:multiLevelType w:val="singleLevel"/>
    <w:tmpl w:val="C1F4544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  <w:sz w:val="22"/>
        <w:szCs w:val="22"/>
      </w:rPr>
    </w:lvl>
  </w:abstractNum>
  <w:abstractNum w:abstractNumId="60" w15:restartNumberingAfterBreak="0">
    <w:nsid w:val="577310B1"/>
    <w:multiLevelType w:val="hybridMultilevel"/>
    <w:tmpl w:val="2A18573C"/>
    <w:lvl w:ilvl="0" w:tplc="7B0AAE54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A08FD04">
      <w:start w:val="1"/>
      <w:numFmt w:val="lowerRoman"/>
      <w:lvlText w:val="%3."/>
      <w:lvlJc w:val="right"/>
      <w:pPr>
        <w:ind w:left="2160" w:hanging="180"/>
      </w:pPr>
    </w:lvl>
    <w:lvl w:ilvl="3" w:tplc="11B00442">
      <w:start w:val="1"/>
      <w:numFmt w:val="decimal"/>
      <w:lvlText w:val="%4."/>
      <w:lvlJc w:val="left"/>
      <w:pPr>
        <w:ind w:left="2880" w:hanging="360"/>
      </w:pPr>
    </w:lvl>
    <w:lvl w:ilvl="4" w:tplc="AC0CE478">
      <w:start w:val="1"/>
      <w:numFmt w:val="lowerLetter"/>
      <w:lvlText w:val="%5."/>
      <w:lvlJc w:val="left"/>
      <w:pPr>
        <w:ind w:left="3600" w:hanging="360"/>
      </w:pPr>
    </w:lvl>
    <w:lvl w:ilvl="5" w:tplc="5456B92C">
      <w:start w:val="1"/>
      <w:numFmt w:val="lowerRoman"/>
      <w:lvlText w:val="%6."/>
      <w:lvlJc w:val="right"/>
      <w:pPr>
        <w:ind w:left="4320" w:hanging="180"/>
      </w:pPr>
    </w:lvl>
    <w:lvl w:ilvl="6" w:tplc="58DECDDE">
      <w:start w:val="1"/>
      <w:numFmt w:val="decimal"/>
      <w:lvlText w:val="%7."/>
      <w:lvlJc w:val="left"/>
      <w:pPr>
        <w:ind w:left="5040" w:hanging="360"/>
      </w:pPr>
    </w:lvl>
    <w:lvl w:ilvl="7" w:tplc="54603C1C">
      <w:start w:val="1"/>
      <w:numFmt w:val="lowerLetter"/>
      <w:lvlText w:val="%8."/>
      <w:lvlJc w:val="left"/>
      <w:pPr>
        <w:ind w:left="5760" w:hanging="360"/>
      </w:pPr>
    </w:lvl>
    <w:lvl w:ilvl="8" w:tplc="683C63A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C44B75"/>
    <w:multiLevelType w:val="hybridMultilevel"/>
    <w:tmpl w:val="0F660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38104C"/>
    <w:multiLevelType w:val="hybridMultilevel"/>
    <w:tmpl w:val="5FF6D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682A0C"/>
    <w:multiLevelType w:val="hybridMultilevel"/>
    <w:tmpl w:val="7682ED48"/>
    <w:lvl w:ilvl="0" w:tplc="AD88CD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FAD30B7"/>
    <w:multiLevelType w:val="hybridMultilevel"/>
    <w:tmpl w:val="6DA2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E4333F"/>
    <w:multiLevelType w:val="hybridMultilevel"/>
    <w:tmpl w:val="7084DEC4"/>
    <w:lvl w:ilvl="0" w:tplc="C22834C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4B15F5"/>
    <w:multiLevelType w:val="multilevel"/>
    <w:tmpl w:val="C6D2FE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286F0A"/>
    <w:multiLevelType w:val="hybridMultilevel"/>
    <w:tmpl w:val="08448A5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75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0773E1"/>
    <w:multiLevelType w:val="hybridMultilevel"/>
    <w:tmpl w:val="64AA4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B24E65"/>
    <w:multiLevelType w:val="hybridMultilevel"/>
    <w:tmpl w:val="7A8CCBF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4151AFE"/>
    <w:multiLevelType w:val="hybridMultilevel"/>
    <w:tmpl w:val="FD3EFF0E"/>
    <w:lvl w:ilvl="0" w:tplc="3C0C077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441542"/>
    <w:multiLevelType w:val="hybridMultilevel"/>
    <w:tmpl w:val="F28EE9C4"/>
    <w:lvl w:ilvl="0" w:tplc="91F4D81A">
      <w:start w:val="1"/>
      <w:numFmt w:val="upperLetter"/>
      <w:lvlText w:val="%1."/>
      <w:lvlJc w:val="left"/>
      <w:pPr>
        <w:ind w:left="823" w:hanging="42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7846CDE">
      <w:start w:val="1"/>
      <w:numFmt w:val="decimal"/>
      <w:lvlText w:val="%2."/>
      <w:lvlJc w:val="left"/>
      <w:pPr>
        <w:ind w:left="1251" w:hanging="42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950FA52">
      <w:start w:val="1"/>
      <w:numFmt w:val="lowerLetter"/>
      <w:lvlText w:val="%3)"/>
      <w:lvlJc w:val="left"/>
      <w:pPr>
        <w:ind w:left="1531" w:hanging="281"/>
      </w:pPr>
      <w:rPr>
        <w:rFonts w:ascii="Calibri" w:eastAsia="Calibri" w:hAnsi="Calibri" w:cs="Calibri" w:hint="default"/>
        <w:b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F8E7A1A">
      <w:numFmt w:val="bullet"/>
      <w:lvlText w:val="•"/>
      <w:lvlJc w:val="left"/>
      <w:pPr>
        <w:ind w:left="181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C728DC2A">
      <w:numFmt w:val="bullet"/>
      <w:lvlText w:val="•"/>
      <w:lvlJc w:val="left"/>
      <w:pPr>
        <w:ind w:left="1825" w:hanging="286"/>
      </w:pPr>
      <w:rPr>
        <w:rFonts w:hint="default"/>
        <w:lang w:val="pl-PL" w:eastAsia="en-US" w:bidi="ar-SA"/>
      </w:rPr>
    </w:lvl>
    <w:lvl w:ilvl="5" w:tplc="AFB686A2">
      <w:numFmt w:val="bullet"/>
      <w:lvlText w:val="•"/>
      <w:lvlJc w:val="left"/>
      <w:pPr>
        <w:ind w:left="3142" w:hanging="286"/>
      </w:pPr>
      <w:rPr>
        <w:rFonts w:hint="default"/>
        <w:lang w:val="pl-PL" w:eastAsia="en-US" w:bidi="ar-SA"/>
      </w:rPr>
    </w:lvl>
    <w:lvl w:ilvl="6" w:tplc="8E920F9A">
      <w:numFmt w:val="bullet"/>
      <w:lvlText w:val="•"/>
      <w:lvlJc w:val="left"/>
      <w:pPr>
        <w:ind w:left="4460" w:hanging="286"/>
      </w:pPr>
      <w:rPr>
        <w:rFonts w:hint="default"/>
        <w:lang w:val="pl-PL" w:eastAsia="en-US" w:bidi="ar-SA"/>
      </w:rPr>
    </w:lvl>
    <w:lvl w:ilvl="7" w:tplc="EB942A36">
      <w:numFmt w:val="bullet"/>
      <w:lvlText w:val="•"/>
      <w:lvlJc w:val="left"/>
      <w:pPr>
        <w:ind w:left="5778" w:hanging="286"/>
      </w:pPr>
      <w:rPr>
        <w:rFonts w:hint="default"/>
        <w:lang w:val="pl-PL" w:eastAsia="en-US" w:bidi="ar-SA"/>
      </w:rPr>
    </w:lvl>
    <w:lvl w:ilvl="8" w:tplc="AD40DE8E">
      <w:numFmt w:val="bullet"/>
      <w:lvlText w:val="•"/>
      <w:lvlJc w:val="left"/>
      <w:pPr>
        <w:ind w:left="7095" w:hanging="286"/>
      </w:pPr>
      <w:rPr>
        <w:rFonts w:hint="default"/>
        <w:lang w:val="pl-PL" w:eastAsia="en-US" w:bidi="ar-SA"/>
      </w:rPr>
    </w:lvl>
  </w:abstractNum>
  <w:abstractNum w:abstractNumId="88" w15:restartNumberingAfterBreak="0">
    <w:nsid w:val="75F763FF"/>
    <w:multiLevelType w:val="hybridMultilevel"/>
    <w:tmpl w:val="13DE6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7315675"/>
    <w:multiLevelType w:val="multilevel"/>
    <w:tmpl w:val="BBE84C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79E636B7"/>
    <w:multiLevelType w:val="hybridMultilevel"/>
    <w:tmpl w:val="E3D4C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097A92"/>
    <w:multiLevelType w:val="multilevel"/>
    <w:tmpl w:val="D0A4DD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BC5797"/>
    <w:multiLevelType w:val="hybridMultilevel"/>
    <w:tmpl w:val="13260E22"/>
    <w:lvl w:ilvl="0" w:tplc="7BDE882E">
      <w:start w:val="1"/>
      <w:numFmt w:val="lowerLetter"/>
      <w:lvlText w:val="%1)"/>
      <w:lvlJc w:val="left"/>
      <w:pPr>
        <w:ind w:left="826" w:hanging="4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08E1A24">
      <w:start w:val="1"/>
      <w:numFmt w:val="upperLetter"/>
      <w:lvlText w:val="%2."/>
      <w:lvlJc w:val="left"/>
      <w:pPr>
        <w:ind w:left="111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3C829C88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  <w:lvl w:ilvl="3" w:tplc="8346A4E8">
      <w:numFmt w:val="bullet"/>
      <w:lvlText w:val="•"/>
      <w:lvlJc w:val="left"/>
      <w:pPr>
        <w:ind w:left="3090" w:hanging="360"/>
      </w:pPr>
      <w:rPr>
        <w:rFonts w:hint="default"/>
        <w:lang w:val="pl-PL" w:eastAsia="en-US" w:bidi="ar-SA"/>
      </w:rPr>
    </w:lvl>
    <w:lvl w:ilvl="4" w:tplc="C860AA08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5FA83A18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068A2E70">
      <w:numFmt w:val="bullet"/>
      <w:lvlText w:val="•"/>
      <w:lvlJc w:val="left"/>
      <w:pPr>
        <w:ind w:left="6045" w:hanging="360"/>
      </w:pPr>
      <w:rPr>
        <w:rFonts w:hint="default"/>
        <w:lang w:val="pl-PL" w:eastAsia="en-US" w:bidi="ar-SA"/>
      </w:rPr>
    </w:lvl>
    <w:lvl w:ilvl="7" w:tplc="F7C047B8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C8B8D444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6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92"/>
  </w:num>
  <w:num w:numId="4">
    <w:abstractNumId w:val="45"/>
  </w:num>
  <w:num w:numId="5">
    <w:abstractNumId w:val="30"/>
  </w:num>
  <w:num w:numId="6">
    <w:abstractNumId w:val="36"/>
  </w:num>
  <w:num w:numId="7">
    <w:abstractNumId w:val="14"/>
  </w:num>
  <w:num w:numId="8">
    <w:abstractNumId w:val="47"/>
  </w:num>
  <w:num w:numId="9">
    <w:abstractNumId w:val="69"/>
  </w:num>
  <w:num w:numId="10">
    <w:abstractNumId w:val="96"/>
  </w:num>
  <w:num w:numId="11">
    <w:abstractNumId w:val="20"/>
  </w:num>
  <w:num w:numId="12">
    <w:abstractNumId w:val="71"/>
  </w:num>
  <w:num w:numId="13">
    <w:abstractNumId w:val="35"/>
  </w:num>
  <w:num w:numId="14">
    <w:abstractNumId w:val="56"/>
  </w:num>
  <w:num w:numId="15">
    <w:abstractNumId w:val="22"/>
  </w:num>
  <w:num w:numId="16">
    <w:abstractNumId w:val="21"/>
  </w:num>
  <w:num w:numId="17">
    <w:abstractNumId w:val="7"/>
  </w:num>
  <w:num w:numId="18">
    <w:abstractNumId w:val="31"/>
  </w:num>
  <w:num w:numId="19">
    <w:abstractNumId w:val="46"/>
  </w:num>
  <w:num w:numId="20">
    <w:abstractNumId w:val="97"/>
  </w:num>
  <w:num w:numId="21">
    <w:abstractNumId w:val="10"/>
  </w:num>
  <w:num w:numId="22">
    <w:abstractNumId w:val="86"/>
  </w:num>
  <w:num w:numId="23">
    <w:abstractNumId w:val="29"/>
  </w:num>
  <w:num w:numId="24">
    <w:abstractNumId w:val="72"/>
  </w:num>
  <w:num w:numId="25">
    <w:abstractNumId w:val="40"/>
  </w:num>
  <w:num w:numId="26">
    <w:abstractNumId w:val="58"/>
  </w:num>
  <w:num w:numId="27">
    <w:abstractNumId w:val="1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</w:num>
  <w:num w:numId="30">
    <w:abstractNumId w:val="32"/>
  </w:num>
  <w:num w:numId="31">
    <w:abstractNumId w:val="17"/>
  </w:num>
  <w:num w:numId="32">
    <w:abstractNumId w:val="65"/>
  </w:num>
  <w:num w:numId="33">
    <w:abstractNumId w:val="93"/>
  </w:num>
  <w:num w:numId="34">
    <w:abstractNumId w:val="80"/>
  </w:num>
  <w:num w:numId="35">
    <w:abstractNumId w:val="89"/>
  </w:num>
  <w:num w:numId="36">
    <w:abstractNumId w:val="75"/>
  </w:num>
  <w:num w:numId="37">
    <w:abstractNumId w:val="16"/>
  </w:num>
  <w:num w:numId="38">
    <w:abstractNumId w:val="51"/>
  </w:num>
  <w:num w:numId="39">
    <w:abstractNumId w:val="77"/>
  </w:num>
  <w:num w:numId="40">
    <w:abstractNumId w:val="44"/>
  </w:num>
  <w:num w:numId="41">
    <w:abstractNumId w:val="78"/>
  </w:num>
  <w:num w:numId="42">
    <w:abstractNumId w:val="59"/>
  </w:num>
  <w:num w:numId="43">
    <w:abstractNumId w:val="95"/>
  </w:num>
  <w:num w:numId="44">
    <w:abstractNumId w:val="18"/>
  </w:num>
  <w:num w:numId="45">
    <w:abstractNumId w:val="50"/>
  </w:num>
  <w:num w:numId="46">
    <w:abstractNumId w:val="61"/>
  </w:num>
  <w:num w:numId="47">
    <w:abstractNumId w:val="55"/>
  </w:num>
  <w:num w:numId="48">
    <w:abstractNumId w:val="11"/>
  </w:num>
  <w:num w:numId="49">
    <w:abstractNumId w:val="83"/>
  </w:num>
  <w:num w:numId="50">
    <w:abstractNumId w:val="3"/>
  </w:num>
  <w:num w:numId="51">
    <w:abstractNumId w:val="8"/>
  </w:num>
  <w:num w:numId="52">
    <w:abstractNumId w:val="2"/>
  </w:num>
  <w:num w:numId="53">
    <w:abstractNumId w:val="23"/>
  </w:num>
  <w:num w:numId="54">
    <w:abstractNumId w:val="74"/>
  </w:num>
  <w:num w:numId="55">
    <w:abstractNumId w:val="85"/>
  </w:num>
  <w:num w:numId="56">
    <w:abstractNumId w:val="67"/>
  </w:num>
  <w:num w:numId="57">
    <w:abstractNumId w:val="43"/>
  </w:num>
  <w:num w:numId="58">
    <w:abstractNumId w:val="82"/>
  </w:num>
  <w:num w:numId="59">
    <w:abstractNumId w:val="41"/>
  </w:num>
  <w:num w:numId="60">
    <w:abstractNumId w:val="81"/>
  </w:num>
  <w:num w:numId="61">
    <w:abstractNumId w:val="62"/>
  </w:num>
  <w:num w:numId="62">
    <w:abstractNumId w:val="53"/>
  </w:num>
  <w:num w:numId="63">
    <w:abstractNumId w:val="42"/>
  </w:num>
  <w:num w:numId="64">
    <w:abstractNumId w:val="39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3"/>
  </w:num>
  <w:num w:numId="68">
    <w:abstractNumId w:val="33"/>
  </w:num>
  <w:num w:numId="69">
    <w:abstractNumId w:val="94"/>
  </w:num>
  <w:num w:numId="70">
    <w:abstractNumId w:val="38"/>
  </w:num>
  <w:num w:numId="71">
    <w:abstractNumId w:val="87"/>
  </w:num>
  <w:num w:numId="72">
    <w:abstractNumId w:val="68"/>
  </w:num>
  <w:num w:numId="73">
    <w:abstractNumId w:val="6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</w:num>
  <w:num w:numId="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"/>
  </w:num>
  <w:num w:numId="82">
    <w:abstractNumId w:val="76"/>
  </w:num>
  <w:num w:numId="83">
    <w:abstractNumId w:val="52"/>
  </w:num>
  <w:num w:numId="84">
    <w:abstractNumId w:val="70"/>
  </w:num>
  <w:num w:numId="85">
    <w:abstractNumId w:val="90"/>
  </w:num>
  <w:num w:numId="86">
    <w:abstractNumId w:val="15"/>
  </w:num>
  <w:num w:numId="87">
    <w:abstractNumId w:val="27"/>
  </w:num>
  <w:num w:numId="88">
    <w:abstractNumId w:val="64"/>
  </w:num>
  <w:num w:numId="89">
    <w:abstractNumId w:val="19"/>
  </w:num>
  <w:num w:numId="90">
    <w:abstractNumId w:val="25"/>
  </w:num>
  <w:num w:numId="91">
    <w:abstractNumId w:val="5"/>
  </w:num>
  <w:num w:numId="92">
    <w:abstractNumId w:val="49"/>
  </w:num>
  <w:num w:numId="93">
    <w:abstractNumId w:val="79"/>
  </w:num>
  <w:num w:numId="94">
    <w:abstractNumId w:val="54"/>
  </w:num>
  <w:num w:numId="95">
    <w:abstractNumId w:val="13"/>
  </w:num>
  <w:num w:numId="96">
    <w:abstractNumId w:val="8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A61"/>
    <w:rsid w:val="00002B33"/>
    <w:rsid w:val="00003026"/>
    <w:rsid w:val="000038B6"/>
    <w:rsid w:val="00003C73"/>
    <w:rsid w:val="00004098"/>
    <w:rsid w:val="00004960"/>
    <w:rsid w:val="00004AD8"/>
    <w:rsid w:val="000057A1"/>
    <w:rsid w:val="0000598D"/>
    <w:rsid w:val="00006608"/>
    <w:rsid w:val="00006911"/>
    <w:rsid w:val="00006E45"/>
    <w:rsid w:val="00007383"/>
    <w:rsid w:val="000077A3"/>
    <w:rsid w:val="00007DF6"/>
    <w:rsid w:val="00011208"/>
    <w:rsid w:val="00011258"/>
    <w:rsid w:val="00011697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387"/>
    <w:rsid w:val="0001547C"/>
    <w:rsid w:val="0001597A"/>
    <w:rsid w:val="00015DFF"/>
    <w:rsid w:val="00017CD5"/>
    <w:rsid w:val="00017D93"/>
    <w:rsid w:val="00020258"/>
    <w:rsid w:val="00020739"/>
    <w:rsid w:val="000211DD"/>
    <w:rsid w:val="0002156E"/>
    <w:rsid w:val="00023367"/>
    <w:rsid w:val="000234EA"/>
    <w:rsid w:val="00023E01"/>
    <w:rsid w:val="00023E76"/>
    <w:rsid w:val="00023F46"/>
    <w:rsid w:val="00023F75"/>
    <w:rsid w:val="000250ED"/>
    <w:rsid w:val="00025B23"/>
    <w:rsid w:val="00025F21"/>
    <w:rsid w:val="00030084"/>
    <w:rsid w:val="00030922"/>
    <w:rsid w:val="000313D3"/>
    <w:rsid w:val="00032E37"/>
    <w:rsid w:val="000336E7"/>
    <w:rsid w:val="00033A06"/>
    <w:rsid w:val="00033AFE"/>
    <w:rsid w:val="00033DCB"/>
    <w:rsid w:val="00033FF5"/>
    <w:rsid w:val="00033FF7"/>
    <w:rsid w:val="00035221"/>
    <w:rsid w:val="000358D0"/>
    <w:rsid w:val="00036AF0"/>
    <w:rsid w:val="00037027"/>
    <w:rsid w:val="000371E9"/>
    <w:rsid w:val="00037AE7"/>
    <w:rsid w:val="000402C9"/>
    <w:rsid w:val="000423DA"/>
    <w:rsid w:val="00042966"/>
    <w:rsid w:val="00042D59"/>
    <w:rsid w:val="00044439"/>
    <w:rsid w:val="00044A8F"/>
    <w:rsid w:val="00045388"/>
    <w:rsid w:val="0004661E"/>
    <w:rsid w:val="0004708E"/>
    <w:rsid w:val="00047BA1"/>
    <w:rsid w:val="00047BC2"/>
    <w:rsid w:val="00051600"/>
    <w:rsid w:val="00051B8C"/>
    <w:rsid w:val="00051CA5"/>
    <w:rsid w:val="0005213B"/>
    <w:rsid w:val="00053DBC"/>
    <w:rsid w:val="00053FA5"/>
    <w:rsid w:val="00054F88"/>
    <w:rsid w:val="00055594"/>
    <w:rsid w:val="00055BE8"/>
    <w:rsid w:val="00055E0B"/>
    <w:rsid w:val="00055EA6"/>
    <w:rsid w:val="000562F4"/>
    <w:rsid w:val="0005750B"/>
    <w:rsid w:val="0005795B"/>
    <w:rsid w:val="00057D37"/>
    <w:rsid w:val="000601CC"/>
    <w:rsid w:val="000602A9"/>
    <w:rsid w:val="00062072"/>
    <w:rsid w:val="00062C0D"/>
    <w:rsid w:val="00062FCE"/>
    <w:rsid w:val="000632A0"/>
    <w:rsid w:val="000641D9"/>
    <w:rsid w:val="00064BC0"/>
    <w:rsid w:val="00064E8C"/>
    <w:rsid w:val="00065333"/>
    <w:rsid w:val="000655C8"/>
    <w:rsid w:val="00065658"/>
    <w:rsid w:val="00065A28"/>
    <w:rsid w:val="00066B79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3948"/>
    <w:rsid w:val="00074172"/>
    <w:rsid w:val="00074862"/>
    <w:rsid w:val="00074D91"/>
    <w:rsid w:val="00075447"/>
    <w:rsid w:val="00076338"/>
    <w:rsid w:val="00076FE8"/>
    <w:rsid w:val="0007795F"/>
    <w:rsid w:val="00077997"/>
    <w:rsid w:val="00077A37"/>
    <w:rsid w:val="00077B2C"/>
    <w:rsid w:val="00080428"/>
    <w:rsid w:val="00080F98"/>
    <w:rsid w:val="00081590"/>
    <w:rsid w:val="00082AEC"/>
    <w:rsid w:val="000843C0"/>
    <w:rsid w:val="00084CEB"/>
    <w:rsid w:val="00084DD5"/>
    <w:rsid w:val="00084EEE"/>
    <w:rsid w:val="000853BE"/>
    <w:rsid w:val="000854A2"/>
    <w:rsid w:val="00086155"/>
    <w:rsid w:val="00086469"/>
    <w:rsid w:val="00086983"/>
    <w:rsid w:val="00086D96"/>
    <w:rsid w:val="00087166"/>
    <w:rsid w:val="00087368"/>
    <w:rsid w:val="0008737C"/>
    <w:rsid w:val="00087509"/>
    <w:rsid w:val="0009141D"/>
    <w:rsid w:val="000920C3"/>
    <w:rsid w:val="00093E62"/>
    <w:rsid w:val="00094532"/>
    <w:rsid w:val="00094894"/>
    <w:rsid w:val="00094B56"/>
    <w:rsid w:val="00094C30"/>
    <w:rsid w:val="00095CE1"/>
    <w:rsid w:val="00096AFC"/>
    <w:rsid w:val="00097045"/>
    <w:rsid w:val="00097074"/>
    <w:rsid w:val="000974CB"/>
    <w:rsid w:val="00097D64"/>
    <w:rsid w:val="000A0593"/>
    <w:rsid w:val="000A0B38"/>
    <w:rsid w:val="000A189B"/>
    <w:rsid w:val="000A2780"/>
    <w:rsid w:val="000A2E47"/>
    <w:rsid w:val="000A3644"/>
    <w:rsid w:val="000A4556"/>
    <w:rsid w:val="000A45C6"/>
    <w:rsid w:val="000A4BE1"/>
    <w:rsid w:val="000A5753"/>
    <w:rsid w:val="000A63D3"/>
    <w:rsid w:val="000A6532"/>
    <w:rsid w:val="000A7D5E"/>
    <w:rsid w:val="000A7D71"/>
    <w:rsid w:val="000B27D4"/>
    <w:rsid w:val="000B372E"/>
    <w:rsid w:val="000B5542"/>
    <w:rsid w:val="000B57E0"/>
    <w:rsid w:val="000B58C0"/>
    <w:rsid w:val="000B58C2"/>
    <w:rsid w:val="000B66DD"/>
    <w:rsid w:val="000B6C6E"/>
    <w:rsid w:val="000B7811"/>
    <w:rsid w:val="000B785A"/>
    <w:rsid w:val="000B786F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65DF"/>
    <w:rsid w:val="000C6914"/>
    <w:rsid w:val="000C72C4"/>
    <w:rsid w:val="000D0B82"/>
    <w:rsid w:val="000D0B91"/>
    <w:rsid w:val="000D0E53"/>
    <w:rsid w:val="000D15F4"/>
    <w:rsid w:val="000D160D"/>
    <w:rsid w:val="000D311F"/>
    <w:rsid w:val="000D3576"/>
    <w:rsid w:val="000D37E9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0FB0"/>
    <w:rsid w:val="000E1CE2"/>
    <w:rsid w:val="000E2053"/>
    <w:rsid w:val="000E220F"/>
    <w:rsid w:val="000E2E1F"/>
    <w:rsid w:val="000E4D18"/>
    <w:rsid w:val="000E504F"/>
    <w:rsid w:val="000E53D6"/>
    <w:rsid w:val="000E67F1"/>
    <w:rsid w:val="000E6B80"/>
    <w:rsid w:val="000E7C60"/>
    <w:rsid w:val="000F0C42"/>
    <w:rsid w:val="000F19F6"/>
    <w:rsid w:val="000F1F78"/>
    <w:rsid w:val="000F20BA"/>
    <w:rsid w:val="000F46AB"/>
    <w:rsid w:val="000F4704"/>
    <w:rsid w:val="000F4DB6"/>
    <w:rsid w:val="000F57F4"/>
    <w:rsid w:val="000F5CF2"/>
    <w:rsid w:val="000F6898"/>
    <w:rsid w:val="000F6C7D"/>
    <w:rsid w:val="000F7691"/>
    <w:rsid w:val="0010051F"/>
    <w:rsid w:val="00100B1A"/>
    <w:rsid w:val="00102258"/>
    <w:rsid w:val="00103074"/>
    <w:rsid w:val="00103263"/>
    <w:rsid w:val="001037A6"/>
    <w:rsid w:val="0010435E"/>
    <w:rsid w:val="00104797"/>
    <w:rsid w:val="0010505B"/>
    <w:rsid w:val="00105DB9"/>
    <w:rsid w:val="001061B6"/>
    <w:rsid w:val="0010647A"/>
    <w:rsid w:val="00106F9D"/>
    <w:rsid w:val="0010745B"/>
    <w:rsid w:val="00107495"/>
    <w:rsid w:val="00107D84"/>
    <w:rsid w:val="0011126E"/>
    <w:rsid w:val="00111BDB"/>
    <w:rsid w:val="00111D99"/>
    <w:rsid w:val="0011214B"/>
    <w:rsid w:val="001135A7"/>
    <w:rsid w:val="00113D25"/>
    <w:rsid w:val="0011538D"/>
    <w:rsid w:val="00115954"/>
    <w:rsid w:val="001165B9"/>
    <w:rsid w:val="00117072"/>
    <w:rsid w:val="00117B1C"/>
    <w:rsid w:val="0012350B"/>
    <w:rsid w:val="0012358D"/>
    <w:rsid w:val="00123FEF"/>
    <w:rsid w:val="001244B7"/>
    <w:rsid w:val="00126671"/>
    <w:rsid w:val="00127738"/>
    <w:rsid w:val="0013116A"/>
    <w:rsid w:val="00132F2E"/>
    <w:rsid w:val="00133A84"/>
    <w:rsid w:val="001354D3"/>
    <w:rsid w:val="00140589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649"/>
    <w:rsid w:val="0014677A"/>
    <w:rsid w:val="00146C57"/>
    <w:rsid w:val="00146F82"/>
    <w:rsid w:val="00147575"/>
    <w:rsid w:val="00147DC2"/>
    <w:rsid w:val="00147DF2"/>
    <w:rsid w:val="0015056D"/>
    <w:rsid w:val="001508CE"/>
    <w:rsid w:val="00151180"/>
    <w:rsid w:val="0015173C"/>
    <w:rsid w:val="00151F47"/>
    <w:rsid w:val="0015208C"/>
    <w:rsid w:val="00152230"/>
    <w:rsid w:val="001529DD"/>
    <w:rsid w:val="001540CF"/>
    <w:rsid w:val="00154984"/>
    <w:rsid w:val="001549A4"/>
    <w:rsid w:val="00154BAD"/>
    <w:rsid w:val="00154DD0"/>
    <w:rsid w:val="00155F8F"/>
    <w:rsid w:val="001564B8"/>
    <w:rsid w:val="00157286"/>
    <w:rsid w:val="0016043D"/>
    <w:rsid w:val="00160611"/>
    <w:rsid w:val="00160939"/>
    <w:rsid w:val="001618E2"/>
    <w:rsid w:val="0016238A"/>
    <w:rsid w:val="00162493"/>
    <w:rsid w:val="001633D8"/>
    <w:rsid w:val="00163577"/>
    <w:rsid w:val="001659B2"/>
    <w:rsid w:val="00165BCE"/>
    <w:rsid w:val="00165E94"/>
    <w:rsid w:val="00166F74"/>
    <w:rsid w:val="00167BB0"/>
    <w:rsid w:val="00167FD5"/>
    <w:rsid w:val="0017058C"/>
    <w:rsid w:val="0017154E"/>
    <w:rsid w:val="00171699"/>
    <w:rsid w:val="00171F7E"/>
    <w:rsid w:val="00172B69"/>
    <w:rsid w:val="00172FAE"/>
    <w:rsid w:val="00174C32"/>
    <w:rsid w:val="00174D8B"/>
    <w:rsid w:val="0017597B"/>
    <w:rsid w:val="001762E7"/>
    <w:rsid w:val="001767D8"/>
    <w:rsid w:val="00176B7C"/>
    <w:rsid w:val="001771E5"/>
    <w:rsid w:val="00177290"/>
    <w:rsid w:val="001777F2"/>
    <w:rsid w:val="00177847"/>
    <w:rsid w:val="00177BCD"/>
    <w:rsid w:val="001806B2"/>
    <w:rsid w:val="00180959"/>
    <w:rsid w:val="00180AD1"/>
    <w:rsid w:val="00181660"/>
    <w:rsid w:val="001816FE"/>
    <w:rsid w:val="001828DD"/>
    <w:rsid w:val="001829DE"/>
    <w:rsid w:val="00182C0F"/>
    <w:rsid w:val="00182E30"/>
    <w:rsid w:val="00184EFB"/>
    <w:rsid w:val="00185337"/>
    <w:rsid w:val="00185E7F"/>
    <w:rsid w:val="00186535"/>
    <w:rsid w:val="001866CA"/>
    <w:rsid w:val="00186741"/>
    <w:rsid w:val="00187031"/>
    <w:rsid w:val="00187329"/>
    <w:rsid w:val="0018732B"/>
    <w:rsid w:val="00187367"/>
    <w:rsid w:val="00187802"/>
    <w:rsid w:val="001878C6"/>
    <w:rsid w:val="00190CFF"/>
    <w:rsid w:val="00192008"/>
    <w:rsid w:val="0019414D"/>
    <w:rsid w:val="00194300"/>
    <w:rsid w:val="001948F6"/>
    <w:rsid w:val="00194E15"/>
    <w:rsid w:val="00195696"/>
    <w:rsid w:val="00195B5E"/>
    <w:rsid w:val="00195F20"/>
    <w:rsid w:val="00196C8E"/>
    <w:rsid w:val="00197203"/>
    <w:rsid w:val="001977B0"/>
    <w:rsid w:val="001A078B"/>
    <w:rsid w:val="001A1225"/>
    <w:rsid w:val="001A1756"/>
    <w:rsid w:val="001A1F45"/>
    <w:rsid w:val="001A442A"/>
    <w:rsid w:val="001A59D9"/>
    <w:rsid w:val="001A67A0"/>
    <w:rsid w:val="001A6A54"/>
    <w:rsid w:val="001B0650"/>
    <w:rsid w:val="001B0C80"/>
    <w:rsid w:val="001B0E05"/>
    <w:rsid w:val="001B146B"/>
    <w:rsid w:val="001B14EA"/>
    <w:rsid w:val="001B2210"/>
    <w:rsid w:val="001B282B"/>
    <w:rsid w:val="001B2FA6"/>
    <w:rsid w:val="001B452D"/>
    <w:rsid w:val="001B4819"/>
    <w:rsid w:val="001B4C9E"/>
    <w:rsid w:val="001B5734"/>
    <w:rsid w:val="001B5A64"/>
    <w:rsid w:val="001B68BA"/>
    <w:rsid w:val="001B6EBE"/>
    <w:rsid w:val="001B7033"/>
    <w:rsid w:val="001C0915"/>
    <w:rsid w:val="001C0D4B"/>
    <w:rsid w:val="001C1548"/>
    <w:rsid w:val="001C1BC0"/>
    <w:rsid w:val="001C2CB4"/>
    <w:rsid w:val="001C300D"/>
    <w:rsid w:val="001C3362"/>
    <w:rsid w:val="001C4024"/>
    <w:rsid w:val="001C573D"/>
    <w:rsid w:val="001C57EA"/>
    <w:rsid w:val="001C5FA1"/>
    <w:rsid w:val="001C70AB"/>
    <w:rsid w:val="001C7BAF"/>
    <w:rsid w:val="001D0684"/>
    <w:rsid w:val="001D16DF"/>
    <w:rsid w:val="001D1805"/>
    <w:rsid w:val="001D2CC2"/>
    <w:rsid w:val="001D32B7"/>
    <w:rsid w:val="001D40BF"/>
    <w:rsid w:val="001D4A91"/>
    <w:rsid w:val="001D651B"/>
    <w:rsid w:val="001D67C0"/>
    <w:rsid w:val="001D6D85"/>
    <w:rsid w:val="001D7945"/>
    <w:rsid w:val="001D79F3"/>
    <w:rsid w:val="001D7A7B"/>
    <w:rsid w:val="001D7C32"/>
    <w:rsid w:val="001E077D"/>
    <w:rsid w:val="001E106D"/>
    <w:rsid w:val="001E15FB"/>
    <w:rsid w:val="001E1C37"/>
    <w:rsid w:val="001E2069"/>
    <w:rsid w:val="001E2143"/>
    <w:rsid w:val="001E235A"/>
    <w:rsid w:val="001E2394"/>
    <w:rsid w:val="001E2A18"/>
    <w:rsid w:val="001E2C50"/>
    <w:rsid w:val="001E3428"/>
    <w:rsid w:val="001E421C"/>
    <w:rsid w:val="001E4AAD"/>
    <w:rsid w:val="001E53A1"/>
    <w:rsid w:val="001E684D"/>
    <w:rsid w:val="001E6C5F"/>
    <w:rsid w:val="001E7B77"/>
    <w:rsid w:val="001F12B8"/>
    <w:rsid w:val="001F2289"/>
    <w:rsid w:val="001F27D0"/>
    <w:rsid w:val="001F2DBF"/>
    <w:rsid w:val="001F3661"/>
    <w:rsid w:val="001F3B4A"/>
    <w:rsid w:val="001F3C25"/>
    <w:rsid w:val="001F565D"/>
    <w:rsid w:val="001F5909"/>
    <w:rsid w:val="001F6266"/>
    <w:rsid w:val="001F7293"/>
    <w:rsid w:val="001F73B5"/>
    <w:rsid w:val="001F7C82"/>
    <w:rsid w:val="002001C9"/>
    <w:rsid w:val="00200310"/>
    <w:rsid w:val="002009DF"/>
    <w:rsid w:val="00201170"/>
    <w:rsid w:val="0020148A"/>
    <w:rsid w:val="00201491"/>
    <w:rsid w:val="002017E4"/>
    <w:rsid w:val="00201A41"/>
    <w:rsid w:val="00201C86"/>
    <w:rsid w:val="002026A2"/>
    <w:rsid w:val="00202D5C"/>
    <w:rsid w:val="00202E07"/>
    <w:rsid w:val="00202FFE"/>
    <w:rsid w:val="00203A43"/>
    <w:rsid w:val="00203D6B"/>
    <w:rsid w:val="0020400E"/>
    <w:rsid w:val="00205B8B"/>
    <w:rsid w:val="00206636"/>
    <w:rsid w:val="002074B5"/>
    <w:rsid w:val="00207A9C"/>
    <w:rsid w:val="00207F9F"/>
    <w:rsid w:val="00207FD8"/>
    <w:rsid w:val="00210308"/>
    <w:rsid w:val="002104B5"/>
    <w:rsid w:val="00210D56"/>
    <w:rsid w:val="00211BD6"/>
    <w:rsid w:val="00212050"/>
    <w:rsid w:val="00212465"/>
    <w:rsid w:val="00212584"/>
    <w:rsid w:val="00215527"/>
    <w:rsid w:val="00216B35"/>
    <w:rsid w:val="00216B83"/>
    <w:rsid w:val="00216E59"/>
    <w:rsid w:val="00217053"/>
    <w:rsid w:val="002174E9"/>
    <w:rsid w:val="00217AAA"/>
    <w:rsid w:val="00217E2A"/>
    <w:rsid w:val="002202CF"/>
    <w:rsid w:val="00221844"/>
    <w:rsid w:val="002220A9"/>
    <w:rsid w:val="002230B1"/>
    <w:rsid w:val="00224217"/>
    <w:rsid w:val="00225391"/>
    <w:rsid w:val="00225D9F"/>
    <w:rsid w:val="0022690B"/>
    <w:rsid w:val="00226B13"/>
    <w:rsid w:val="002317A9"/>
    <w:rsid w:val="00232074"/>
    <w:rsid w:val="00232F42"/>
    <w:rsid w:val="00233F80"/>
    <w:rsid w:val="002340AA"/>
    <w:rsid w:val="002340BC"/>
    <w:rsid w:val="002340C3"/>
    <w:rsid w:val="0023424C"/>
    <w:rsid w:val="00234855"/>
    <w:rsid w:val="00235857"/>
    <w:rsid w:val="00235A25"/>
    <w:rsid w:val="00235BDE"/>
    <w:rsid w:val="00235E2E"/>
    <w:rsid w:val="00236753"/>
    <w:rsid w:val="0023690D"/>
    <w:rsid w:val="00236A45"/>
    <w:rsid w:val="00237370"/>
    <w:rsid w:val="00237427"/>
    <w:rsid w:val="00237D28"/>
    <w:rsid w:val="00240386"/>
    <w:rsid w:val="00240BB3"/>
    <w:rsid w:val="0024242E"/>
    <w:rsid w:val="00243095"/>
    <w:rsid w:val="00243306"/>
    <w:rsid w:val="002437CA"/>
    <w:rsid w:val="002438EE"/>
    <w:rsid w:val="002450C2"/>
    <w:rsid w:val="00246037"/>
    <w:rsid w:val="00246567"/>
    <w:rsid w:val="002472A0"/>
    <w:rsid w:val="00247C76"/>
    <w:rsid w:val="00250070"/>
    <w:rsid w:val="0025061B"/>
    <w:rsid w:val="00250644"/>
    <w:rsid w:val="00253EC1"/>
    <w:rsid w:val="00253ED8"/>
    <w:rsid w:val="0025497D"/>
    <w:rsid w:val="00255597"/>
    <w:rsid w:val="00255CC9"/>
    <w:rsid w:val="00256FA8"/>
    <w:rsid w:val="002572E6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661E8"/>
    <w:rsid w:val="002669BE"/>
    <w:rsid w:val="002704A6"/>
    <w:rsid w:val="00270844"/>
    <w:rsid w:val="00270B60"/>
    <w:rsid w:val="00272F86"/>
    <w:rsid w:val="002742FF"/>
    <w:rsid w:val="00274BDB"/>
    <w:rsid w:val="002751FB"/>
    <w:rsid w:val="00276A1B"/>
    <w:rsid w:val="0027760E"/>
    <w:rsid w:val="00280EC1"/>
    <w:rsid w:val="002817C6"/>
    <w:rsid w:val="00282545"/>
    <w:rsid w:val="00282A12"/>
    <w:rsid w:val="0028326C"/>
    <w:rsid w:val="002840EF"/>
    <w:rsid w:val="002848A4"/>
    <w:rsid w:val="0028535A"/>
    <w:rsid w:val="00285A6A"/>
    <w:rsid w:val="0028617E"/>
    <w:rsid w:val="0028639F"/>
    <w:rsid w:val="00290A11"/>
    <w:rsid w:val="00290B97"/>
    <w:rsid w:val="0029134C"/>
    <w:rsid w:val="00293BDA"/>
    <w:rsid w:val="00294EBA"/>
    <w:rsid w:val="00295537"/>
    <w:rsid w:val="00295B32"/>
    <w:rsid w:val="0029688D"/>
    <w:rsid w:val="00297F4F"/>
    <w:rsid w:val="002A020C"/>
    <w:rsid w:val="002A0642"/>
    <w:rsid w:val="002A0833"/>
    <w:rsid w:val="002A152A"/>
    <w:rsid w:val="002A17F8"/>
    <w:rsid w:val="002A23E3"/>
    <w:rsid w:val="002A2423"/>
    <w:rsid w:val="002A3037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2DD9"/>
    <w:rsid w:val="002B375E"/>
    <w:rsid w:val="002B394C"/>
    <w:rsid w:val="002B3B78"/>
    <w:rsid w:val="002B4DD3"/>
    <w:rsid w:val="002B50F8"/>
    <w:rsid w:val="002B63EE"/>
    <w:rsid w:val="002B710A"/>
    <w:rsid w:val="002B730C"/>
    <w:rsid w:val="002B7D6E"/>
    <w:rsid w:val="002C10D8"/>
    <w:rsid w:val="002C11BF"/>
    <w:rsid w:val="002C15B5"/>
    <w:rsid w:val="002C2EB0"/>
    <w:rsid w:val="002C3910"/>
    <w:rsid w:val="002C4A34"/>
    <w:rsid w:val="002C4F2A"/>
    <w:rsid w:val="002C5C9C"/>
    <w:rsid w:val="002C5FB7"/>
    <w:rsid w:val="002C6592"/>
    <w:rsid w:val="002C65FB"/>
    <w:rsid w:val="002C697D"/>
    <w:rsid w:val="002C6E41"/>
    <w:rsid w:val="002C72A1"/>
    <w:rsid w:val="002C7A68"/>
    <w:rsid w:val="002C7F39"/>
    <w:rsid w:val="002D0712"/>
    <w:rsid w:val="002D0BA9"/>
    <w:rsid w:val="002D2648"/>
    <w:rsid w:val="002D394B"/>
    <w:rsid w:val="002D3DEB"/>
    <w:rsid w:val="002D451F"/>
    <w:rsid w:val="002D4A33"/>
    <w:rsid w:val="002D4CE0"/>
    <w:rsid w:val="002D5AB3"/>
    <w:rsid w:val="002D62C3"/>
    <w:rsid w:val="002D6790"/>
    <w:rsid w:val="002D6A4E"/>
    <w:rsid w:val="002D6E64"/>
    <w:rsid w:val="002D6E78"/>
    <w:rsid w:val="002D6F22"/>
    <w:rsid w:val="002E0161"/>
    <w:rsid w:val="002E0715"/>
    <w:rsid w:val="002E0E6B"/>
    <w:rsid w:val="002E233F"/>
    <w:rsid w:val="002E2AB9"/>
    <w:rsid w:val="002E2FBB"/>
    <w:rsid w:val="002E5E0B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2CBC"/>
    <w:rsid w:val="002F2CDD"/>
    <w:rsid w:val="002F30F0"/>
    <w:rsid w:val="002F56DD"/>
    <w:rsid w:val="00300060"/>
    <w:rsid w:val="003001BA"/>
    <w:rsid w:val="003002A3"/>
    <w:rsid w:val="003019EA"/>
    <w:rsid w:val="0030265F"/>
    <w:rsid w:val="00304504"/>
    <w:rsid w:val="0030452C"/>
    <w:rsid w:val="00304D9A"/>
    <w:rsid w:val="00304F08"/>
    <w:rsid w:val="003050D5"/>
    <w:rsid w:val="003055EB"/>
    <w:rsid w:val="003065C6"/>
    <w:rsid w:val="003068D7"/>
    <w:rsid w:val="0031043F"/>
    <w:rsid w:val="0031066F"/>
    <w:rsid w:val="00310B2D"/>
    <w:rsid w:val="00311BE2"/>
    <w:rsid w:val="00315AF1"/>
    <w:rsid w:val="00315AF6"/>
    <w:rsid w:val="003169D8"/>
    <w:rsid w:val="003173D3"/>
    <w:rsid w:val="0031766C"/>
    <w:rsid w:val="00317860"/>
    <w:rsid w:val="003200DE"/>
    <w:rsid w:val="00320956"/>
    <w:rsid w:val="00320B1B"/>
    <w:rsid w:val="00321311"/>
    <w:rsid w:val="00321750"/>
    <w:rsid w:val="00321E3B"/>
    <w:rsid w:val="0032212F"/>
    <w:rsid w:val="00323433"/>
    <w:rsid w:val="0032349E"/>
    <w:rsid w:val="00324247"/>
    <w:rsid w:val="00324FEB"/>
    <w:rsid w:val="00324FFB"/>
    <w:rsid w:val="003258F6"/>
    <w:rsid w:val="00325F6C"/>
    <w:rsid w:val="003265F8"/>
    <w:rsid w:val="00327B1A"/>
    <w:rsid w:val="00327CD8"/>
    <w:rsid w:val="00330640"/>
    <w:rsid w:val="00330704"/>
    <w:rsid w:val="00332870"/>
    <w:rsid w:val="0033334C"/>
    <w:rsid w:val="00336287"/>
    <w:rsid w:val="00336ED7"/>
    <w:rsid w:val="003375C6"/>
    <w:rsid w:val="003405B7"/>
    <w:rsid w:val="00341122"/>
    <w:rsid w:val="00342129"/>
    <w:rsid w:val="00345C3E"/>
    <w:rsid w:val="00345C52"/>
    <w:rsid w:val="00346936"/>
    <w:rsid w:val="00347287"/>
    <w:rsid w:val="00347710"/>
    <w:rsid w:val="003479B0"/>
    <w:rsid w:val="00347CAA"/>
    <w:rsid w:val="00350AB0"/>
    <w:rsid w:val="00350CE5"/>
    <w:rsid w:val="003519C0"/>
    <w:rsid w:val="00351A25"/>
    <w:rsid w:val="00351CC6"/>
    <w:rsid w:val="00352123"/>
    <w:rsid w:val="00352BE2"/>
    <w:rsid w:val="00353D6A"/>
    <w:rsid w:val="00353E16"/>
    <w:rsid w:val="00355906"/>
    <w:rsid w:val="00355FD1"/>
    <w:rsid w:val="003563AD"/>
    <w:rsid w:val="0035654F"/>
    <w:rsid w:val="0035720D"/>
    <w:rsid w:val="00357415"/>
    <w:rsid w:val="003579CD"/>
    <w:rsid w:val="00360007"/>
    <w:rsid w:val="0036039E"/>
    <w:rsid w:val="003603B5"/>
    <w:rsid w:val="00360F7A"/>
    <w:rsid w:val="003611A3"/>
    <w:rsid w:val="003616F6"/>
    <w:rsid w:val="00361DC6"/>
    <w:rsid w:val="00362105"/>
    <w:rsid w:val="0036253A"/>
    <w:rsid w:val="003625EE"/>
    <w:rsid w:val="003627D2"/>
    <w:rsid w:val="003628F3"/>
    <w:rsid w:val="003636D9"/>
    <w:rsid w:val="0036420D"/>
    <w:rsid w:val="00364331"/>
    <w:rsid w:val="003647A0"/>
    <w:rsid w:val="00364D2D"/>
    <w:rsid w:val="00364D6A"/>
    <w:rsid w:val="003654C3"/>
    <w:rsid w:val="00365E65"/>
    <w:rsid w:val="00366005"/>
    <w:rsid w:val="003679AF"/>
    <w:rsid w:val="00367A5D"/>
    <w:rsid w:val="00370B4C"/>
    <w:rsid w:val="00370EF0"/>
    <w:rsid w:val="003710F3"/>
    <w:rsid w:val="003713F6"/>
    <w:rsid w:val="00372729"/>
    <w:rsid w:val="00372DDE"/>
    <w:rsid w:val="00373720"/>
    <w:rsid w:val="0037485E"/>
    <w:rsid w:val="003749DD"/>
    <w:rsid w:val="00374AAE"/>
    <w:rsid w:val="003759A2"/>
    <w:rsid w:val="00375C8B"/>
    <w:rsid w:val="00376420"/>
    <w:rsid w:val="003769E2"/>
    <w:rsid w:val="00376AE4"/>
    <w:rsid w:val="00376B68"/>
    <w:rsid w:val="003771DA"/>
    <w:rsid w:val="003802CC"/>
    <w:rsid w:val="00380866"/>
    <w:rsid w:val="003810D0"/>
    <w:rsid w:val="00381687"/>
    <w:rsid w:val="0038183F"/>
    <w:rsid w:val="0038230C"/>
    <w:rsid w:val="00382BE1"/>
    <w:rsid w:val="00383347"/>
    <w:rsid w:val="00383F82"/>
    <w:rsid w:val="003844C9"/>
    <w:rsid w:val="00384A45"/>
    <w:rsid w:val="0038506B"/>
    <w:rsid w:val="00385B15"/>
    <w:rsid w:val="00385F4A"/>
    <w:rsid w:val="003862CD"/>
    <w:rsid w:val="00387075"/>
    <w:rsid w:val="00387C55"/>
    <w:rsid w:val="00390C96"/>
    <w:rsid w:val="00390D81"/>
    <w:rsid w:val="00390E98"/>
    <w:rsid w:val="003913C1"/>
    <w:rsid w:val="00391EE4"/>
    <w:rsid w:val="003926BC"/>
    <w:rsid w:val="00392B06"/>
    <w:rsid w:val="003930B4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7D"/>
    <w:rsid w:val="00396AF9"/>
    <w:rsid w:val="00397441"/>
    <w:rsid w:val="00397BD9"/>
    <w:rsid w:val="003A1240"/>
    <w:rsid w:val="003A1773"/>
    <w:rsid w:val="003A1B70"/>
    <w:rsid w:val="003A3538"/>
    <w:rsid w:val="003A4529"/>
    <w:rsid w:val="003A4C3B"/>
    <w:rsid w:val="003A4C48"/>
    <w:rsid w:val="003A4D5B"/>
    <w:rsid w:val="003A5345"/>
    <w:rsid w:val="003A6E66"/>
    <w:rsid w:val="003A703A"/>
    <w:rsid w:val="003A788D"/>
    <w:rsid w:val="003B0512"/>
    <w:rsid w:val="003B0C48"/>
    <w:rsid w:val="003B0E74"/>
    <w:rsid w:val="003B1C88"/>
    <w:rsid w:val="003B269C"/>
    <w:rsid w:val="003B3144"/>
    <w:rsid w:val="003B3828"/>
    <w:rsid w:val="003B47D6"/>
    <w:rsid w:val="003B4935"/>
    <w:rsid w:val="003B4F04"/>
    <w:rsid w:val="003B5838"/>
    <w:rsid w:val="003B613A"/>
    <w:rsid w:val="003B7207"/>
    <w:rsid w:val="003C1288"/>
    <w:rsid w:val="003C17D7"/>
    <w:rsid w:val="003C2DD9"/>
    <w:rsid w:val="003C2E7E"/>
    <w:rsid w:val="003C361F"/>
    <w:rsid w:val="003C3AC0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1CEF"/>
    <w:rsid w:val="003D2559"/>
    <w:rsid w:val="003D27C0"/>
    <w:rsid w:val="003D3601"/>
    <w:rsid w:val="003D400F"/>
    <w:rsid w:val="003D5227"/>
    <w:rsid w:val="003D53E1"/>
    <w:rsid w:val="003D53EB"/>
    <w:rsid w:val="003D54BD"/>
    <w:rsid w:val="003D5843"/>
    <w:rsid w:val="003D63D0"/>
    <w:rsid w:val="003D6A7A"/>
    <w:rsid w:val="003D6BD8"/>
    <w:rsid w:val="003D6BF0"/>
    <w:rsid w:val="003E0030"/>
    <w:rsid w:val="003E0784"/>
    <w:rsid w:val="003E1AFB"/>
    <w:rsid w:val="003E3E21"/>
    <w:rsid w:val="003E43EC"/>
    <w:rsid w:val="003E4B86"/>
    <w:rsid w:val="003E4F10"/>
    <w:rsid w:val="003E4F17"/>
    <w:rsid w:val="003E59F3"/>
    <w:rsid w:val="003E5B80"/>
    <w:rsid w:val="003E6002"/>
    <w:rsid w:val="003E705A"/>
    <w:rsid w:val="003E75C2"/>
    <w:rsid w:val="003E773D"/>
    <w:rsid w:val="003E7A21"/>
    <w:rsid w:val="003F0098"/>
    <w:rsid w:val="003F02E5"/>
    <w:rsid w:val="003F03B2"/>
    <w:rsid w:val="003F1061"/>
    <w:rsid w:val="003F1232"/>
    <w:rsid w:val="003F1BB7"/>
    <w:rsid w:val="003F2D85"/>
    <w:rsid w:val="003F35EB"/>
    <w:rsid w:val="003F4386"/>
    <w:rsid w:val="003F455F"/>
    <w:rsid w:val="003F56F0"/>
    <w:rsid w:val="003F5C92"/>
    <w:rsid w:val="003F5DDE"/>
    <w:rsid w:val="003F68A8"/>
    <w:rsid w:val="003F735C"/>
    <w:rsid w:val="003F73DC"/>
    <w:rsid w:val="0040181D"/>
    <w:rsid w:val="00401D9E"/>
    <w:rsid w:val="004024A7"/>
    <w:rsid w:val="0040276B"/>
    <w:rsid w:val="00403F25"/>
    <w:rsid w:val="00404051"/>
    <w:rsid w:val="00404A44"/>
    <w:rsid w:val="00406246"/>
    <w:rsid w:val="00410FEB"/>
    <w:rsid w:val="00412B0E"/>
    <w:rsid w:val="00413288"/>
    <w:rsid w:val="004138CD"/>
    <w:rsid w:val="00414008"/>
    <w:rsid w:val="004156F5"/>
    <w:rsid w:val="00415952"/>
    <w:rsid w:val="00415CF3"/>
    <w:rsid w:val="00416169"/>
    <w:rsid w:val="004163CC"/>
    <w:rsid w:val="00416E8E"/>
    <w:rsid w:val="00420023"/>
    <w:rsid w:val="004204B2"/>
    <w:rsid w:val="00420732"/>
    <w:rsid w:val="00420D10"/>
    <w:rsid w:val="00421A79"/>
    <w:rsid w:val="00422039"/>
    <w:rsid w:val="00422F3D"/>
    <w:rsid w:val="00423B8B"/>
    <w:rsid w:val="00424C1E"/>
    <w:rsid w:val="0042627D"/>
    <w:rsid w:val="00426537"/>
    <w:rsid w:val="00427388"/>
    <w:rsid w:val="004275CF"/>
    <w:rsid w:val="004303B7"/>
    <w:rsid w:val="004307BC"/>
    <w:rsid w:val="00430B25"/>
    <w:rsid w:val="00431D97"/>
    <w:rsid w:val="004329EC"/>
    <w:rsid w:val="00432B18"/>
    <w:rsid w:val="00434687"/>
    <w:rsid w:val="00434809"/>
    <w:rsid w:val="00435009"/>
    <w:rsid w:val="00435653"/>
    <w:rsid w:val="00436427"/>
    <w:rsid w:val="00440BC2"/>
    <w:rsid w:val="00440EC3"/>
    <w:rsid w:val="00441B42"/>
    <w:rsid w:val="00442282"/>
    <w:rsid w:val="00442522"/>
    <w:rsid w:val="00442CB8"/>
    <w:rsid w:val="004431EE"/>
    <w:rsid w:val="004437C2"/>
    <w:rsid w:val="00445932"/>
    <w:rsid w:val="00446C8B"/>
    <w:rsid w:val="00447A2E"/>
    <w:rsid w:val="00447EBA"/>
    <w:rsid w:val="00450046"/>
    <w:rsid w:val="00450772"/>
    <w:rsid w:val="00450F05"/>
    <w:rsid w:val="00451333"/>
    <w:rsid w:val="00452222"/>
    <w:rsid w:val="004525A9"/>
    <w:rsid w:val="00452E73"/>
    <w:rsid w:val="0045319F"/>
    <w:rsid w:val="00453406"/>
    <w:rsid w:val="004535E8"/>
    <w:rsid w:val="00453E63"/>
    <w:rsid w:val="00454B18"/>
    <w:rsid w:val="00455495"/>
    <w:rsid w:val="004566AC"/>
    <w:rsid w:val="004568D6"/>
    <w:rsid w:val="0045692F"/>
    <w:rsid w:val="00462063"/>
    <w:rsid w:val="00463396"/>
    <w:rsid w:val="00463C61"/>
    <w:rsid w:val="00464156"/>
    <w:rsid w:val="00464401"/>
    <w:rsid w:val="00464CE4"/>
    <w:rsid w:val="00464E49"/>
    <w:rsid w:val="0046512A"/>
    <w:rsid w:val="00465FE3"/>
    <w:rsid w:val="004663A8"/>
    <w:rsid w:val="004701D6"/>
    <w:rsid w:val="00470BC2"/>
    <w:rsid w:val="00471232"/>
    <w:rsid w:val="00471C62"/>
    <w:rsid w:val="004722B3"/>
    <w:rsid w:val="00472E69"/>
    <w:rsid w:val="0047334A"/>
    <w:rsid w:val="0047456E"/>
    <w:rsid w:val="00474EE6"/>
    <w:rsid w:val="00475A59"/>
    <w:rsid w:val="004776B9"/>
    <w:rsid w:val="004777D3"/>
    <w:rsid w:val="00477B49"/>
    <w:rsid w:val="00477EE4"/>
    <w:rsid w:val="00481263"/>
    <w:rsid w:val="00482F7F"/>
    <w:rsid w:val="004832F4"/>
    <w:rsid w:val="00483609"/>
    <w:rsid w:val="00483B44"/>
    <w:rsid w:val="00483CE3"/>
    <w:rsid w:val="00484E62"/>
    <w:rsid w:val="004857D5"/>
    <w:rsid w:val="0048682E"/>
    <w:rsid w:val="00486F1C"/>
    <w:rsid w:val="004870E8"/>
    <w:rsid w:val="00487A98"/>
    <w:rsid w:val="00490563"/>
    <w:rsid w:val="00491584"/>
    <w:rsid w:val="00492A26"/>
    <w:rsid w:val="004947EC"/>
    <w:rsid w:val="00494E68"/>
    <w:rsid w:val="00495ED8"/>
    <w:rsid w:val="004966CA"/>
    <w:rsid w:val="00496D3D"/>
    <w:rsid w:val="0049746A"/>
    <w:rsid w:val="004A0B91"/>
    <w:rsid w:val="004A11A1"/>
    <w:rsid w:val="004A1208"/>
    <w:rsid w:val="004A1424"/>
    <w:rsid w:val="004A1462"/>
    <w:rsid w:val="004A1E95"/>
    <w:rsid w:val="004A4045"/>
    <w:rsid w:val="004A517F"/>
    <w:rsid w:val="004A5226"/>
    <w:rsid w:val="004A547E"/>
    <w:rsid w:val="004A5B9E"/>
    <w:rsid w:val="004A5C41"/>
    <w:rsid w:val="004A5E79"/>
    <w:rsid w:val="004A756C"/>
    <w:rsid w:val="004A7A42"/>
    <w:rsid w:val="004A7B92"/>
    <w:rsid w:val="004A7D38"/>
    <w:rsid w:val="004B11CE"/>
    <w:rsid w:val="004B13F9"/>
    <w:rsid w:val="004B19E5"/>
    <w:rsid w:val="004B3274"/>
    <w:rsid w:val="004B3B12"/>
    <w:rsid w:val="004B4333"/>
    <w:rsid w:val="004B4450"/>
    <w:rsid w:val="004B5E09"/>
    <w:rsid w:val="004B65E1"/>
    <w:rsid w:val="004B6F8F"/>
    <w:rsid w:val="004B7188"/>
    <w:rsid w:val="004B7DD6"/>
    <w:rsid w:val="004B7F3B"/>
    <w:rsid w:val="004B7FDB"/>
    <w:rsid w:val="004C0748"/>
    <w:rsid w:val="004C194D"/>
    <w:rsid w:val="004C19A8"/>
    <w:rsid w:val="004C1C5A"/>
    <w:rsid w:val="004C20A2"/>
    <w:rsid w:val="004C3303"/>
    <w:rsid w:val="004C39E3"/>
    <w:rsid w:val="004C454B"/>
    <w:rsid w:val="004C4964"/>
    <w:rsid w:val="004C57B3"/>
    <w:rsid w:val="004C6296"/>
    <w:rsid w:val="004C63CD"/>
    <w:rsid w:val="004C6607"/>
    <w:rsid w:val="004D0A74"/>
    <w:rsid w:val="004D1CB4"/>
    <w:rsid w:val="004D3879"/>
    <w:rsid w:val="004D3A31"/>
    <w:rsid w:val="004D4132"/>
    <w:rsid w:val="004D4728"/>
    <w:rsid w:val="004D4FA0"/>
    <w:rsid w:val="004D507D"/>
    <w:rsid w:val="004D513E"/>
    <w:rsid w:val="004D51F5"/>
    <w:rsid w:val="004D5325"/>
    <w:rsid w:val="004D5FE6"/>
    <w:rsid w:val="004E24A4"/>
    <w:rsid w:val="004E2A2D"/>
    <w:rsid w:val="004E375B"/>
    <w:rsid w:val="004E4B49"/>
    <w:rsid w:val="004E50C6"/>
    <w:rsid w:val="004E5EA8"/>
    <w:rsid w:val="004E659B"/>
    <w:rsid w:val="004E773A"/>
    <w:rsid w:val="004E7EE2"/>
    <w:rsid w:val="004F1B4B"/>
    <w:rsid w:val="004F38EC"/>
    <w:rsid w:val="004F3A3F"/>
    <w:rsid w:val="004F4513"/>
    <w:rsid w:val="004F510B"/>
    <w:rsid w:val="004F5A11"/>
    <w:rsid w:val="004F6673"/>
    <w:rsid w:val="0050113F"/>
    <w:rsid w:val="00501182"/>
    <w:rsid w:val="00501314"/>
    <w:rsid w:val="00501978"/>
    <w:rsid w:val="00502B65"/>
    <w:rsid w:val="00503A7A"/>
    <w:rsid w:val="00503A81"/>
    <w:rsid w:val="00506E8E"/>
    <w:rsid w:val="00507260"/>
    <w:rsid w:val="0050788D"/>
    <w:rsid w:val="00507C7B"/>
    <w:rsid w:val="00507E64"/>
    <w:rsid w:val="005105BD"/>
    <w:rsid w:val="00510BDF"/>
    <w:rsid w:val="00512812"/>
    <w:rsid w:val="005131CF"/>
    <w:rsid w:val="00513655"/>
    <w:rsid w:val="00514FBF"/>
    <w:rsid w:val="00515657"/>
    <w:rsid w:val="00515EA4"/>
    <w:rsid w:val="00516BBF"/>
    <w:rsid w:val="00516F41"/>
    <w:rsid w:val="00517F50"/>
    <w:rsid w:val="005213B5"/>
    <w:rsid w:val="005216FE"/>
    <w:rsid w:val="005221DB"/>
    <w:rsid w:val="00522251"/>
    <w:rsid w:val="005236EC"/>
    <w:rsid w:val="005243DC"/>
    <w:rsid w:val="00525C0E"/>
    <w:rsid w:val="00526334"/>
    <w:rsid w:val="005268A3"/>
    <w:rsid w:val="0052797C"/>
    <w:rsid w:val="005303FA"/>
    <w:rsid w:val="00530F49"/>
    <w:rsid w:val="00531330"/>
    <w:rsid w:val="005314EA"/>
    <w:rsid w:val="005317A3"/>
    <w:rsid w:val="00531A94"/>
    <w:rsid w:val="00531C8B"/>
    <w:rsid w:val="00532556"/>
    <w:rsid w:val="00535599"/>
    <w:rsid w:val="00535C58"/>
    <w:rsid w:val="005362F3"/>
    <w:rsid w:val="005366D4"/>
    <w:rsid w:val="0053694A"/>
    <w:rsid w:val="00536FBF"/>
    <w:rsid w:val="005374CB"/>
    <w:rsid w:val="00537C06"/>
    <w:rsid w:val="0054134D"/>
    <w:rsid w:val="005437F9"/>
    <w:rsid w:val="00543FB7"/>
    <w:rsid w:val="00544754"/>
    <w:rsid w:val="00545505"/>
    <w:rsid w:val="00546335"/>
    <w:rsid w:val="00546486"/>
    <w:rsid w:val="00547460"/>
    <w:rsid w:val="00547957"/>
    <w:rsid w:val="00547C90"/>
    <w:rsid w:val="00550800"/>
    <w:rsid w:val="00550EEA"/>
    <w:rsid w:val="005525A5"/>
    <w:rsid w:val="005526FF"/>
    <w:rsid w:val="00552735"/>
    <w:rsid w:val="00553C13"/>
    <w:rsid w:val="005550A7"/>
    <w:rsid w:val="00555C47"/>
    <w:rsid w:val="005577D7"/>
    <w:rsid w:val="00557A31"/>
    <w:rsid w:val="00557C5A"/>
    <w:rsid w:val="00560499"/>
    <w:rsid w:val="00560AA7"/>
    <w:rsid w:val="00561CBC"/>
    <w:rsid w:val="005633AB"/>
    <w:rsid w:val="00563E69"/>
    <w:rsid w:val="0056499A"/>
    <w:rsid w:val="005656A0"/>
    <w:rsid w:val="00565BAB"/>
    <w:rsid w:val="00566348"/>
    <w:rsid w:val="00567896"/>
    <w:rsid w:val="00567A1B"/>
    <w:rsid w:val="00567E1A"/>
    <w:rsid w:val="00567E31"/>
    <w:rsid w:val="005717A9"/>
    <w:rsid w:val="00571D2C"/>
    <w:rsid w:val="00571DD2"/>
    <w:rsid w:val="0057214D"/>
    <w:rsid w:val="00572742"/>
    <w:rsid w:val="00572906"/>
    <w:rsid w:val="005729E5"/>
    <w:rsid w:val="00572E2F"/>
    <w:rsid w:val="00573EC3"/>
    <w:rsid w:val="005740C8"/>
    <w:rsid w:val="00574F12"/>
    <w:rsid w:val="00575C86"/>
    <w:rsid w:val="00576A98"/>
    <w:rsid w:val="00577548"/>
    <w:rsid w:val="00577FFC"/>
    <w:rsid w:val="00582BA2"/>
    <w:rsid w:val="00582C89"/>
    <w:rsid w:val="005833F2"/>
    <w:rsid w:val="005835F6"/>
    <w:rsid w:val="00583CC2"/>
    <w:rsid w:val="005841CE"/>
    <w:rsid w:val="0058424A"/>
    <w:rsid w:val="00584343"/>
    <w:rsid w:val="00584B41"/>
    <w:rsid w:val="00585B84"/>
    <w:rsid w:val="00585D2B"/>
    <w:rsid w:val="00586417"/>
    <w:rsid w:val="0058731B"/>
    <w:rsid w:val="005876D9"/>
    <w:rsid w:val="00587886"/>
    <w:rsid w:val="00587ED7"/>
    <w:rsid w:val="00590442"/>
    <w:rsid w:val="005922F9"/>
    <w:rsid w:val="00592531"/>
    <w:rsid w:val="00592585"/>
    <w:rsid w:val="005927E1"/>
    <w:rsid w:val="00592914"/>
    <w:rsid w:val="0059293A"/>
    <w:rsid w:val="005932DD"/>
    <w:rsid w:val="0059570F"/>
    <w:rsid w:val="005962C8"/>
    <w:rsid w:val="00597DC5"/>
    <w:rsid w:val="005A0347"/>
    <w:rsid w:val="005A0CD9"/>
    <w:rsid w:val="005A157B"/>
    <w:rsid w:val="005A1660"/>
    <w:rsid w:val="005A18C3"/>
    <w:rsid w:val="005A19B7"/>
    <w:rsid w:val="005A26B3"/>
    <w:rsid w:val="005A2F16"/>
    <w:rsid w:val="005A325C"/>
    <w:rsid w:val="005A532A"/>
    <w:rsid w:val="005A5798"/>
    <w:rsid w:val="005A5DCF"/>
    <w:rsid w:val="005A6DE5"/>
    <w:rsid w:val="005A6FFB"/>
    <w:rsid w:val="005A7200"/>
    <w:rsid w:val="005A7F38"/>
    <w:rsid w:val="005B0858"/>
    <w:rsid w:val="005B164F"/>
    <w:rsid w:val="005B182F"/>
    <w:rsid w:val="005B1E10"/>
    <w:rsid w:val="005B1EB3"/>
    <w:rsid w:val="005B358D"/>
    <w:rsid w:val="005B5107"/>
    <w:rsid w:val="005B5517"/>
    <w:rsid w:val="005B5CA1"/>
    <w:rsid w:val="005B5EF2"/>
    <w:rsid w:val="005B6837"/>
    <w:rsid w:val="005B6B51"/>
    <w:rsid w:val="005B76EF"/>
    <w:rsid w:val="005C0347"/>
    <w:rsid w:val="005C0448"/>
    <w:rsid w:val="005C070B"/>
    <w:rsid w:val="005C0A67"/>
    <w:rsid w:val="005C0F22"/>
    <w:rsid w:val="005C16B6"/>
    <w:rsid w:val="005C174F"/>
    <w:rsid w:val="005C193E"/>
    <w:rsid w:val="005C1ADA"/>
    <w:rsid w:val="005C2558"/>
    <w:rsid w:val="005C3703"/>
    <w:rsid w:val="005C3799"/>
    <w:rsid w:val="005C3F11"/>
    <w:rsid w:val="005C49EA"/>
    <w:rsid w:val="005C4E4B"/>
    <w:rsid w:val="005C6159"/>
    <w:rsid w:val="005C7DAE"/>
    <w:rsid w:val="005D0E77"/>
    <w:rsid w:val="005D1258"/>
    <w:rsid w:val="005D1700"/>
    <w:rsid w:val="005D17CB"/>
    <w:rsid w:val="005D2D78"/>
    <w:rsid w:val="005D3204"/>
    <w:rsid w:val="005D346F"/>
    <w:rsid w:val="005D3E16"/>
    <w:rsid w:val="005D3F33"/>
    <w:rsid w:val="005D4169"/>
    <w:rsid w:val="005D4367"/>
    <w:rsid w:val="005D4608"/>
    <w:rsid w:val="005D4A77"/>
    <w:rsid w:val="005D4D6D"/>
    <w:rsid w:val="005D624A"/>
    <w:rsid w:val="005D67D9"/>
    <w:rsid w:val="005D6B67"/>
    <w:rsid w:val="005D7040"/>
    <w:rsid w:val="005D734A"/>
    <w:rsid w:val="005D7B5B"/>
    <w:rsid w:val="005E0746"/>
    <w:rsid w:val="005E1406"/>
    <w:rsid w:val="005E18DB"/>
    <w:rsid w:val="005E2C96"/>
    <w:rsid w:val="005E3C14"/>
    <w:rsid w:val="005E4511"/>
    <w:rsid w:val="005E4823"/>
    <w:rsid w:val="005E4A5B"/>
    <w:rsid w:val="005E4AE4"/>
    <w:rsid w:val="005E4D38"/>
    <w:rsid w:val="005E59AB"/>
    <w:rsid w:val="005E615E"/>
    <w:rsid w:val="005E6664"/>
    <w:rsid w:val="005E6779"/>
    <w:rsid w:val="005E7B4F"/>
    <w:rsid w:val="005E7BC8"/>
    <w:rsid w:val="005E7E94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61A1"/>
    <w:rsid w:val="005F77E4"/>
    <w:rsid w:val="005F7A76"/>
    <w:rsid w:val="005F7E6E"/>
    <w:rsid w:val="006009FF"/>
    <w:rsid w:val="00600F2F"/>
    <w:rsid w:val="0060140E"/>
    <w:rsid w:val="00601F68"/>
    <w:rsid w:val="006024F9"/>
    <w:rsid w:val="00602A4F"/>
    <w:rsid w:val="00602B9C"/>
    <w:rsid w:val="00603670"/>
    <w:rsid w:val="006039BE"/>
    <w:rsid w:val="00603C18"/>
    <w:rsid w:val="00604320"/>
    <w:rsid w:val="00604A12"/>
    <w:rsid w:val="006052B7"/>
    <w:rsid w:val="00605540"/>
    <w:rsid w:val="00605789"/>
    <w:rsid w:val="00606158"/>
    <w:rsid w:val="006064D2"/>
    <w:rsid w:val="00606E53"/>
    <w:rsid w:val="006079B0"/>
    <w:rsid w:val="00607E84"/>
    <w:rsid w:val="006107F9"/>
    <w:rsid w:val="00611CAB"/>
    <w:rsid w:val="00612D30"/>
    <w:rsid w:val="0061372A"/>
    <w:rsid w:val="0061461E"/>
    <w:rsid w:val="00614B94"/>
    <w:rsid w:val="00615C40"/>
    <w:rsid w:val="00617BCB"/>
    <w:rsid w:val="006200C4"/>
    <w:rsid w:val="00622836"/>
    <w:rsid w:val="00622AB8"/>
    <w:rsid w:val="00622DA9"/>
    <w:rsid w:val="00622FCE"/>
    <w:rsid w:val="006237B4"/>
    <w:rsid w:val="00623AB7"/>
    <w:rsid w:val="00624128"/>
    <w:rsid w:val="0062518F"/>
    <w:rsid w:val="0062572A"/>
    <w:rsid w:val="0062582F"/>
    <w:rsid w:val="00625D7B"/>
    <w:rsid w:val="006264D4"/>
    <w:rsid w:val="00626753"/>
    <w:rsid w:val="00627563"/>
    <w:rsid w:val="00627C88"/>
    <w:rsid w:val="00631553"/>
    <w:rsid w:val="00631E55"/>
    <w:rsid w:val="006333E6"/>
    <w:rsid w:val="00633690"/>
    <w:rsid w:val="00635517"/>
    <w:rsid w:val="00635E80"/>
    <w:rsid w:val="00636E29"/>
    <w:rsid w:val="0063752E"/>
    <w:rsid w:val="00637AD0"/>
    <w:rsid w:val="00640FF6"/>
    <w:rsid w:val="00641AEB"/>
    <w:rsid w:val="00641BA8"/>
    <w:rsid w:val="00642EDA"/>
    <w:rsid w:val="0064389E"/>
    <w:rsid w:val="00643B28"/>
    <w:rsid w:val="00644184"/>
    <w:rsid w:val="00644C27"/>
    <w:rsid w:val="00644E2D"/>
    <w:rsid w:val="00646469"/>
    <w:rsid w:val="00646A31"/>
    <w:rsid w:val="006476FA"/>
    <w:rsid w:val="006509B8"/>
    <w:rsid w:val="00651014"/>
    <w:rsid w:val="00651108"/>
    <w:rsid w:val="006516CC"/>
    <w:rsid w:val="00651828"/>
    <w:rsid w:val="00653290"/>
    <w:rsid w:val="00653386"/>
    <w:rsid w:val="00653BCB"/>
    <w:rsid w:val="0065426B"/>
    <w:rsid w:val="0065463F"/>
    <w:rsid w:val="00654972"/>
    <w:rsid w:val="00655707"/>
    <w:rsid w:val="0065629F"/>
    <w:rsid w:val="00656561"/>
    <w:rsid w:val="006572EF"/>
    <w:rsid w:val="006575D1"/>
    <w:rsid w:val="00657D99"/>
    <w:rsid w:val="00660408"/>
    <w:rsid w:val="0066082B"/>
    <w:rsid w:val="00661B35"/>
    <w:rsid w:val="00661F47"/>
    <w:rsid w:val="00663737"/>
    <w:rsid w:val="006662B4"/>
    <w:rsid w:val="00666CAA"/>
    <w:rsid w:val="006714F2"/>
    <w:rsid w:val="00672617"/>
    <w:rsid w:val="00672A26"/>
    <w:rsid w:val="0067321B"/>
    <w:rsid w:val="006732E6"/>
    <w:rsid w:val="0067368A"/>
    <w:rsid w:val="00673BE1"/>
    <w:rsid w:val="00673C98"/>
    <w:rsid w:val="00674BE2"/>
    <w:rsid w:val="0067617B"/>
    <w:rsid w:val="0067778D"/>
    <w:rsid w:val="006778F0"/>
    <w:rsid w:val="0068072C"/>
    <w:rsid w:val="00681C08"/>
    <w:rsid w:val="006822F3"/>
    <w:rsid w:val="00682A7E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412C"/>
    <w:rsid w:val="006952BE"/>
    <w:rsid w:val="006969C4"/>
    <w:rsid w:val="006973BC"/>
    <w:rsid w:val="006A07A2"/>
    <w:rsid w:val="006A1407"/>
    <w:rsid w:val="006A3115"/>
    <w:rsid w:val="006A32F8"/>
    <w:rsid w:val="006A3539"/>
    <w:rsid w:val="006A35CF"/>
    <w:rsid w:val="006A4D4E"/>
    <w:rsid w:val="006A511C"/>
    <w:rsid w:val="006A5D27"/>
    <w:rsid w:val="006A6E3D"/>
    <w:rsid w:val="006A717F"/>
    <w:rsid w:val="006A78F9"/>
    <w:rsid w:val="006B0918"/>
    <w:rsid w:val="006B0ADF"/>
    <w:rsid w:val="006B0C4C"/>
    <w:rsid w:val="006B2224"/>
    <w:rsid w:val="006B24E3"/>
    <w:rsid w:val="006B2D5D"/>
    <w:rsid w:val="006B2EE2"/>
    <w:rsid w:val="006B2FC5"/>
    <w:rsid w:val="006B3259"/>
    <w:rsid w:val="006B33CA"/>
    <w:rsid w:val="006B360D"/>
    <w:rsid w:val="006B4206"/>
    <w:rsid w:val="006B4ACB"/>
    <w:rsid w:val="006B5282"/>
    <w:rsid w:val="006B551F"/>
    <w:rsid w:val="006B5529"/>
    <w:rsid w:val="006B5C16"/>
    <w:rsid w:val="006B6719"/>
    <w:rsid w:val="006B7C0F"/>
    <w:rsid w:val="006C2532"/>
    <w:rsid w:val="006C27DC"/>
    <w:rsid w:val="006C2DDD"/>
    <w:rsid w:val="006C35B9"/>
    <w:rsid w:val="006C3682"/>
    <w:rsid w:val="006C39D9"/>
    <w:rsid w:val="006C3C76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6A96"/>
    <w:rsid w:val="006C7573"/>
    <w:rsid w:val="006D0A7C"/>
    <w:rsid w:val="006D1D9D"/>
    <w:rsid w:val="006D2C1D"/>
    <w:rsid w:val="006D2CE0"/>
    <w:rsid w:val="006D2F01"/>
    <w:rsid w:val="006D2F54"/>
    <w:rsid w:val="006D3D96"/>
    <w:rsid w:val="006D4B28"/>
    <w:rsid w:val="006D4B89"/>
    <w:rsid w:val="006D55A7"/>
    <w:rsid w:val="006D5FB7"/>
    <w:rsid w:val="006D6566"/>
    <w:rsid w:val="006D6E05"/>
    <w:rsid w:val="006D73AE"/>
    <w:rsid w:val="006D7D2B"/>
    <w:rsid w:val="006E0667"/>
    <w:rsid w:val="006E0931"/>
    <w:rsid w:val="006E0DEF"/>
    <w:rsid w:val="006E143E"/>
    <w:rsid w:val="006E2626"/>
    <w:rsid w:val="006E2721"/>
    <w:rsid w:val="006E2D18"/>
    <w:rsid w:val="006E31CE"/>
    <w:rsid w:val="006E33EB"/>
    <w:rsid w:val="006E387F"/>
    <w:rsid w:val="006E38C3"/>
    <w:rsid w:val="006E3D14"/>
    <w:rsid w:val="006E40D6"/>
    <w:rsid w:val="006E43E2"/>
    <w:rsid w:val="006E4C80"/>
    <w:rsid w:val="006E5179"/>
    <w:rsid w:val="006E54F7"/>
    <w:rsid w:val="006E6E5A"/>
    <w:rsid w:val="006E75B1"/>
    <w:rsid w:val="006E77ED"/>
    <w:rsid w:val="006F1777"/>
    <w:rsid w:val="006F201C"/>
    <w:rsid w:val="006F21EF"/>
    <w:rsid w:val="006F27C6"/>
    <w:rsid w:val="006F36AD"/>
    <w:rsid w:val="006F3FD0"/>
    <w:rsid w:val="006F4095"/>
    <w:rsid w:val="006F447D"/>
    <w:rsid w:val="006F485E"/>
    <w:rsid w:val="006F4C70"/>
    <w:rsid w:val="006F5955"/>
    <w:rsid w:val="006F5C4C"/>
    <w:rsid w:val="006F5E9E"/>
    <w:rsid w:val="006F7651"/>
    <w:rsid w:val="006F7850"/>
    <w:rsid w:val="006F7FE2"/>
    <w:rsid w:val="00700208"/>
    <w:rsid w:val="0070041F"/>
    <w:rsid w:val="007008C8"/>
    <w:rsid w:val="00700E9C"/>
    <w:rsid w:val="00701FD7"/>
    <w:rsid w:val="0070288A"/>
    <w:rsid w:val="007031EB"/>
    <w:rsid w:val="0070335D"/>
    <w:rsid w:val="00703831"/>
    <w:rsid w:val="00703BA2"/>
    <w:rsid w:val="00703E17"/>
    <w:rsid w:val="00706DD4"/>
    <w:rsid w:val="00711616"/>
    <w:rsid w:val="00712310"/>
    <w:rsid w:val="00713770"/>
    <w:rsid w:val="00713DE3"/>
    <w:rsid w:val="00714664"/>
    <w:rsid w:val="007147A1"/>
    <w:rsid w:val="00714AFE"/>
    <w:rsid w:val="007156E1"/>
    <w:rsid w:val="00715786"/>
    <w:rsid w:val="00715986"/>
    <w:rsid w:val="00715DDF"/>
    <w:rsid w:val="00716B59"/>
    <w:rsid w:val="00716B81"/>
    <w:rsid w:val="00716D0E"/>
    <w:rsid w:val="007202D5"/>
    <w:rsid w:val="007208E7"/>
    <w:rsid w:val="0072091A"/>
    <w:rsid w:val="00720B64"/>
    <w:rsid w:val="0072177D"/>
    <w:rsid w:val="00721D53"/>
    <w:rsid w:val="0072351B"/>
    <w:rsid w:val="007238AA"/>
    <w:rsid w:val="00725236"/>
    <w:rsid w:val="00725C1A"/>
    <w:rsid w:val="00726691"/>
    <w:rsid w:val="007275E4"/>
    <w:rsid w:val="007307B7"/>
    <w:rsid w:val="00731218"/>
    <w:rsid w:val="00731B94"/>
    <w:rsid w:val="007321DC"/>
    <w:rsid w:val="007325F7"/>
    <w:rsid w:val="007327E6"/>
    <w:rsid w:val="00733B16"/>
    <w:rsid w:val="00734616"/>
    <w:rsid w:val="00734969"/>
    <w:rsid w:val="007355F7"/>
    <w:rsid w:val="00735FF0"/>
    <w:rsid w:val="00740731"/>
    <w:rsid w:val="007416C0"/>
    <w:rsid w:val="00742047"/>
    <w:rsid w:val="00742557"/>
    <w:rsid w:val="00743CAC"/>
    <w:rsid w:val="00744390"/>
    <w:rsid w:val="007446B6"/>
    <w:rsid w:val="007448DA"/>
    <w:rsid w:val="00745223"/>
    <w:rsid w:val="007453C1"/>
    <w:rsid w:val="007463FD"/>
    <w:rsid w:val="00746D5F"/>
    <w:rsid w:val="007508C8"/>
    <w:rsid w:val="007519EB"/>
    <w:rsid w:val="00753B7E"/>
    <w:rsid w:val="00753E6C"/>
    <w:rsid w:val="0075468D"/>
    <w:rsid w:val="00755752"/>
    <w:rsid w:val="0075578A"/>
    <w:rsid w:val="00756528"/>
    <w:rsid w:val="00756781"/>
    <w:rsid w:val="00757779"/>
    <w:rsid w:val="00757A54"/>
    <w:rsid w:val="00761352"/>
    <w:rsid w:val="00761937"/>
    <w:rsid w:val="00762BE5"/>
    <w:rsid w:val="007630C3"/>
    <w:rsid w:val="0076316B"/>
    <w:rsid w:val="0076346C"/>
    <w:rsid w:val="00763517"/>
    <w:rsid w:val="00764395"/>
    <w:rsid w:val="0076456F"/>
    <w:rsid w:val="00764A1B"/>
    <w:rsid w:val="00764E7C"/>
    <w:rsid w:val="00766907"/>
    <w:rsid w:val="00766A58"/>
    <w:rsid w:val="007674FE"/>
    <w:rsid w:val="007701DB"/>
    <w:rsid w:val="007703BC"/>
    <w:rsid w:val="007718CA"/>
    <w:rsid w:val="00771ADF"/>
    <w:rsid w:val="00773056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3D5"/>
    <w:rsid w:val="0077749D"/>
    <w:rsid w:val="007777C1"/>
    <w:rsid w:val="00780D9E"/>
    <w:rsid w:val="00780ECB"/>
    <w:rsid w:val="0078241B"/>
    <w:rsid w:val="00783139"/>
    <w:rsid w:val="007833AB"/>
    <w:rsid w:val="00783DC0"/>
    <w:rsid w:val="00785344"/>
    <w:rsid w:val="00785593"/>
    <w:rsid w:val="00786A11"/>
    <w:rsid w:val="00786AB5"/>
    <w:rsid w:val="00786D04"/>
    <w:rsid w:val="00790C8E"/>
    <w:rsid w:val="007929B3"/>
    <w:rsid w:val="0079305F"/>
    <w:rsid w:val="007931E1"/>
    <w:rsid w:val="0079351E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921"/>
    <w:rsid w:val="007A3C90"/>
    <w:rsid w:val="007A5CE4"/>
    <w:rsid w:val="007A5E0F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CE4"/>
    <w:rsid w:val="007B3D07"/>
    <w:rsid w:val="007B432B"/>
    <w:rsid w:val="007B5122"/>
    <w:rsid w:val="007B5CC2"/>
    <w:rsid w:val="007C0531"/>
    <w:rsid w:val="007C1BD0"/>
    <w:rsid w:val="007C1C8E"/>
    <w:rsid w:val="007C1F72"/>
    <w:rsid w:val="007C3683"/>
    <w:rsid w:val="007C4A0A"/>
    <w:rsid w:val="007C4CCE"/>
    <w:rsid w:val="007C5D1A"/>
    <w:rsid w:val="007D119F"/>
    <w:rsid w:val="007D1F03"/>
    <w:rsid w:val="007D2BA5"/>
    <w:rsid w:val="007D2C99"/>
    <w:rsid w:val="007D2FBF"/>
    <w:rsid w:val="007D314D"/>
    <w:rsid w:val="007D377B"/>
    <w:rsid w:val="007D3800"/>
    <w:rsid w:val="007D40DF"/>
    <w:rsid w:val="007D56F9"/>
    <w:rsid w:val="007D571F"/>
    <w:rsid w:val="007D6322"/>
    <w:rsid w:val="007D63BB"/>
    <w:rsid w:val="007D6BEE"/>
    <w:rsid w:val="007D727C"/>
    <w:rsid w:val="007D74B5"/>
    <w:rsid w:val="007D7C9D"/>
    <w:rsid w:val="007E0651"/>
    <w:rsid w:val="007E0808"/>
    <w:rsid w:val="007E1F8D"/>
    <w:rsid w:val="007E2195"/>
    <w:rsid w:val="007E2503"/>
    <w:rsid w:val="007E3486"/>
    <w:rsid w:val="007E41CE"/>
    <w:rsid w:val="007E45D1"/>
    <w:rsid w:val="007E460A"/>
    <w:rsid w:val="007E4CF9"/>
    <w:rsid w:val="007E5E17"/>
    <w:rsid w:val="007E6340"/>
    <w:rsid w:val="007E7500"/>
    <w:rsid w:val="007E7CB1"/>
    <w:rsid w:val="007F0204"/>
    <w:rsid w:val="007F04A4"/>
    <w:rsid w:val="007F05D7"/>
    <w:rsid w:val="007F0E0C"/>
    <w:rsid w:val="007F1458"/>
    <w:rsid w:val="007F21D6"/>
    <w:rsid w:val="007F3CCF"/>
    <w:rsid w:val="007F45A3"/>
    <w:rsid w:val="007F4A76"/>
    <w:rsid w:val="007F4FBF"/>
    <w:rsid w:val="007F56A1"/>
    <w:rsid w:val="007F58F9"/>
    <w:rsid w:val="007F5C2E"/>
    <w:rsid w:val="007F5F29"/>
    <w:rsid w:val="007F690D"/>
    <w:rsid w:val="007F77D5"/>
    <w:rsid w:val="00800ABD"/>
    <w:rsid w:val="00800C0B"/>
    <w:rsid w:val="00800FA7"/>
    <w:rsid w:val="008014EA"/>
    <w:rsid w:val="00801CF6"/>
    <w:rsid w:val="00802B18"/>
    <w:rsid w:val="0080341C"/>
    <w:rsid w:val="008046BC"/>
    <w:rsid w:val="00804F18"/>
    <w:rsid w:val="00805095"/>
    <w:rsid w:val="00805515"/>
    <w:rsid w:val="0080773C"/>
    <w:rsid w:val="00810130"/>
    <w:rsid w:val="0081067B"/>
    <w:rsid w:val="00810771"/>
    <w:rsid w:val="00810830"/>
    <w:rsid w:val="00810C68"/>
    <w:rsid w:val="00810DAA"/>
    <w:rsid w:val="00811EFF"/>
    <w:rsid w:val="0081272B"/>
    <w:rsid w:val="008130D5"/>
    <w:rsid w:val="00813331"/>
    <w:rsid w:val="00813660"/>
    <w:rsid w:val="00813850"/>
    <w:rsid w:val="00814BD4"/>
    <w:rsid w:val="008154D0"/>
    <w:rsid w:val="00815659"/>
    <w:rsid w:val="0081612A"/>
    <w:rsid w:val="00816378"/>
    <w:rsid w:val="008164A8"/>
    <w:rsid w:val="00816540"/>
    <w:rsid w:val="00816676"/>
    <w:rsid w:val="008166E0"/>
    <w:rsid w:val="008178B9"/>
    <w:rsid w:val="00820389"/>
    <w:rsid w:val="00820AD6"/>
    <w:rsid w:val="00820DCE"/>
    <w:rsid w:val="0082190E"/>
    <w:rsid w:val="0082206E"/>
    <w:rsid w:val="0082222C"/>
    <w:rsid w:val="0082225E"/>
    <w:rsid w:val="00822A79"/>
    <w:rsid w:val="008254C9"/>
    <w:rsid w:val="00825862"/>
    <w:rsid w:val="00825DDF"/>
    <w:rsid w:val="0082612D"/>
    <w:rsid w:val="00826E4D"/>
    <w:rsid w:val="00827285"/>
    <w:rsid w:val="00832018"/>
    <w:rsid w:val="00832098"/>
    <w:rsid w:val="00832753"/>
    <w:rsid w:val="00832A02"/>
    <w:rsid w:val="00832C65"/>
    <w:rsid w:val="00832CFE"/>
    <w:rsid w:val="00832D86"/>
    <w:rsid w:val="00832EB9"/>
    <w:rsid w:val="008333C2"/>
    <w:rsid w:val="0083340B"/>
    <w:rsid w:val="00834F18"/>
    <w:rsid w:val="008353ED"/>
    <w:rsid w:val="00835407"/>
    <w:rsid w:val="0083548D"/>
    <w:rsid w:val="008372BF"/>
    <w:rsid w:val="00837E37"/>
    <w:rsid w:val="0084023E"/>
    <w:rsid w:val="00841458"/>
    <w:rsid w:val="00841BCA"/>
    <w:rsid w:val="00841CA8"/>
    <w:rsid w:val="00842500"/>
    <w:rsid w:val="008425CE"/>
    <w:rsid w:val="00844748"/>
    <w:rsid w:val="00844DC5"/>
    <w:rsid w:val="00845113"/>
    <w:rsid w:val="008458A9"/>
    <w:rsid w:val="008479C9"/>
    <w:rsid w:val="00847C98"/>
    <w:rsid w:val="00847CE0"/>
    <w:rsid w:val="00847DAE"/>
    <w:rsid w:val="00850451"/>
    <w:rsid w:val="00850CA6"/>
    <w:rsid w:val="00851145"/>
    <w:rsid w:val="00851789"/>
    <w:rsid w:val="00851DFD"/>
    <w:rsid w:val="00851FB4"/>
    <w:rsid w:val="00852200"/>
    <w:rsid w:val="00852CD2"/>
    <w:rsid w:val="00853344"/>
    <w:rsid w:val="00855B2E"/>
    <w:rsid w:val="00855BFD"/>
    <w:rsid w:val="0085657A"/>
    <w:rsid w:val="00856B88"/>
    <w:rsid w:val="008570F2"/>
    <w:rsid w:val="008606FE"/>
    <w:rsid w:val="00860C25"/>
    <w:rsid w:val="00860E89"/>
    <w:rsid w:val="00861D68"/>
    <w:rsid w:val="008635D2"/>
    <w:rsid w:val="00863D3A"/>
    <w:rsid w:val="008643F0"/>
    <w:rsid w:val="00864610"/>
    <w:rsid w:val="0086473B"/>
    <w:rsid w:val="008649BB"/>
    <w:rsid w:val="00864B6F"/>
    <w:rsid w:val="008651E8"/>
    <w:rsid w:val="00865FDE"/>
    <w:rsid w:val="008668C4"/>
    <w:rsid w:val="008709E9"/>
    <w:rsid w:val="00871004"/>
    <w:rsid w:val="008712C3"/>
    <w:rsid w:val="00871B30"/>
    <w:rsid w:val="008725CC"/>
    <w:rsid w:val="008752F2"/>
    <w:rsid w:val="00875CC3"/>
    <w:rsid w:val="00876042"/>
    <w:rsid w:val="008761A1"/>
    <w:rsid w:val="0087668D"/>
    <w:rsid w:val="00877345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1B24"/>
    <w:rsid w:val="00883244"/>
    <w:rsid w:val="008839E1"/>
    <w:rsid w:val="00884185"/>
    <w:rsid w:val="0088435F"/>
    <w:rsid w:val="00884FCC"/>
    <w:rsid w:val="008853CB"/>
    <w:rsid w:val="00886708"/>
    <w:rsid w:val="00887097"/>
    <w:rsid w:val="008908BA"/>
    <w:rsid w:val="0089099B"/>
    <w:rsid w:val="00890A61"/>
    <w:rsid w:val="00890CEE"/>
    <w:rsid w:val="00891082"/>
    <w:rsid w:val="008923B6"/>
    <w:rsid w:val="00893104"/>
    <w:rsid w:val="008935FD"/>
    <w:rsid w:val="0089491E"/>
    <w:rsid w:val="00895B2C"/>
    <w:rsid w:val="008972DD"/>
    <w:rsid w:val="00897344"/>
    <w:rsid w:val="008973FB"/>
    <w:rsid w:val="008A01C6"/>
    <w:rsid w:val="008A01DF"/>
    <w:rsid w:val="008A0821"/>
    <w:rsid w:val="008A177B"/>
    <w:rsid w:val="008A26B4"/>
    <w:rsid w:val="008A29B9"/>
    <w:rsid w:val="008A3D78"/>
    <w:rsid w:val="008A4BC3"/>
    <w:rsid w:val="008A5A5F"/>
    <w:rsid w:val="008A692D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C20"/>
    <w:rsid w:val="008B0D43"/>
    <w:rsid w:val="008B108B"/>
    <w:rsid w:val="008B1273"/>
    <w:rsid w:val="008B1CC3"/>
    <w:rsid w:val="008B1F65"/>
    <w:rsid w:val="008B3561"/>
    <w:rsid w:val="008B35FE"/>
    <w:rsid w:val="008B361A"/>
    <w:rsid w:val="008B501D"/>
    <w:rsid w:val="008B51BA"/>
    <w:rsid w:val="008B58C5"/>
    <w:rsid w:val="008B6F38"/>
    <w:rsid w:val="008C13FB"/>
    <w:rsid w:val="008C1488"/>
    <w:rsid w:val="008C16C6"/>
    <w:rsid w:val="008C18A5"/>
    <w:rsid w:val="008C1E3F"/>
    <w:rsid w:val="008C20A9"/>
    <w:rsid w:val="008C32EE"/>
    <w:rsid w:val="008C3610"/>
    <w:rsid w:val="008C37AB"/>
    <w:rsid w:val="008C3A18"/>
    <w:rsid w:val="008C46CA"/>
    <w:rsid w:val="008C61C8"/>
    <w:rsid w:val="008C64ED"/>
    <w:rsid w:val="008C7028"/>
    <w:rsid w:val="008C75DB"/>
    <w:rsid w:val="008C7975"/>
    <w:rsid w:val="008D020B"/>
    <w:rsid w:val="008D0463"/>
    <w:rsid w:val="008D1DD8"/>
    <w:rsid w:val="008D1FC9"/>
    <w:rsid w:val="008D251E"/>
    <w:rsid w:val="008D25AB"/>
    <w:rsid w:val="008D4A3F"/>
    <w:rsid w:val="008D4B50"/>
    <w:rsid w:val="008D4CBB"/>
    <w:rsid w:val="008D4CCE"/>
    <w:rsid w:val="008D5647"/>
    <w:rsid w:val="008D5798"/>
    <w:rsid w:val="008D5F08"/>
    <w:rsid w:val="008D603B"/>
    <w:rsid w:val="008E0677"/>
    <w:rsid w:val="008E0CF9"/>
    <w:rsid w:val="008E0DC7"/>
    <w:rsid w:val="008E1307"/>
    <w:rsid w:val="008E3349"/>
    <w:rsid w:val="008E3743"/>
    <w:rsid w:val="008E4131"/>
    <w:rsid w:val="008E448C"/>
    <w:rsid w:val="008E4A0D"/>
    <w:rsid w:val="008E4C4C"/>
    <w:rsid w:val="008E508D"/>
    <w:rsid w:val="008E5D2A"/>
    <w:rsid w:val="008E6621"/>
    <w:rsid w:val="008E67D8"/>
    <w:rsid w:val="008E713A"/>
    <w:rsid w:val="008E75A3"/>
    <w:rsid w:val="008E7AD4"/>
    <w:rsid w:val="008E7B7D"/>
    <w:rsid w:val="008E7E07"/>
    <w:rsid w:val="008F02D7"/>
    <w:rsid w:val="008F0AF3"/>
    <w:rsid w:val="008F1B35"/>
    <w:rsid w:val="008F1B89"/>
    <w:rsid w:val="008F1D71"/>
    <w:rsid w:val="008F1EDE"/>
    <w:rsid w:val="008F3B2D"/>
    <w:rsid w:val="008F4CB8"/>
    <w:rsid w:val="008F4D25"/>
    <w:rsid w:val="008F6045"/>
    <w:rsid w:val="008F6132"/>
    <w:rsid w:val="008F62DD"/>
    <w:rsid w:val="008F7E20"/>
    <w:rsid w:val="00900133"/>
    <w:rsid w:val="00900196"/>
    <w:rsid w:val="00900497"/>
    <w:rsid w:val="00900A12"/>
    <w:rsid w:val="00900BA0"/>
    <w:rsid w:val="00900C78"/>
    <w:rsid w:val="00901446"/>
    <w:rsid w:val="00901956"/>
    <w:rsid w:val="00901CE2"/>
    <w:rsid w:val="00902574"/>
    <w:rsid w:val="00902707"/>
    <w:rsid w:val="009045DB"/>
    <w:rsid w:val="00904674"/>
    <w:rsid w:val="00905177"/>
    <w:rsid w:val="00905194"/>
    <w:rsid w:val="00905469"/>
    <w:rsid w:val="009078DD"/>
    <w:rsid w:val="00907D6E"/>
    <w:rsid w:val="00907E73"/>
    <w:rsid w:val="00910423"/>
    <w:rsid w:val="00912301"/>
    <w:rsid w:val="00912815"/>
    <w:rsid w:val="00912B55"/>
    <w:rsid w:val="00913359"/>
    <w:rsid w:val="00913801"/>
    <w:rsid w:val="009149B7"/>
    <w:rsid w:val="0091557D"/>
    <w:rsid w:val="009155E4"/>
    <w:rsid w:val="009169CF"/>
    <w:rsid w:val="009177BF"/>
    <w:rsid w:val="009177EE"/>
    <w:rsid w:val="0091793D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583"/>
    <w:rsid w:val="00926603"/>
    <w:rsid w:val="009266B0"/>
    <w:rsid w:val="00926A62"/>
    <w:rsid w:val="00926D7C"/>
    <w:rsid w:val="009277E1"/>
    <w:rsid w:val="00927859"/>
    <w:rsid w:val="00927972"/>
    <w:rsid w:val="00930271"/>
    <w:rsid w:val="00930378"/>
    <w:rsid w:val="009308E0"/>
    <w:rsid w:val="00930CBC"/>
    <w:rsid w:val="00930EC4"/>
    <w:rsid w:val="009318F8"/>
    <w:rsid w:val="00931F9B"/>
    <w:rsid w:val="00933193"/>
    <w:rsid w:val="00933544"/>
    <w:rsid w:val="009336F7"/>
    <w:rsid w:val="00935EF1"/>
    <w:rsid w:val="009365D8"/>
    <w:rsid w:val="00936AD3"/>
    <w:rsid w:val="009378DA"/>
    <w:rsid w:val="0094086B"/>
    <w:rsid w:val="00940DFB"/>
    <w:rsid w:val="00942CCB"/>
    <w:rsid w:val="00944FC0"/>
    <w:rsid w:val="00945905"/>
    <w:rsid w:val="00945AAC"/>
    <w:rsid w:val="00946149"/>
    <w:rsid w:val="0094627A"/>
    <w:rsid w:val="00946410"/>
    <w:rsid w:val="0094699A"/>
    <w:rsid w:val="00946A79"/>
    <w:rsid w:val="00946AEF"/>
    <w:rsid w:val="00946C38"/>
    <w:rsid w:val="00947A88"/>
    <w:rsid w:val="00947C98"/>
    <w:rsid w:val="00947CDD"/>
    <w:rsid w:val="00950392"/>
    <w:rsid w:val="009514D9"/>
    <w:rsid w:val="009517A5"/>
    <w:rsid w:val="0095277F"/>
    <w:rsid w:val="00952B3D"/>
    <w:rsid w:val="009531C3"/>
    <w:rsid w:val="00953B3F"/>
    <w:rsid w:val="00954137"/>
    <w:rsid w:val="009547E3"/>
    <w:rsid w:val="009549B3"/>
    <w:rsid w:val="00955E92"/>
    <w:rsid w:val="009564E7"/>
    <w:rsid w:val="00956EFE"/>
    <w:rsid w:val="00957AB1"/>
    <w:rsid w:val="00960184"/>
    <w:rsid w:val="009604E9"/>
    <w:rsid w:val="00960888"/>
    <w:rsid w:val="0096093B"/>
    <w:rsid w:val="00960BCF"/>
    <w:rsid w:val="00960BDA"/>
    <w:rsid w:val="00960FF0"/>
    <w:rsid w:val="009615FC"/>
    <w:rsid w:val="00961A5D"/>
    <w:rsid w:val="0096221B"/>
    <w:rsid w:val="009623C6"/>
    <w:rsid w:val="00963C57"/>
    <w:rsid w:val="00964834"/>
    <w:rsid w:val="009652A6"/>
    <w:rsid w:val="00965904"/>
    <w:rsid w:val="00965B45"/>
    <w:rsid w:val="00966488"/>
    <w:rsid w:val="00966F53"/>
    <w:rsid w:val="00967037"/>
    <w:rsid w:val="0096738D"/>
    <w:rsid w:val="009676B8"/>
    <w:rsid w:val="00967C17"/>
    <w:rsid w:val="00970668"/>
    <w:rsid w:val="00970DBD"/>
    <w:rsid w:val="009723F5"/>
    <w:rsid w:val="009727AE"/>
    <w:rsid w:val="009748C5"/>
    <w:rsid w:val="00975F0F"/>
    <w:rsid w:val="0097637A"/>
    <w:rsid w:val="0097659F"/>
    <w:rsid w:val="00976ADB"/>
    <w:rsid w:val="00977808"/>
    <w:rsid w:val="00977E4D"/>
    <w:rsid w:val="0098086D"/>
    <w:rsid w:val="00980DAA"/>
    <w:rsid w:val="00980E2C"/>
    <w:rsid w:val="009810F2"/>
    <w:rsid w:val="00981114"/>
    <w:rsid w:val="00981BC4"/>
    <w:rsid w:val="00982497"/>
    <w:rsid w:val="009836F2"/>
    <w:rsid w:val="009859E7"/>
    <w:rsid w:val="0098629F"/>
    <w:rsid w:val="00986B07"/>
    <w:rsid w:val="00986D16"/>
    <w:rsid w:val="0098726E"/>
    <w:rsid w:val="00987C5D"/>
    <w:rsid w:val="00987C96"/>
    <w:rsid w:val="00987E3A"/>
    <w:rsid w:val="009910F8"/>
    <w:rsid w:val="00991759"/>
    <w:rsid w:val="00991960"/>
    <w:rsid w:val="00994812"/>
    <w:rsid w:val="00994D2D"/>
    <w:rsid w:val="0099560C"/>
    <w:rsid w:val="00995E92"/>
    <w:rsid w:val="00996411"/>
    <w:rsid w:val="009968ED"/>
    <w:rsid w:val="00996AD8"/>
    <w:rsid w:val="00997D0F"/>
    <w:rsid w:val="009A08FE"/>
    <w:rsid w:val="009A195D"/>
    <w:rsid w:val="009A1FFC"/>
    <w:rsid w:val="009A23FE"/>
    <w:rsid w:val="009A3D30"/>
    <w:rsid w:val="009A3DAE"/>
    <w:rsid w:val="009A4588"/>
    <w:rsid w:val="009A4F04"/>
    <w:rsid w:val="009A5268"/>
    <w:rsid w:val="009A61CA"/>
    <w:rsid w:val="009A6B16"/>
    <w:rsid w:val="009A797D"/>
    <w:rsid w:val="009A7C73"/>
    <w:rsid w:val="009B05F5"/>
    <w:rsid w:val="009B1F34"/>
    <w:rsid w:val="009B26E3"/>
    <w:rsid w:val="009B2724"/>
    <w:rsid w:val="009B3F52"/>
    <w:rsid w:val="009B3FEB"/>
    <w:rsid w:val="009B4140"/>
    <w:rsid w:val="009B4D1A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2631"/>
    <w:rsid w:val="009C26AE"/>
    <w:rsid w:val="009C41FC"/>
    <w:rsid w:val="009C45BA"/>
    <w:rsid w:val="009C5CDC"/>
    <w:rsid w:val="009C7092"/>
    <w:rsid w:val="009C7253"/>
    <w:rsid w:val="009C7A03"/>
    <w:rsid w:val="009D0342"/>
    <w:rsid w:val="009D04D9"/>
    <w:rsid w:val="009D07D1"/>
    <w:rsid w:val="009D0A48"/>
    <w:rsid w:val="009D11A5"/>
    <w:rsid w:val="009D1439"/>
    <w:rsid w:val="009D155C"/>
    <w:rsid w:val="009D1C2F"/>
    <w:rsid w:val="009D2B55"/>
    <w:rsid w:val="009D2E23"/>
    <w:rsid w:val="009D32AB"/>
    <w:rsid w:val="009D34B3"/>
    <w:rsid w:val="009D35EA"/>
    <w:rsid w:val="009D3A3A"/>
    <w:rsid w:val="009D4101"/>
    <w:rsid w:val="009D5D06"/>
    <w:rsid w:val="009D5FC2"/>
    <w:rsid w:val="009D64F0"/>
    <w:rsid w:val="009D64FC"/>
    <w:rsid w:val="009D68CC"/>
    <w:rsid w:val="009D752E"/>
    <w:rsid w:val="009D78AF"/>
    <w:rsid w:val="009E01CC"/>
    <w:rsid w:val="009E09FE"/>
    <w:rsid w:val="009E0B36"/>
    <w:rsid w:val="009E10FA"/>
    <w:rsid w:val="009E2AC7"/>
    <w:rsid w:val="009E2F5E"/>
    <w:rsid w:val="009E4DA9"/>
    <w:rsid w:val="009E5349"/>
    <w:rsid w:val="009E58E2"/>
    <w:rsid w:val="009E6215"/>
    <w:rsid w:val="009E6748"/>
    <w:rsid w:val="009E6847"/>
    <w:rsid w:val="009F075D"/>
    <w:rsid w:val="009F0A1A"/>
    <w:rsid w:val="009F0E10"/>
    <w:rsid w:val="009F1A6D"/>
    <w:rsid w:val="009F29B3"/>
    <w:rsid w:val="009F308B"/>
    <w:rsid w:val="009F33CF"/>
    <w:rsid w:val="009F3F5B"/>
    <w:rsid w:val="009F3FF7"/>
    <w:rsid w:val="009F474D"/>
    <w:rsid w:val="009F5BF0"/>
    <w:rsid w:val="009F5D6B"/>
    <w:rsid w:val="009F5F5A"/>
    <w:rsid w:val="009F72BA"/>
    <w:rsid w:val="009F79EF"/>
    <w:rsid w:val="00A00457"/>
    <w:rsid w:val="00A0240F"/>
    <w:rsid w:val="00A035A5"/>
    <w:rsid w:val="00A03780"/>
    <w:rsid w:val="00A03B26"/>
    <w:rsid w:val="00A03C7B"/>
    <w:rsid w:val="00A03E40"/>
    <w:rsid w:val="00A04589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8B5"/>
    <w:rsid w:val="00A11D69"/>
    <w:rsid w:val="00A1301F"/>
    <w:rsid w:val="00A13510"/>
    <w:rsid w:val="00A13583"/>
    <w:rsid w:val="00A14808"/>
    <w:rsid w:val="00A14AFD"/>
    <w:rsid w:val="00A15DD8"/>
    <w:rsid w:val="00A16565"/>
    <w:rsid w:val="00A16866"/>
    <w:rsid w:val="00A2018F"/>
    <w:rsid w:val="00A20784"/>
    <w:rsid w:val="00A20E58"/>
    <w:rsid w:val="00A21351"/>
    <w:rsid w:val="00A220C3"/>
    <w:rsid w:val="00A228FC"/>
    <w:rsid w:val="00A22CD1"/>
    <w:rsid w:val="00A23ECA"/>
    <w:rsid w:val="00A2423E"/>
    <w:rsid w:val="00A253C7"/>
    <w:rsid w:val="00A27F66"/>
    <w:rsid w:val="00A3055E"/>
    <w:rsid w:val="00A320AA"/>
    <w:rsid w:val="00A34CC1"/>
    <w:rsid w:val="00A35712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977"/>
    <w:rsid w:val="00A42175"/>
    <w:rsid w:val="00A4319D"/>
    <w:rsid w:val="00A433CD"/>
    <w:rsid w:val="00A43EB4"/>
    <w:rsid w:val="00A443F4"/>
    <w:rsid w:val="00A44C6F"/>
    <w:rsid w:val="00A44F33"/>
    <w:rsid w:val="00A459F6"/>
    <w:rsid w:val="00A45F08"/>
    <w:rsid w:val="00A468EC"/>
    <w:rsid w:val="00A468F1"/>
    <w:rsid w:val="00A46AF9"/>
    <w:rsid w:val="00A47672"/>
    <w:rsid w:val="00A502B1"/>
    <w:rsid w:val="00A504EB"/>
    <w:rsid w:val="00A51EAA"/>
    <w:rsid w:val="00A52804"/>
    <w:rsid w:val="00A52BEE"/>
    <w:rsid w:val="00A52FB6"/>
    <w:rsid w:val="00A5314D"/>
    <w:rsid w:val="00A53218"/>
    <w:rsid w:val="00A53D77"/>
    <w:rsid w:val="00A53F92"/>
    <w:rsid w:val="00A546D0"/>
    <w:rsid w:val="00A55110"/>
    <w:rsid w:val="00A56634"/>
    <w:rsid w:val="00A57AA8"/>
    <w:rsid w:val="00A61006"/>
    <w:rsid w:val="00A61272"/>
    <w:rsid w:val="00A614C3"/>
    <w:rsid w:val="00A61BE6"/>
    <w:rsid w:val="00A62A5A"/>
    <w:rsid w:val="00A62AD9"/>
    <w:rsid w:val="00A62E0E"/>
    <w:rsid w:val="00A6302A"/>
    <w:rsid w:val="00A632A9"/>
    <w:rsid w:val="00A6375E"/>
    <w:rsid w:val="00A63E8C"/>
    <w:rsid w:val="00A657F8"/>
    <w:rsid w:val="00A66DAE"/>
    <w:rsid w:val="00A6783B"/>
    <w:rsid w:val="00A702EF"/>
    <w:rsid w:val="00A70721"/>
    <w:rsid w:val="00A718E8"/>
    <w:rsid w:val="00A726E6"/>
    <w:rsid w:val="00A7327F"/>
    <w:rsid w:val="00A73A94"/>
    <w:rsid w:val="00A75707"/>
    <w:rsid w:val="00A75739"/>
    <w:rsid w:val="00A769AE"/>
    <w:rsid w:val="00A77291"/>
    <w:rsid w:val="00A77E56"/>
    <w:rsid w:val="00A80CBD"/>
    <w:rsid w:val="00A8234D"/>
    <w:rsid w:val="00A84C6A"/>
    <w:rsid w:val="00A85478"/>
    <w:rsid w:val="00A856C3"/>
    <w:rsid w:val="00A86C30"/>
    <w:rsid w:val="00A871EA"/>
    <w:rsid w:val="00A8770E"/>
    <w:rsid w:val="00A879DF"/>
    <w:rsid w:val="00A879ED"/>
    <w:rsid w:val="00A90B2A"/>
    <w:rsid w:val="00A91C15"/>
    <w:rsid w:val="00A91D2C"/>
    <w:rsid w:val="00A92B05"/>
    <w:rsid w:val="00A93936"/>
    <w:rsid w:val="00A94031"/>
    <w:rsid w:val="00A9488B"/>
    <w:rsid w:val="00A95DBD"/>
    <w:rsid w:val="00A963B2"/>
    <w:rsid w:val="00A9773B"/>
    <w:rsid w:val="00AA06E0"/>
    <w:rsid w:val="00AA09D7"/>
    <w:rsid w:val="00AA1885"/>
    <w:rsid w:val="00AA18C9"/>
    <w:rsid w:val="00AA343E"/>
    <w:rsid w:val="00AA3A2C"/>
    <w:rsid w:val="00AA4F12"/>
    <w:rsid w:val="00AA5546"/>
    <w:rsid w:val="00AA57EF"/>
    <w:rsid w:val="00AA5D85"/>
    <w:rsid w:val="00AA6BA2"/>
    <w:rsid w:val="00AA6CD3"/>
    <w:rsid w:val="00AB08FB"/>
    <w:rsid w:val="00AB0EFE"/>
    <w:rsid w:val="00AB1866"/>
    <w:rsid w:val="00AB1C9A"/>
    <w:rsid w:val="00AB1CF3"/>
    <w:rsid w:val="00AB3E09"/>
    <w:rsid w:val="00AB4CE5"/>
    <w:rsid w:val="00AB6079"/>
    <w:rsid w:val="00AB6EAF"/>
    <w:rsid w:val="00AB74ED"/>
    <w:rsid w:val="00AC14D8"/>
    <w:rsid w:val="00AC1CCA"/>
    <w:rsid w:val="00AC1F09"/>
    <w:rsid w:val="00AC232A"/>
    <w:rsid w:val="00AC251E"/>
    <w:rsid w:val="00AC2934"/>
    <w:rsid w:val="00AC29C4"/>
    <w:rsid w:val="00AC2B5C"/>
    <w:rsid w:val="00AC2C09"/>
    <w:rsid w:val="00AC2FF3"/>
    <w:rsid w:val="00AC3684"/>
    <w:rsid w:val="00AC3EDA"/>
    <w:rsid w:val="00AC4168"/>
    <w:rsid w:val="00AC416C"/>
    <w:rsid w:val="00AC41B9"/>
    <w:rsid w:val="00AC4D26"/>
    <w:rsid w:val="00AC5618"/>
    <w:rsid w:val="00AC671C"/>
    <w:rsid w:val="00AC6C1C"/>
    <w:rsid w:val="00AC7081"/>
    <w:rsid w:val="00AC7923"/>
    <w:rsid w:val="00AD236E"/>
    <w:rsid w:val="00AD2B64"/>
    <w:rsid w:val="00AD4A44"/>
    <w:rsid w:val="00AD5B25"/>
    <w:rsid w:val="00AD623D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55C9"/>
    <w:rsid w:val="00AE6CE6"/>
    <w:rsid w:val="00AE6E62"/>
    <w:rsid w:val="00AE7ADF"/>
    <w:rsid w:val="00AE7B35"/>
    <w:rsid w:val="00AE7DD6"/>
    <w:rsid w:val="00AF0F49"/>
    <w:rsid w:val="00AF2E51"/>
    <w:rsid w:val="00AF33BF"/>
    <w:rsid w:val="00AF3AA2"/>
    <w:rsid w:val="00AF4E5B"/>
    <w:rsid w:val="00AF5142"/>
    <w:rsid w:val="00AF5277"/>
    <w:rsid w:val="00AF5F7E"/>
    <w:rsid w:val="00AF70D8"/>
    <w:rsid w:val="00AF7F25"/>
    <w:rsid w:val="00AF7FB2"/>
    <w:rsid w:val="00B00040"/>
    <w:rsid w:val="00B00314"/>
    <w:rsid w:val="00B005D8"/>
    <w:rsid w:val="00B02671"/>
    <w:rsid w:val="00B02702"/>
    <w:rsid w:val="00B0358B"/>
    <w:rsid w:val="00B03EB4"/>
    <w:rsid w:val="00B064CF"/>
    <w:rsid w:val="00B12D3C"/>
    <w:rsid w:val="00B1307A"/>
    <w:rsid w:val="00B14997"/>
    <w:rsid w:val="00B15441"/>
    <w:rsid w:val="00B155DA"/>
    <w:rsid w:val="00B1598D"/>
    <w:rsid w:val="00B16D39"/>
    <w:rsid w:val="00B170B4"/>
    <w:rsid w:val="00B17792"/>
    <w:rsid w:val="00B17E81"/>
    <w:rsid w:val="00B200FB"/>
    <w:rsid w:val="00B20F77"/>
    <w:rsid w:val="00B215D1"/>
    <w:rsid w:val="00B216E7"/>
    <w:rsid w:val="00B2208D"/>
    <w:rsid w:val="00B226AF"/>
    <w:rsid w:val="00B238BB"/>
    <w:rsid w:val="00B23A37"/>
    <w:rsid w:val="00B241B5"/>
    <w:rsid w:val="00B242FC"/>
    <w:rsid w:val="00B2466C"/>
    <w:rsid w:val="00B2557D"/>
    <w:rsid w:val="00B25669"/>
    <w:rsid w:val="00B26806"/>
    <w:rsid w:val="00B26C4C"/>
    <w:rsid w:val="00B274D4"/>
    <w:rsid w:val="00B27824"/>
    <w:rsid w:val="00B3053A"/>
    <w:rsid w:val="00B30954"/>
    <w:rsid w:val="00B3141E"/>
    <w:rsid w:val="00B31847"/>
    <w:rsid w:val="00B32252"/>
    <w:rsid w:val="00B32B80"/>
    <w:rsid w:val="00B3365C"/>
    <w:rsid w:val="00B33747"/>
    <w:rsid w:val="00B3388D"/>
    <w:rsid w:val="00B33F4A"/>
    <w:rsid w:val="00B33F86"/>
    <w:rsid w:val="00B34335"/>
    <w:rsid w:val="00B34D64"/>
    <w:rsid w:val="00B34ECD"/>
    <w:rsid w:val="00B358B8"/>
    <w:rsid w:val="00B35E34"/>
    <w:rsid w:val="00B36A31"/>
    <w:rsid w:val="00B36ACC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23AB"/>
    <w:rsid w:val="00B446D1"/>
    <w:rsid w:val="00B45D75"/>
    <w:rsid w:val="00B45F8F"/>
    <w:rsid w:val="00B4719C"/>
    <w:rsid w:val="00B47AA1"/>
    <w:rsid w:val="00B50721"/>
    <w:rsid w:val="00B50AC6"/>
    <w:rsid w:val="00B50F55"/>
    <w:rsid w:val="00B511BF"/>
    <w:rsid w:val="00B520BC"/>
    <w:rsid w:val="00B52271"/>
    <w:rsid w:val="00B55001"/>
    <w:rsid w:val="00B550DD"/>
    <w:rsid w:val="00B556D6"/>
    <w:rsid w:val="00B55F69"/>
    <w:rsid w:val="00B5735D"/>
    <w:rsid w:val="00B57FE5"/>
    <w:rsid w:val="00B60F56"/>
    <w:rsid w:val="00B610A1"/>
    <w:rsid w:val="00B6160D"/>
    <w:rsid w:val="00B64029"/>
    <w:rsid w:val="00B65ABD"/>
    <w:rsid w:val="00B65D08"/>
    <w:rsid w:val="00B666E5"/>
    <w:rsid w:val="00B66785"/>
    <w:rsid w:val="00B6756F"/>
    <w:rsid w:val="00B678DB"/>
    <w:rsid w:val="00B70289"/>
    <w:rsid w:val="00B70561"/>
    <w:rsid w:val="00B70F3C"/>
    <w:rsid w:val="00B7262B"/>
    <w:rsid w:val="00B72AD6"/>
    <w:rsid w:val="00B72D27"/>
    <w:rsid w:val="00B732FC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F37"/>
    <w:rsid w:val="00B82CE6"/>
    <w:rsid w:val="00B82EF1"/>
    <w:rsid w:val="00B83093"/>
    <w:rsid w:val="00B8363C"/>
    <w:rsid w:val="00B843FB"/>
    <w:rsid w:val="00B84426"/>
    <w:rsid w:val="00B84B0E"/>
    <w:rsid w:val="00B84DC8"/>
    <w:rsid w:val="00B85658"/>
    <w:rsid w:val="00B85980"/>
    <w:rsid w:val="00B87031"/>
    <w:rsid w:val="00B87AA6"/>
    <w:rsid w:val="00B90255"/>
    <w:rsid w:val="00B9117C"/>
    <w:rsid w:val="00B9126A"/>
    <w:rsid w:val="00B91A69"/>
    <w:rsid w:val="00B91FCC"/>
    <w:rsid w:val="00B9282B"/>
    <w:rsid w:val="00B92A1C"/>
    <w:rsid w:val="00B92B6E"/>
    <w:rsid w:val="00B92E99"/>
    <w:rsid w:val="00B93C4C"/>
    <w:rsid w:val="00B94B31"/>
    <w:rsid w:val="00B95E36"/>
    <w:rsid w:val="00B9624B"/>
    <w:rsid w:val="00B96FFF"/>
    <w:rsid w:val="00B97050"/>
    <w:rsid w:val="00B971DF"/>
    <w:rsid w:val="00BA0D2C"/>
    <w:rsid w:val="00BA1DB4"/>
    <w:rsid w:val="00BA2065"/>
    <w:rsid w:val="00BA287E"/>
    <w:rsid w:val="00BA3382"/>
    <w:rsid w:val="00BA351C"/>
    <w:rsid w:val="00BA3836"/>
    <w:rsid w:val="00BA3958"/>
    <w:rsid w:val="00BA41E3"/>
    <w:rsid w:val="00BA5DFF"/>
    <w:rsid w:val="00BA62FD"/>
    <w:rsid w:val="00BA6C51"/>
    <w:rsid w:val="00BA7805"/>
    <w:rsid w:val="00BA7B4B"/>
    <w:rsid w:val="00BA7C2E"/>
    <w:rsid w:val="00BA7D7F"/>
    <w:rsid w:val="00BB01E3"/>
    <w:rsid w:val="00BB02F5"/>
    <w:rsid w:val="00BB2793"/>
    <w:rsid w:val="00BB2847"/>
    <w:rsid w:val="00BB36B2"/>
    <w:rsid w:val="00BB3B17"/>
    <w:rsid w:val="00BB444B"/>
    <w:rsid w:val="00BB458A"/>
    <w:rsid w:val="00BB4F84"/>
    <w:rsid w:val="00BB5A47"/>
    <w:rsid w:val="00BB5CA1"/>
    <w:rsid w:val="00BB638E"/>
    <w:rsid w:val="00BB668A"/>
    <w:rsid w:val="00BB767E"/>
    <w:rsid w:val="00BB7BF5"/>
    <w:rsid w:val="00BC0797"/>
    <w:rsid w:val="00BC0921"/>
    <w:rsid w:val="00BC151C"/>
    <w:rsid w:val="00BC17BE"/>
    <w:rsid w:val="00BC1808"/>
    <w:rsid w:val="00BC1F32"/>
    <w:rsid w:val="00BC23B7"/>
    <w:rsid w:val="00BC285F"/>
    <w:rsid w:val="00BC2ED8"/>
    <w:rsid w:val="00BC3101"/>
    <w:rsid w:val="00BC39F8"/>
    <w:rsid w:val="00BC4676"/>
    <w:rsid w:val="00BC5124"/>
    <w:rsid w:val="00BC5C91"/>
    <w:rsid w:val="00BD04CC"/>
    <w:rsid w:val="00BD0692"/>
    <w:rsid w:val="00BD1887"/>
    <w:rsid w:val="00BD373A"/>
    <w:rsid w:val="00BD3A30"/>
    <w:rsid w:val="00BD43A3"/>
    <w:rsid w:val="00BD6044"/>
    <w:rsid w:val="00BE1486"/>
    <w:rsid w:val="00BE3292"/>
    <w:rsid w:val="00BE33DA"/>
    <w:rsid w:val="00BE37D6"/>
    <w:rsid w:val="00BE4775"/>
    <w:rsid w:val="00BE4F48"/>
    <w:rsid w:val="00BE4F72"/>
    <w:rsid w:val="00BE50E5"/>
    <w:rsid w:val="00BE5C79"/>
    <w:rsid w:val="00BE6042"/>
    <w:rsid w:val="00BE6E49"/>
    <w:rsid w:val="00BE744E"/>
    <w:rsid w:val="00BE7C4A"/>
    <w:rsid w:val="00BF0044"/>
    <w:rsid w:val="00BF0321"/>
    <w:rsid w:val="00BF0635"/>
    <w:rsid w:val="00BF14B1"/>
    <w:rsid w:val="00BF2BCB"/>
    <w:rsid w:val="00BF34A7"/>
    <w:rsid w:val="00BF3E66"/>
    <w:rsid w:val="00BF3F7B"/>
    <w:rsid w:val="00BF478B"/>
    <w:rsid w:val="00BF4E99"/>
    <w:rsid w:val="00BF622E"/>
    <w:rsid w:val="00BF6A8A"/>
    <w:rsid w:val="00BF795B"/>
    <w:rsid w:val="00BF7CB4"/>
    <w:rsid w:val="00C00C77"/>
    <w:rsid w:val="00C00C89"/>
    <w:rsid w:val="00C015C5"/>
    <w:rsid w:val="00C01EC5"/>
    <w:rsid w:val="00C02488"/>
    <w:rsid w:val="00C0252E"/>
    <w:rsid w:val="00C02D75"/>
    <w:rsid w:val="00C034A8"/>
    <w:rsid w:val="00C04373"/>
    <w:rsid w:val="00C057BD"/>
    <w:rsid w:val="00C05AAA"/>
    <w:rsid w:val="00C05EFC"/>
    <w:rsid w:val="00C063C0"/>
    <w:rsid w:val="00C070E2"/>
    <w:rsid w:val="00C07A0E"/>
    <w:rsid w:val="00C07B87"/>
    <w:rsid w:val="00C07CA9"/>
    <w:rsid w:val="00C10036"/>
    <w:rsid w:val="00C11E1B"/>
    <w:rsid w:val="00C135CF"/>
    <w:rsid w:val="00C13857"/>
    <w:rsid w:val="00C138AD"/>
    <w:rsid w:val="00C162CF"/>
    <w:rsid w:val="00C165B2"/>
    <w:rsid w:val="00C173E6"/>
    <w:rsid w:val="00C177A2"/>
    <w:rsid w:val="00C178C6"/>
    <w:rsid w:val="00C17975"/>
    <w:rsid w:val="00C205F1"/>
    <w:rsid w:val="00C206C0"/>
    <w:rsid w:val="00C20BBE"/>
    <w:rsid w:val="00C21014"/>
    <w:rsid w:val="00C220B3"/>
    <w:rsid w:val="00C223FB"/>
    <w:rsid w:val="00C2430E"/>
    <w:rsid w:val="00C24C5E"/>
    <w:rsid w:val="00C2552C"/>
    <w:rsid w:val="00C2581B"/>
    <w:rsid w:val="00C2644B"/>
    <w:rsid w:val="00C269B8"/>
    <w:rsid w:val="00C26A7E"/>
    <w:rsid w:val="00C26F78"/>
    <w:rsid w:val="00C27061"/>
    <w:rsid w:val="00C271F3"/>
    <w:rsid w:val="00C27295"/>
    <w:rsid w:val="00C27C38"/>
    <w:rsid w:val="00C30429"/>
    <w:rsid w:val="00C30B28"/>
    <w:rsid w:val="00C31356"/>
    <w:rsid w:val="00C317DC"/>
    <w:rsid w:val="00C32515"/>
    <w:rsid w:val="00C32804"/>
    <w:rsid w:val="00C32D08"/>
    <w:rsid w:val="00C32D77"/>
    <w:rsid w:val="00C34029"/>
    <w:rsid w:val="00C3465C"/>
    <w:rsid w:val="00C34F52"/>
    <w:rsid w:val="00C35388"/>
    <w:rsid w:val="00C372E7"/>
    <w:rsid w:val="00C37A87"/>
    <w:rsid w:val="00C37CCC"/>
    <w:rsid w:val="00C401C4"/>
    <w:rsid w:val="00C401CF"/>
    <w:rsid w:val="00C4020D"/>
    <w:rsid w:val="00C40C59"/>
    <w:rsid w:val="00C4171F"/>
    <w:rsid w:val="00C42823"/>
    <w:rsid w:val="00C43581"/>
    <w:rsid w:val="00C437A1"/>
    <w:rsid w:val="00C44103"/>
    <w:rsid w:val="00C445C4"/>
    <w:rsid w:val="00C4579D"/>
    <w:rsid w:val="00C45DB7"/>
    <w:rsid w:val="00C469AC"/>
    <w:rsid w:val="00C47223"/>
    <w:rsid w:val="00C4739A"/>
    <w:rsid w:val="00C47403"/>
    <w:rsid w:val="00C476A5"/>
    <w:rsid w:val="00C50358"/>
    <w:rsid w:val="00C50911"/>
    <w:rsid w:val="00C52C9B"/>
    <w:rsid w:val="00C52FE0"/>
    <w:rsid w:val="00C53A46"/>
    <w:rsid w:val="00C5407B"/>
    <w:rsid w:val="00C547B9"/>
    <w:rsid w:val="00C55368"/>
    <w:rsid w:val="00C55B26"/>
    <w:rsid w:val="00C55C18"/>
    <w:rsid w:val="00C56AAA"/>
    <w:rsid w:val="00C60A18"/>
    <w:rsid w:val="00C62B5B"/>
    <w:rsid w:val="00C63420"/>
    <w:rsid w:val="00C63E67"/>
    <w:rsid w:val="00C63FF7"/>
    <w:rsid w:val="00C64C60"/>
    <w:rsid w:val="00C6552D"/>
    <w:rsid w:val="00C659D7"/>
    <w:rsid w:val="00C71356"/>
    <w:rsid w:val="00C71910"/>
    <w:rsid w:val="00C7337C"/>
    <w:rsid w:val="00C7497F"/>
    <w:rsid w:val="00C76F76"/>
    <w:rsid w:val="00C773AF"/>
    <w:rsid w:val="00C77874"/>
    <w:rsid w:val="00C8091B"/>
    <w:rsid w:val="00C80C4D"/>
    <w:rsid w:val="00C812B1"/>
    <w:rsid w:val="00C81A0A"/>
    <w:rsid w:val="00C8283D"/>
    <w:rsid w:val="00C82AC7"/>
    <w:rsid w:val="00C82ACD"/>
    <w:rsid w:val="00C8431C"/>
    <w:rsid w:val="00C84E18"/>
    <w:rsid w:val="00C855DC"/>
    <w:rsid w:val="00C86A19"/>
    <w:rsid w:val="00C907E3"/>
    <w:rsid w:val="00C91295"/>
    <w:rsid w:val="00C920D0"/>
    <w:rsid w:val="00C931C1"/>
    <w:rsid w:val="00C9322B"/>
    <w:rsid w:val="00C93E0B"/>
    <w:rsid w:val="00C93EE0"/>
    <w:rsid w:val="00C94995"/>
    <w:rsid w:val="00C94D97"/>
    <w:rsid w:val="00C95030"/>
    <w:rsid w:val="00C955B3"/>
    <w:rsid w:val="00C95F64"/>
    <w:rsid w:val="00C9751A"/>
    <w:rsid w:val="00C97F32"/>
    <w:rsid w:val="00CA1102"/>
    <w:rsid w:val="00CA14E7"/>
    <w:rsid w:val="00CA173D"/>
    <w:rsid w:val="00CA17E7"/>
    <w:rsid w:val="00CA2274"/>
    <w:rsid w:val="00CA340E"/>
    <w:rsid w:val="00CA4D49"/>
    <w:rsid w:val="00CA6AF0"/>
    <w:rsid w:val="00CA6ECE"/>
    <w:rsid w:val="00CA79F4"/>
    <w:rsid w:val="00CB0A84"/>
    <w:rsid w:val="00CB2350"/>
    <w:rsid w:val="00CB30E3"/>
    <w:rsid w:val="00CB4539"/>
    <w:rsid w:val="00CB52D1"/>
    <w:rsid w:val="00CB5BAD"/>
    <w:rsid w:val="00CB5DD4"/>
    <w:rsid w:val="00CB5F3C"/>
    <w:rsid w:val="00CB6A2A"/>
    <w:rsid w:val="00CB6CC6"/>
    <w:rsid w:val="00CB725A"/>
    <w:rsid w:val="00CB7CAA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FED"/>
    <w:rsid w:val="00CC5DC0"/>
    <w:rsid w:val="00CC631A"/>
    <w:rsid w:val="00CC6C78"/>
    <w:rsid w:val="00CC6C84"/>
    <w:rsid w:val="00CC6E10"/>
    <w:rsid w:val="00CC79FD"/>
    <w:rsid w:val="00CD09EF"/>
    <w:rsid w:val="00CD22FE"/>
    <w:rsid w:val="00CD2781"/>
    <w:rsid w:val="00CD28DD"/>
    <w:rsid w:val="00CD2926"/>
    <w:rsid w:val="00CD2BD5"/>
    <w:rsid w:val="00CD520F"/>
    <w:rsid w:val="00CD5740"/>
    <w:rsid w:val="00CD639D"/>
    <w:rsid w:val="00CD675D"/>
    <w:rsid w:val="00CD6959"/>
    <w:rsid w:val="00CD6E61"/>
    <w:rsid w:val="00CD7638"/>
    <w:rsid w:val="00CD79D0"/>
    <w:rsid w:val="00CE0196"/>
    <w:rsid w:val="00CE0331"/>
    <w:rsid w:val="00CE2EDF"/>
    <w:rsid w:val="00CE3623"/>
    <w:rsid w:val="00CE3A14"/>
    <w:rsid w:val="00CE4A00"/>
    <w:rsid w:val="00CE666B"/>
    <w:rsid w:val="00CE6D11"/>
    <w:rsid w:val="00CE7536"/>
    <w:rsid w:val="00CF0006"/>
    <w:rsid w:val="00CF0CFF"/>
    <w:rsid w:val="00CF0EA0"/>
    <w:rsid w:val="00CF0EFA"/>
    <w:rsid w:val="00CF11F0"/>
    <w:rsid w:val="00CF454A"/>
    <w:rsid w:val="00CF4F6E"/>
    <w:rsid w:val="00CF5913"/>
    <w:rsid w:val="00CF5A8B"/>
    <w:rsid w:val="00CF5A91"/>
    <w:rsid w:val="00CF6049"/>
    <w:rsid w:val="00CF6435"/>
    <w:rsid w:val="00D001BC"/>
    <w:rsid w:val="00D00872"/>
    <w:rsid w:val="00D015AF"/>
    <w:rsid w:val="00D015FB"/>
    <w:rsid w:val="00D01715"/>
    <w:rsid w:val="00D021B4"/>
    <w:rsid w:val="00D027B3"/>
    <w:rsid w:val="00D02F17"/>
    <w:rsid w:val="00D02F95"/>
    <w:rsid w:val="00D04A3E"/>
    <w:rsid w:val="00D05147"/>
    <w:rsid w:val="00D06142"/>
    <w:rsid w:val="00D06F70"/>
    <w:rsid w:val="00D070AA"/>
    <w:rsid w:val="00D07EE3"/>
    <w:rsid w:val="00D10303"/>
    <w:rsid w:val="00D1076A"/>
    <w:rsid w:val="00D10DE2"/>
    <w:rsid w:val="00D10E01"/>
    <w:rsid w:val="00D11867"/>
    <w:rsid w:val="00D11F95"/>
    <w:rsid w:val="00D123E5"/>
    <w:rsid w:val="00D12561"/>
    <w:rsid w:val="00D12E5E"/>
    <w:rsid w:val="00D14715"/>
    <w:rsid w:val="00D15941"/>
    <w:rsid w:val="00D15C61"/>
    <w:rsid w:val="00D161DE"/>
    <w:rsid w:val="00D16509"/>
    <w:rsid w:val="00D16A7E"/>
    <w:rsid w:val="00D17924"/>
    <w:rsid w:val="00D17BE8"/>
    <w:rsid w:val="00D202E2"/>
    <w:rsid w:val="00D2097E"/>
    <w:rsid w:val="00D20AA3"/>
    <w:rsid w:val="00D20BE6"/>
    <w:rsid w:val="00D2188D"/>
    <w:rsid w:val="00D2287C"/>
    <w:rsid w:val="00D22FCC"/>
    <w:rsid w:val="00D2382E"/>
    <w:rsid w:val="00D24153"/>
    <w:rsid w:val="00D25621"/>
    <w:rsid w:val="00D266F2"/>
    <w:rsid w:val="00D26C7D"/>
    <w:rsid w:val="00D3011A"/>
    <w:rsid w:val="00D30589"/>
    <w:rsid w:val="00D3075B"/>
    <w:rsid w:val="00D30A00"/>
    <w:rsid w:val="00D31382"/>
    <w:rsid w:val="00D316B1"/>
    <w:rsid w:val="00D31A66"/>
    <w:rsid w:val="00D31EA2"/>
    <w:rsid w:val="00D32AD1"/>
    <w:rsid w:val="00D348D5"/>
    <w:rsid w:val="00D34E2A"/>
    <w:rsid w:val="00D35848"/>
    <w:rsid w:val="00D3749E"/>
    <w:rsid w:val="00D37E02"/>
    <w:rsid w:val="00D37E58"/>
    <w:rsid w:val="00D40B7C"/>
    <w:rsid w:val="00D41577"/>
    <w:rsid w:val="00D42AF8"/>
    <w:rsid w:val="00D42EE9"/>
    <w:rsid w:val="00D43315"/>
    <w:rsid w:val="00D43457"/>
    <w:rsid w:val="00D4651F"/>
    <w:rsid w:val="00D46653"/>
    <w:rsid w:val="00D4686D"/>
    <w:rsid w:val="00D478B6"/>
    <w:rsid w:val="00D47CD5"/>
    <w:rsid w:val="00D511BC"/>
    <w:rsid w:val="00D51945"/>
    <w:rsid w:val="00D51987"/>
    <w:rsid w:val="00D51F63"/>
    <w:rsid w:val="00D52867"/>
    <w:rsid w:val="00D53060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B5C"/>
    <w:rsid w:val="00D6110E"/>
    <w:rsid w:val="00D61969"/>
    <w:rsid w:val="00D63213"/>
    <w:rsid w:val="00D643D6"/>
    <w:rsid w:val="00D64AB3"/>
    <w:rsid w:val="00D64EC2"/>
    <w:rsid w:val="00D652B4"/>
    <w:rsid w:val="00D6593F"/>
    <w:rsid w:val="00D65A19"/>
    <w:rsid w:val="00D65B55"/>
    <w:rsid w:val="00D66074"/>
    <w:rsid w:val="00D66945"/>
    <w:rsid w:val="00D71051"/>
    <w:rsid w:val="00D715B4"/>
    <w:rsid w:val="00D7612A"/>
    <w:rsid w:val="00D762C3"/>
    <w:rsid w:val="00D76DEE"/>
    <w:rsid w:val="00D80539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910E8"/>
    <w:rsid w:val="00D9133D"/>
    <w:rsid w:val="00D91841"/>
    <w:rsid w:val="00D92605"/>
    <w:rsid w:val="00D92C9B"/>
    <w:rsid w:val="00D92D2E"/>
    <w:rsid w:val="00D93C68"/>
    <w:rsid w:val="00D93FDA"/>
    <w:rsid w:val="00D9537E"/>
    <w:rsid w:val="00D953C6"/>
    <w:rsid w:val="00D95499"/>
    <w:rsid w:val="00D955AE"/>
    <w:rsid w:val="00D95F73"/>
    <w:rsid w:val="00D9774E"/>
    <w:rsid w:val="00DA01F6"/>
    <w:rsid w:val="00DA0BFD"/>
    <w:rsid w:val="00DA105F"/>
    <w:rsid w:val="00DA1157"/>
    <w:rsid w:val="00DA1DE5"/>
    <w:rsid w:val="00DA2397"/>
    <w:rsid w:val="00DA34F6"/>
    <w:rsid w:val="00DA3CE3"/>
    <w:rsid w:val="00DA4D2B"/>
    <w:rsid w:val="00DA5812"/>
    <w:rsid w:val="00DA64D1"/>
    <w:rsid w:val="00DA6934"/>
    <w:rsid w:val="00DA6EB8"/>
    <w:rsid w:val="00DA7759"/>
    <w:rsid w:val="00DB0027"/>
    <w:rsid w:val="00DB1D96"/>
    <w:rsid w:val="00DB31F5"/>
    <w:rsid w:val="00DB3F0E"/>
    <w:rsid w:val="00DB4755"/>
    <w:rsid w:val="00DB4D67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231"/>
    <w:rsid w:val="00DC3BE4"/>
    <w:rsid w:val="00DC3D20"/>
    <w:rsid w:val="00DC427B"/>
    <w:rsid w:val="00DC6377"/>
    <w:rsid w:val="00DC65AB"/>
    <w:rsid w:val="00DC6834"/>
    <w:rsid w:val="00DD0604"/>
    <w:rsid w:val="00DD200F"/>
    <w:rsid w:val="00DD3EE4"/>
    <w:rsid w:val="00DD43D3"/>
    <w:rsid w:val="00DD50E3"/>
    <w:rsid w:val="00DD592C"/>
    <w:rsid w:val="00DD670B"/>
    <w:rsid w:val="00DD69BE"/>
    <w:rsid w:val="00DD729A"/>
    <w:rsid w:val="00DD7411"/>
    <w:rsid w:val="00DD749E"/>
    <w:rsid w:val="00DE0190"/>
    <w:rsid w:val="00DE06D2"/>
    <w:rsid w:val="00DE0B29"/>
    <w:rsid w:val="00DE27BF"/>
    <w:rsid w:val="00DE4769"/>
    <w:rsid w:val="00DE4C45"/>
    <w:rsid w:val="00DE5175"/>
    <w:rsid w:val="00DE61FB"/>
    <w:rsid w:val="00DE659E"/>
    <w:rsid w:val="00DE7707"/>
    <w:rsid w:val="00DE7CDE"/>
    <w:rsid w:val="00DE7E51"/>
    <w:rsid w:val="00DE7EC1"/>
    <w:rsid w:val="00DF15F4"/>
    <w:rsid w:val="00DF280E"/>
    <w:rsid w:val="00DF2F53"/>
    <w:rsid w:val="00DF32EA"/>
    <w:rsid w:val="00DF3E4C"/>
    <w:rsid w:val="00DF4256"/>
    <w:rsid w:val="00DF484A"/>
    <w:rsid w:val="00DF585B"/>
    <w:rsid w:val="00DF58A3"/>
    <w:rsid w:val="00DF5FFC"/>
    <w:rsid w:val="00DF6131"/>
    <w:rsid w:val="00DF6E91"/>
    <w:rsid w:val="00DF70D3"/>
    <w:rsid w:val="00DF763F"/>
    <w:rsid w:val="00DF7D07"/>
    <w:rsid w:val="00DF7FE2"/>
    <w:rsid w:val="00E007B0"/>
    <w:rsid w:val="00E00A64"/>
    <w:rsid w:val="00E00CD2"/>
    <w:rsid w:val="00E01EF6"/>
    <w:rsid w:val="00E0238B"/>
    <w:rsid w:val="00E03BFE"/>
    <w:rsid w:val="00E04391"/>
    <w:rsid w:val="00E05194"/>
    <w:rsid w:val="00E06218"/>
    <w:rsid w:val="00E06CDC"/>
    <w:rsid w:val="00E10557"/>
    <w:rsid w:val="00E11283"/>
    <w:rsid w:val="00E11FE9"/>
    <w:rsid w:val="00E1227A"/>
    <w:rsid w:val="00E12290"/>
    <w:rsid w:val="00E12F2F"/>
    <w:rsid w:val="00E13A33"/>
    <w:rsid w:val="00E1421C"/>
    <w:rsid w:val="00E144A9"/>
    <w:rsid w:val="00E145AE"/>
    <w:rsid w:val="00E1506F"/>
    <w:rsid w:val="00E15858"/>
    <w:rsid w:val="00E15C37"/>
    <w:rsid w:val="00E166A1"/>
    <w:rsid w:val="00E17035"/>
    <w:rsid w:val="00E17BB7"/>
    <w:rsid w:val="00E20246"/>
    <w:rsid w:val="00E2025A"/>
    <w:rsid w:val="00E20572"/>
    <w:rsid w:val="00E218E8"/>
    <w:rsid w:val="00E219D3"/>
    <w:rsid w:val="00E2249A"/>
    <w:rsid w:val="00E24349"/>
    <w:rsid w:val="00E243E7"/>
    <w:rsid w:val="00E25225"/>
    <w:rsid w:val="00E257C8"/>
    <w:rsid w:val="00E258CF"/>
    <w:rsid w:val="00E25927"/>
    <w:rsid w:val="00E308FA"/>
    <w:rsid w:val="00E31A3A"/>
    <w:rsid w:val="00E31B60"/>
    <w:rsid w:val="00E33DA9"/>
    <w:rsid w:val="00E344DA"/>
    <w:rsid w:val="00E34517"/>
    <w:rsid w:val="00E347ED"/>
    <w:rsid w:val="00E34BF8"/>
    <w:rsid w:val="00E350F3"/>
    <w:rsid w:val="00E36128"/>
    <w:rsid w:val="00E36432"/>
    <w:rsid w:val="00E369E6"/>
    <w:rsid w:val="00E40D80"/>
    <w:rsid w:val="00E417E2"/>
    <w:rsid w:val="00E429AF"/>
    <w:rsid w:val="00E43424"/>
    <w:rsid w:val="00E43890"/>
    <w:rsid w:val="00E4461E"/>
    <w:rsid w:val="00E44F20"/>
    <w:rsid w:val="00E45244"/>
    <w:rsid w:val="00E459C9"/>
    <w:rsid w:val="00E47DD8"/>
    <w:rsid w:val="00E52335"/>
    <w:rsid w:val="00E52541"/>
    <w:rsid w:val="00E52AEF"/>
    <w:rsid w:val="00E52DC1"/>
    <w:rsid w:val="00E52E02"/>
    <w:rsid w:val="00E52E3F"/>
    <w:rsid w:val="00E541DD"/>
    <w:rsid w:val="00E547F8"/>
    <w:rsid w:val="00E54F5C"/>
    <w:rsid w:val="00E55013"/>
    <w:rsid w:val="00E56475"/>
    <w:rsid w:val="00E56E55"/>
    <w:rsid w:val="00E56EC7"/>
    <w:rsid w:val="00E57E16"/>
    <w:rsid w:val="00E60DDA"/>
    <w:rsid w:val="00E614F7"/>
    <w:rsid w:val="00E617B3"/>
    <w:rsid w:val="00E61817"/>
    <w:rsid w:val="00E61BC0"/>
    <w:rsid w:val="00E61CA9"/>
    <w:rsid w:val="00E6303C"/>
    <w:rsid w:val="00E632EB"/>
    <w:rsid w:val="00E635F9"/>
    <w:rsid w:val="00E63AB9"/>
    <w:rsid w:val="00E63C98"/>
    <w:rsid w:val="00E64320"/>
    <w:rsid w:val="00E644DF"/>
    <w:rsid w:val="00E64F3F"/>
    <w:rsid w:val="00E66B66"/>
    <w:rsid w:val="00E66B89"/>
    <w:rsid w:val="00E67A2A"/>
    <w:rsid w:val="00E702CB"/>
    <w:rsid w:val="00E70848"/>
    <w:rsid w:val="00E7125A"/>
    <w:rsid w:val="00E7170B"/>
    <w:rsid w:val="00E7216C"/>
    <w:rsid w:val="00E73345"/>
    <w:rsid w:val="00E734B2"/>
    <w:rsid w:val="00E73B53"/>
    <w:rsid w:val="00E742A0"/>
    <w:rsid w:val="00E74CC1"/>
    <w:rsid w:val="00E75CFC"/>
    <w:rsid w:val="00E760CE"/>
    <w:rsid w:val="00E761F7"/>
    <w:rsid w:val="00E77604"/>
    <w:rsid w:val="00E779A2"/>
    <w:rsid w:val="00E80AC2"/>
    <w:rsid w:val="00E8103A"/>
    <w:rsid w:val="00E81396"/>
    <w:rsid w:val="00E81750"/>
    <w:rsid w:val="00E81783"/>
    <w:rsid w:val="00E81948"/>
    <w:rsid w:val="00E81BD4"/>
    <w:rsid w:val="00E82479"/>
    <w:rsid w:val="00E8249E"/>
    <w:rsid w:val="00E828D2"/>
    <w:rsid w:val="00E832C6"/>
    <w:rsid w:val="00E83648"/>
    <w:rsid w:val="00E83B4C"/>
    <w:rsid w:val="00E84323"/>
    <w:rsid w:val="00E84B7B"/>
    <w:rsid w:val="00E84DF1"/>
    <w:rsid w:val="00E855FE"/>
    <w:rsid w:val="00E863C9"/>
    <w:rsid w:val="00E8763F"/>
    <w:rsid w:val="00E87D79"/>
    <w:rsid w:val="00E901EE"/>
    <w:rsid w:val="00E90231"/>
    <w:rsid w:val="00E918E9"/>
    <w:rsid w:val="00E91C7F"/>
    <w:rsid w:val="00E92663"/>
    <w:rsid w:val="00E92D42"/>
    <w:rsid w:val="00E93E01"/>
    <w:rsid w:val="00E94438"/>
    <w:rsid w:val="00E95E72"/>
    <w:rsid w:val="00E971AD"/>
    <w:rsid w:val="00E974A7"/>
    <w:rsid w:val="00EA0163"/>
    <w:rsid w:val="00EA1791"/>
    <w:rsid w:val="00EA1DC3"/>
    <w:rsid w:val="00EA2F09"/>
    <w:rsid w:val="00EA5267"/>
    <w:rsid w:val="00EA5471"/>
    <w:rsid w:val="00EA6C1B"/>
    <w:rsid w:val="00EA78B4"/>
    <w:rsid w:val="00EB106F"/>
    <w:rsid w:val="00EB19E5"/>
    <w:rsid w:val="00EB1E61"/>
    <w:rsid w:val="00EB2282"/>
    <w:rsid w:val="00EB5537"/>
    <w:rsid w:val="00EB6A85"/>
    <w:rsid w:val="00EB6B81"/>
    <w:rsid w:val="00EB6F5B"/>
    <w:rsid w:val="00EB71EC"/>
    <w:rsid w:val="00EB736B"/>
    <w:rsid w:val="00EB73B4"/>
    <w:rsid w:val="00EB7A52"/>
    <w:rsid w:val="00EB7BA5"/>
    <w:rsid w:val="00EC1B0B"/>
    <w:rsid w:val="00EC293E"/>
    <w:rsid w:val="00EC2E66"/>
    <w:rsid w:val="00EC302D"/>
    <w:rsid w:val="00EC306D"/>
    <w:rsid w:val="00EC344A"/>
    <w:rsid w:val="00EC3828"/>
    <w:rsid w:val="00EC5115"/>
    <w:rsid w:val="00EC5A0A"/>
    <w:rsid w:val="00EC62C6"/>
    <w:rsid w:val="00EC7755"/>
    <w:rsid w:val="00EC783B"/>
    <w:rsid w:val="00ED0BB8"/>
    <w:rsid w:val="00ED0BF3"/>
    <w:rsid w:val="00ED310C"/>
    <w:rsid w:val="00ED32B1"/>
    <w:rsid w:val="00ED3789"/>
    <w:rsid w:val="00ED4DC4"/>
    <w:rsid w:val="00ED5434"/>
    <w:rsid w:val="00ED6480"/>
    <w:rsid w:val="00ED722E"/>
    <w:rsid w:val="00ED748E"/>
    <w:rsid w:val="00ED76EA"/>
    <w:rsid w:val="00EE0F74"/>
    <w:rsid w:val="00EE1502"/>
    <w:rsid w:val="00EE22E5"/>
    <w:rsid w:val="00EE232E"/>
    <w:rsid w:val="00EE312A"/>
    <w:rsid w:val="00EE4125"/>
    <w:rsid w:val="00EE41D0"/>
    <w:rsid w:val="00EE6150"/>
    <w:rsid w:val="00EE6DFC"/>
    <w:rsid w:val="00EE7DBB"/>
    <w:rsid w:val="00EF0268"/>
    <w:rsid w:val="00EF0B31"/>
    <w:rsid w:val="00EF1633"/>
    <w:rsid w:val="00EF1F84"/>
    <w:rsid w:val="00EF2161"/>
    <w:rsid w:val="00EF2910"/>
    <w:rsid w:val="00EF2A6E"/>
    <w:rsid w:val="00EF2BDF"/>
    <w:rsid w:val="00EF4BF7"/>
    <w:rsid w:val="00EF5F75"/>
    <w:rsid w:val="00EF6716"/>
    <w:rsid w:val="00EF6886"/>
    <w:rsid w:val="00EF6EE1"/>
    <w:rsid w:val="00EF7343"/>
    <w:rsid w:val="00EF76E4"/>
    <w:rsid w:val="00F009B8"/>
    <w:rsid w:val="00F01E22"/>
    <w:rsid w:val="00F02350"/>
    <w:rsid w:val="00F024D4"/>
    <w:rsid w:val="00F04532"/>
    <w:rsid w:val="00F04862"/>
    <w:rsid w:val="00F04DCA"/>
    <w:rsid w:val="00F04EB3"/>
    <w:rsid w:val="00F0522D"/>
    <w:rsid w:val="00F05D12"/>
    <w:rsid w:val="00F07207"/>
    <w:rsid w:val="00F07D56"/>
    <w:rsid w:val="00F07E94"/>
    <w:rsid w:val="00F10EA7"/>
    <w:rsid w:val="00F11797"/>
    <w:rsid w:val="00F1219B"/>
    <w:rsid w:val="00F1271B"/>
    <w:rsid w:val="00F12B3F"/>
    <w:rsid w:val="00F12C21"/>
    <w:rsid w:val="00F141B0"/>
    <w:rsid w:val="00F142A2"/>
    <w:rsid w:val="00F1448F"/>
    <w:rsid w:val="00F149EE"/>
    <w:rsid w:val="00F14A6C"/>
    <w:rsid w:val="00F15CF9"/>
    <w:rsid w:val="00F16019"/>
    <w:rsid w:val="00F168E8"/>
    <w:rsid w:val="00F16A2F"/>
    <w:rsid w:val="00F16D65"/>
    <w:rsid w:val="00F1764C"/>
    <w:rsid w:val="00F17733"/>
    <w:rsid w:val="00F21043"/>
    <w:rsid w:val="00F22AA2"/>
    <w:rsid w:val="00F22DB5"/>
    <w:rsid w:val="00F23F90"/>
    <w:rsid w:val="00F25071"/>
    <w:rsid w:val="00F25997"/>
    <w:rsid w:val="00F3054C"/>
    <w:rsid w:val="00F30585"/>
    <w:rsid w:val="00F30914"/>
    <w:rsid w:val="00F30A69"/>
    <w:rsid w:val="00F30B04"/>
    <w:rsid w:val="00F31241"/>
    <w:rsid w:val="00F321F0"/>
    <w:rsid w:val="00F32254"/>
    <w:rsid w:val="00F34007"/>
    <w:rsid w:val="00F3404B"/>
    <w:rsid w:val="00F3429C"/>
    <w:rsid w:val="00F342BB"/>
    <w:rsid w:val="00F34419"/>
    <w:rsid w:val="00F346FA"/>
    <w:rsid w:val="00F36667"/>
    <w:rsid w:val="00F3718A"/>
    <w:rsid w:val="00F373BE"/>
    <w:rsid w:val="00F3785A"/>
    <w:rsid w:val="00F37D34"/>
    <w:rsid w:val="00F40700"/>
    <w:rsid w:val="00F43D94"/>
    <w:rsid w:val="00F4441B"/>
    <w:rsid w:val="00F44F5A"/>
    <w:rsid w:val="00F45C75"/>
    <w:rsid w:val="00F45F0E"/>
    <w:rsid w:val="00F4627C"/>
    <w:rsid w:val="00F47098"/>
    <w:rsid w:val="00F473E5"/>
    <w:rsid w:val="00F47729"/>
    <w:rsid w:val="00F47D43"/>
    <w:rsid w:val="00F50250"/>
    <w:rsid w:val="00F508CA"/>
    <w:rsid w:val="00F51413"/>
    <w:rsid w:val="00F51900"/>
    <w:rsid w:val="00F51D41"/>
    <w:rsid w:val="00F5280F"/>
    <w:rsid w:val="00F528A7"/>
    <w:rsid w:val="00F52FD2"/>
    <w:rsid w:val="00F5334C"/>
    <w:rsid w:val="00F53358"/>
    <w:rsid w:val="00F5414D"/>
    <w:rsid w:val="00F54280"/>
    <w:rsid w:val="00F54392"/>
    <w:rsid w:val="00F54C2B"/>
    <w:rsid w:val="00F55282"/>
    <w:rsid w:val="00F56E8B"/>
    <w:rsid w:val="00F57835"/>
    <w:rsid w:val="00F57CBC"/>
    <w:rsid w:val="00F57D00"/>
    <w:rsid w:val="00F60516"/>
    <w:rsid w:val="00F60E07"/>
    <w:rsid w:val="00F60EAB"/>
    <w:rsid w:val="00F614BE"/>
    <w:rsid w:val="00F618AA"/>
    <w:rsid w:val="00F6196C"/>
    <w:rsid w:val="00F65761"/>
    <w:rsid w:val="00F65A4D"/>
    <w:rsid w:val="00F667F8"/>
    <w:rsid w:val="00F66ABF"/>
    <w:rsid w:val="00F6719F"/>
    <w:rsid w:val="00F6760F"/>
    <w:rsid w:val="00F70115"/>
    <w:rsid w:val="00F7058F"/>
    <w:rsid w:val="00F70811"/>
    <w:rsid w:val="00F70A29"/>
    <w:rsid w:val="00F725EE"/>
    <w:rsid w:val="00F7271A"/>
    <w:rsid w:val="00F72725"/>
    <w:rsid w:val="00F7302B"/>
    <w:rsid w:val="00F736F6"/>
    <w:rsid w:val="00F73832"/>
    <w:rsid w:val="00F74222"/>
    <w:rsid w:val="00F74D8F"/>
    <w:rsid w:val="00F76DDC"/>
    <w:rsid w:val="00F80D95"/>
    <w:rsid w:val="00F819D2"/>
    <w:rsid w:val="00F81D6C"/>
    <w:rsid w:val="00F82CBB"/>
    <w:rsid w:val="00F83CAC"/>
    <w:rsid w:val="00F83F76"/>
    <w:rsid w:val="00F85025"/>
    <w:rsid w:val="00F85215"/>
    <w:rsid w:val="00F853FA"/>
    <w:rsid w:val="00F85696"/>
    <w:rsid w:val="00F85BA7"/>
    <w:rsid w:val="00F85CD5"/>
    <w:rsid w:val="00F86A7D"/>
    <w:rsid w:val="00F8769A"/>
    <w:rsid w:val="00F91203"/>
    <w:rsid w:val="00F93B42"/>
    <w:rsid w:val="00F942C2"/>
    <w:rsid w:val="00F948EB"/>
    <w:rsid w:val="00F9494E"/>
    <w:rsid w:val="00F96B76"/>
    <w:rsid w:val="00F96F50"/>
    <w:rsid w:val="00F97A1E"/>
    <w:rsid w:val="00F97F6D"/>
    <w:rsid w:val="00FA1696"/>
    <w:rsid w:val="00FA1D33"/>
    <w:rsid w:val="00FA218D"/>
    <w:rsid w:val="00FA227F"/>
    <w:rsid w:val="00FA2A1B"/>
    <w:rsid w:val="00FA2D62"/>
    <w:rsid w:val="00FA4968"/>
    <w:rsid w:val="00FA6307"/>
    <w:rsid w:val="00FA6961"/>
    <w:rsid w:val="00FB04A1"/>
    <w:rsid w:val="00FB0675"/>
    <w:rsid w:val="00FB0904"/>
    <w:rsid w:val="00FB0B5E"/>
    <w:rsid w:val="00FB0DC5"/>
    <w:rsid w:val="00FB1970"/>
    <w:rsid w:val="00FB1F59"/>
    <w:rsid w:val="00FB361A"/>
    <w:rsid w:val="00FB3836"/>
    <w:rsid w:val="00FB3989"/>
    <w:rsid w:val="00FB4100"/>
    <w:rsid w:val="00FB4EAB"/>
    <w:rsid w:val="00FB517C"/>
    <w:rsid w:val="00FB539E"/>
    <w:rsid w:val="00FB582F"/>
    <w:rsid w:val="00FB5A18"/>
    <w:rsid w:val="00FB5EA0"/>
    <w:rsid w:val="00FB7B0D"/>
    <w:rsid w:val="00FC1D0F"/>
    <w:rsid w:val="00FC25F3"/>
    <w:rsid w:val="00FC27D8"/>
    <w:rsid w:val="00FC2947"/>
    <w:rsid w:val="00FC356B"/>
    <w:rsid w:val="00FC3608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0E6A"/>
    <w:rsid w:val="00FD1B5C"/>
    <w:rsid w:val="00FD1B9F"/>
    <w:rsid w:val="00FD1CC0"/>
    <w:rsid w:val="00FD24DC"/>
    <w:rsid w:val="00FD257B"/>
    <w:rsid w:val="00FD3D2A"/>
    <w:rsid w:val="00FD3EAE"/>
    <w:rsid w:val="00FD3F27"/>
    <w:rsid w:val="00FD41D3"/>
    <w:rsid w:val="00FD4A70"/>
    <w:rsid w:val="00FD51C7"/>
    <w:rsid w:val="00FD5724"/>
    <w:rsid w:val="00FD5FB8"/>
    <w:rsid w:val="00FD61B1"/>
    <w:rsid w:val="00FD669B"/>
    <w:rsid w:val="00FD6D6F"/>
    <w:rsid w:val="00FD7287"/>
    <w:rsid w:val="00FD7F95"/>
    <w:rsid w:val="00FE0635"/>
    <w:rsid w:val="00FE0B0D"/>
    <w:rsid w:val="00FE0C63"/>
    <w:rsid w:val="00FE0CF6"/>
    <w:rsid w:val="00FE11BB"/>
    <w:rsid w:val="00FE1D81"/>
    <w:rsid w:val="00FE3109"/>
    <w:rsid w:val="00FE36BF"/>
    <w:rsid w:val="00FE3E63"/>
    <w:rsid w:val="00FE4775"/>
    <w:rsid w:val="00FE4D25"/>
    <w:rsid w:val="00FE559A"/>
    <w:rsid w:val="00FE627F"/>
    <w:rsid w:val="00FE65FA"/>
    <w:rsid w:val="00FE6776"/>
    <w:rsid w:val="00FE7A2C"/>
    <w:rsid w:val="00FE7B9F"/>
    <w:rsid w:val="00FF0057"/>
    <w:rsid w:val="00FF0950"/>
    <w:rsid w:val="00FF0A6B"/>
    <w:rsid w:val="00FF1534"/>
    <w:rsid w:val="00FF2812"/>
    <w:rsid w:val="00FF2DF9"/>
    <w:rsid w:val="00FF3DD9"/>
    <w:rsid w:val="00FF3FFA"/>
    <w:rsid w:val="00FF5770"/>
    <w:rsid w:val="00FF5BD1"/>
    <w:rsid w:val="00FF6062"/>
    <w:rsid w:val="00FF624E"/>
    <w:rsid w:val="00FF6766"/>
    <w:rsid w:val="00FF6B81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AC143C"/>
  <w15:docId w15:val="{BA1FB9C3-8FF6-4AB3-A85C-ED80BE6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AF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aliases w:val="P 1.1.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aliases w:val="P 1.1.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aliases w:val="P 1.1.1.1.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Podpunkt111">
    <w:name w:val="Podpunkt 1.1.1."/>
    <w:basedOn w:val="Akapitzlist"/>
    <w:link w:val="Podpunkt111Znak"/>
    <w:rsid w:val="00A504EB"/>
    <w:pPr>
      <w:spacing w:line="259" w:lineRule="auto"/>
      <w:ind w:hanging="720"/>
    </w:pPr>
    <w:rPr>
      <w:rFonts w:asciiTheme="minorHAnsi" w:hAnsiTheme="minorHAnsi" w:cstheme="minorHAnsi"/>
      <w:szCs w:val="22"/>
      <w:bdr w:val="none" w:sz="0" w:space="0" w:color="auto" w:frame="1"/>
      <w:lang w:eastAsia="pl-PL"/>
    </w:rPr>
  </w:style>
  <w:style w:type="character" w:customStyle="1" w:styleId="Podpunkt111Znak">
    <w:name w:val="Podpunkt 1.1.1. Znak"/>
    <w:basedOn w:val="Domylnaczcionkaakapitu"/>
    <w:link w:val="Podpunkt111"/>
    <w:rsid w:val="00A504EB"/>
    <w:rPr>
      <w:rFonts w:asciiTheme="minorHAnsi" w:eastAsia="Times New Roman" w:hAnsiTheme="minorHAnsi" w:cstheme="minorHAnsi"/>
      <w:color w:val="000000"/>
      <w:bdr w:val="none" w:sz="0" w:space="0" w:color="auto" w:frame="1"/>
    </w:rPr>
  </w:style>
  <w:style w:type="paragraph" w:customStyle="1" w:styleId="TableParagraph">
    <w:name w:val="Table Paragraph"/>
    <w:basedOn w:val="Normalny"/>
    <w:uiPriority w:val="1"/>
    <w:qFormat/>
    <w:rsid w:val="00811EF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f0">
    <w:name w:val="pf0"/>
    <w:basedOn w:val="Normalny"/>
    <w:rsid w:val="00811EFF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omylnaczcionkaakapitu"/>
    <w:rsid w:val="00811EFF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EF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3350-59C5-4303-A113-1DBF3B04C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4599</Words>
  <Characters>33222</Characters>
  <Application>Microsoft Office Word</Application>
  <DocSecurity>0</DocSecurity>
  <Lines>276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3</cp:revision>
  <cp:lastPrinted>2023-03-20T10:38:00Z</cp:lastPrinted>
  <dcterms:created xsi:type="dcterms:W3CDTF">2023-03-20T10:40:00Z</dcterms:created>
  <dcterms:modified xsi:type="dcterms:W3CDTF">2023-03-20T10:45:00Z</dcterms:modified>
</cp:coreProperties>
</file>