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ABC" w14:textId="56016137" w:rsidR="008D07CD" w:rsidRDefault="00FA4FEF" w:rsidP="00FA4FEF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7749E5">
        <w:rPr>
          <w:rFonts w:asciiTheme="majorHAnsi" w:hAnsiTheme="majorHAnsi"/>
          <w:noProof/>
        </w:rPr>
        <w:drawing>
          <wp:inline distT="0" distB="0" distL="0" distR="0" wp14:anchorId="0DFB51AD" wp14:editId="7D791364">
            <wp:extent cx="250507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2FCC" w14:textId="6884C359" w:rsidR="00FA4FEF" w:rsidRDefault="00FA4FEF" w:rsidP="005D13F6">
      <w:pPr>
        <w:widowControl w:val="0"/>
        <w:spacing w:after="0" w:line="271" w:lineRule="auto"/>
        <w:ind w:left="5664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 xml:space="preserve">Warszawa, dnia </w:t>
      </w:r>
      <w:r w:rsidR="00AC798C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12</w:t>
      </w: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.0</w:t>
      </w:r>
      <w:r w:rsidR="0078586B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9</w:t>
      </w: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.2022 r</w:t>
      </w:r>
      <w:r w:rsidR="00AB4DD1" w:rsidRPr="00AB4DD1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.</w:t>
      </w:r>
    </w:p>
    <w:p w14:paraId="76361F70" w14:textId="77777777" w:rsidR="005D13F6" w:rsidRPr="00AB4DD1" w:rsidRDefault="005D13F6" w:rsidP="005D13F6">
      <w:pPr>
        <w:widowControl w:val="0"/>
        <w:spacing w:after="0" w:line="271" w:lineRule="auto"/>
        <w:ind w:left="5664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ADD8851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Zamawiający:</w:t>
      </w:r>
    </w:p>
    <w:p w14:paraId="0FC351C9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53255500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5A3AB7B1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Opieki Zdrowotnej w Warszawie</w:t>
      </w:r>
    </w:p>
    <w:p w14:paraId="19A5E136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ul. Nowowiejska 27, 00-665 Warszawa</w:t>
      </w:r>
    </w:p>
    <w:p w14:paraId="0BBD9B47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</w:p>
    <w:p w14:paraId="437003BA" w14:textId="77777777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INFORMACJA DLA WYKONAWCÓW </w:t>
      </w:r>
    </w:p>
    <w:p w14:paraId="3B4BD7FA" w14:textId="69F9519F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O WYBORZE NAJKORZYSTNIEJSZEJ OFERTY</w:t>
      </w:r>
      <w:r w:rsidR="00A45216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 w CZĘŚCI nr 1</w:t>
      </w:r>
    </w:p>
    <w:p w14:paraId="67A970C1" w14:textId="77777777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</w:p>
    <w:p w14:paraId="5ED5B93D" w14:textId="4933BDFD" w:rsidR="000754A7" w:rsidRPr="00AB4DD1" w:rsidRDefault="00AB4DD1" w:rsidP="00AB4DD1">
      <w:pPr>
        <w:widowControl w:val="0"/>
        <w:spacing w:after="0" w:line="271" w:lineRule="auto"/>
        <w:jc w:val="both"/>
        <w:rPr>
          <w:rFonts w:asciiTheme="majorHAnsi" w:eastAsia="Calibri" w:hAnsiTheme="majorHAnsi" w:cs="Calibri"/>
          <w:b/>
          <w:sz w:val="24"/>
          <w:szCs w:val="24"/>
        </w:rPr>
      </w:pPr>
      <w:bookmarkStart w:id="0" w:name="_Hlk113537770"/>
      <w:r w:rsidRPr="00AB4DD1">
        <w:rPr>
          <w:rFonts w:asciiTheme="majorHAnsi" w:eastAsia="Calibri" w:hAnsiTheme="majorHAnsi" w:cs="Calibri"/>
          <w:b/>
          <w:sz w:val="24"/>
          <w:szCs w:val="24"/>
        </w:rPr>
        <w:t>Dotyczy: postępowania prowadzonego w trybie podstawowym na podstawie art. 275 pkt 1 ustawy z dnia 11 września 2019 r. – Prawo zamówień publicznych (</w:t>
      </w:r>
      <w:bookmarkStart w:id="1" w:name="_Hlk113537809"/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 xml:space="preserve">t. j. Dz. U. </w:t>
      </w:r>
      <w:r w:rsidR="009544C8">
        <w:rPr>
          <w:rFonts w:asciiTheme="majorHAnsi" w:eastAsia="Calibri" w:hAnsiTheme="majorHAnsi" w:cs="Calibri"/>
          <w:b/>
          <w:sz w:val="24"/>
          <w:szCs w:val="24"/>
        </w:rPr>
        <w:t xml:space="preserve">               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z 2022</w:t>
      </w:r>
      <w:r w:rsidR="0078586B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r. poz. 1710</w:t>
      </w:r>
      <w:bookmarkEnd w:id="1"/>
      <w:r w:rsidRPr="00AB4DD1">
        <w:rPr>
          <w:rFonts w:asciiTheme="majorHAnsi" w:eastAsia="Calibri" w:hAnsiTheme="majorHAnsi" w:cs="Calibri"/>
          <w:b/>
          <w:sz w:val="24"/>
          <w:szCs w:val="24"/>
        </w:rPr>
        <w:t xml:space="preserve">, dalej ustawa lub </w:t>
      </w:r>
      <w:proofErr w:type="spellStart"/>
      <w:r w:rsidRPr="00AB4DD1">
        <w:rPr>
          <w:rFonts w:asciiTheme="majorHAnsi" w:eastAsia="Calibri" w:hAnsiTheme="majorHAnsi" w:cs="Calibri"/>
          <w:b/>
          <w:sz w:val="24"/>
          <w:szCs w:val="24"/>
        </w:rPr>
        <w:t>Pzp</w:t>
      </w:r>
      <w:proofErr w:type="spellEnd"/>
      <w:r w:rsidRPr="00AB4DD1">
        <w:rPr>
          <w:rFonts w:asciiTheme="majorHAnsi" w:eastAsia="Calibri" w:hAnsiTheme="majorHAnsi" w:cs="Calibri"/>
          <w:b/>
          <w:sz w:val="24"/>
          <w:szCs w:val="24"/>
        </w:rPr>
        <w:t>) pod nazwą: „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 xml:space="preserve">Zakup, dostawa i montaż wyposażenia dla Szpitala Nowowiejskiego w ramach realizacji zadania polegającego na zwiększeniu dostępności i poprawie jakości leczenia osób uzależnionych </w:t>
      </w:r>
      <w:r w:rsidR="009544C8">
        <w:rPr>
          <w:rFonts w:asciiTheme="majorHAnsi" w:eastAsia="Calibri" w:hAnsiTheme="majorHAnsi" w:cs="Calibri"/>
          <w:b/>
          <w:sz w:val="24"/>
          <w:szCs w:val="24"/>
        </w:rPr>
        <w:t xml:space="preserve">                           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od alkoholu</w:t>
      </w:r>
      <w:r w:rsidRPr="00AB4DD1">
        <w:rPr>
          <w:rFonts w:asciiTheme="majorHAnsi" w:eastAsia="Calibri" w:hAnsiTheme="majorHAnsi" w:cs="Calibri"/>
          <w:b/>
          <w:sz w:val="24"/>
          <w:szCs w:val="24"/>
        </w:rPr>
        <w:t xml:space="preserve">”,  nr postępowania </w:t>
      </w:r>
      <w:r w:rsidR="0078586B">
        <w:rPr>
          <w:rFonts w:asciiTheme="majorHAnsi" w:eastAsia="Calibri" w:hAnsiTheme="majorHAnsi" w:cs="Calibri"/>
          <w:b/>
          <w:sz w:val="24"/>
          <w:szCs w:val="24"/>
        </w:rPr>
        <w:t>11</w:t>
      </w:r>
      <w:r w:rsidRPr="00AB4DD1">
        <w:rPr>
          <w:rFonts w:asciiTheme="majorHAnsi" w:eastAsia="Calibri" w:hAnsiTheme="majorHAnsi" w:cs="Calibri"/>
          <w:b/>
          <w:sz w:val="24"/>
          <w:szCs w:val="24"/>
        </w:rPr>
        <w:t>/DZP/2022.</w:t>
      </w:r>
    </w:p>
    <w:bookmarkEnd w:id="0"/>
    <w:p w14:paraId="7392B0BA" w14:textId="77777777" w:rsidR="00AB4DD1" w:rsidRPr="00AB4DD1" w:rsidRDefault="00AB4DD1" w:rsidP="00AB4DD1">
      <w:pPr>
        <w:widowControl w:val="0"/>
        <w:spacing w:after="0" w:line="271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6C014ED4" w14:textId="3137A3E2" w:rsidR="00AB4DD1" w:rsidRPr="00AB4DD1" w:rsidRDefault="00F710E4" w:rsidP="00AB4DD1">
      <w:pPr>
        <w:autoSpaceDE w:val="0"/>
        <w:autoSpaceDN w:val="0"/>
        <w:adjustRightInd w:val="0"/>
        <w:spacing w:after="0" w:line="271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4DD1">
        <w:rPr>
          <w:rFonts w:asciiTheme="majorHAnsi" w:hAnsiTheme="majorHAnsi" w:cstheme="minorHAnsi"/>
          <w:sz w:val="24"/>
          <w:szCs w:val="24"/>
        </w:rPr>
        <w:t xml:space="preserve">Działając na podstawie art. 253 ust. </w:t>
      </w:r>
      <w:r w:rsidR="00587A4C" w:rsidRPr="00AB4DD1">
        <w:rPr>
          <w:rFonts w:asciiTheme="majorHAnsi" w:hAnsiTheme="majorHAnsi" w:cstheme="minorHAnsi"/>
          <w:sz w:val="24"/>
          <w:szCs w:val="24"/>
        </w:rPr>
        <w:t>2</w:t>
      </w:r>
      <w:r w:rsidRPr="00AB4DD1">
        <w:rPr>
          <w:rFonts w:asciiTheme="majorHAnsi" w:hAnsiTheme="majorHAnsi" w:cstheme="minorHAnsi"/>
          <w:sz w:val="24"/>
          <w:szCs w:val="24"/>
        </w:rPr>
        <w:t xml:space="preserve"> ustawy z </w:t>
      </w:r>
      <w:r w:rsidR="0003293D" w:rsidRPr="00AB4DD1">
        <w:rPr>
          <w:rFonts w:asciiTheme="majorHAnsi" w:hAnsiTheme="majorHAnsi" w:cstheme="minorHAnsi"/>
          <w:sz w:val="24"/>
          <w:szCs w:val="24"/>
        </w:rPr>
        <w:t xml:space="preserve">dnia </w:t>
      </w:r>
      <w:r w:rsidRPr="00AB4DD1">
        <w:rPr>
          <w:rFonts w:asciiTheme="majorHAnsi" w:hAnsiTheme="majorHAnsi" w:cstheme="minorHAnsi"/>
          <w:sz w:val="24"/>
          <w:szCs w:val="24"/>
        </w:rPr>
        <w:t xml:space="preserve">11 września 2019 r. </w:t>
      </w:r>
      <w:r w:rsidR="000A3722" w:rsidRPr="00AB4DD1">
        <w:rPr>
          <w:rFonts w:asciiTheme="majorHAnsi" w:hAnsiTheme="majorHAnsi" w:cstheme="minorHAnsi"/>
          <w:sz w:val="24"/>
          <w:szCs w:val="24"/>
        </w:rPr>
        <w:t>Prawo zamówień publicznych (</w:t>
      </w:r>
      <w:r w:rsidR="0078586B" w:rsidRPr="0078586B">
        <w:rPr>
          <w:rFonts w:asciiTheme="majorHAnsi" w:hAnsiTheme="majorHAnsi" w:cstheme="minorHAnsi"/>
          <w:sz w:val="24"/>
          <w:szCs w:val="24"/>
        </w:rPr>
        <w:t>t. j. Dz. U. z 2022</w:t>
      </w:r>
      <w:r w:rsidR="0078586B">
        <w:rPr>
          <w:rFonts w:asciiTheme="majorHAnsi" w:hAnsiTheme="majorHAnsi" w:cstheme="minorHAnsi"/>
          <w:sz w:val="24"/>
          <w:szCs w:val="24"/>
        </w:rPr>
        <w:t xml:space="preserve"> </w:t>
      </w:r>
      <w:r w:rsidR="0078586B" w:rsidRPr="0078586B">
        <w:rPr>
          <w:rFonts w:asciiTheme="majorHAnsi" w:hAnsiTheme="majorHAnsi" w:cstheme="minorHAnsi"/>
          <w:sz w:val="24"/>
          <w:szCs w:val="24"/>
        </w:rPr>
        <w:t>r. poz. 1710</w:t>
      </w:r>
      <w:r w:rsidR="000A3722" w:rsidRPr="00AB4DD1">
        <w:rPr>
          <w:rFonts w:asciiTheme="majorHAnsi" w:hAnsiTheme="majorHAnsi" w:cstheme="minorHAnsi"/>
          <w:sz w:val="24"/>
          <w:szCs w:val="24"/>
        </w:rPr>
        <w:t xml:space="preserve">)   – dalej: ustawa </w:t>
      </w:r>
      <w:proofErr w:type="spellStart"/>
      <w:r w:rsidR="000A3722" w:rsidRPr="00AB4DD1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="000A3722" w:rsidRPr="00AB4DD1">
        <w:rPr>
          <w:rFonts w:asciiTheme="majorHAnsi" w:hAnsiTheme="majorHAnsi" w:cstheme="minorHAnsi"/>
          <w:sz w:val="24"/>
          <w:szCs w:val="24"/>
        </w:rPr>
        <w:t>, Zamawiający informuje, że dokonał wyboru oferty najkorzystniejszej.</w:t>
      </w:r>
    </w:p>
    <w:p w14:paraId="075AFB1E" w14:textId="5DD001D6" w:rsidR="000A3722" w:rsidRPr="00AB4DD1" w:rsidRDefault="000A3722" w:rsidP="00AB4DD1">
      <w:pPr>
        <w:autoSpaceDE w:val="0"/>
        <w:autoSpaceDN w:val="0"/>
        <w:adjustRightInd w:val="0"/>
        <w:spacing w:after="0" w:line="271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Start w:id="2" w:name="_Hlk113537843"/>
      <w:r w:rsidRPr="00AB4DD1">
        <w:rPr>
          <w:rFonts w:asciiTheme="majorHAnsi" w:eastAsia="Calibri" w:hAnsiTheme="majorHAnsi" w:cstheme="minorHAnsi"/>
          <w:b/>
          <w:sz w:val="24"/>
          <w:szCs w:val="24"/>
        </w:rPr>
        <w:t>Jako ofertę najkorzystniejszą</w:t>
      </w:r>
      <w:r w:rsidR="0078586B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Start w:id="3" w:name="_Hlk113538178"/>
      <w:r w:rsidR="0078586B">
        <w:rPr>
          <w:rFonts w:asciiTheme="majorHAnsi" w:eastAsia="Calibri" w:hAnsiTheme="majorHAnsi" w:cstheme="minorHAnsi"/>
          <w:b/>
          <w:sz w:val="24"/>
          <w:szCs w:val="24"/>
        </w:rPr>
        <w:t>w Części nr 1</w:t>
      </w:r>
      <w:r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End w:id="3"/>
      <w:r w:rsidRPr="00AB4DD1">
        <w:rPr>
          <w:rFonts w:asciiTheme="majorHAnsi" w:eastAsia="Calibri" w:hAnsiTheme="majorHAnsi" w:cstheme="minorHAnsi"/>
          <w:b/>
          <w:sz w:val="24"/>
          <w:szCs w:val="24"/>
        </w:rPr>
        <w:t>uznano ofertę nr</w:t>
      </w:r>
      <w:r w:rsidR="00AB4DD1"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r w:rsidR="0078586B">
        <w:rPr>
          <w:rFonts w:asciiTheme="majorHAnsi" w:eastAsia="Calibri" w:hAnsiTheme="majorHAnsi" w:cstheme="minorHAnsi"/>
          <w:b/>
          <w:sz w:val="24"/>
          <w:szCs w:val="24"/>
        </w:rPr>
        <w:t>1</w:t>
      </w:r>
      <w:r w:rsidRPr="00AB4DD1">
        <w:rPr>
          <w:rFonts w:asciiTheme="majorHAnsi" w:eastAsia="Calibri" w:hAnsiTheme="majorHAnsi" w:cstheme="minorHAnsi"/>
          <w:b/>
          <w:sz w:val="24"/>
          <w:szCs w:val="24"/>
        </w:rPr>
        <w:t>, złożoną przez Wykonawcę:</w:t>
      </w:r>
      <w:bookmarkStart w:id="4" w:name="_Hlk73008266"/>
    </w:p>
    <w:bookmarkEnd w:id="4"/>
    <w:p w14:paraId="48605696" w14:textId="77777777" w:rsidR="000A3722" w:rsidRPr="00AB4DD1" w:rsidRDefault="000A3722" w:rsidP="00AB4DD1">
      <w:pPr>
        <w:spacing w:after="0" w:line="271" w:lineRule="auto"/>
        <w:rPr>
          <w:rFonts w:asciiTheme="majorHAnsi" w:eastAsia="Times New Roman" w:hAnsiTheme="majorHAnsi" w:cs="Calibri"/>
          <w:b/>
          <w:bCs/>
          <w:sz w:val="24"/>
          <w:szCs w:val="24"/>
          <w:lang w:eastAsia="pl-PL"/>
        </w:rPr>
      </w:pPr>
    </w:p>
    <w:p w14:paraId="2D0D99EF" w14:textId="7817140F" w:rsidR="0078586B" w:rsidRPr="0078586B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bookmarkStart w:id="5" w:name="_Hlk113538197"/>
      <w:r w:rsidRPr="0078586B">
        <w:rPr>
          <w:rFonts w:asciiTheme="majorHAnsi" w:hAnsiTheme="majorHAnsi" w:cs="Calibri"/>
          <w:b/>
          <w:bCs/>
          <w:sz w:val="24"/>
          <w:szCs w:val="24"/>
        </w:rPr>
        <w:t>ALL MED King</w:t>
      </w:r>
      <w:r w:rsidR="006D61E6">
        <w:rPr>
          <w:rFonts w:asciiTheme="majorHAnsi" w:hAnsiTheme="majorHAnsi" w:cs="Calibri"/>
          <w:b/>
          <w:bCs/>
          <w:sz w:val="24"/>
          <w:szCs w:val="24"/>
        </w:rPr>
        <w:t>a</w:t>
      </w:r>
      <w:r w:rsidRPr="0078586B">
        <w:rPr>
          <w:rFonts w:asciiTheme="majorHAnsi" w:hAnsiTheme="majorHAnsi" w:cs="Calibri"/>
          <w:b/>
          <w:bCs/>
          <w:sz w:val="24"/>
          <w:szCs w:val="24"/>
        </w:rPr>
        <w:t xml:space="preserve"> Jakubas</w:t>
      </w:r>
    </w:p>
    <w:p w14:paraId="7DD7292E" w14:textId="77777777" w:rsidR="0078586B" w:rsidRPr="0078586B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78586B">
        <w:rPr>
          <w:rFonts w:asciiTheme="majorHAnsi" w:hAnsiTheme="majorHAnsi" w:cs="Calibri"/>
          <w:b/>
          <w:bCs/>
          <w:sz w:val="24"/>
          <w:szCs w:val="24"/>
        </w:rPr>
        <w:t>ul. Święty Marcin 29/8</w:t>
      </w:r>
    </w:p>
    <w:p w14:paraId="46772986" w14:textId="6E174267" w:rsidR="008112F2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78586B">
        <w:rPr>
          <w:rFonts w:asciiTheme="majorHAnsi" w:hAnsiTheme="majorHAnsi" w:cs="Calibri"/>
          <w:b/>
          <w:bCs/>
          <w:sz w:val="24"/>
          <w:szCs w:val="24"/>
        </w:rPr>
        <w:t>61-806 Poznań</w:t>
      </w:r>
      <w:bookmarkEnd w:id="5"/>
    </w:p>
    <w:p w14:paraId="0D5B6700" w14:textId="77777777" w:rsidR="0078586B" w:rsidRPr="00AB4DD1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</w:pPr>
    </w:p>
    <w:p w14:paraId="6480DCE2" w14:textId="77777777" w:rsidR="008112F2" w:rsidRPr="00AB4DD1" w:rsidRDefault="008112F2" w:rsidP="00AB4DD1">
      <w:pPr>
        <w:suppressAutoHyphens/>
        <w:spacing w:after="0" w:line="271" w:lineRule="auto"/>
        <w:ind w:right="110"/>
        <w:jc w:val="both"/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</w:pPr>
      <w:r w:rsidRPr="00AB4DD1"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  <w:t>Uzasadnienie wyboru najkorzystniejszej oferty:</w:t>
      </w:r>
    </w:p>
    <w:p w14:paraId="2858D25C" w14:textId="77777777" w:rsidR="00AB4DD1" w:rsidRPr="00AB4DD1" w:rsidRDefault="00AB4DD1" w:rsidP="00AB4DD1">
      <w:pPr>
        <w:suppressAutoHyphens/>
        <w:spacing w:after="0" w:line="271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AB4DD1">
        <w:rPr>
          <w:rFonts w:asciiTheme="majorHAnsi" w:eastAsia="Calibri" w:hAnsiTheme="majorHAnsi" w:cs="Calibri"/>
          <w:sz w:val="24"/>
          <w:szCs w:val="24"/>
        </w:rPr>
        <w:t>Przedmiotową decyzję Zamawiający uzasadnia tym, iż ww. Wykonawca nie podlega wykluczeniu</w:t>
      </w:r>
      <w:r w:rsidRPr="00AB4DD1">
        <w:rPr>
          <w:rFonts w:asciiTheme="majorHAnsi" w:eastAsia="Calibri" w:hAnsiTheme="majorHAnsi" w:cs="Calibri"/>
          <w:color w:val="FF0000"/>
          <w:sz w:val="24"/>
          <w:szCs w:val="24"/>
        </w:rPr>
        <w:t xml:space="preserve"> </w:t>
      </w:r>
      <w:r w:rsidRPr="00AB4DD1">
        <w:rPr>
          <w:rFonts w:asciiTheme="majorHAnsi" w:eastAsia="Calibri" w:hAnsiTheme="majorHAnsi" w:cs="Calibri"/>
          <w:sz w:val="24"/>
          <w:szCs w:val="24"/>
        </w:rPr>
        <w:t>z postępowania, a złożona przez niego oferta nie podlega odrzuceniu i jest najkorzystniejszą w odniesieniu do kryteriów oceny ofert. Oferta złożona przez Wykonawcę odpowiada wymogom określonym w ustawie  z dnia 11 września 2019 r. Prawo zamówień publicznych oraz wymogom zawartym w Specyfikacji Warunków Zamówienia.</w:t>
      </w:r>
    </w:p>
    <w:p w14:paraId="2F574F87" w14:textId="77777777" w:rsidR="00467FE4" w:rsidRPr="00AB4DD1" w:rsidRDefault="00467FE4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0879381C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5E700AA0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22A374F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27B5001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B44BA54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55575934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6B40FEF3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05C0CBFC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6F290E1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77CE814B" w14:textId="505E265D" w:rsidR="00631555" w:rsidRPr="00AB4DD1" w:rsidRDefault="00631555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  <w:r w:rsidRPr="00AB4DD1">
        <w:rPr>
          <w:rFonts w:asciiTheme="majorHAnsi" w:eastAsia="Calibri" w:hAnsiTheme="majorHAnsi" w:cstheme="minorHAnsi"/>
          <w:b/>
          <w:sz w:val="24"/>
          <w:szCs w:val="24"/>
        </w:rPr>
        <w:t>Ranking złożonych ofert:</w:t>
      </w:r>
    </w:p>
    <w:p w14:paraId="7E595907" w14:textId="77777777" w:rsidR="00AB4DD1" w:rsidRPr="00AB4DD1" w:rsidRDefault="00AB4DD1" w:rsidP="00AB4DD1">
      <w:pPr>
        <w:suppressAutoHyphens/>
        <w:spacing w:after="0" w:line="271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903"/>
        <w:gridCol w:w="1559"/>
        <w:gridCol w:w="1792"/>
        <w:gridCol w:w="2268"/>
      </w:tblGrid>
      <w:tr w:rsidR="0078586B" w:rsidRPr="0078586B" w14:paraId="473C78E2" w14:textId="77777777" w:rsidTr="007C1D99">
        <w:trPr>
          <w:cantSplit/>
          <w:trHeight w:val="4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7DE" w14:textId="77777777" w:rsidR="0078586B" w:rsidRPr="0078586B" w:rsidRDefault="0078586B" w:rsidP="0078586B">
            <w:pPr>
              <w:spacing w:after="0" w:line="360" w:lineRule="auto"/>
              <w:rPr>
                <w:rFonts w:ascii="Cambria" w:eastAsia="Times New Roman" w:hAnsi="Cambria" w:cs="Calibri"/>
                <w:b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smallCaps/>
                <w:lang w:eastAsia="pl-PL"/>
              </w:rPr>
              <w:t>L.p.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70EA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smallCaps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7C81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cena</w:t>
            </w:r>
          </w:p>
          <w:p w14:paraId="4BBA1CE1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oferty</w:t>
            </w:r>
          </w:p>
          <w:p w14:paraId="3DF2D089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waga 60%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7B8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termin realizacji</w:t>
            </w:r>
          </w:p>
          <w:p w14:paraId="0064506B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 Light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waga 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2CB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 Light"/>
                <w:b/>
                <w:bCs/>
                <w:smallCaps/>
                <w:lang w:eastAsia="pl-PL"/>
              </w:rPr>
              <w:t>Przyznana punktacja</w:t>
            </w:r>
          </w:p>
        </w:tc>
      </w:tr>
      <w:tr w:rsidR="0078586B" w:rsidRPr="0078586B" w14:paraId="061D99F3" w14:textId="77777777" w:rsidTr="007C1D99">
        <w:trPr>
          <w:cantSplit/>
          <w:trHeight w:val="424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54BC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 Light"/>
                <w:b/>
                <w:bCs/>
                <w:iCs/>
                <w:smallCaps/>
                <w:sz w:val="20"/>
                <w:szCs w:val="20"/>
                <w:lang w:eastAsia="pl-PL"/>
              </w:rPr>
            </w:pPr>
            <w:r w:rsidRPr="0078586B">
              <w:rPr>
                <w:rFonts w:ascii="Cambria" w:eastAsia="Times New Roman" w:hAnsi="Cambria" w:cs="Calibri Light"/>
                <w:b/>
                <w:bCs/>
                <w:iCs/>
                <w:smallCaps/>
                <w:sz w:val="20"/>
                <w:szCs w:val="20"/>
                <w:lang w:eastAsia="pl-PL"/>
              </w:rPr>
              <w:t>Część nr 1</w:t>
            </w:r>
          </w:p>
        </w:tc>
      </w:tr>
      <w:tr w:rsidR="0078586B" w:rsidRPr="0078586B" w14:paraId="2C69A7E9" w14:textId="77777777" w:rsidTr="0078586B">
        <w:trPr>
          <w:trHeight w:val="1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B740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007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  <w:p w14:paraId="1BF834DA" w14:textId="286981A1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ALL MED King</w:t>
            </w:r>
            <w:r w:rsidR="006D61E6">
              <w:rPr>
                <w:rFonts w:ascii="Cambria" w:eastAsia="Times New Roman" w:hAnsi="Cambria" w:cs="Calibri"/>
                <w:b/>
                <w:bCs/>
                <w:lang w:eastAsia="pl-PL"/>
              </w:rPr>
              <w:t>a</w:t>
            </w: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 Jakubas</w:t>
            </w:r>
          </w:p>
          <w:p w14:paraId="1C104D8A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ul. Święty Marcin 29/8</w:t>
            </w:r>
          </w:p>
          <w:p w14:paraId="387B5F68" w14:textId="3F5D597B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Times New Roman"/>
                <w:b/>
                <w:bCs/>
                <w:lang w:eastAsia="pl-PL"/>
              </w:rPr>
              <w:t>61-806 Poznań</w:t>
            </w:r>
          </w:p>
          <w:p w14:paraId="7007DC10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(Oferta nr 1)</w:t>
            </w:r>
          </w:p>
          <w:p w14:paraId="7892565C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EDB4" w14:textId="77777777" w:rsidR="0078586B" w:rsidRPr="0078586B" w:rsidRDefault="0078586B" w:rsidP="0078586B">
            <w:pPr>
              <w:spacing w:after="0" w:line="264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bookmarkStart w:id="6" w:name="_Hlk113538376"/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132 811,92              </w:t>
            </w:r>
            <w:bookmarkEnd w:id="6"/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zł brutto</w:t>
            </w:r>
          </w:p>
          <w:p w14:paraId="4836C39E" w14:textId="77777777" w:rsidR="0078586B" w:rsidRPr="0078586B" w:rsidRDefault="0078586B" w:rsidP="0078586B">
            <w:pPr>
              <w:spacing w:after="0" w:line="264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60,00 pkt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B32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</w:p>
          <w:p w14:paraId="5291CDBE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lang w:eastAsia="pl-PL"/>
              </w:rPr>
              <w:t>30 dni</w:t>
            </w:r>
          </w:p>
          <w:p w14:paraId="3E8ED53B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40,00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FECC" w14:textId="7B3E9BF2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Cena: 60,00 pkt.</w:t>
            </w:r>
          </w:p>
          <w:p w14:paraId="23B97ABA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Termin realizacji:</w:t>
            </w:r>
          </w:p>
          <w:p w14:paraId="1DA60844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40,00 pkt.</w:t>
            </w:r>
          </w:p>
          <w:p w14:paraId="0597D240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Razem: 100,00 pkt.</w:t>
            </w:r>
          </w:p>
        </w:tc>
      </w:tr>
      <w:bookmarkEnd w:id="2"/>
    </w:tbl>
    <w:p w14:paraId="5E6C64B9" w14:textId="45422825" w:rsidR="00AB4DD1" w:rsidRPr="00AB4DD1" w:rsidRDefault="00AB4DD1" w:rsidP="00AB4DD1">
      <w:pPr>
        <w:tabs>
          <w:tab w:val="left" w:pos="9105"/>
        </w:tabs>
        <w:spacing w:after="0" w:line="271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160AFAB2" w14:textId="3E403DAE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418B0CD6" w14:textId="0E78324E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342E9588" w14:textId="7A2B48E9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69990FEC" w14:textId="3004C58D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421B6C84" w14:textId="311EE9EF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0A013179" w14:textId="6AD3928C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1A9E96A" w14:textId="7E6C585A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1D867487" w14:textId="4A310E06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6F3D1BF" w14:textId="62C276DC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956B408" w14:textId="6E457623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79D217BE" w14:textId="0BE5DE1F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7E882B7D" w14:textId="77777777" w:rsidR="005D13F6" w:rsidRDefault="005D13F6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6D7D7974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56A8923D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17869EC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676155F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1AF68ED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F76AEE3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2987E74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E9D5ACE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FEF1C32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4C76D97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60CD530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DCEC30E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B5A2591" w14:textId="055B621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Sprawę prowadzi:</w:t>
      </w:r>
    </w:p>
    <w:p w14:paraId="0C5FF2F0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Anna Karczmarczyk-Tryc</w:t>
      </w:r>
    </w:p>
    <w:p w14:paraId="57F78AB2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ul. Nowowiejska 27, 00-665 Warszawa, pok. 7</w:t>
      </w:r>
    </w:p>
    <w:p w14:paraId="4E90C0A1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val="en-US" w:eastAsia="ar-SA"/>
        </w:rPr>
        <w:t>tel. 22 116 53 53</w:t>
      </w:r>
    </w:p>
    <w:p w14:paraId="223AC4E5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val="en-US" w:eastAsia="ar-SA"/>
        </w:rPr>
        <w:t>e-mail: anna.karczmarczyk-tryc@szpitalnowowiejski.pl</w:t>
      </w:r>
    </w:p>
    <w:sectPr w:rsidR="00AB4DD1" w:rsidRPr="00AB4DD1" w:rsidSect="00AB4DD1">
      <w:footerReference w:type="default" r:id="rId8"/>
      <w:pgSz w:w="11906" w:h="16838"/>
      <w:pgMar w:top="709" w:right="155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567D" w14:textId="77777777" w:rsidR="005D032B" w:rsidRDefault="005D032B" w:rsidP="00AB4DD1">
      <w:pPr>
        <w:spacing w:after="0" w:line="240" w:lineRule="auto"/>
      </w:pPr>
      <w:r>
        <w:separator/>
      </w:r>
    </w:p>
  </w:endnote>
  <w:endnote w:type="continuationSeparator" w:id="0">
    <w:p w14:paraId="58267041" w14:textId="77777777" w:rsidR="005D032B" w:rsidRDefault="005D032B" w:rsidP="00AB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470637"/>
      <w:docPartObj>
        <w:docPartGallery w:val="Page Numbers (Bottom of Page)"/>
        <w:docPartUnique/>
      </w:docPartObj>
    </w:sdtPr>
    <w:sdtContent>
      <w:p w14:paraId="7E94CCC9" w14:textId="3A41A357" w:rsidR="00AB4DD1" w:rsidRDefault="00AB4D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F6B89" w14:textId="77777777" w:rsidR="00AB4DD1" w:rsidRDefault="00AB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FFCF" w14:textId="77777777" w:rsidR="005D032B" w:rsidRDefault="005D032B" w:rsidP="00AB4DD1">
      <w:pPr>
        <w:spacing w:after="0" w:line="240" w:lineRule="auto"/>
      </w:pPr>
      <w:r>
        <w:separator/>
      </w:r>
    </w:p>
  </w:footnote>
  <w:footnote w:type="continuationSeparator" w:id="0">
    <w:p w14:paraId="1F358855" w14:textId="77777777" w:rsidR="005D032B" w:rsidRDefault="005D032B" w:rsidP="00AB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4F0D"/>
    <w:multiLevelType w:val="hybridMultilevel"/>
    <w:tmpl w:val="CEA05B3C"/>
    <w:lvl w:ilvl="0" w:tplc="969EA8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051"/>
    <w:multiLevelType w:val="hybridMultilevel"/>
    <w:tmpl w:val="80CC9994"/>
    <w:lvl w:ilvl="0" w:tplc="0650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66E71"/>
    <w:multiLevelType w:val="multilevel"/>
    <w:tmpl w:val="F4C264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2647001">
    <w:abstractNumId w:val="1"/>
  </w:num>
  <w:num w:numId="2" w16cid:durableId="1450201532">
    <w:abstractNumId w:val="0"/>
  </w:num>
  <w:num w:numId="3" w16cid:durableId="665085841">
    <w:abstractNumId w:val="4"/>
  </w:num>
  <w:num w:numId="4" w16cid:durableId="631208779">
    <w:abstractNumId w:val="2"/>
  </w:num>
  <w:num w:numId="5" w16cid:durableId="1262565249">
    <w:abstractNumId w:val="3"/>
  </w:num>
  <w:num w:numId="6" w16cid:durableId="1837957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293D"/>
    <w:rsid w:val="000375E6"/>
    <w:rsid w:val="000379DA"/>
    <w:rsid w:val="00057F64"/>
    <w:rsid w:val="0006257A"/>
    <w:rsid w:val="00062DAE"/>
    <w:rsid w:val="000754A7"/>
    <w:rsid w:val="00087AD7"/>
    <w:rsid w:val="000A3722"/>
    <w:rsid w:val="000B4698"/>
    <w:rsid w:val="00106D58"/>
    <w:rsid w:val="00107685"/>
    <w:rsid w:val="0012397A"/>
    <w:rsid w:val="00142FC2"/>
    <w:rsid w:val="00167D50"/>
    <w:rsid w:val="00183C7C"/>
    <w:rsid w:val="001915B9"/>
    <w:rsid w:val="0019378D"/>
    <w:rsid w:val="001A5048"/>
    <w:rsid w:val="001F26BE"/>
    <w:rsid w:val="002073BC"/>
    <w:rsid w:val="0022110A"/>
    <w:rsid w:val="00223ECF"/>
    <w:rsid w:val="0022752A"/>
    <w:rsid w:val="002619E7"/>
    <w:rsid w:val="00287F9F"/>
    <w:rsid w:val="00290E06"/>
    <w:rsid w:val="002A67FF"/>
    <w:rsid w:val="002B6BFD"/>
    <w:rsid w:val="002C161E"/>
    <w:rsid w:val="002E165C"/>
    <w:rsid w:val="002F6233"/>
    <w:rsid w:val="003052CF"/>
    <w:rsid w:val="00307AFB"/>
    <w:rsid w:val="0032363E"/>
    <w:rsid w:val="0034226B"/>
    <w:rsid w:val="003648BD"/>
    <w:rsid w:val="003A0C6E"/>
    <w:rsid w:val="003C3866"/>
    <w:rsid w:val="003D0291"/>
    <w:rsid w:val="003F05E3"/>
    <w:rsid w:val="00414486"/>
    <w:rsid w:val="004448AB"/>
    <w:rsid w:val="0045497A"/>
    <w:rsid w:val="00454EFC"/>
    <w:rsid w:val="00467FE4"/>
    <w:rsid w:val="0048517F"/>
    <w:rsid w:val="004E4B80"/>
    <w:rsid w:val="004E555E"/>
    <w:rsid w:val="00500394"/>
    <w:rsid w:val="005065E2"/>
    <w:rsid w:val="005068A4"/>
    <w:rsid w:val="00522AEE"/>
    <w:rsid w:val="005421B6"/>
    <w:rsid w:val="00542705"/>
    <w:rsid w:val="005515BB"/>
    <w:rsid w:val="00552C52"/>
    <w:rsid w:val="00561AE9"/>
    <w:rsid w:val="005662A0"/>
    <w:rsid w:val="00587A4C"/>
    <w:rsid w:val="005925F8"/>
    <w:rsid w:val="005D032B"/>
    <w:rsid w:val="005D13F6"/>
    <w:rsid w:val="005E09C2"/>
    <w:rsid w:val="00614781"/>
    <w:rsid w:val="006167E6"/>
    <w:rsid w:val="00631555"/>
    <w:rsid w:val="0063226B"/>
    <w:rsid w:val="006639EC"/>
    <w:rsid w:val="00681DA6"/>
    <w:rsid w:val="00691025"/>
    <w:rsid w:val="006916B5"/>
    <w:rsid w:val="00692147"/>
    <w:rsid w:val="006A17AD"/>
    <w:rsid w:val="006B2179"/>
    <w:rsid w:val="006D61E6"/>
    <w:rsid w:val="006F5A0E"/>
    <w:rsid w:val="00720787"/>
    <w:rsid w:val="00721AA1"/>
    <w:rsid w:val="00725338"/>
    <w:rsid w:val="00735520"/>
    <w:rsid w:val="00750EAD"/>
    <w:rsid w:val="00757710"/>
    <w:rsid w:val="007677BD"/>
    <w:rsid w:val="0078586B"/>
    <w:rsid w:val="0079387E"/>
    <w:rsid w:val="007E7BFB"/>
    <w:rsid w:val="008112F2"/>
    <w:rsid w:val="00862D7E"/>
    <w:rsid w:val="008724C2"/>
    <w:rsid w:val="008A2320"/>
    <w:rsid w:val="008A7CE2"/>
    <w:rsid w:val="008D07CD"/>
    <w:rsid w:val="00920018"/>
    <w:rsid w:val="0095073A"/>
    <w:rsid w:val="009544C8"/>
    <w:rsid w:val="009A53A3"/>
    <w:rsid w:val="009B1AB0"/>
    <w:rsid w:val="009F59B4"/>
    <w:rsid w:val="00A45216"/>
    <w:rsid w:val="00A72D4C"/>
    <w:rsid w:val="00A86DC0"/>
    <w:rsid w:val="00A9045D"/>
    <w:rsid w:val="00AB4DD1"/>
    <w:rsid w:val="00AC798C"/>
    <w:rsid w:val="00AD543C"/>
    <w:rsid w:val="00B30487"/>
    <w:rsid w:val="00B874C0"/>
    <w:rsid w:val="00BB2784"/>
    <w:rsid w:val="00C02164"/>
    <w:rsid w:val="00C24401"/>
    <w:rsid w:val="00CB6A07"/>
    <w:rsid w:val="00CC7472"/>
    <w:rsid w:val="00CD506D"/>
    <w:rsid w:val="00CD63B9"/>
    <w:rsid w:val="00D102FE"/>
    <w:rsid w:val="00D56EB9"/>
    <w:rsid w:val="00D63F29"/>
    <w:rsid w:val="00D76C4F"/>
    <w:rsid w:val="00DE0B7F"/>
    <w:rsid w:val="00DF70A9"/>
    <w:rsid w:val="00E00822"/>
    <w:rsid w:val="00E1351C"/>
    <w:rsid w:val="00E25BC4"/>
    <w:rsid w:val="00E350D8"/>
    <w:rsid w:val="00E40A69"/>
    <w:rsid w:val="00E60B49"/>
    <w:rsid w:val="00E61651"/>
    <w:rsid w:val="00E9133C"/>
    <w:rsid w:val="00EB1DE2"/>
    <w:rsid w:val="00EB5CA7"/>
    <w:rsid w:val="00F02FFE"/>
    <w:rsid w:val="00F07A42"/>
    <w:rsid w:val="00F16B0E"/>
    <w:rsid w:val="00F42D62"/>
    <w:rsid w:val="00F53EFB"/>
    <w:rsid w:val="00F55364"/>
    <w:rsid w:val="00F710E4"/>
    <w:rsid w:val="00FA4FEF"/>
    <w:rsid w:val="00FC2D7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9B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A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binding">
    <w:name w:val="ng-binding"/>
    <w:basedOn w:val="Normalny"/>
    <w:rsid w:val="009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B1AB0"/>
  </w:style>
  <w:style w:type="character" w:customStyle="1" w:styleId="ng-binding1">
    <w:name w:val="ng-binding1"/>
    <w:basedOn w:val="Domylnaczcionkaakapitu"/>
    <w:rsid w:val="009B1AB0"/>
  </w:style>
  <w:style w:type="character" w:customStyle="1" w:styleId="thesistitle">
    <w:name w:val="thesis__title"/>
    <w:basedOn w:val="Domylnaczcionkaakapitu"/>
    <w:rsid w:val="009B1AB0"/>
  </w:style>
  <w:style w:type="paragraph" w:customStyle="1" w:styleId="Default">
    <w:name w:val="Default"/>
    <w:rsid w:val="006639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9F59B4"/>
  </w:style>
  <w:style w:type="character" w:styleId="Hipercze">
    <w:name w:val="Hyperlink"/>
    <w:uiPriority w:val="99"/>
    <w:unhideWhenUsed/>
    <w:rsid w:val="009F59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9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DD1"/>
  </w:style>
  <w:style w:type="paragraph" w:styleId="Stopka">
    <w:name w:val="footer"/>
    <w:basedOn w:val="Normalny"/>
    <w:link w:val="StopkaZnak"/>
    <w:uiPriority w:val="99"/>
    <w:unhideWhenUsed/>
    <w:rsid w:val="00AB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DD1"/>
  </w:style>
  <w:style w:type="paragraph" w:customStyle="1" w:styleId="ZnakZnak2ZnakZnakZnakZnakZnakZnakZnakZnak">
    <w:name w:val="Znak Znak2 Znak Znak Znak Znak Znak Znak Znak Znak"/>
    <w:basedOn w:val="Normalny"/>
    <w:rsid w:val="007858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Anna Karczmarczyk-Tryc</cp:lastModifiedBy>
  <cp:revision>12</cp:revision>
  <cp:lastPrinted>2022-09-12T11:03:00Z</cp:lastPrinted>
  <dcterms:created xsi:type="dcterms:W3CDTF">2022-08-09T10:00:00Z</dcterms:created>
  <dcterms:modified xsi:type="dcterms:W3CDTF">2022-09-12T11:03:00Z</dcterms:modified>
</cp:coreProperties>
</file>