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3153E" w14:textId="37A73DEC" w:rsidR="0091436A" w:rsidRDefault="00AC5386" w:rsidP="00AC5386">
      <w:pPr>
        <w:rPr>
          <w:rFonts w:ascii="Times New Roman" w:hAnsi="Times New Roman" w:cs="Times New Roman"/>
          <w:b/>
        </w:rPr>
      </w:pPr>
      <w:r w:rsidRPr="00600EA1">
        <w:rPr>
          <w:rFonts w:ascii="Times New Roman" w:hAnsi="Times New Roman" w:cs="Times New Roman"/>
          <w:b/>
        </w:rPr>
        <w:t>Znak sprawy R.271</w:t>
      </w:r>
      <w:r w:rsidR="00A33695">
        <w:rPr>
          <w:rFonts w:ascii="Times New Roman" w:hAnsi="Times New Roman" w:cs="Times New Roman"/>
          <w:b/>
        </w:rPr>
        <w:t>.</w:t>
      </w:r>
      <w:r w:rsidR="007F1A59">
        <w:rPr>
          <w:rFonts w:ascii="Times New Roman" w:hAnsi="Times New Roman" w:cs="Times New Roman"/>
          <w:b/>
        </w:rPr>
        <w:t>1</w:t>
      </w:r>
      <w:r w:rsidRPr="00600EA1">
        <w:rPr>
          <w:rFonts w:ascii="Times New Roman" w:hAnsi="Times New Roman" w:cs="Times New Roman"/>
          <w:b/>
        </w:rPr>
        <w:t>.202</w:t>
      </w:r>
      <w:r w:rsidR="007F1A59">
        <w:rPr>
          <w:rFonts w:ascii="Times New Roman" w:hAnsi="Times New Roman" w:cs="Times New Roman"/>
          <w:b/>
        </w:rPr>
        <w:t>4</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77777777"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 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7F1E6F80"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1C16D3">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6ED31B2C" w14:textId="4347574F"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22ED4805" w14:textId="033ABA9C" w:rsidR="008F29BB" w:rsidRDefault="008F29BB" w:rsidP="008F29BB">
      <w:pPr>
        <w:spacing w:after="0"/>
        <w:jc w:val="center"/>
        <w:rPr>
          <w:rFonts w:ascii="Times New Roman" w:hAnsi="Times New Roman" w:cs="Times New Roman"/>
          <w:sz w:val="36"/>
          <w:szCs w:val="36"/>
        </w:rPr>
      </w:pPr>
    </w:p>
    <w:p w14:paraId="7F15B641" w14:textId="77777777" w:rsidR="00B60AC1" w:rsidRPr="00536429" w:rsidRDefault="00B60AC1" w:rsidP="008F29BB">
      <w:pPr>
        <w:spacing w:after="0"/>
        <w:jc w:val="center"/>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1CB515B3" w14:textId="77777777" w:rsidR="00AC5386" w:rsidRPr="00785662" w:rsidRDefault="00AC5386" w:rsidP="008F29BB">
      <w:pPr>
        <w:spacing w:after="0"/>
        <w:jc w:val="center"/>
        <w:rPr>
          <w:rFonts w:ascii="Times New Roman" w:hAnsi="Times New Roman" w:cs="Times New Roman"/>
          <w:b/>
          <w:sz w:val="28"/>
          <w:szCs w:val="28"/>
        </w:rPr>
      </w:pPr>
    </w:p>
    <w:p w14:paraId="3DD47D1A" w14:textId="2F0D11CA" w:rsidR="00AC5386" w:rsidRPr="00B60AC1" w:rsidRDefault="00AC5386" w:rsidP="007F1A59">
      <w:pPr>
        <w:spacing w:after="0"/>
        <w:jc w:val="center"/>
        <w:rPr>
          <w:rFonts w:ascii="Times New Roman" w:hAnsi="Times New Roman" w:cs="Times New Roman"/>
          <w:b/>
          <w:sz w:val="32"/>
          <w:szCs w:val="32"/>
        </w:rPr>
      </w:pPr>
      <w:r w:rsidRPr="00F513A5">
        <w:rPr>
          <w:rFonts w:ascii="Times New Roman" w:hAnsi="Times New Roman" w:cs="Times New Roman"/>
          <w:b/>
          <w:sz w:val="32"/>
          <w:szCs w:val="32"/>
        </w:rPr>
        <w:t>„</w:t>
      </w:r>
      <w:r w:rsidR="007F1A59">
        <w:rPr>
          <w:rFonts w:ascii="Times New Roman" w:hAnsi="Times New Roman" w:cs="Times New Roman"/>
          <w:b/>
          <w:sz w:val="32"/>
          <w:szCs w:val="32"/>
        </w:rPr>
        <w:t>MODERNIZACJA INFRASTRUKTURY EDUKACYJNEJ    NA TERENIE GMINY MIŁORADZ</w:t>
      </w:r>
      <w:r w:rsidRPr="00F513A5">
        <w:rPr>
          <w:rFonts w:ascii="Times New Roman" w:hAnsi="Times New Roman" w:cs="Times New Roman"/>
          <w:b/>
          <w:sz w:val="32"/>
          <w:szCs w:val="32"/>
        </w:rPr>
        <w:t>”</w:t>
      </w:r>
    </w:p>
    <w:p w14:paraId="69547646" w14:textId="77777777" w:rsidR="00B60AC1" w:rsidRPr="00785662" w:rsidRDefault="00B60AC1" w:rsidP="008F29BB">
      <w:pPr>
        <w:jc w:val="center"/>
        <w:rPr>
          <w:rFonts w:ascii="Times New Roman" w:hAnsi="Times New Roman" w:cs="Times New Roman"/>
          <w:b/>
          <w:sz w:val="28"/>
          <w:szCs w:val="28"/>
        </w:rPr>
      </w:pPr>
    </w:p>
    <w:p w14:paraId="50214C3F" w14:textId="5423821B" w:rsidR="00AC5386" w:rsidRPr="00513D70" w:rsidRDefault="00AC5386" w:rsidP="00513D70">
      <w:pPr>
        <w:jc w:val="center"/>
        <w:rPr>
          <w:rFonts w:ascii="Times New Roman" w:hAnsi="Times New Roman" w:cs="Times New Roman"/>
          <w:b/>
          <w:sz w:val="24"/>
          <w:szCs w:val="24"/>
        </w:rPr>
      </w:pPr>
      <w:r w:rsidRPr="00785662">
        <w:rPr>
          <w:rFonts w:ascii="Times New Roman" w:hAnsi="Times New Roman" w:cs="Times New Roman"/>
          <w:color w:val="000000"/>
          <w:sz w:val="24"/>
          <w:szCs w:val="24"/>
        </w:rPr>
        <w:t xml:space="preserve">Postępowanie prowadzone jest w trybie art. 275 pkt 1 (trybie podstawowym bez negocjacji) </w:t>
      </w:r>
      <w:r w:rsidR="007F1A59">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 xml:space="preserve">o wartości zamówienia nieprzekraczającej progów unijnych o jakich stanowi art. 3 ustawy 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w:t>
      </w:r>
      <w:r w:rsidR="00513D70" w:rsidRPr="00673F68">
        <w:rPr>
          <w:rFonts w:ascii="Times New Roman" w:hAnsi="Times New Roman" w:cs="Times New Roman"/>
          <w:color w:val="000000"/>
          <w:sz w:val="24"/>
          <w:szCs w:val="24"/>
        </w:rPr>
        <w:t>Dz. U. z 20</w:t>
      </w:r>
      <w:r w:rsidR="00513D70">
        <w:rPr>
          <w:rFonts w:ascii="Times New Roman" w:hAnsi="Times New Roman" w:cs="Times New Roman"/>
          <w:color w:val="000000"/>
          <w:sz w:val="24"/>
          <w:szCs w:val="24"/>
        </w:rPr>
        <w:t>2</w:t>
      </w:r>
      <w:r w:rsidR="007F1A59">
        <w:rPr>
          <w:rFonts w:ascii="Times New Roman" w:hAnsi="Times New Roman" w:cs="Times New Roman"/>
          <w:color w:val="000000"/>
          <w:sz w:val="24"/>
          <w:szCs w:val="24"/>
        </w:rPr>
        <w:t>3</w:t>
      </w:r>
      <w:r w:rsidR="00513D70" w:rsidRPr="00673F68">
        <w:rPr>
          <w:rFonts w:ascii="Times New Roman" w:hAnsi="Times New Roman" w:cs="Times New Roman"/>
          <w:color w:val="000000"/>
          <w:sz w:val="24"/>
          <w:szCs w:val="24"/>
        </w:rPr>
        <w:t xml:space="preserve"> r. poz. 1</w:t>
      </w:r>
      <w:r w:rsidR="007F1A59">
        <w:rPr>
          <w:rFonts w:ascii="Times New Roman" w:hAnsi="Times New Roman" w:cs="Times New Roman"/>
          <w:color w:val="000000"/>
          <w:sz w:val="24"/>
          <w:szCs w:val="24"/>
        </w:rPr>
        <w:t xml:space="preserve">605 </w:t>
      </w:r>
      <w:r w:rsidR="00513D70">
        <w:rPr>
          <w:rFonts w:ascii="Times New Roman" w:hAnsi="Times New Roman" w:cs="Times New Roman"/>
          <w:color w:val="000000"/>
          <w:sz w:val="24"/>
          <w:szCs w:val="24"/>
        </w:rPr>
        <w:t>ze zm.</w:t>
      </w:r>
      <w:r w:rsidR="00513D70" w:rsidRPr="00673F68">
        <w:rPr>
          <w:rFonts w:ascii="Times New Roman" w:hAnsi="Times New Roman" w:cs="Times New Roman"/>
          <w:color w:val="000000"/>
          <w:sz w:val="24"/>
          <w:szCs w:val="24"/>
        </w:rPr>
        <w:t>) </w:t>
      </w:r>
    </w:p>
    <w:p w14:paraId="1C2DCB34" w14:textId="77777777" w:rsidR="008F29BB" w:rsidRPr="00785662" w:rsidRDefault="008F29BB" w:rsidP="00AC5386">
      <w:pPr>
        <w:jc w:val="right"/>
        <w:rPr>
          <w:rFonts w:ascii="Times New Roman" w:hAnsi="Times New Roman" w:cs="Times New Roman"/>
          <w:i/>
          <w:sz w:val="24"/>
          <w:szCs w:val="24"/>
        </w:rPr>
      </w:pPr>
    </w:p>
    <w:p w14:paraId="2876F3D7" w14:textId="687D017A" w:rsidR="00AC5386" w:rsidRDefault="00AC5386" w:rsidP="00AC5386">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0C6F69C8" w14:textId="77777777" w:rsidR="00AC5386" w:rsidRPr="00785662" w:rsidRDefault="00AC5386" w:rsidP="001F19A2">
      <w:pPr>
        <w:rPr>
          <w:rFonts w:ascii="Times New Roman" w:hAnsi="Times New Roman" w:cs="Times New Roman"/>
          <w:sz w:val="24"/>
          <w:szCs w:val="24"/>
        </w:rPr>
      </w:pPr>
    </w:p>
    <w:p w14:paraId="4258E71A" w14:textId="51840F21" w:rsidR="008F29BB" w:rsidRDefault="008F29BB" w:rsidP="00AC5386">
      <w:pPr>
        <w:rPr>
          <w:rFonts w:ascii="Times New Roman" w:hAnsi="Times New Roman" w:cs="Times New Roman"/>
          <w:sz w:val="24"/>
          <w:szCs w:val="24"/>
        </w:rPr>
      </w:pPr>
    </w:p>
    <w:p w14:paraId="52453CF4" w14:textId="0389DC77" w:rsidR="00826D4A" w:rsidRPr="00941A52" w:rsidRDefault="00941A52" w:rsidP="00941A52">
      <w:pPr>
        <w:spacing w:after="0"/>
        <w:jc w:val="center"/>
        <w:rPr>
          <w:rFonts w:ascii="Times New Roman" w:hAnsi="Times New Roman" w:cs="Times New Roman"/>
          <w:i/>
          <w:iCs/>
          <w:sz w:val="24"/>
          <w:szCs w:val="24"/>
        </w:rPr>
      </w:pPr>
      <w:r w:rsidRPr="00941A52">
        <w:rPr>
          <w:rFonts w:ascii="Times New Roman" w:hAnsi="Times New Roman" w:cs="Times New Roman"/>
          <w:i/>
          <w:iCs/>
          <w:sz w:val="24"/>
          <w:szCs w:val="24"/>
        </w:rPr>
        <w:t>Wójt Gminy Miłoradz</w:t>
      </w:r>
    </w:p>
    <w:p w14:paraId="62DAEE8C" w14:textId="0E26E8AD" w:rsidR="00941A52" w:rsidRPr="00941A52" w:rsidRDefault="00941A52" w:rsidP="00941A52">
      <w:pPr>
        <w:spacing w:after="0"/>
        <w:jc w:val="center"/>
        <w:rPr>
          <w:rFonts w:ascii="Times New Roman" w:hAnsi="Times New Roman" w:cs="Times New Roman"/>
          <w:i/>
          <w:iCs/>
          <w:sz w:val="24"/>
          <w:szCs w:val="24"/>
        </w:rPr>
      </w:pPr>
      <w:r w:rsidRPr="00941A52">
        <w:rPr>
          <w:rFonts w:ascii="Times New Roman" w:hAnsi="Times New Roman" w:cs="Times New Roman"/>
          <w:i/>
          <w:iCs/>
          <w:sz w:val="24"/>
          <w:szCs w:val="24"/>
        </w:rPr>
        <w:t>/-/ Arkadiusz Skorek</w:t>
      </w:r>
    </w:p>
    <w:p w14:paraId="6020D67F" w14:textId="27DE8A95" w:rsidR="00513D70" w:rsidRDefault="00513D70" w:rsidP="00AC5386">
      <w:pPr>
        <w:rPr>
          <w:rFonts w:ascii="Times New Roman" w:hAnsi="Times New Roman" w:cs="Times New Roman"/>
          <w:sz w:val="24"/>
          <w:szCs w:val="24"/>
        </w:rPr>
      </w:pPr>
    </w:p>
    <w:p w14:paraId="2ABB6E63" w14:textId="77777777" w:rsidR="00834C00" w:rsidRDefault="00834C00" w:rsidP="00AC5386">
      <w:pPr>
        <w:rPr>
          <w:rFonts w:ascii="Times New Roman" w:hAnsi="Times New Roman" w:cs="Times New Roman"/>
          <w:sz w:val="24"/>
          <w:szCs w:val="24"/>
        </w:rPr>
      </w:pPr>
    </w:p>
    <w:p w14:paraId="74B80B70" w14:textId="77777777" w:rsidR="00AC5386" w:rsidRDefault="00AC5386" w:rsidP="00AC5386">
      <w:pPr>
        <w:rPr>
          <w:rFonts w:ascii="Times New Roman" w:hAnsi="Times New Roman" w:cs="Times New Roman"/>
          <w:sz w:val="24"/>
          <w:szCs w:val="24"/>
        </w:rPr>
      </w:pPr>
    </w:p>
    <w:p w14:paraId="36FC96A9" w14:textId="77777777" w:rsidR="007F1A59" w:rsidRDefault="007F1A59" w:rsidP="00AC5386">
      <w:pPr>
        <w:rPr>
          <w:rFonts w:ascii="Times New Roman" w:hAnsi="Times New Roman" w:cs="Times New Roman"/>
          <w:sz w:val="24"/>
          <w:szCs w:val="24"/>
        </w:rPr>
      </w:pPr>
    </w:p>
    <w:p w14:paraId="302B5714" w14:textId="77777777" w:rsidR="007F1A59" w:rsidRDefault="007F1A59" w:rsidP="00AC5386">
      <w:pPr>
        <w:rPr>
          <w:rFonts w:ascii="Times New Roman" w:hAnsi="Times New Roman" w:cs="Times New Roman"/>
          <w:sz w:val="24"/>
          <w:szCs w:val="24"/>
        </w:rPr>
      </w:pPr>
    </w:p>
    <w:p w14:paraId="0BBE96CD" w14:textId="77777777" w:rsidR="00834C00" w:rsidRDefault="00834C00" w:rsidP="00834C00">
      <w:pPr>
        <w:spacing w:after="0"/>
        <w:rPr>
          <w:rFonts w:ascii="Times New Roman" w:hAnsi="Times New Roman" w:cs="Times New Roman"/>
          <w:sz w:val="24"/>
          <w:szCs w:val="24"/>
        </w:rPr>
      </w:pPr>
    </w:p>
    <w:p w14:paraId="3D15C8F1" w14:textId="77777777" w:rsidR="007A1BED" w:rsidRDefault="007A1BED" w:rsidP="00834C00">
      <w:pPr>
        <w:spacing w:after="0"/>
        <w:rPr>
          <w:rFonts w:ascii="Times New Roman" w:hAnsi="Times New Roman" w:cs="Times New Roman"/>
          <w:sz w:val="24"/>
          <w:szCs w:val="24"/>
        </w:rPr>
      </w:pPr>
    </w:p>
    <w:p w14:paraId="31ACD354" w14:textId="034331A7" w:rsidR="00834C00" w:rsidRPr="00834C00" w:rsidRDefault="00AC5386" w:rsidP="00834C00">
      <w:pPr>
        <w:spacing w:after="0"/>
        <w:jc w:val="center"/>
        <w:rPr>
          <w:rFonts w:ascii="Times New Roman" w:hAnsi="Times New Roman" w:cs="Times New Roman"/>
          <w:sz w:val="24"/>
          <w:szCs w:val="24"/>
        </w:rPr>
      </w:pPr>
      <w:r w:rsidRPr="00834C00">
        <w:rPr>
          <w:rFonts w:ascii="Times New Roman" w:hAnsi="Times New Roman" w:cs="Times New Roman"/>
          <w:sz w:val="24"/>
          <w:szCs w:val="24"/>
        </w:rPr>
        <w:t xml:space="preserve">Miłoradz, </w:t>
      </w:r>
      <w:r w:rsidR="007F1A59">
        <w:rPr>
          <w:rFonts w:ascii="Times New Roman" w:hAnsi="Times New Roman" w:cs="Times New Roman"/>
          <w:sz w:val="24"/>
          <w:szCs w:val="24"/>
        </w:rPr>
        <w:t>1</w:t>
      </w:r>
      <w:r w:rsidR="007A1BED">
        <w:rPr>
          <w:rFonts w:ascii="Times New Roman" w:hAnsi="Times New Roman" w:cs="Times New Roman"/>
          <w:sz w:val="24"/>
          <w:szCs w:val="24"/>
        </w:rPr>
        <w:t>8</w:t>
      </w:r>
      <w:r w:rsidR="00834C00" w:rsidRPr="00834C00">
        <w:rPr>
          <w:rFonts w:ascii="Times New Roman" w:hAnsi="Times New Roman" w:cs="Times New Roman"/>
          <w:sz w:val="24"/>
          <w:szCs w:val="24"/>
        </w:rPr>
        <w:t>.0</w:t>
      </w:r>
      <w:r w:rsidR="007F1A59">
        <w:rPr>
          <w:rFonts w:ascii="Times New Roman" w:hAnsi="Times New Roman" w:cs="Times New Roman"/>
          <w:sz w:val="24"/>
          <w:szCs w:val="24"/>
        </w:rPr>
        <w:t>6</w:t>
      </w:r>
      <w:r w:rsidR="00834C00" w:rsidRPr="00834C00">
        <w:rPr>
          <w:rFonts w:ascii="Times New Roman" w:hAnsi="Times New Roman" w:cs="Times New Roman"/>
          <w:sz w:val="24"/>
          <w:szCs w:val="24"/>
        </w:rPr>
        <w:t>.</w:t>
      </w:r>
      <w:r w:rsidR="0091436A" w:rsidRPr="00834C00">
        <w:rPr>
          <w:rFonts w:ascii="Times New Roman" w:hAnsi="Times New Roman" w:cs="Times New Roman"/>
          <w:sz w:val="24"/>
          <w:szCs w:val="24"/>
        </w:rPr>
        <w:t>202</w:t>
      </w:r>
      <w:r w:rsidR="007F1A59">
        <w:rPr>
          <w:rFonts w:ascii="Times New Roman" w:hAnsi="Times New Roman" w:cs="Times New Roman"/>
          <w:sz w:val="24"/>
          <w:szCs w:val="24"/>
        </w:rPr>
        <w:t>4</w:t>
      </w:r>
      <w:r w:rsidRPr="00834C00">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4"/>
          <w:szCs w:val="24"/>
        </w:rPr>
        <w:id w:val="6018442"/>
        <w:docPartObj>
          <w:docPartGallery w:val="Table of Contents"/>
          <w:docPartUnique/>
        </w:docPartObj>
      </w:sdtPr>
      <w:sdtContent>
        <w:p w14:paraId="6BED1490" w14:textId="77777777" w:rsidR="0083615A" w:rsidRPr="00BE1A57" w:rsidRDefault="0083615A" w:rsidP="00FE4FF6">
          <w:pPr>
            <w:pStyle w:val="Nagwekspisutreci"/>
            <w:jc w:val="both"/>
            <w:rPr>
              <w:rFonts w:ascii="Times New Roman" w:hAnsi="Times New Roman" w:cs="Times New Roman"/>
              <w:color w:val="auto"/>
              <w:sz w:val="24"/>
              <w:szCs w:val="24"/>
            </w:rPr>
          </w:pPr>
          <w:r w:rsidRPr="00BE1A57">
            <w:rPr>
              <w:rFonts w:ascii="Times New Roman" w:hAnsi="Times New Roman" w:cs="Times New Roman"/>
              <w:color w:val="auto"/>
              <w:sz w:val="24"/>
              <w:szCs w:val="24"/>
            </w:rPr>
            <w:t>Spis treści</w:t>
          </w:r>
        </w:p>
        <w:p w14:paraId="7A903BA8" w14:textId="36DF552C" w:rsidR="000741B7" w:rsidRDefault="00B70D84">
          <w:pPr>
            <w:pStyle w:val="Spistreci1"/>
            <w:rPr>
              <w:rFonts w:eastAsiaTheme="minorEastAsia"/>
              <w:noProof/>
              <w:kern w:val="2"/>
              <w:lang w:eastAsia="pl-PL"/>
              <w14:ligatures w14:val="standardContextual"/>
            </w:rPr>
          </w:pPr>
          <w:r w:rsidRPr="00BE1A57">
            <w:rPr>
              <w:rFonts w:ascii="Times New Roman" w:hAnsi="Times New Roman" w:cs="Times New Roman"/>
              <w:sz w:val="24"/>
              <w:szCs w:val="24"/>
            </w:rPr>
            <w:fldChar w:fldCharType="begin"/>
          </w:r>
          <w:r w:rsidR="0083615A" w:rsidRPr="00BE1A57">
            <w:rPr>
              <w:rFonts w:ascii="Times New Roman" w:hAnsi="Times New Roman" w:cs="Times New Roman"/>
              <w:sz w:val="24"/>
              <w:szCs w:val="24"/>
            </w:rPr>
            <w:instrText xml:space="preserve"> TOC \o "1-3" \h \z \u </w:instrText>
          </w:r>
          <w:r w:rsidRPr="00BE1A57">
            <w:rPr>
              <w:rFonts w:ascii="Times New Roman" w:hAnsi="Times New Roman" w:cs="Times New Roman"/>
              <w:sz w:val="24"/>
              <w:szCs w:val="24"/>
            </w:rPr>
            <w:fldChar w:fldCharType="separate"/>
          </w:r>
          <w:hyperlink w:anchor="_Toc169607342" w:history="1">
            <w:r w:rsidR="000741B7" w:rsidRPr="0055087F">
              <w:rPr>
                <w:rStyle w:val="Hipercze"/>
                <w:rFonts w:ascii="Times New Roman" w:hAnsi="Times New Roman" w:cs="Times New Roman"/>
                <w:b/>
                <w:bCs/>
                <w:noProof/>
              </w:rPr>
              <w:t>ROZDZIAŁ I. NAZWA, ADRES ZAMAWIAJĄCEGO, NUMER TELEFONU, ADRES POCZTY ELEKTRONICZNEJ ORAZ STRONY INTERNETOWEJ PROWADZONEGO POSTĘPOWANIA</w:t>
            </w:r>
            <w:r w:rsidR="000741B7">
              <w:rPr>
                <w:noProof/>
                <w:webHidden/>
              </w:rPr>
              <w:tab/>
            </w:r>
            <w:r w:rsidR="000741B7">
              <w:rPr>
                <w:noProof/>
                <w:webHidden/>
              </w:rPr>
              <w:fldChar w:fldCharType="begin"/>
            </w:r>
            <w:r w:rsidR="000741B7">
              <w:rPr>
                <w:noProof/>
                <w:webHidden/>
              </w:rPr>
              <w:instrText xml:space="preserve"> PAGEREF _Toc169607342 \h </w:instrText>
            </w:r>
            <w:r w:rsidR="000741B7">
              <w:rPr>
                <w:noProof/>
                <w:webHidden/>
              </w:rPr>
            </w:r>
            <w:r w:rsidR="000741B7">
              <w:rPr>
                <w:noProof/>
                <w:webHidden/>
              </w:rPr>
              <w:fldChar w:fldCharType="separate"/>
            </w:r>
            <w:r w:rsidR="000741B7">
              <w:rPr>
                <w:noProof/>
                <w:webHidden/>
              </w:rPr>
              <w:t>4</w:t>
            </w:r>
            <w:r w:rsidR="000741B7">
              <w:rPr>
                <w:noProof/>
                <w:webHidden/>
              </w:rPr>
              <w:fldChar w:fldCharType="end"/>
            </w:r>
          </w:hyperlink>
        </w:p>
        <w:p w14:paraId="0A4D8A8E" w14:textId="6158D116" w:rsidR="000741B7" w:rsidRDefault="000741B7">
          <w:pPr>
            <w:pStyle w:val="Spistreci1"/>
            <w:rPr>
              <w:rFonts w:eastAsiaTheme="minorEastAsia"/>
              <w:noProof/>
              <w:kern w:val="2"/>
              <w:lang w:eastAsia="pl-PL"/>
              <w14:ligatures w14:val="standardContextual"/>
            </w:rPr>
          </w:pPr>
          <w:hyperlink w:anchor="_Toc169607343" w:history="1">
            <w:r w:rsidRPr="0055087F">
              <w:rPr>
                <w:rStyle w:val="Hipercze"/>
                <w:rFonts w:ascii="Times New Roman" w:hAnsi="Times New Roman" w:cs="Times New Roman"/>
                <w:b/>
                <w:bCs/>
                <w:noProof/>
              </w:rPr>
              <w:t>ROZDZIAŁ II. TRYB UDZIELENIA ZAMÓWIENIA</w:t>
            </w:r>
            <w:r>
              <w:rPr>
                <w:noProof/>
                <w:webHidden/>
              </w:rPr>
              <w:tab/>
            </w:r>
            <w:r>
              <w:rPr>
                <w:noProof/>
                <w:webHidden/>
              </w:rPr>
              <w:fldChar w:fldCharType="begin"/>
            </w:r>
            <w:r>
              <w:rPr>
                <w:noProof/>
                <w:webHidden/>
              </w:rPr>
              <w:instrText xml:space="preserve"> PAGEREF _Toc169607343 \h </w:instrText>
            </w:r>
            <w:r>
              <w:rPr>
                <w:noProof/>
                <w:webHidden/>
              </w:rPr>
            </w:r>
            <w:r>
              <w:rPr>
                <w:noProof/>
                <w:webHidden/>
              </w:rPr>
              <w:fldChar w:fldCharType="separate"/>
            </w:r>
            <w:r>
              <w:rPr>
                <w:noProof/>
                <w:webHidden/>
              </w:rPr>
              <w:t>4</w:t>
            </w:r>
            <w:r>
              <w:rPr>
                <w:noProof/>
                <w:webHidden/>
              </w:rPr>
              <w:fldChar w:fldCharType="end"/>
            </w:r>
          </w:hyperlink>
        </w:p>
        <w:p w14:paraId="5BC91A10" w14:textId="1CAC8DCD" w:rsidR="000741B7" w:rsidRDefault="000741B7">
          <w:pPr>
            <w:pStyle w:val="Spistreci1"/>
            <w:rPr>
              <w:rFonts w:eastAsiaTheme="minorEastAsia"/>
              <w:noProof/>
              <w:kern w:val="2"/>
              <w:lang w:eastAsia="pl-PL"/>
              <w14:ligatures w14:val="standardContextual"/>
            </w:rPr>
          </w:pPr>
          <w:hyperlink w:anchor="_Toc169607344" w:history="1">
            <w:r w:rsidRPr="0055087F">
              <w:rPr>
                <w:rStyle w:val="Hipercze"/>
                <w:rFonts w:ascii="Times New Roman" w:hAnsi="Times New Roman" w:cs="Times New Roman"/>
                <w:b/>
                <w:bCs/>
                <w:noProof/>
              </w:rPr>
              <w:t>ROZDZIAŁ III. OPIS PRZEDMIOTU ZAMÓWIENIA</w:t>
            </w:r>
            <w:r>
              <w:rPr>
                <w:noProof/>
                <w:webHidden/>
              </w:rPr>
              <w:tab/>
            </w:r>
            <w:r>
              <w:rPr>
                <w:noProof/>
                <w:webHidden/>
              </w:rPr>
              <w:fldChar w:fldCharType="begin"/>
            </w:r>
            <w:r>
              <w:rPr>
                <w:noProof/>
                <w:webHidden/>
              </w:rPr>
              <w:instrText xml:space="preserve"> PAGEREF _Toc169607344 \h </w:instrText>
            </w:r>
            <w:r>
              <w:rPr>
                <w:noProof/>
                <w:webHidden/>
              </w:rPr>
            </w:r>
            <w:r>
              <w:rPr>
                <w:noProof/>
                <w:webHidden/>
              </w:rPr>
              <w:fldChar w:fldCharType="separate"/>
            </w:r>
            <w:r>
              <w:rPr>
                <w:noProof/>
                <w:webHidden/>
              </w:rPr>
              <w:t>5</w:t>
            </w:r>
            <w:r>
              <w:rPr>
                <w:noProof/>
                <w:webHidden/>
              </w:rPr>
              <w:fldChar w:fldCharType="end"/>
            </w:r>
          </w:hyperlink>
        </w:p>
        <w:p w14:paraId="4CF9C5A8" w14:textId="3824F313" w:rsidR="000741B7" w:rsidRDefault="000741B7">
          <w:pPr>
            <w:pStyle w:val="Spistreci1"/>
            <w:rPr>
              <w:rFonts w:eastAsiaTheme="minorEastAsia"/>
              <w:noProof/>
              <w:kern w:val="2"/>
              <w:lang w:eastAsia="pl-PL"/>
              <w14:ligatures w14:val="standardContextual"/>
            </w:rPr>
          </w:pPr>
          <w:hyperlink w:anchor="_Toc169607345" w:history="1">
            <w:r w:rsidRPr="0055087F">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Pr>
                <w:noProof/>
                <w:webHidden/>
              </w:rPr>
              <w:tab/>
            </w:r>
            <w:r>
              <w:rPr>
                <w:noProof/>
                <w:webHidden/>
              </w:rPr>
              <w:fldChar w:fldCharType="begin"/>
            </w:r>
            <w:r>
              <w:rPr>
                <w:noProof/>
                <w:webHidden/>
              </w:rPr>
              <w:instrText xml:space="preserve"> PAGEREF _Toc169607345 \h </w:instrText>
            </w:r>
            <w:r>
              <w:rPr>
                <w:noProof/>
                <w:webHidden/>
              </w:rPr>
            </w:r>
            <w:r>
              <w:rPr>
                <w:noProof/>
                <w:webHidden/>
              </w:rPr>
              <w:fldChar w:fldCharType="separate"/>
            </w:r>
            <w:r>
              <w:rPr>
                <w:noProof/>
                <w:webHidden/>
              </w:rPr>
              <w:t>8</w:t>
            </w:r>
            <w:r>
              <w:rPr>
                <w:noProof/>
                <w:webHidden/>
              </w:rPr>
              <w:fldChar w:fldCharType="end"/>
            </w:r>
          </w:hyperlink>
        </w:p>
        <w:p w14:paraId="2520A2D0" w14:textId="28FC19F5" w:rsidR="000741B7" w:rsidRDefault="000741B7">
          <w:pPr>
            <w:pStyle w:val="Spistreci1"/>
            <w:rPr>
              <w:rFonts w:eastAsiaTheme="minorEastAsia"/>
              <w:noProof/>
              <w:kern w:val="2"/>
              <w:lang w:eastAsia="pl-PL"/>
              <w14:ligatures w14:val="standardContextual"/>
            </w:rPr>
          </w:pPr>
          <w:hyperlink w:anchor="_Toc169607346" w:history="1">
            <w:r w:rsidRPr="0055087F">
              <w:rPr>
                <w:rStyle w:val="Hipercze"/>
                <w:rFonts w:ascii="Times New Roman" w:eastAsia="Calibri"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_Toc169607346 \h </w:instrText>
            </w:r>
            <w:r>
              <w:rPr>
                <w:noProof/>
                <w:webHidden/>
              </w:rPr>
            </w:r>
            <w:r>
              <w:rPr>
                <w:noProof/>
                <w:webHidden/>
              </w:rPr>
              <w:fldChar w:fldCharType="separate"/>
            </w:r>
            <w:r>
              <w:rPr>
                <w:noProof/>
                <w:webHidden/>
              </w:rPr>
              <w:t>8</w:t>
            </w:r>
            <w:r>
              <w:rPr>
                <w:noProof/>
                <w:webHidden/>
              </w:rPr>
              <w:fldChar w:fldCharType="end"/>
            </w:r>
          </w:hyperlink>
        </w:p>
        <w:p w14:paraId="7012C4CD" w14:textId="7C7B44D5" w:rsidR="000741B7" w:rsidRDefault="000741B7">
          <w:pPr>
            <w:pStyle w:val="Spistreci1"/>
            <w:rPr>
              <w:rFonts w:eastAsiaTheme="minorEastAsia"/>
              <w:noProof/>
              <w:kern w:val="2"/>
              <w:lang w:eastAsia="pl-PL"/>
              <w14:ligatures w14:val="standardContextual"/>
            </w:rPr>
          </w:pPr>
          <w:hyperlink w:anchor="_Toc169607347" w:history="1">
            <w:r w:rsidRPr="0055087F">
              <w:rPr>
                <w:rStyle w:val="Hipercze"/>
                <w:rFonts w:ascii="Times New Roman" w:hAnsi="Times New Roman" w:cs="Times New Roman"/>
                <w:b/>
                <w:bCs/>
                <w:noProof/>
              </w:rPr>
              <w:t>ROZDZIAŁ VI. TERMIN WYKONANIA ZAMÓWIENIA</w:t>
            </w:r>
            <w:r>
              <w:rPr>
                <w:noProof/>
                <w:webHidden/>
              </w:rPr>
              <w:tab/>
            </w:r>
            <w:r>
              <w:rPr>
                <w:noProof/>
                <w:webHidden/>
              </w:rPr>
              <w:fldChar w:fldCharType="begin"/>
            </w:r>
            <w:r>
              <w:rPr>
                <w:noProof/>
                <w:webHidden/>
              </w:rPr>
              <w:instrText xml:space="preserve"> PAGEREF _Toc169607347 \h </w:instrText>
            </w:r>
            <w:r>
              <w:rPr>
                <w:noProof/>
                <w:webHidden/>
              </w:rPr>
            </w:r>
            <w:r>
              <w:rPr>
                <w:noProof/>
                <w:webHidden/>
              </w:rPr>
              <w:fldChar w:fldCharType="separate"/>
            </w:r>
            <w:r>
              <w:rPr>
                <w:noProof/>
                <w:webHidden/>
              </w:rPr>
              <w:t>9</w:t>
            </w:r>
            <w:r>
              <w:rPr>
                <w:noProof/>
                <w:webHidden/>
              </w:rPr>
              <w:fldChar w:fldCharType="end"/>
            </w:r>
          </w:hyperlink>
        </w:p>
        <w:p w14:paraId="1B14D201" w14:textId="70AF7BAD" w:rsidR="000741B7" w:rsidRDefault="000741B7">
          <w:pPr>
            <w:pStyle w:val="Spistreci1"/>
            <w:rPr>
              <w:rFonts w:eastAsiaTheme="minorEastAsia"/>
              <w:noProof/>
              <w:kern w:val="2"/>
              <w:lang w:eastAsia="pl-PL"/>
              <w14:ligatures w14:val="standardContextual"/>
            </w:rPr>
          </w:pPr>
          <w:hyperlink w:anchor="_Toc169607348" w:history="1">
            <w:r w:rsidRPr="0055087F">
              <w:rPr>
                <w:rStyle w:val="Hipercze"/>
                <w:rFonts w:ascii="Times New Roman" w:hAnsi="Times New Roman" w:cs="Times New Roman"/>
                <w:b/>
                <w:bCs/>
                <w:noProof/>
              </w:rPr>
              <w:t>ROZDZIAŁ VII. WARUNKI UDZIAŁU W POSTĘPOWANIU</w:t>
            </w:r>
            <w:r>
              <w:rPr>
                <w:noProof/>
                <w:webHidden/>
              </w:rPr>
              <w:tab/>
            </w:r>
            <w:r>
              <w:rPr>
                <w:noProof/>
                <w:webHidden/>
              </w:rPr>
              <w:fldChar w:fldCharType="begin"/>
            </w:r>
            <w:r>
              <w:rPr>
                <w:noProof/>
                <w:webHidden/>
              </w:rPr>
              <w:instrText xml:space="preserve"> PAGEREF _Toc169607348 \h </w:instrText>
            </w:r>
            <w:r>
              <w:rPr>
                <w:noProof/>
                <w:webHidden/>
              </w:rPr>
            </w:r>
            <w:r>
              <w:rPr>
                <w:noProof/>
                <w:webHidden/>
              </w:rPr>
              <w:fldChar w:fldCharType="separate"/>
            </w:r>
            <w:r>
              <w:rPr>
                <w:noProof/>
                <w:webHidden/>
              </w:rPr>
              <w:t>9</w:t>
            </w:r>
            <w:r>
              <w:rPr>
                <w:noProof/>
                <w:webHidden/>
              </w:rPr>
              <w:fldChar w:fldCharType="end"/>
            </w:r>
          </w:hyperlink>
        </w:p>
        <w:p w14:paraId="08C928A3" w14:textId="4E47F00B" w:rsidR="000741B7" w:rsidRDefault="000741B7">
          <w:pPr>
            <w:pStyle w:val="Spistreci1"/>
            <w:rPr>
              <w:rFonts w:eastAsiaTheme="minorEastAsia"/>
              <w:noProof/>
              <w:kern w:val="2"/>
              <w:lang w:eastAsia="pl-PL"/>
              <w14:ligatures w14:val="standardContextual"/>
            </w:rPr>
          </w:pPr>
          <w:hyperlink w:anchor="_Toc169607349" w:history="1">
            <w:r w:rsidRPr="0055087F">
              <w:rPr>
                <w:rStyle w:val="Hipercze"/>
                <w:rFonts w:ascii="Times New Roman" w:hAnsi="Times New Roman" w:cs="Times New Roman"/>
                <w:b/>
                <w:bCs/>
                <w:noProof/>
              </w:rPr>
              <w:t>ROZDZIAŁ VIII. PODSTAWY WYKLUCZENIA, O KTÓRYCH MOWA                 W ART. 9 UST. 1</w:t>
            </w:r>
            <w:r>
              <w:rPr>
                <w:noProof/>
                <w:webHidden/>
              </w:rPr>
              <w:tab/>
            </w:r>
            <w:r>
              <w:rPr>
                <w:noProof/>
                <w:webHidden/>
              </w:rPr>
              <w:fldChar w:fldCharType="begin"/>
            </w:r>
            <w:r>
              <w:rPr>
                <w:noProof/>
                <w:webHidden/>
              </w:rPr>
              <w:instrText xml:space="preserve"> PAGEREF _Toc169607349 \h </w:instrText>
            </w:r>
            <w:r>
              <w:rPr>
                <w:noProof/>
                <w:webHidden/>
              </w:rPr>
            </w:r>
            <w:r>
              <w:rPr>
                <w:noProof/>
                <w:webHidden/>
              </w:rPr>
              <w:fldChar w:fldCharType="separate"/>
            </w:r>
            <w:r>
              <w:rPr>
                <w:noProof/>
                <w:webHidden/>
              </w:rPr>
              <w:t>9</w:t>
            </w:r>
            <w:r>
              <w:rPr>
                <w:noProof/>
                <w:webHidden/>
              </w:rPr>
              <w:fldChar w:fldCharType="end"/>
            </w:r>
          </w:hyperlink>
        </w:p>
        <w:p w14:paraId="2828B881" w14:textId="17757956" w:rsidR="000741B7" w:rsidRDefault="000741B7">
          <w:pPr>
            <w:pStyle w:val="Spistreci1"/>
            <w:rPr>
              <w:rFonts w:eastAsiaTheme="minorEastAsia"/>
              <w:noProof/>
              <w:kern w:val="2"/>
              <w:lang w:eastAsia="pl-PL"/>
              <w14:ligatures w14:val="standardContextual"/>
            </w:rPr>
          </w:pPr>
          <w:hyperlink w:anchor="_Toc169607350" w:history="1">
            <w:r w:rsidRPr="0055087F">
              <w:rPr>
                <w:rStyle w:val="Hipercze"/>
                <w:rFonts w:ascii="Times New Roman" w:hAnsi="Times New Roman" w:cs="Times New Roman"/>
                <w:b/>
                <w:bCs/>
                <w:noProof/>
              </w:rPr>
              <w:t>ROZDZIAŁ IX. INFORMACJA O OŚWIADCZENIACH I DOKUMENTACH POTWIERDZAJĄCYCH SPEŁNIANIE PRZEZ OFEROWANE ROBOTY BUDOWLANE WYMAGAŃ OKREŚLONYCH PRZEZ ZAMAWIAJĄCEGO (PRZEDMIOTOWE ŚRODKI DOWODOWE)</w:t>
            </w:r>
            <w:r>
              <w:rPr>
                <w:noProof/>
                <w:webHidden/>
              </w:rPr>
              <w:tab/>
            </w:r>
            <w:r>
              <w:rPr>
                <w:noProof/>
                <w:webHidden/>
              </w:rPr>
              <w:fldChar w:fldCharType="begin"/>
            </w:r>
            <w:r>
              <w:rPr>
                <w:noProof/>
                <w:webHidden/>
              </w:rPr>
              <w:instrText xml:space="preserve"> PAGEREF _Toc169607350 \h </w:instrText>
            </w:r>
            <w:r>
              <w:rPr>
                <w:noProof/>
                <w:webHidden/>
              </w:rPr>
            </w:r>
            <w:r>
              <w:rPr>
                <w:noProof/>
                <w:webHidden/>
              </w:rPr>
              <w:fldChar w:fldCharType="separate"/>
            </w:r>
            <w:r>
              <w:rPr>
                <w:noProof/>
                <w:webHidden/>
              </w:rPr>
              <w:t>9</w:t>
            </w:r>
            <w:r>
              <w:rPr>
                <w:noProof/>
                <w:webHidden/>
              </w:rPr>
              <w:fldChar w:fldCharType="end"/>
            </w:r>
          </w:hyperlink>
        </w:p>
        <w:p w14:paraId="3D3AE4AF" w14:textId="55FA207C" w:rsidR="000741B7" w:rsidRDefault="000741B7">
          <w:pPr>
            <w:pStyle w:val="Spistreci1"/>
            <w:rPr>
              <w:rFonts w:eastAsiaTheme="minorEastAsia"/>
              <w:noProof/>
              <w:kern w:val="2"/>
              <w:lang w:eastAsia="pl-PL"/>
              <w14:ligatures w14:val="standardContextual"/>
            </w:rPr>
          </w:pPr>
          <w:hyperlink w:anchor="_Toc169607351" w:history="1">
            <w:r w:rsidRPr="0055087F">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_Toc169607351 \h </w:instrText>
            </w:r>
            <w:r>
              <w:rPr>
                <w:noProof/>
                <w:webHidden/>
              </w:rPr>
            </w:r>
            <w:r>
              <w:rPr>
                <w:noProof/>
                <w:webHidden/>
              </w:rPr>
              <w:fldChar w:fldCharType="separate"/>
            </w:r>
            <w:r>
              <w:rPr>
                <w:noProof/>
                <w:webHidden/>
              </w:rPr>
              <w:t>10</w:t>
            </w:r>
            <w:r>
              <w:rPr>
                <w:noProof/>
                <w:webHidden/>
              </w:rPr>
              <w:fldChar w:fldCharType="end"/>
            </w:r>
          </w:hyperlink>
        </w:p>
        <w:p w14:paraId="1763F3C7" w14:textId="505EDFC2" w:rsidR="000741B7" w:rsidRDefault="000741B7">
          <w:pPr>
            <w:pStyle w:val="Spistreci1"/>
            <w:rPr>
              <w:rFonts w:eastAsiaTheme="minorEastAsia"/>
              <w:noProof/>
              <w:kern w:val="2"/>
              <w:lang w:eastAsia="pl-PL"/>
              <w14:ligatures w14:val="standardContextual"/>
            </w:rPr>
          </w:pPr>
          <w:hyperlink w:anchor="_Toc169607352" w:history="1">
            <w:r w:rsidRPr="0055087F">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_Toc169607352 \h </w:instrText>
            </w:r>
            <w:r>
              <w:rPr>
                <w:noProof/>
                <w:webHidden/>
              </w:rPr>
            </w:r>
            <w:r>
              <w:rPr>
                <w:noProof/>
                <w:webHidden/>
              </w:rPr>
              <w:fldChar w:fldCharType="separate"/>
            </w:r>
            <w:r>
              <w:rPr>
                <w:noProof/>
                <w:webHidden/>
              </w:rPr>
              <w:t>12</w:t>
            </w:r>
            <w:r>
              <w:rPr>
                <w:noProof/>
                <w:webHidden/>
              </w:rPr>
              <w:fldChar w:fldCharType="end"/>
            </w:r>
          </w:hyperlink>
        </w:p>
        <w:p w14:paraId="708BE9D7" w14:textId="03A525B6" w:rsidR="000741B7" w:rsidRDefault="000741B7">
          <w:pPr>
            <w:pStyle w:val="Spistreci1"/>
            <w:rPr>
              <w:rFonts w:eastAsiaTheme="minorEastAsia"/>
              <w:noProof/>
              <w:kern w:val="2"/>
              <w:lang w:eastAsia="pl-PL"/>
              <w14:ligatures w14:val="standardContextual"/>
            </w:rPr>
          </w:pPr>
          <w:hyperlink w:anchor="_Toc169607353" w:history="1">
            <w:r w:rsidRPr="0055087F">
              <w:rPr>
                <w:rStyle w:val="Hipercze"/>
                <w:rFonts w:ascii="Times New Roman" w:hAnsi="Times New Roman" w:cs="Times New Roman"/>
                <w:b/>
                <w:bCs/>
                <w:noProof/>
              </w:rPr>
              <w:t>ROZDZIAŁ XII. WYMAGANIA DOTYCZĄCE WADIUM</w:t>
            </w:r>
            <w:r>
              <w:rPr>
                <w:noProof/>
                <w:webHidden/>
              </w:rPr>
              <w:tab/>
            </w:r>
            <w:r>
              <w:rPr>
                <w:noProof/>
                <w:webHidden/>
              </w:rPr>
              <w:fldChar w:fldCharType="begin"/>
            </w:r>
            <w:r>
              <w:rPr>
                <w:noProof/>
                <w:webHidden/>
              </w:rPr>
              <w:instrText xml:space="preserve"> PAGEREF _Toc169607353 \h </w:instrText>
            </w:r>
            <w:r>
              <w:rPr>
                <w:noProof/>
                <w:webHidden/>
              </w:rPr>
            </w:r>
            <w:r>
              <w:rPr>
                <w:noProof/>
                <w:webHidden/>
              </w:rPr>
              <w:fldChar w:fldCharType="separate"/>
            </w:r>
            <w:r>
              <w:rPr>
                <w:noProof/>
                <w:webHidden/>
              </w:rPr>
              <w:t>15</w:t>
            </w:r>
            <w:r>
              <w:rPr>
                <w:noProof/>
                <w:webHidden/>
              </w:rPr>
              <w:fldChar w:fldCharType="end"/>
            </w:r>
          </w:hyperlink>
        </w:p>
        <w:p w14:paraId="4296C10F" w14:textId="4104D37D" w:rsidR="000741B7" w:rsidRDefault="000741B7">
          <w:pPr>
            <w:pStyle w:val="Spistreci1"/>
            <w:rPr>
              <w:rFonts w:eastAsiaTheme="minorEastAsia"/>
              <w:noProof/>
              <w:kern w:val="2"/>
              <w:lang w:eastAsia="pl-PL"/>
              <w14:ligatures w14:val="standardContextual"/>
            </w:rPr>
          </w:pPr>
          <w:hyperlink w:anchor="_Toc169607354" w:history="1">
            <w:r w:rsidRPr="0055087F">
              <w:rPr>
                <w:rStyle w:val="Hipercze"/>
                <w:rFonts w:ascii="Times New Roman" w:hAnsi="Times New Roman" w:cs="Times New Roman"/>
                <w:b/>
                <w:bCs/>
                <w:noProof/>
              </w:rPr>
              <w:t>ROZDZIAŁ XIII. TERMIN ZWIĄZANIA OFERTĄ</w:t>
            </w:r>
            <w:r>
              <w:rPr>
                <w:noProof/>
                <w:webHidden/>
              </w:rPr>
              <w:tab/>
            </w:r>
            <w:r>
              <w:rPr>
                <w:noProof/>
                <w:webHidden/>
              </w:rPr>
              <w:fldChar w:fldCharType="begin"/>
            </w:r>
            <w:r>
              <w:rPr>
                <w:noProof/>
                <w:webHidden/>
              </w:rPr>
              <w:instrText xml:space="preserve"> PAGEREF _Toc169607354 \h </w:instrText>
            </w:r>
            <w:r>
              <w:rPr>
                <w:noProof/>
                <w:webHidden/>
              </w:rPr>
            </w:r>
            <w:r>
              <w:rPr>
                <w:noProof/>
                <w:webHidden/>
              </w:rPr>
              <w:fldChar w:fldCharType="separate"/>
            </w:r>
            <w:r>
              <w:rPr>
                <w:noProof/>
                <w:webHidden/>
              </w:rPr>
              <w:t>16</w:t>
            </w:r>
            <w:r>
              <w:rPr>
                <w:noProof/>
                <w:webHidden/>
              </w:rPr>
              <w:fldChar w:fldCharType="end"/>
            </w:r>
          </w:hyperlink>
        </w:p>
        <w:p w14:paraId="2C794247" w14:textId="72D3876E" w:rsidR="000741B7" w:rsidRDefault="000741B7">
          <w:pPr>
            <w:pStyle w:val="Spistreci1"/>
            <w:rPr>
              <w:rFonts w:eastAsiaTheme="minorEastAsia"/>
              <w:noProof/>
              <w:kern w:val="2"/>
              <w:lang w:eastAsia="pl-PL"/>
              <w14:ligatures w14:val="standardContextual"/>
            </w:rPr>
          </w:pPr>
          <w:hyperlink w:anchor="_Toc169607355" w:history="1">
            <w:r w:rsidRPr="0055087F">
              <w:rPr>
                <w:rStyle w:val="Hipercze"/>
                <w:rFonts w:ascii="Times New Roman" w:hAnsi="Times New Roman" w:cs="Times New Roman"/>
                <w:b/>
                <w:bCs/>
                <w:noProof/>
              </w:rPr>
              <w:t>ROZDZIAŁ XIV. OPIS SPOSOBU PRZYGOTOWANIA OFERT ORAZ DOKUMENTÓW WYMAGANYCH PRZEZ ZAMAWIAJĄCEGO W SWZ</w:t>
            </w:r>
            <w:r>
              <w:rPr>
                <w:noProof/>
                <w:webHidden/>
              </w:rPr>
              <w:tab/>
            </w:r>
            <w:r>
              <w:rPr>
                <w:noProof/>
                <w:webHidden/>
              </w:rPr>
              <w:fldChar w:fldCharType="begin"/>
            </w:r>
            <w:r>
              <w:rPr>
                <w:noProof/>
                <w:webHidden/>
              </w:rPr>
              <w:instrText xml:space="preserve"> PAGEREF _Toc169607355 \h </w:instrText>
            </w:r>
            <w:r>
              <w:rPr>
                <w:noProof/>
                <w:webHidden/>
              </w:rPr>
            </w:r>
            <w:r>
              <w:rPr>
                <w:noProof/>
                <w:webHidden/>
              </w:rPr>
              <w:fldChar w:fldCharType="separate"/>
            </w:r>
            <w:r>
              <w:rPr>
                <w:noProof/>
                <w:webHidden/>
              </w:rPr>
              <w:t>16</w:t>
            </w:r>
            <w:r>
              <w:rPr>
                <w:noProof/>
                <w:webHidden/>
              </w:rPr>
              <w:fldChar w:fldCharType="end"/>
            </w:r>
          </w:hyperlink>
        </w:p>
        <w:p w14:paraId="42F071DD" w14:textId="252426CB" w:rsidR="000741B7" w:rsidRDefault="000741B7">
          <w:pPr>
            <w:pStyle w:val="Spistreci1"/>
            <w:rPr>
              <w:rFonts w:eastAsiaTheme="minorEastAsia"/>
              <w:noProof/>
              <w:kern w:val="2"/>
              <w:lang w:eastAsia="pl-PL"/>
              <w14:ligatures w14:val="standardContextual"/>
            </w:rPr>
          </w:pPr>
          <w:hyperlink w:anchor="_Toc169607356" w:history="1">
            <w:r w:rsidRPr="0055087F">
              <w:rPr>
                <w:rStyle w:val="Hipercze"/>
                <w:rFonts w:ascii="Times New Roman" w:hAnsi="Times New Roman" w:cs="Times New Roman"/>
                <w:b/>
                <w:bCs/>
                <w:noProof/>
              </w:rPr>
              <w:t>ROZDZIAŁ XV. SPOSÓB ORAZ MIEJSCE I TERMIN SKŁADANIA I OTWARCIA OFERT</w:t>
            </w:r>
            <w:r>
              <w:rPr>
                <w:noProof/>
                <w:webHidden/>
              </w:rPr>
              <w:tab/>
            </w:r>
            <w:r>
              <w:rPr>
                <w:noProof/>
                <w:webHidden/>
              </w:rPr>
              <w:fldChar w:fldCharType="begin"/>
            </w:r>
            <w:r>
              <w:rPr>
                <w:noProof/>
                <w:webHidden/>
              </w:rPr>
              <w:instrText xml:space="preserve"> PAGEREF _Toc169607356 \h </w:instrText>
            </w:r>
            <w:r>
              <w:rPr>
                <w:noProof/>
                <w:webHidden/>
              </w:rPr>
            </w:r>
            <w:r>
              <w:rPr>
                <w:noProof/>
                <w:webHidden/>
              </w:rPr>
              <w:fldChar w:fldCharType="separate"/>
            </w:r>
            <w:r>
              <w:rPr>
                <w:noProof/>
                <w:webHidden/>
              </w:rPr>
              <w:t>18</w:t>
            </w:r>
            <w:r>
              <w:rPr>
                <w:noProof/>
                <w:webHidden/>
              </w:rPr>
              <w:fldChar w:fldCharType="end"/>
            </w:r>
          </w:hyperlink>
        </w:p>
        <w:p w14:paraId="1D4CFD7C" w14:textId="421E3E5A" w:rsidR="000741B7" w:rsidRDefault="000741B7">
          <w:pPr>
            <w:pStyle w:val="Spistreci1"/>
            <w:rPr>
              <w:rFonts w:eastAsiaTheme="minorEastAsia"/>
              <w:noProof/>
              <w:kern w:val="2"/>
              <w:lang w:eastAsia="pl-PL"/>
              <w14:ligatures w14:val="standardContextual"/>
            </w:rPr>
          </w:pPr>
          <w:hyperlink w:anchor="_Toc169607357" w:history="1">
            <w:r w:rsidRPr="0055087F">
              <w:rPr>
                <w:rStyle w:val="Hipercze"/>
                <w:rFonts w:ascii="Times New Roman" w:hAnsi="Times New Roman" w:cs="Times New Roman"/>
                <w:b/>
                <w:bCs/>
                <w:noProof/>
              </w:rPr>
              <w:t>ROZDZIAŁ XVI. SPOSÓB OBLICZENIA CENY</w:t>
            </w:r>
            <w:r>
              <w:rPr>
                <w:noProof/>
                <w:webHidden/>
              </w:rPr>
              <w:tab/>
            </w:r>
            <w:r>
              <w:rPr>
                <w:noProof/>
                <w:webHidden/>
              </w:rPr>
              <w:fldChar w:fldCharType="begin"/>
            </w:r>
            <w:r>
              <w:rPr>
                <w:noProof/>
                <w:webHidden/>
              </w:rPr>
              <w:instrText xml:space="preserve"> PAGEREF _Toc169607357 \h </w:instrText>
            </w:r>
            <w:r>
              <w:rPr>
                <w:noProof/>
                <w:webHidden/>
              </w:rPr>
            </w:r>
            <w:r>
              <w:rPr>
                <w:noProof/>
                <w:webHidden/>
              </w:rPr>
              <w:fldChar w:fldCharType="separate"/>
            </w:r>
            <w:r>
              <w:rPr>
                <w:noProof/>
                <w:webHidden/>
              </w:rPr>
              <w:t>19</w:t>
            </w:r>
            <w:r>
              <w:rPr>
                <w:noProof/>
                <w:webHidden/>
              </w:rPr>
              <w:fldChar w:fldCharType="end"/>
            </w:r>
          </w:hyperlink>
        </w:p>
        <w:p w14:paraId="2DA53B7D" w14:textId="4D78B9FE" w:rsidR="000741B7" w:rsidRDefault="000741B7">
          <w:pPr>
            <w:pStyle w:val="Spistreci1"/>
            <w:rPr>
              <w:rFonts w:eastAsiaTheme="minorEastAsia"/>
              <w:noProof/>
              <w:kern w:val="2"/>
              <w:lang w:eastAsia="pl-PL"/>
              <w14:ligatures w14:val="standardContextual"/>
            </w:rPr>
          </w:pPr>
          <w:hyperlink w:anchor="_Toc169607358" w:history="1">
            <w:r w:rsidRPr="0055087F">
              <w:rPr>
                <w:rStyle w:val="Hipercze"/>
                <w:rFonts w:ascii="Times New Roman" w:hAnsi="Times New Roman" w:cs="Times New Roman"/>
                <w:b/>
                <w:bCs/>
                <w:noProof/>
              </w:rPr>
              <w:t>ROZDZIAŁ XVII. OPIS KRYTERIÓW OCENY OFERT, WRAZ Z PODANIEM WAG TYCH KRYTERIÓW, I SPOSOBU OCENY OFERT</w:t>
            </w:r>
            <w:r>
              <w:rPr>
                <w:noProof/>
                <w:webHidden/>
              </w:rPr>
              <w:tab/>
            </w:r>
            <w:r>
              <w:rPr>
                <w:noProof/>
                <w:webHidden/>
              </w:rPr>
              <w:fldChar w:fldCharType="begin"/>
            </w:r>
            <w:r>
              <w:rPr>
                <w:noProof/>
                <w:webHidden/>
              </w:rPr>
              <w:instrText xml:space="preserve"> PAGEREF _Toc169607358 \h </w:instrText>
            </w:r>
            <w:r>
              <w:rPr>
                <w:noProof/>
                <w:webHidden/>
              </w:rPr>
            </w:r>
            <w:r>
              <w:rPr>
                <w:noProof/>
                <w:webHidden/>
              </w:rPr>
              <w:fldChar w:fldCharType="separate"/>
            </w:r>
            <w:r>
              <w:rPr>
                <w:noProof/>
                <w:webHidden/>
              </w:rPr>
              <w:t>21</w:t>
            </w:r>
            <w:r>
              <w:rPr>
                <w:noProof/>
                <w:webHidden/>
              </w:rPr>
              <w:fldChar w:fldCharType="end"/>
            </w:r>
          </w:hyperlink>
        </w:p>
        <w:p w14:paraId="36E80227" w14:textId="6CDEE154" w:rsidR="000741B7" w:rsidRDefault="000741B7">
          <w:pPr>
            <w:pStyle w:val="Spistreci1"/>
            <w:rPr>
              <w:rFonts w:eastAsiaTheme="minorEastAsia"/>
              <w:noProof/>
              <w:kern w:val="2"/>
              <w:lang w:eastAsia="pl-PL"/>
              <w14:ligatures w14:val="standardContextual"/>
            </w:rPr>
          </w:pPr>
          <w:hyperlink w:anchor="_Toc169607359" w:history="1">
            <w:r w:rsidRPr="0055087F">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_Toc169607359 \h </w:instrText>
            </w:r>
            <w:r>
              <w:rPr>
                <w:noProof/>
                <w:webHidden/>
              </w:rPr>
            </w:r>
            <w:r>
              <w:rPr>
                <w:noProof/>
                <w:webHidden/>
              </w:rPr>
              <w:fldChar w:fldCharType="separate"/>
            </w:r>
            <w:r>
              <w:rPr>
                <w:noProof/>
                <w:webHidden/>
              </w:rPr>
              <w:t>22</w:t>
            </w:r>
            <w:r>
              <w:rPr>
                <w:noProof/>
                <w:webHidden/>
              </w:rPr>
              <w:fldChar w:fldCharType="end"/>
            </w:r>
          </w:hyperlink>
        </w:p>
        <w:p w14:paraId="7DA7608A" w14:textId="7B7677B7" w:rsidR="000741B7" w:rsidRDefault="000741B7">
          <w:pPr>
            <w:pStyle w:val="Spistreci1"/>
            <w:rPr>
              <w:rFonts w:eastAsiaTheme="minorEastAsia"/>
              <w:noProof/>
              <w:kern w:val="2"/>
              <w:lang w:eastAsia="pl-PL"/>
              <w14:ligatures w14:val="standardContextual"/>
            </w:rPr>
          </w:pPr>
          <w:hyperlink w:anchor="_Toc169607360" w:history="1">
            <w:r w:rsidRPr="0055087F">
              <w:rPr>
                <w:rStyle w:val="Hipercze"/>
                <w:rFonts w:ascii="Times New Roman" w:hAnsi="Times New Roman" w:cs="Times New Roman"/>
                <w:b/>
                <w:bCs/>
                <w:noProof/>
              </w:rPr>
              <w:t>ROZDZIAŁ XIX. INFORMACJE DOTYCZĄCE ZABEZPIECZENIA NALEŻYTEGO WYKONANIA UMOWY, JEŻELI ZAMAWIAJĄCY JE PRZEWIDUJE</w:t>
            </w:r>
            <w:r>
              <w:rPr>
                <w:noProof/>
                <w:webHidden/>
              </w:rPr>
              <w:tab/>
            </w:r>
            <w:r>
              <w:rPr>
                <w:noProof/>
                <w:webHidden/>
              </w:rPr>
              <w:fldChar w:fldCharType="begin"/>
            </w:r>
            <w:r>
              <w:rPr>
                <w:noProof/>
                <w:webHidden/>
              </w:rPr>
              <w:instrText xml:space="preserve"> PAGEREF _Toc169607360 \h </w:instrText>
            </w:r>
            <w:r>
              <w:rPr>
                <w:noProof/>
                <w:webHidden/>
              </w:rPr>
            </w:r>
            <w:r>
              <w:rPr>
                <w:noProof/>
                <w:webHidden/>
              </w:rPr>
              <w:fldChar w:fldCharType="separate"/>
            </w:r>
            <w:r>
              <w:rPr>
                <w:noProof/>
                <w:webHidden/>
              </w:rPr>
              <w:t>23</w:t>
            </w:r>
            <w:r>
              <w:rPr>
                <w:noProof/>
                <w:webHidden/>
              </w:rPr>
              <w:fldChar w:fldCharType="end"/>
            </w:r>
          </w:hyperlink>
        </w:p>
        <w:p w14:paraId="192F8E30" w14:textId="279C000C" w:rsidR="000741B7" w:rsidRDefault="000741B7">
          <w:pPr>
            <w:pStyle w:val="Spistreci1"/>
            <w:rPr>
              <w:rFonts w:eastAsiaTheme="minorEastAsia"/>
              <w:noProof/>
              <w:kern w:val="2"/>
              <w:lang w:eastAsia="pl-PL"/>
              <w14:ligatures w14:val="standardContextual"/>
            </w:rPr>
          </w:pPr>
          <w:hyperlink w:anchor="_Toc169607361" w:history="1">
            <w:r w:rsidRPr="0055087F">
              <w:rPr>
                <w:rStyle w:val="Hipercze"/>
                <w:rFonts w:ascii="Times New Roman" w:hAnsi="Times New Roman" w:cs="Times New Roman"/>
                <w:b/>
                <w:bCs/>
                <w:noProof/>
              </w:rPr>
              <w:t>ROZDZIAŁ XX. 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_Toc169607361 \h </w:instrText>
            </w:r>
            <w:r>
              <w:rPr>
                <w:noProof/>
                <w:webHidden/>
              </w:rPr>
            </w:r>
            <w:r>
              <w:rPr>
                <w:noProof/>
                <w:webHidden/>
              </w:rPr>
              <w:fldChar w:fldCharType="separate"/>
            </w:r>
            <w:r>
              <w:rPr>
                <w:noProof/>
                <w:webHidden/>
              </w:rPr>
              <w:t>25</w:t>
            </w:r>
            <w:r>
              <w:rPr>
                <w:noProof/>
                <w:webHidden/>
              </w:rPr>
              <w:fldChar w:fldCharType="end"/>
            </w:r>
          </w:hyperlink>
        </w:p>
        <w:p w14:paraId="506E8B3F" w14:textId="2FB9FC6A" w:rsidR="000741B7" w:rsidRDefault="000741B7">
          <w:pPr>
            <w:pStyle w:val="Spistreci1"/>
            <w:rPr>
              <w:rFonts w:eastAsiaTheme="minorEastAsia"/>
              <w:noProof/>
              <w:kern w:val="2"/>
              <w:lang w:eastAsia="pl-PL"/>
              <w14:ligatures w14:val="standardContextual"/>
            </w:rPr>
          </w:pPr>
          <w:hyperlink w:anchor="_Toc169607362" w:history="1">
            <w:r w:rsidRPr="0055087F">
              <w:rPr>
                <w:rStyle w:val="Hipercze"/>
                <w:rFonts w:ascii="Times New Roman" w:hAnsi="Times New Roman" w:cs="Times New Roman"/>
                <w:b/>
                <w:bCs/>
                <w:noProof/>
              </w:rPr>
              <w:t>ROZDZIAŁ XXI. POUCZENIE O ŚRODKACH OCHRONY PRAWNEJ PRZYSŁUGUJĄCYCH WYKONAWCY</w:t>
            </w:r>
            <w:r>
              <w:rPr>
                <w:noProof/>
                <w:webHidden/>
              </w:rPr>
              <w:tab/>
            </w:r>
            <w:r>
              <w:rPr>
                <w:noProof/>
                <w:webHidden/>
              </w:rPr>
              <w:fldChar w:fldCharType="begin"/>
            </w:r>
            <w:r>
              <w:rPr>
                <w:noProof/>
                <w:webHidden/>
              </w:rPr>
              <w:instrText xml:space="preserve"> PAGEREF _Toc169607362 \h </w:instrText>
            </w:r>
            <w:r>
              <w:rPr>
                <w:noProof/>
                <w:webHidden/>
              </w:rPr>
            </w:r>
            <w:r>
              <w:rPr>
                <w:noProof/>
                <w:webHidden/>
              </w:rPr>
              <w:fldChar w:fldCharType="separate"/>
            </w:r>
            <w:r>
              <w:rPr>
                <w:noProof/>
                <w:webHidden/>
              </w:rPr>
              <w:t>29</w:t>
            </w:r>
            <w:r>
              <w:rPr>
                <w:noProof/>
                <w:webHidden/>
              </w:rPr>
              <w:fldChar w:fldCharType="end"/>
            </w:r>
          </w:hyperlink>
        </w:p>
        <w:p w14:paraId="3BE0D87D" w14:textId="0D862F34" w:rsidR="000741B7" w:rsidRDefault="000741B7">
          <w:pPr>
            <w:pStyle w:val="Spistreci1"/>
            <w:rPr>
              <w:rFonts w:eastAsiaTheme="minorEastAsia"/>
              <w:noProof/>
              <w:kern w:val="2"/>
              <w:lang w:eastAsia="pl-PL"/>
              <w14:ligatures w14:val="standardContextual"/>
            </w:rPr>
          </w:pPr>
          <w:hyperlink w:anchor="_Toc169607363" w:history="1">
            <w:r w:rsidRPr="0055087F">
              <w:rPr>
                <w:rStyle w:val="Hipercze"/>
                <w:rFonts w:ascii="Times New Roman" w:hAnsi="Times New Roman" w:cs="Times New Roman"/>
                <w:b/>
                <w:bCs/>
                <w:noProof/>
              </w:rPr>
              <w:t>ROZDZIAŁ XXII. INFORMACJA NA TEMAT MOŻLIWOŚCI POWIERZENIA PRZEZ WYKONAWCĘ WYKONANIA CZĘŚCI ZAMÓWIENIA PODWYKONAWCOM</w:t>
            </w:r>
            <w:r>
              <w:rPr>
                <w:noProof/>
                <w:webHidden/>
              </w:rPr>
              <w:tab/>
            </w:r>
            <w:r>
              <w:rPr>
                <w:noProof/>
                <w:webHidden/>
              </w:rPr>
              <w:fldChar w:fldCharType="begin"/>
            </w:r>
            <w:r>
              <w:rPr>
                <w:noProof/>
                <w:webHidden/>
              </w:rPr>
              <w:instrText xml:space="preserve"> PAGEREF _Toc169607363 \h </w:instrText>
            </w:r>
            <w:r>
              <w:rPr>
                <w:noProof/>
                <w:webHidden/>
              </w:rPr>
            </w:r>
            <w:r>
              <w:rPr>
                <w:noProof/>
                <w:webHidden/>
              </w:rPr>
              <w:fldChar w:fldCharType="separate"/>
            </w:r>
            <w:r>
              <w:rPr>
                <w:noProof/>
                <w:webHidden/>
              </w:rPr>
              <w:t>31</w:t>
            </w:r>
            <w:r>
              <w:rPr>
                <w:noProof/>
                <w:webHidden/>
              </w:rPr>
              <w:fldChar w:fldCharType="end"/>
            </w:r>
          </w:hyperlink>
        </w:p>
        <w:p w14:paraId="3BDDFCC4" w14:textId="1AFF9E48" w:rsidR="000741B7" w:rsidRDefault="000741B7">
          <w:pPr>
            <w:pStyle w:val="Spistreci1"/>
            <w:rPr>
              <w:rFonts w:eastAsiaTheme="minorEastAsia"/>
              <w:noProof/>
              <w:kern w:val="2"/>
              <w:lang w:eastAsia="pl-PL"/>
              <w14:ligatures w14:val="standardContextual"/>
            </w:rPr>
          </w:pPr>
          <w:hyperlink w:anchor="_Toc169607364" w:history="1">
            <w:r w:rsidRPr="0055087F">
              <w:rPr>
                <w:rStyle w:val="Hipercze"/>
                <w:rFonts w:ascii="Times New Roman" w:hAnsi="Times New Roman" w:cs="Times New Roman"/>
                <w:b/>
                <w:bCs/>
                <w:noProof/>
              </w:rPr>
              <w:t>ROZDZIAŁ XXIII. OCHRONA DANYCH OSOBOWYCH</w:t>
            </w:r>
            <w:r>
              <w:rPr>
                <w:noProof/>
                <w:webHidden/>
              </w:rPr>
              <w:tab/>
            </w:r>
            <w:r>
              <w:rPr>
                <w:noProof/>
                <w:webHidden/>
              </w:rPr>
              <w:fldChar w:fldCharType="begin"/>
            </w:r>
            <w:r>
              <w:rPr>
                <w:noProof/>
                <w:webHidden/>
              </w:rPr>
              <w:instrText xml:space="preserve"> PAGEREF _Toc169607364 \h </w:instrText>
            </w:r>
            <w:r>
              <w:rPr>
                <w:noProof/>
                <w:webHidden/>
              </w:rPr>
            </w:r>
            <w:r>
              <w:rPr>
                <w:noProof/>
                <w:webHidden/>
              </w:rPr>
              <w:fldChar w:fldCharType="separate"/>
            </w:r>
            <w:r>
              <w:rPr>
                <w:noProof/>
                <w:webHidden/>
              </w:rPr>
              <w:t>32</w:t>
            </w:r>
            <w:r>
              <w:rPr>
                <w:noProof/>
                <w:webHidden/>
              </w:rPr>
              <w:fldChar w:fldCharType="end"/>
            </w:r>
          </w:hyperlink>
        </w:p>
        <w:p w14:paraId="4E36BE5F" w14:textId="4CF589BF" w:rsidR="000741B7" w:rsidRDefault="000741B7">
          <w:pPr>
            <w:pStyle w:val="Spistreci1"/>
            <w:rPr>
              <w:rFonts w:eastAsiaTheme="minorEastAsia"/>
              <w:noProof/>
              <w:kern w:val="2"/>
              <w:lang w:eastAsia="pl-PL"/>
              <w14:ligatures w14:val="standardContextual"/>
            </w:rPr>
          </w:pPr>
          <w:hyperlink w:anchor="_Toc169607365" w:history="1">
            <w:r w:rsidRPr="0055087F">
              <w:rPr>
                <w:rStyle w:val="Hipercze"/>
                <w:rFonts w:ascii="Times New Roman" w:hAnsi="Times New Roman" w:cs="Times New Roman"/>
                <w:b/>
                <w:bCs/>
                <w:noProof/>
              </w:rPr>
              <w:t>ROZDZIAŁ XXIV. ZAŁĄCZNIKI</w:t>
            </w:r>
            <w:r>
              <w:rPr>
                <w:noProof/>
                <w:webHidden/>
              </w:rPr>
              <w:tab/>
            </w:r>
            <w:r>
              <w:rPr>
                <w:noProof/>
                <w:webHidden/>
              </w:rPr>
              <w:fldChar w:fldCharType="begin"/>
            </w:r>
            <w:r>
              <w:rPr>
                <w:noProof/>
                <w:webHidden/>
              </w:rPr>
              <w:instrText xml:space="preserve"> PAGEREF _Toc169607365 \h </w:instrText>
            </w:r>
            <w:r>
              <w:rPr>
                <w:noProof/>
                <w:webHidden/>
              </w:rPr>
            </w:r>
            <w:r>
              <w:rPr>
                <w:noProof/>
                <w:webHidden/>
              </w:rPr>
              <w:fldChar w:fldCharType="separate"/>
            </w:r>
            <w:r>
              <w:rPr>
                <w:noProof/>
                <w:webHidden/>
              </w:rPr>
              <w:t>33</w:t>
            </w:r>
            <w:r>
              <w:rPr>
                <w:noProof/>
                <w:webHidden/>
              </w:rPr>
              <w:fldChar w:fldCharType="end"/>
            </w:r>
          </w:hyperlink>
        </w:p>
        <w:p w14:paraId="1FF0E2F9" w14:textId="2532342E" w:rsidR="005A1F42" w:rsidRPr="003465B1" w:rsidRDefault="00B70D84" w:rsidP="00FE4FF6">
          <w:pPr>
            <w:tabs>
              <w:tab w:val="right" w:pos="9072"/>
            </w:tabs>
            <w:jc w:val="both"/>
            <w:rPr>
              <w:rFonts w:ascii="Times New Roman" w:hAnsi="Times New Roman" w:cs="Times New Roman"/>
            </w:rPr>
          </w:pPr>
          <w:r w:rsidRPr="00BE1A57">
            <w:rPr>
              <w:rFonts w:ascii="Times New Roman" w:hAnsi="Times New Roman" w:cs="Times New Roman"/>
              <w:sz w:val="24"/>
              <w:szCs w:val="24"/>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7777777"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0" w:name="_Toc72237828"/>
            <w:bookmarkStart w:id="1" w:name="_Hlk69739042"/>
            <w:bookmarkStart w:id="2" w:name="_Toc1696073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0"/>
            <w:bookmarkEnd w:id="2"/>
          </w:p>
        </w:tc>
      </w:tr>
    </w:tbl>
    <w:bookmarkEnd w:id="1"/>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3AF2817B" w:rsidR="00AC5386" w:rsidRPr="00CB002E" w:rsidRDefault="00CB002E" w:rsidP="00CB002E">
      <w:pPr>
        <w:tabs>
          <w:tab w:val="left" w:pos="1515"/>
        </w:tabs>
        <w:spacing w:after="0" w:line="240" w:lineRule="auto"/>
        <w:ind w:left="426"/>
        <w:jc w:val="both"/>
        <w:rPr>
          <w:rFonts w:ascii="Times New Roman" w:hAnsi="Times New Roman" w:cs="Times New Roman"/>
          <w:sz w:val="18"/>
          <w:szCs w:val="18"/>
        </w:rPr>
      </w:pPr>
      <w:r>
        <w:rPr>
          <w:rFonts w:ascii="Times New Roman" w:hAnsi="Times New Roman" w:cs="Times New Roman"/>
        </w:rPr>
        <w:tab/>
      </w: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67C10650"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C94F78">
        <w:rPr>
          <w:rFonts w:ascii="Times New Roman" w:hAnsi="Times New Roman" w:cs="Times New Roman"/>
        </w:rPr>
        <w:t>579-202-98-19</w:t>
      </w:r>
      <w:r w:rsidRPr="00785662">
        <w:rPr>
          <w:rFonts w:ascii="Times New Roman" w:hAnsi="Times New Roman" w:cs="Times New Roman"/>
        </w:rPr>
        <w:t>,</w:t>
      </w:r>
      <w:r w:rsidR="00C94F78">
        <w:rPr>
          <w:rFonts w:ascii="Times New Roman" w:hAnsi="Times New Roman" w:cs="Times New Roman"/>
        </w:rPr>
        <w:t xml:space="preserve"> </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CB002E" w:rsidRDefault="00AC5386" w:rsidP="00CF6C3F">
      <w:pPr>
        <w:spacing w:after="0"/>
        <w:ind w:left="426"/>
        <w:jc w:val="both"/>
        <w:rPr>
          <w:rFonts w:ascii="Times New Roman" w:hAnsi="Times New Roman" w:cs="Times New Roman"/>
          <w:sz w:val="18"/>
          <w:szCs w:val="18"/>
        </w:rPr>
      </w:pPr>
    </w:p>
    <w:p w14:paraId="1A350C57" w14:textId="0027206E" w:rsidR="00B4518E" w:rsidRDefault="00AC5386" w:rsidP="00B4518E">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7813BFA0" w14:textId="77777777" w:rsidR="00B4518E" w:rsidRPr="00CB002E" w:rsidRDefault="00B4518E" w:rsidP="00B4518E">
      <w:pPr>
        <w:spacing w:after="0" w:line="240" w:lineRule="auto"/>
        <w:ind w:left="426"/>
        <w:jc w:val="both"/>
        <w:rPr>
          <w:rStyle w:val="Hipercze"/>
          <w:rFonts w:ascii="Times New Roman" w:hAnsi="Times New Roman" w:cs="Times New Roman"/>
          <w:sz w:val="18"/>
          <w:szCs w:val="18"/>
        </w:rPr>
      </w:pPr>
    </w:p>
    <w:p w14:paraId="57609FBD" w14:textId="6298C7C7" w:rsidR="00B4518E" w:rsidRPr="00B4518E" w:rsidRDefault="00B4518E" w:rsidP="00B4518E">
      <w:pPr>
        <w:numPr>
          <w:ilvl w:val="1"/>
          <w:numId w:val="1"/>
        </w:numPr>
        <w:tabs>
          <w:tab w:val="clear" w:pos="792"/>
          <w:tab w:val="num" w:pos="426"/>
        </w:tabs>
        <w:spacing w:after="0" w:line="240" w:lineRule="auto"/>
        <w:ind w:left="426"/>
        <w:jc w:val="both"/>
        <w:rPr>
          <w:rFonts w:ascii="Times New Roman" w:hAnsi="Times New Roman" w:cs="Times New Roman"/>
          <w:color w:val="0000FF"/>
          <w:u w:val="single"/>
        </w:rPr>
      </w:pPr>
      <w:r w:rsidRPr="00B4518E">
        <w:rPr>
          <w:rFonts w:ascii="Times New Roman" w:hAnsi="Times New Roman" w:cs="Times New Roman"/>
        </w:rPr>
        <w:t>Adres poczty elektronicznej Zamawiającego:</w:t>
      </w:r>
    </w:p>
    <w:p w14:paraId="0AF12F3A" w14:textId="3276367B" w:rsidR="00B4518E" w:rsidRPr="00B4518E" w:rsidRDefault="00000000" w:rsidP="00CB002E">
      <w:pPr>
        <w:pStyle w:val="Akapitzlist"/>
        <w:ind w:left="567" w:hanging="66"/>
        <w:jc w:val="both"/>
        <w:rPr>
          <w:rFonts w:ascii="Times New Roman" w:hAnsi="Times New Roman" w:cs="Times New Roman"/>
        </w:rPr>
      </w:pPr>
      <w:hyperlink r:id="rId9" w:history="1">
        <w:r w:rsidR="00CB002E" w:rsidRPr="005808A0">
          <w:rPr>
            <w:rStyle w:val="Hipercze"/>
            <w:rFonts w:ascii="Times New Roman" w:hAnsi="Times New Roman" w:cs="Times New Roman"/>
          </w:rPr>
          <w:t>projekty@miloradz.malbork.pl</w:t>
        </w:r>
      </w:hyperlink>
      <w:r w:rsidR="00B4518E">
        <w:rPr>
          <w:rFonts w:ascii="Times New Roman" w:hAnsi="Times New Roman" w:cs="Times New Roman"/>
        </w:rPr>
        <w:t xml:space="preserve"> </w:t>
      </w:r>
    </w:p>
    <w:p w14:paraId="2B18826B" w14:textId="47DC02EF" w:rsidR="00B4518E" w:rsidRDefault="00000000" w:rsidP="00CB002E">
      <w:pPr>
        <w:pStyle w:val="Akapitzlist"/>
        <w:ind w:left="567" w:hanging="66"/>
        <w:jc w:val="both"/>
        <w:rPr>
          <w:rFonts w:ascii="Times New Roman" w:hAnsi="Times New Roman" w:cs="Times New Roman"/>
        </w:rPr>
      </w:pPr>
      <w:hyperlink r:id="rId10" w:history="1">
        <w:r w:rsidR="00B4518E" w:rsidRPr="00180AD2">
          <w:rPr>
            <w:rStyle w:val="Hipercze"/>
            <w:rFonts w:ascii="Times New Roman" w:hAnsi="Times New Roman" w:cs="Times New Roman"/>
          </w:rPr>
          <w:t>ug@miloradz.malbork.pl</w:t>
        </w:r>
      </w:hyperlink>
    </w:p>
    <w:p w14:paraId="6D1597C1" w14:textId="77777777" w:rsidR="00B4518E" w:rsidRPr="00CB002E" w:rsidRDefault="00B4518E" w:rsidP="00B4518E">
      <w:pPr>
        <w:pStyle w:val="Akapitzlist"/>
        <w:ind w:left="360"/>
        <w:jc w:val="both"/>
        <w:rPr>
          <w:rFonts w:ascii="Times New Roman" w:hAnsi="Times New Roman" w:cs="Times New Roman"/>
          <w:sz w:val="18"/>
          <w:szCs w:val="18"/>
        </w:rPr>
      </w:pPr>
    </w:p>
    <w:p w14:paraId="21E928B1" w14:textId="068F9001" w:rsidR="00B4518E" w:rsidRPr="00B4518E" w:rsidRDefault="00AC5386" w:rsidP="00B4518E">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CB002E" w:rsidRDefault="00AC5386" w:rsidP="00CF6C3F">
      <w:pPr>
        <w:pStyle w:val="Akapitzlist"/>
        <w:spacing w:after="0" w:line="240" w:lineRule="auto"/>
        <w:ind w:left="1080"/>
        <w:jc w:val="both"/>
        <w:rPr>
          <w:rFonts w:ascii="Times New Roman" w:hAnsi="Times New Roman" w:cs="Times New Roman"/>
          <w:sz w:val="18"/>
          <w:szCs w:val="18"/>
        </w:rPr>
      </w:pPr>
    </w:p>
    <w:p w14:paraId="22A3171A" w14:textId="0836CDFE" w:rsidR="00834C00" w:rsidRDefault="00AC5386" w:rsidP="00834C00">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w:t>
      </w:r>
      <w:r w:rsidR="007F1A59">
        <w:rPr>
          <w:rFonts w:ascii="Times New Roman" w:hAnsi="Times New Roman" w:cs="Times New Roman"/>
          <w:color w:val="000000"/>
          <w:u w:val="single"/>
          <w:shd w:val="clear" w:color="auto" w:fill="FFFFFF"/>
        </w:rPr>
        <w:t>zp</w:t>
      </w:r>
      <w:r w:rsidRPr="00785662">
        <w:rPr>
          <w:rFonts w:ascii="Times New Roman" w:hAnsi="Times New Roman" w:cs="Times New Roman"/>
          <w:color w:val="000000"/>
          <w:u w:val="single"/>
          <w:shd w:val="clear" w:color="auto" w:fill="FFFFFF"/>
        </w:rPr>
        <w:t xml:space="preserve"> wpłynie po godzinach pracy Zamawiającego, odpowiedź zostanie udzielona dnia następnego (roboczego).</w:t>
      </w:r>
    </w:p>
    <w:p w14:paraId="3DF4B024" w14:textId="77777777" w:rsidR="00834C00" w:rsidRPr="00834C00" w:rsidRDefault="00834C00" w:rsidP="00834C00">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77777777" w:rsidR="00AB15E2" w:rsidRPr="00785662" w:rsidRDefault="00AB15E2" w:rsidP="00CF6C3F">
            <w:pPr>
              <w:pStyle w:val="Nagwek1"/>
              <w:spacing w:before="0"/>
              <w:jc w:val="both"/>
              <w:rPr>
                <w:rFonts w:ascii="Times New Roman" w:hAnsi="Times New Roman" w:cs="Times New Roman"/>
                <w:b/>
                <w:bCs/>
                <w:color w:val="auto"/>
                <w:sz w:val="26"/>
                <w:szCs w:val="26"/>
              </w:rPr>
            </w:pPr>
            <w:bookmarkStart w:id="3" w:name="_Toc72237829"/>
            <w:bookmarkStart w:id="4" w:name="_Toc169607343"/>
            <w:r w:rsidRPr="00785662">
              <w:rPr>
                <w:rFonts w:ascii="Times New Roman" w:hAnsi="Times New Roman" w:cs="Times New Roman"/>
                <w:b/>
                <w:bCs/>
                <w:color w:val="auto"/>
                <w:sz w:val="26"/>
                <w:szCs w:val="26"/>
              </w:rPr>
              <w:t>ROZDZIAŁ II. TRYB UDZIELENIA ZAMÓWIENIA</w:t>
            </w:r>
            <w:bookmarkEnd w:id="3"/>
            <w:bookmarkEnd w:id="4"/>
          </w:p>
        </w:tc>
      </w:tr>
    </w:tbl>
    <w:p w14:paraId="1F2E8052" w14:textId="76464D95"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zgodnie z przepisami ustawy z dnia 11 września 2019 r. Prawo zamówień publicznych (Dz.</w:t>
      </w:r>
      <w:r w:rsidR="007F1A59">
        <w:rPr>
          <w:rFonts w:ascii="Times New Roman" w:hAnsi="Times New Roman" w:cs="Times New Roman"/>
          <w:sz w:val="22"/>
          <w:szCs w:val="22"/>
        </w:rPr>
        <w:t xml:space="preserve"> </w:t>
      </w:r>
      <w:r w:rsidRPr="001D6EF7">
        <w:rPr>
          <w:rFonts w:ascii="Times New Roman" w:hAnsi="Times New Roman" w:cs="Times New Roman"/>
          <w:sz w:val="22"/>
          <w:szCs w:val="22"/>
        </w:rPr>
        <w:t>U. z 202</w:t>
      </w:r>
      <w:r w:rsidR="007F1A59">
        <w:rPr>
          <w:rFonts w:ascii="Times New Roman" w:hAnsi="Times New Roman" w:cs="Times New Roman"/>
          <w:sz w:val="22"/>
          <w:szCs w:val="22"/>
        </w:rPr>
        <w:t>3</w:t>
      </w:r>
      <w:r>
        <w:rPr>
          <w:rFonts w:ascii="Times New Roman" w:hAnsi="Times New Roman" w:cs="Times New Roman"/>
          <w:sz w:val="22"/>
          <w:szCs w:val="22"/>
        </w:rPr>
        <w:t xml:space="preserve"> </w:t>
      </w:r>
      <w:r w:rsidRPr="001D6EF7">
        <w:rPr>
          <w:rFonts w:ascii="Times New Roman" w:hAnsi="Times New Roman" w:cs="Times New Roman"/>
          <w:sz w:val="22"/>
          <w:szCs w:val="22"/>
        </w:rPr>
        <w:t xml:space="preserve">r., poz. </w:t>
      </w:r>
      <w:r>
        <w:rPr>
          <w:rFonts w:ascii="Times New Roman" w:hAnsi="Times New Roman" w:cs="Times New Roman"/>
          <w:sz w:val="22"/>
          <w:szCs w:val="22"/>
        </w:rPr>
        <w:t>1</w:t>
      </w:r>
      <w:r w:rsidR="007F1A59">
        <w:rPr>
          <w:rFonts w:ascii="Times New Roman" w:hAnsi="Times New Roman" w:cs="Times New Roman"/>
          <w:sz w:val="22"/>
          <w:szCs w:val="22"/>
        </w:rPr>
        <w:t>605</w:t>
      </w:r>
      <w:r w:rsidR="003B5EC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D6EF7">
        <w:rPr>
          <w:rFonts w:ascii="Times New Roman" w:hAnsi="Times New Roman" w:cs="Times New Roman"/>
          <w:sz w:val="22"/>
          <w:szCs w:val="22"/>
        </w:rPr>
        <w:t>z późn. zm.), zwanej dalej ustawą Pzp.</w:t>
      </w:r>
    </w:p>
    <w:p w14:paraId="55FD8AC0" w14:textId="77777777" w:rsidR="00B4518E" w:rsidRPr="001D6EF7" w:rsidRDefault="00B4518E" w:rsidP="00B558D5">
      <w:pPr>
        <w:pStyle w:val="Default"/>
        <w:ind w:left="426" w:hanging="349"/>
        <w:jc w:val="both"/>
        <w:rPr>
          <w:rFonts w:ascii="Times New Roman" w:hAnsi="Times New Roman" w:cs="Times New Roman"/>
          <w:sz w:val="8"/>
          <w:szCs w:val="8"/>
        </w:rPr>
      </w:pPr>
    </w:p>
    <w:p w14:paraId="7AC0D418" w14:textId="782C4886"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 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1 Pzp,</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o wartości zamówienia nieprzekraczającej wyrażonej w złotych równowartości kwoty 5.</w:t>
      </w:r>
      <w:r w:rsidR="007F1A59">
        <w:rPr>
          <w:rFonts w:ascii="Times New Roman" w:hAnsi="Times New Roman" w:cs="Times New Roman"/>
          <w:sz w:val="22"/>
          <w:szCs w:val="22"/>
        </w:rPr>
        <w:t>538</w:t>
      </w:r>
      <w:r w:rsidRPr="001D6EF7">
        <w:rPr>
          <w:rFonts w:ascii="Times New Roman" w:hAnsi="Times New Roman" w:cs="Times New Roman"/>
          <w:sz w:val="22"/>
          <w:szCs w:val="22"/>
        </w:rPr>
        <w:t>.000 EURO.</w:t>
      </w:r>
    </w:p>
    <w:p w14:paraId="52958F95" w14:textId="77777777" w:rsidR="00B4518E" w:rsidRPr="001D6EF7" w:rsidRDefault="00B4518E" w:rsidP="00B558D5">
      <w:pPr>
        <w:pStyle w:val="Default"/>
        <w:ind w:left="426" w:hanging="349"/>
        <w:jc w:val="both"/>
        <w:rPr>
          <w:rFonts w:ascii="Times New Roman" w:hAnsi="Times New Roman" w:cs="Times New Roman"/>
          <w:sz w:val="8"/>
          <w:szCs w:val="8"/>
        </w:rPr>
      </w:pPr>
    </w:p>
    <w:p w14:paraId="4EB23280"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25483D81" w14:textId="77777777" w:rsidR="00B4518E" w:rsidRPr="001D6EF7" w:rsidRDefault="00B4518E" w:rsidP="00B558D5">
      <w:pPr>
        <w:pStyle w:val="Default"/>
        <w:ind w:left="426" w:hanging="349"/>
        <w:jc w:val="both"/>
        <w:rPr>
          <w:rFonts w:ascii="Times New Roman" w:hAnsi="Times New Roman" w:cs="Times New Roman"/>
          <w:sz w:val="8"/>
          <w:szCs w:val="8"/>
        </w:rPr>
      </w:pPr>
    </w:p>
    <w:p w14:paraId="5F6C5202" w14:textId="77777777" w:rsidR="00B4518E" w:rsidRDefault="00B4518E" w:rsidP="00B558D5">
      <w:pPr>
        <w:pStyle w:val="Akapitzlist"/>
        <w:numPr>
          <w:ilvl w:val="0"/>
          <w:numId w:val="4"/>
        </w:numPr>
        <w:spacing w:after="0" w:line="276" w:lineRule="auto"/>
        <w:ind w:left="426" w:hanging="349"/>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5992EFE4" w14:textId="77777777" w:rsidR="00B4518E" w:rsidRPr="001D6EF7" w:rsidRDefault="00B4518E" w:rsidP="00B558D5">
      <w:pPr>
        <w:pStyle w:val="Akapitzlist"/>
        <w:spacing w:after="0" w:line="276" w:lineRule="auto"/>
        <w:ind w:left="426" w:hanging="349"/>
        <w:jc w:val="both"/>
        <w:rPr>
          <w:rFonts w:ascii="Times New Roman" w:hAnsi="Times New Roman" w:cs="Times New Roman"/>
          <w:color w:val="000000"/>
          <w:sz w:val="8"/>
          <w:szCs w:val="8"/>
        </w:rPr>
      </w:pPr>
    </w:p>
    <w:p w14:paraId="7509DD82"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Pzp. </w:t>
      </w:r>
    </w:p>
    <w:p w14:paraId="1683C2B5" w14:textId="77777777" w:rsidR="00B4518E" w:rsidRPr="001D6EF7" w:rsidRDefault="00B4518E" w:rsidP="00B558D5">
      <w:pPr>
        <w:pStyle w:val="Default"/>
        <w:ind w:left="426" w:hanging="349"/>
        <w:jc w:val="both"/>
        <w:rPr>
          <w:rFonts w:ascii="Times New Roman" w:hAnsi="Times New Roman" w:cs="Times New Roman"/>
          <w:sz w:val="8"/>
          <w:szCs w:val="8"/>
        </w:rPr>
      </w:pPr>
    </w:p>
    <w:p w14:paraId="6FA3E2E3" w14:textId="040276BD" w:rsidR="00834C00" w:rsidRDefault="00B4518E" w:rsidP="00834C00">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6D91D4D9" w14:textId="77777777" w:rsidR="00834C00" w:rsidRDefault="00834C00" w:rsidP="00834C00">
      <w:pPr>
        <w:pStyle w:val="Default"/>
        <w:ind w:left="426"/>
        <w:jc w:val="both"/>
        <w:rPr>
          <w:rFonts w:ascii="Times New Roman" w:hAnsi="Times New Roman" w:cs="Times New Roman"/>
          <w:sz w:val="22"/>
          <w:szCs w:val="22"/>
        </w:rPr>
      </w:pPr>
    </w:p>
    <w:p w14:paraId="601F54DF" w14:textId="77777777" w:rsidR="00C33B2A" w:rsidRPr="00834C00" w:rsidRDefault="00C33B2A" w:rsidP="00834C00">
      <w:pPr>
        <w:pStyle w:val="Default"/>
        <w:ind w:left="426"/>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77777777" w:rsidR="00AB15E2" w:rsidRPr="00785662" w:rsidRDefault="00AB15E2" w:rsidP="00AB15E2">
            <w:pPr>
              <w:pStyle w:val="Nagwek1"/>
              <w:spacing w:before="0"/>
              <w:rPr>
                <w:rFonts w:ascii="Times New Roman" w:hAnsi="Times New Roman" w:cs="Times New Roman"/>
                <w:b/>
                <w:bCs/>
                <w:color w:val="auto"/>
                <w:sz w:val="26"/>
                <w:szCs w:val="26"/>
              </w:rPr>
            </w:pPr>
            <w:bookmarkStart w:id="5" w:name="_Toc169607344"/>
            <w:r w:rsidRPr="00785662">
              <w:rPr>
                <w:rFonts w:ascii="Times New Roman" w:hAnsi="Times New Roman" w:cs="Times New Roman"/>
                <w:b/>
                <w:bCs/>
                <w:color w:val="auto"/>
                <w:sz w:val="26"/>
                <w:szCs w:val="26"/>
              </w:rPr>
              <w:lastRenderedPageBreak/>
              <w:t>ROZDZIAŁ III. OPIS PRZEDMIOTU ZAMÓWIENIA</w:t>
            </w:r>
            <w:bookmarkEnd w:id="5"/>
          </w:p>
        </w:tc>
      </w:tr>
    </w:tbl>
    <w:p w14:paraId="7EA57CEB" w14:textId="5B269270" w:rsidR="00615116" w:rsidRPr="00EE27F0" w:rsidRDefault="00615116">
      <w:pPr>
        <w:pStyle w:val="Akapitzlist"/>
        <w:numPr>
          <w:ilvl w:val="0"/>
          <w:numId w:val="42"/>
        </w:numPr>
        <w:spacing w:line="240" w:lineRule="auto"/>
        <w:ind w:left="426"/>
        <w:jc w:val="both"/>
        <w:rPr>
          <w:rFonts w:ascii="Times New Roman" w:hAnsi="Times New Roman" w:cs="Times New Roman"/>
          <w:color w:val="000000"/>
        </w:rPr>
      </w:pPr>
      <w:r w:rsidRPr="00EE27F0">
        <w:rPr>
          <w:rFonts w:ascii="Times New Roman" w:hAnsi="Times New Roman" w:cs="Times New Roman"/>
          <w:color w:val="000000"/>
        </w:rPr>
        <w:t xml:space="preserve">Rodzaj zamówienia: </w:t>
      </w:r>
      <w:r w:rsidRPr="00B4518E">
        <w:rPr>
          <w:rFonts w:ascii="Times New Roman" w:hAnsi="Times New Roman" w:cs="Times New Roman"/>
          <w:b/>
          <w:bCs/>
          <w:color w:val="000000"/>
        </w:rPr>
        <w:t>roboty budowlane.</w:t>
      </w:r>
    </w:p>
    <w:p w14:paraId="2448CDC2" w14:textId="207F9AFA" w:rsidR="00834C00" w:rsidRPr="00834C00" w:rsidRDefault="00615116">
      <w:pPr>
        <w:pStyle w:val="Akapitzlist"/>
        <w:numPr>
          <w:ilvl w:val="0"/>
          <w:numId w:val="42"/>
        </w:numPr>
        <w:spacing w:line="240" w:lineRule="auto"/>
        <w:ind w:left="426"/>
        <w:jc w:val="both"/>
        <w:rPr>
          <w:rFonts w:ascii="Times New Roman" w:hAnsi="Times New Roman" w:cs="Times New Roman"/>
          <w:b/>
          <w:bCs/>
          <w:color w:val="000000"/>
        </w:rPr>
      </w:pPr>
      <w:r w:rsidRPr="00EE27F0">
        <w:rPr>
          <w:rFonts w:ascii="Times New Roman" w:hAnsi="Times New Roman" w:cs="Times New Roman"/>
          <w:color w:val="000000"/>
        </w:rPr>
        <w:t>Nazwa nadana zamówieniu przez Zamawiającego:</w:t>
      </w:r>
      <w:r w:rsidR="00302DE9">
        <w:rPr>
          <w:rFonts w:ascii="Times New Roman" w:hAnsi="Times New Roman" w:cs="Times New Roman"/>
          <w:color w:val="000000"/>
        </w:rPr>
        <w:t xml:space="preserve"> </w:t>
      </w:r>
      <w:bookmarkStart w:id="6" w:name="_Hlk131078504"/>
      <w:r w:rsidRPr="00302DE9">
        <w:rPr>
          <w:rFonts w:ascii="Times New Roman" w:hAnsi="Times New Roman" w:cs="Times New Roman"/>
          <w:b/>
          <w:bCs/>
          <w:color w:val="000000"/>
        </w:rPr>
        <w:t>„</w:t>
      </w:r>
      <w:bookmarkStart w:id="7" w:name="_Hlk169085496"/>
      <w:bookmarkStart w:id="8" w:name="_Hlk168563786"/>
      <w:r w:rsidR="007F1A59">
        <w:rPr>
          <w:rFonts w:ascii="Times New Roman" w:hAnsi="Times New Roman" w:cs="Times New Roman"/>
          <w:b/>
          <w:bCs/>
          <w:color w:val="000000"/>
        </w:rPr>
        <w:t xml:space="preserve">Modernizacja infrastruktury edukacyjnej na terenie gminy </w:t>
      </w:r>
      <w:bookmarkEnd w:id="7"/>
      <w:r w:rsidR="007F1A59">
        <w:rPr>
          <w:rFonts w:ascii="Times New Roman" w:hAnsi="Times New Roman" w:cs="Times New Roman"/>
          <w:b/>
          <w:bCs/>
          <w:color w:val="000000"/>
        </w:rPr>
        <w:t>Miłoradz</w:t>
      </w:r>
      <w:bookmarkEnd w:id="8"/>
      <w:r w:rsidRPr="00B030EE">
        <w:rPr>
          <w:rFonts w:ascii="Times New Roman" w:hAnsi="Times New Roman" w:cs="Times New Roman"/>
          <w:b/>
          <w:bCs/>
        </w:rPr>
        <w:t>”</w:t>
      </w:r>
      <w:bookmarkEnd w:id="6"/>
      <w:r w:rsidR="00CB002E">
        <w:rPr>
          <w:rFonts w:ascii="Times New Roman" w:hAnsi="Times New Roman" w:cs="Times New Roman"/>
          <w:b/>
          <w:bCs/>
        </w:rPr>
        <w:t>.</w:t>
      </w:r>
    </w:p>
    <w:p w14:paraId="1D782D3D" w14:textId="7D28E0E6" w:rsidR="00E54C04" w:rsidRPr="00834C00" w:rsidRDefault="00B558D5">
      <w:pPr>
        <w:pStyle w:val="Akapitzlist"/>
        <w:numPr>
          <w:ilvl w:val="0"/>
          <w:numId w:val="42"/>
        </w:numPr>
        <w:spacing w:line="240" w:lineRule="auto"/>
        <w:ind w:left="426"/>
        <w:jc w:val="both"/>
        <w:rPr>
          <w:rFonts w:ascii="Times New Roman" w:hAnsi="Times New Roman" w:cs="Times New Roman"/>
          <w:b/>
          <w:bCs/>
          <w:color w:val="000000"/>
        </w:rPr>
      </w:pPr>
      <w:r w:rsidRPr="00834C00">
        <w:rPr>
          <w:rFonts w:ascii="Times New Roman" w:hAnsi="Times New Roman" w:cs="Times New Roman"/>
          <w:b/>
          <w:bCs/>
          <w:color w:val="000000"/>
        </w:rPr>
        <w:t>Określenie wielkości lub zakresu zamówienia:</w:t>
      </w:r>
      <w:r w:rsidR="00E54C04" w:rsidRPr="00834C00">
        <w:rPr>
          <w:rFonts w:ascii="Times New Roman" w:hAnsi="Times New Roman" w:cs="Times New Roman"/>
          <w:b/>
          <w:bCs/>
          <w:color w:val="000000"/>
        </w:rPr>
        <w:t xml:space="preserve"> </w:t>
      </w:r>
    </w:p>
    <w:p w14:paraId="4C7D04B7" w14:textId="77777777" w:rsidR="00E54C04" w:rsidRDefault="00E54C04" w:rsidP="00E54C04">
      <w:pPr>
        <w:pStyle w:val="Akapitzlist"/>
        <w:ind w:left="426"/>
        <w:jc w:val="both"/>
        <w:rPr>
          <w:rFonts w:ascii="Times New Roman" w:hAnsi="Times New Roman" w:cs="Times New Roman"/>
          <w:b/>
          <w:bCs/>
          <w:color w:val="000000"/>
        </w:rPr>
      </w:pPr>
      <w:r w:rsidRPr="00E54C04">
        <w:rPr>
          <w:rFonts w:ascii="Times New Roman" w:hAnsi="Times New Roman" w:cs="Times New Roman"/>
          <w:color w:val="000000"/>
        </w:rPr>
        <w:t xml:space="preserve">Zamawiający </w:t>
      </w:r>
      <w:r>
        <w:rPr>
          <w:rFonts w:ascii="Times New Roman" w:hAnsi="Times New Roman" w:cs="Times New Roman"/>
          <w:color w:val="000000"/>
        </w:rPr>
        <w:t>dokonał podziału</w:t>
      </w:r>
      <w:r w:rsidRPr="00E54C04">
        <w:rPr>
          <w:rFonts w:ascii="Times New Roman" w:hAnsi="Times New Roman" w:cs="Times New Roman"/>
          <w:color w:val="000000"/>
        </w:rPr>
        <w:t xml:space="preserve"> zamówienia na dwie części</w:t>
      </w:r>
      <w:r>
        <w:rPr>
          <w:rFonts w:ascii="Times New Roman" w:hAnsi="Times New Roman" w:cs="Times New Roman"/>
          <w:b/>
          <w:bCs/>
          <w:color w:val="000000"/>
        </w:rPr>
        <w:t>.</w:t>
      </w:r>
      <w:r w:rsidR="00B558D5" w:rsidRPr="00E54C04">
        <w:rPr>
          <w:rFonts w:ascii="Times New Roman" w:hAnsi="Times New Roman" w:cs="Times New Roman"/>
          <w:b/>
          <w:bCs/>
          <w:color w:val="000000"/>
        </w:rPr>
        <w:t xml:space="preserve"> </w:t>
      </w:r>
    </w:p>
    <w:p w14:paraId="488666DD" w14:textId="54605533" w:rsidR="00072774" w:rsidRDefault="00E54C04" w:rsidP="00072774">
      <w:pPr>
        <w:pStyle w:val="Akapitzlist"/>
        <w:ind w:left="426"/>
        <w:jc w:val="both"/>
        <w:rPr>
          <w:rFonts w:ascii="Times New Roman" w:hAnsi="Times New Roman" w:cs="Times New Roman"/>
          <w:bCs/>
          <w:color w:val="000000"/>
        </w:rPr>
      </w:pPr>
      <w:r>
        <w:rPr>
          <w:rFonts w:ascii="Times New Roman" w:hAnsi="Times New Roman" w:cs="Times New Roman"/>
          <w:color w:val="000000"/>
        </w:rPr>
        <w:t>P</w:t>
      </w:r>
      <w:r w:rsidR="00B558D5" w:rsidRPr="00AD6E4F">
        <w:rPr>
          <w:rFonts w:ascii="Times New Roman" w:hAnsi="Times New Roman" w:cs="Times New Roman"/>
          <w:color w:val="000000"/>
        </w:rPr>
        <w:t xml:space="preserve">rzedmiotem zamówienia jest wykonanie robót oraz wszelkich dostaw lub usług, zgodne </w:t>
      </w:r>
      <w:r w:rsidR="00DD5B01">
        <w:rPr>
          <w:rFonts w:ascii="Times New Roman" w:hAnsi="Times New Roman" w:cs="Times New Roman"/>
          <w:color w:val="000000"/>
        </w:rPr>
        <w:t xml:space="preserve">                            </w:t>
      </w:r>
      <w:r w:rsidR="00B558D5" w:rsidRPr="00AD6E4F">
        <w:rPr>
          <w:rFonts w:ascii="Times New Roman" w:hAnsi="Times New Roman" w:cs="Times New Roman"/>
          <w:color w:val="000000"/>
        </w:rPr>
        <w:t>z dokumentacją projektową i STWiORB dostarczonymi przez Zamawiającego</w:t>
      </w:r>
      <w:r w:rsidR="00B558D5">
        <w:rPr>
          <w:rFonts w:ascii="Times New Roman" w:hAnsi="Times New Roman" w:cs="Times New Roman"/>
          <w:color w:val="000000"/>
        </w:rPr>
        <w:t xml:space="preserve"> (dla obu części)</w:t>
      </w:r>
      <w:r w:rsidR="00B558D5" w:rsidRPr="00AD6E4F">
        <w:rPr>
          <w:rFonts w:ascii="Times New Roman" w:hAnsi="Times New Roman" w:cs="Times New Roman"/>
          <w:color w:val="000000"/>
        </w:rPr>
        <w:t xml:space="preserve">, oraz zasadami aktualnej wiedzy technicznej, </w:t>
      </w:r>
      <w:r w:rsidR="00B558D5" w:rsidRPr="00AD6E4F">
        <w:rPr>
          <w:rFonts w:ascii="Times New Roman" w:hAnsi="Times New Roman" w:cs="Times New Roman"/>
          <w:bCs/>
          <w:color w:val="000000"/>
        </w:rPr>
        <w:t xml:space="preserve">polegających na: </w:t>
      </w:r>
    </w:p>
    <w:p w14:paraId="6B777792" w14:textId="77777777" w:rsidR="009743DF" w:rsidRPr="00CD47A7" w:rsidRDefault="00E54C04">
      <w:pPr>
        <w:pStyle w:val="Akapitzlist"/>
        <w:numPr>
          <w:ilvl w:val="0"/>
          <w:numId w:val="58"/>
        </w:numPr>
        <w:spacing w:after="0"/>
        <w:ind w:left="993"/>
        <w:jc w:val="both"/>
        <w:rPr>
          <w:rFonts w:ascii="Times New Roman" w:hAnsi="Times New Roman" w:cs="Times New Roman"/>
          <w:b/>
          <w:bCs/>
          <w:color w:val="000000"/>
        </w:rPr>
      </w:pPr>
      <w:r w:rsidRPr="00072774">
        <w:rPr>
          <w:rFonts w:ascii="Times New Roman" w:hAnsi="Times New Roman" w:cs="Times New Roman"/>
          <w:b/>
          <w:bCs/>
          <w:color w:val="000000"/>
        </w:rPr>
        <w:t xml:space="preserve">CZĘŚĆ I – </w:t>
      </w:r>
      <w:r w:rsidRPr="0052636A">
        <w:rPr>
          <w:rFonts w:ascii="Times New Roman" w:hAnsi="Times New Roman" w:cs="Times New Roman"/>
          <w:b/>
          <w:bCs/>
          <w:color w:val="000000"/>
        </w:rPr>
        <w:t>„</w:t>
      </w:r>
      <w:bookmarkStart w:id="9" w:name="_Hlk168488500"/>
      <w:r w:rsidR="007F1A59">
        <w:rPr>
          <w:rFonts w:ascii="Times New Roman" w:hAnsi="Times New Roman" w:cs="Times New Roman"/>
          <w:b/>
          <w:bCs/>
          <w:color w:val="000000"/>
        </w:rPr>
        <w:t xml:space="preserve">Roboty remontowo-budowlane w budynku Zespołu Szkół i Przedszkola    </w:t>
      </w:r>
      <w:r w:rsidR="007F1A59" w:rsidRPr="00CD47A7">
        <w:rPr>
          <w:rFonts w:ascii="Times New Roman" w:hAnsi="Times New Roman" w:cs="Times New Roman"/>
          <w:b/>
          <w:bCs/>
          <w:color w:val="000000"/>
        </w:rPr>
        <w:t>w Miłoradzu</w:t>
      </w:r>
      <w:bookmarkEnd w:id="9"/>
      <w:r w:rsidRPr="00CD47A7">
        <w:rPr>
          <w:rFonts w:ascii="Times New Roman" w:hAnsi="Times New Roman" w:cs="Times New Roman"/>
          <w:b/>
          <w:bCs/>
          <w:color w:val="000000"/>
        </w:rPr>
        <w:t>”</w:t>
      </w:r>
      <w:r w:rsidR="003D0408" w:rsidRPr="00CD47A7">
        <w:rPr>
          <w:rFonts w:ascii="Times New Roman" w:hAnsi="Times New Roman" w:cs="Times New Roman"/>
          <w:b/>
          <w:bCs/>
          <w:color w:val="000000"/>
        </w:rPr>
        <w:t xml:space="preserve"> – </w:t>
      </w:r>
      <w:bookmarkStart w:id="10" w:name="_Hlk168556006"/>
      <w:r w:rsidR="007F1A59" w:rsidRPr="00CD47A7">
        <w:rPr>
          <w:rFonts w:ascii="Times New Roman" w:hAnsi="Times New Roman" w:cs="Times New Roman"/>
          <w:color w:val="000000"/>
        </w:rPr>
        <w:t xml:space="preserve">wykonaniu prac remontowo-budowlanych w </w:t>
      </w:r>
      <w:bookmarkEnd w:id="10"/>
      <w:r w:rsidR="007F1A59" w:rsidRPr="00CD47A7">
        <w:rPr>
          <w:rFonts w:ascii="Times New Roman" w:hAnsi="Times New Roman" w:cs="Times New Roman"/>
          <w:color w:val="000000"/>
        </w:rPr>
        <w:t>budynku Zespołu Szkół</w:t>
      </w:r>
      <w:r w:rsidR="00DD5B01" w:rsidRPr="00CD47A7">
        <w:rPr>
          <w:rFonts w:ascii="Times New Roman" w:hAnsi="Times New Roman" w:cs="Times New Roman"/>
          <w:color w:val="000000"/>
        </w:rPr>
        <w:t xml:space="preserve">         </w:t>
      </w:r>
      <w:r w:rsidR="00E61E46" w:rsidRPr="00CD47A7">
        <w:rPr>
          <w:rFonts w:ascii="Times New Roman" w:hAnsi="Times New Roman" w:cs="Times New Roman"/>
          <w:color w:val="000000"/>
        </w:rPr>
        <w:t xml:space="preserve"> </w:t>
      </w:r>
      <w:r w:rsidR="00DD5B01" w:rsidRPr="00CD47A7">
        <w:rPr>
          <w:rFonts w:ascii="Times New Roman" w:hAnsi="Times New Roman" w:cs="Times New Roman"/>
          <w:color w:val="000000"/>
        </w:rPr>
        <w:t xml:space="preserve">  </w:t>
      </w:r>
      <w:r w:rsidR="007F1A59" w:rsidRPr="00CD47A7">
        <w:rPr>
          <w:rFonts w:ascii="Times New Roman" w:hAnsi="Times New Roman" w:cs="Times New Roman"/>
          <w:color w:val="000000"/>
        </w:rPr>
        <w:t xml:space="preserve"> i Przedszkola w Miłoradzu</w:t>
      </w:r>
      <w:r w:rsidR="009743DF" w:rsidRPr="00CD47A7">
        <w:rPr>
          <w:rFonts w:ascii="Times New Roman" w:hAnsi="Times New Roman" w:cs="Times New Roman"/>
          <w:color w:val="000000"/>
        </w:rPr>
        <w:t>:</w:t>
      </w:r>
    </w:p>
    <w:p w14:paraId="604FE33D" w14:textId="77777777" w:rsidR="00CD47A7" w:rsidRPr="00CD47A7" w:rsidRDefault="00CD47A7" w:rsidP="00CD47A7">
      <w:pPr>
        <w:pStyle w:val="Akapitzlist"/>
        <w:numPr>
          <w:ilvl w:val="1"/>
          <w:numId w:val="58"/>
        </w:numPr>
        <w:spacing w:after="0" w:line="240" w:lineRule="auto"/>
        <w:jc w:val="both"/>
        <w:rPr>
          <w:rFonts w:ascii="Times New Roman" w:hAnsi="Times New Roman" w:cs="Times New Roman"/>
          <w:b/>
          <w:bCs/>
          <w:color w:val="000000"/>
        </w:rPr>
      </w:pPr>
      <w:r w:rsidRPr="00CD47A7">
        <w:rPr>
          <w:rFonts w:ascii="Times New Roman" w:hAnsi="Times New Roman" w:cs="Times New Roman"/>
          <w:color w:val="000000"/>
        </w:rPr>
        <w:t xml:space="preserve">wewnętrznych obejmujących modernizację z przebudową łazienek dla uczniów                          i personelu, renowację ścian i sufitów po przebudowie instalacji elektrycznych oraz renowację uszkodzonych elementów szatni boiskowej, </w:t>
      </w:r>
    </w:p>
    <w:p w14:paraId="73CD75F8" w14:textId="77777777" w:rsidR="00CD47A7" w:rsidRPr="00CD47A7" w:rsidRDefault="00CD47A7" w:rsidP="00CD47A7">
      <w:pPr>
        <w:pStyle w:val="Akapitzlist"/>
        <w:numPr>
          <w:ilvl w:val="1"/>
          <w:numId w:val="58"/>
        </w:numPr>
        <w:spacing w:after="0" w:line="240" w:lineRule="auto"/>
        <w:jc w:val="both"/>
        <w:rPr>
          <w:rFonts w:ascii="Times New Roman" w:hAnsi="Times New Roman" w:cs="Times New Roman"/>
          <w:color w:val="000000"/>
        </w:rPr>
      </w:pPr>
      <w:r w:rsidRPr="00CD47A7">
        <w:rPr>
          <w:rFonts w:ascii="Times New Roman" w:hAnsi="Times New Roman" w:cs="Times New Roman"/>
          <w:color w:val="000000"/>
        </w:rPr>
        <w:t>zewnętrznych obejmujących rozbudowę parkingu dla pracowników, wykonanie nowych chodników i opaski z betonowej kostki brukowej oraz wymianę części ogrodzenia w rejonie zachodnim działki, malowanie elewacji (ściany z głównym wejściem do budynku), położenie pokrycia dachu nad zapleczem sportowym boiska trawiastego</w:t>
      </w:r>
      <w:r w:rsidRPr="00CD47A7">
        <w:rPr>
          <w:rFonts w:ascii="Times New Roman" w:hAnsi="Times New Roman" w:cs="Times New Roman"/>
        </w:rPr>
        <w:t>,</w:t>
      </w:r>
    </w:p>
    <w:p w14:paraId="2C33B0FE" w14:textId="65CFE77D" w:rsidR="00CD47A7" w:rsidRPr="00CD47A7" w:rsidRDefault="00CD47A7" w:rsidP="00CD47A7">
      <w:pPr>
        <w:pStyle w:val="Akapitzlist"/>
        <w:numPr>
          <w:ilvl w:val="1"/>
          <w:numId w:val="58"/>
        </w:numPr>
        <w:spacing w:after="0" w:line="240" w:lineRule="auto"/>
        <w:jc w:val="both"/>
        <w:rPr>
          <w:rFonts w:ascii="Times New Roman" w:hAnsi="Times New Roman" w:cs="Times New Roman"/>
          <w:color w:val="000000"/>
        </w:rPr>
      </w:pPr>
      <w:r w:rsidRPr="00CD47A7">
        <w:rPr>
          <w:rFonts w:ascii="Times New Roman" w:hAnsi="Times New Roman" w:cs="Times New Roman"/>
          <w:color w:val="000000"/>
        </w:rPr>
        <w:t>zmodernizowaniu istniejącej kotłowni opalanej olejem opałowym przez wymianę kotłów na nowoczesne jednostki olejowe oraz wymianę instalacji spalinowej kotłów i niezbędnej armatury</w:t>
      </w:r>
      <w:r>
        <w:rPr>
          <w:rFonts w:ascii="Times New Roman" w:hAnsi="Times New Roman" w:cs="Times New Roman"/>
          <w:color w:val="000000"/>
        </w:rPr>
        <w:t>,</w:t>
      </w:r>
    </w:p>
    <w:p w14:paraId="5619CA87" w14:textId="7D00DD69" w:rsidR="00CD47A7" w:rsidRPr="00CD47A7" w:rsidRDefault="00CD47A7" w:rsidP="00CD47A7">
      <w:pPr>
        <w:pStyle w:val="Akapitzlist"/>
        <w:numPr>
          <w:ilvl w:val="1"/>
          <w:numId w:val="58"/>
        </w:numPr>
        <w:spacing w:after="0" w:line="240" w:lineRule="auto"/>
        <w:jc w:val="both"/>
        <w:rPr>
          <w:rFonts w:ascii="Times New Roman" w:hAnsi="Times New Roman" w:cs="Times New Roman"/>
          <w:color w:val="000000"/>
        </w:rPr>
      </w:pPr>
      <w:r w:rsidRPr="00CD47A7">
        <w:rPr>
          <w:rFonts w:ascii="Times New Roman" w:hAnsi="Times New Roman" w:cs="Times New Roman"/>
          <w:color w:val="000000"/>
        </w:rPr>
        <w:t>wymianie instalacji oświetlenia podstawowego w głównym skrzydle szkoły</w:t>
      </w:r>
      <w:r>
        <w:rPr>
          <w:rFonts w:ascii="Times New Roman" w:hAnsi="Times New Roman" w:cs="Times New Roman"/>
          <w:color w:val="000000"/>
        </w:rPr>
        <w:t>.</w:t>
      </w:r>
    </w:p>
    <w:p w14:paraId="3274EE3F" w14:textId="77777777" w:rsidR="005F533C" w:rsidRPr="005F533C" w:rsidRDefault="005F533C" w:rsidP="005F533C">
      <w:pPr>
        <w:pStyle w:val="Akapitzlist"/>
        <w:spacing w:after="0"/>
        <w:ind w:left="1866"/>
        <w:jc w:val="both"/>
        <w:rPr>
          <w:rFonts w:ascii="Times New Roman" w:hAnsi="Times New Roman" w:cs="Times New Roman"/>
          <w:color w:val="000000"/>
        </w:rPr>
      </w:pPr>
    </w:p>
    <w:p w14:paraId="75C7D200" w14:textId="77777777" w:rsidR="00DA7C9D" w:rsidRDefault="00A11752">
      <w:pPr>
        <w:pStyle w:val="Akapitzlist"/>
        <w:numPr>
          <w:ilvl w:val="0"/>
          <w:numId w:val="58"/>
        </w:numPr>
        <w:ind w:left="993"/>
        <w:jc w:val="both"/>
        <w:rPr>
          <w:rFonts w:ascii="Times New Roman" w:hAnsi="Times New Roman" w:cs="Times New Roman"/>
          <w:color w:val="000000"/>
        </w:rPr>
      </w:pPr>
      <w:r w:rsidRPr="00CE4A7C">
        <w:rPr>
          <w:rFonts w:ascii="Times New Roman" w:hAnsi="Times New Roman" w:cs="Times New Roman"/>
          <w:b/>
          <w:bCs/>
          <w:color w:val="000000"/>
        </w:rPr>
        <w:t>CZĘŚĆ II – „</w:t>
      </w:r>
      <w:bookmarkStart w:id="11" w:name="_Hlk168557383"/>
      <w:bookmarkStart w:id="12" w:name="_Hlk131067836"/>
      <w:r w:rsidR="00CE4A7C" w:rsidRPr="00CE4A7C">
        <w:rPr>
          <w:rFonts w:ascii="Times New Roman" w:hAnsi="Times New Roman" w:cs="Times New Roman"/>
          <w:b/>
          <w:bCs/>
          <w:color w:val="000000"/>
        </w:rPr>
        <w:t xml:space="preserve">Roboty remontowo-budowlane w </w:t>
      </w:r>
      <w:r w:rsidR="00DA7C9D">
        <w:rPr>
          <w:rFonts w:ascii="Times New Roman" w:hAnsi="Times New Roman" w:cs="Times New Roman"/>
          <w:b/>
          <w:bCs/>
          <w:color w:val="000000"/>
        </w:rPr>
        <w:t>budynku</w:t>
      </w:r>
      <w:r w:rsidR="00CE4A7C" w:rsidRPr="00CE4A7C">
        <w:rPr>
          <w:rFonts w:ascii="Times New Roman" w:hAnsi="Times New Roman" w:cs="Times New Roman"/>
          <w:b/>
          <w:bCs/>
          <w:color w:val="000000"/>
        </w:rPr>
        <w:t xml:space="preserve"> Szkoły Podstawowej </w:t>
      </w:r>
      <w:r w:rsidR="00DA7C9D">
        <w:rPr>
          <w:rFonts w:ascii="Times New Roman" w:hAnsi="Times New Roman" w:cs="Times New Roman"/>
          <w:b/>
          <w:bCs/>
          <w:color w:val="000000"/>
        </w:rPr>
        <w:t xml:space="preserve">                           </w:t>
      </w:r>
      <w:r w:rsidR="00DD5B01" w:rsidRPr="00CE4A7C">
        <w:rPr>
          <w:rFonts w:ascii="Times New Roman" w:hAnsi="Times New Roman" w:cs="Times New Roman"/>
          <w:b/>
          <w:bCs/>
          <w:color w:val="000000"/>
        </w:rPr>
        <w:t>w Kończewicach</w:t>
      </w:r>
      <w:bookmarkEnd w:id="11"/>
      <w:r w:rsidRPr="00CE4A7C">
        <w:rPr>
          <w:rFonts w:ascii="Times New Roman" w:hAnsi="Times New Roman" w:cs="Times New Roman"/>
          <w:b/>
          <w:bCs/>
          <w:color w:val="000000"/>
        </w:rPr>
        <w:t>”</w:t>
      </w:r>
      <w:bookmarkEnd w:id="12"/>
      <w:r w:rsidR="003D0408" w:rsidRPr="00CE4A7C">
        <w:rPr>
          <w:rFonts w:ascii="Times New Roman" w:hAnsi="Times New Roman" w:cs="Times New Roman"/>
          <w:b/>
          <w:bCs/>
          <w:color w:val="000000"/>
        </w:rPr>
        <w:t xml:space="preserve"> – </w:t>
      </w:r>
      <w:r w:rsidR="00CE4A7C" w:rsidRPr="00CE4A7C">
        <w:rPr>
          <w:rFonts w:ascii="Times New Roman" w:hAnsi="Times New Roman" w:cs="Times New Roman"/>
          <w:color w:val="000000"/>
        </w:rPr>
        <w:t xml:space="preserve">wykonaniu prac remontowo-budowlanych w </w:t>
      </w:r>
      <w:r w:rsidR="00DA7C9D">
        <w:rPr>
          <w:rFonts w:ascii="Times New Roman" w:hAnsi="Times New Roman" w:cs="Times New Roman"/>
          <w:color w:val="000000"/>
        </w:rPr>
        <w:t>budynku</w:t>
      </w:r>
      <w:r w:rsidR="00CE4A7C" w:rsidRPr="00CE4A7C">
        <w:rPr>
          <w:rFonts w:ascii="Times New Roman" w:hAnsi="Times New Roman" w:cs="Times New Roman"/>
          <w:color w:val="000000"/>
        </w:rPr>
        <w:t xml:space="preserve"> Szkoły Podstawowej w Kończewicach</w:t>
      </w:r>
      <w:r w:rsidR="00DA7C9D">
        <w:rPr>
          <w:rFonts w:ascii="Times New Roman" w:hAnsi="Times New Roman" w:cs="Times New Roman"/>
          <w:color w:val="000000"/>
        </w:rPr>
        <w:t xml:space="preserve"> </w:t>
      </w:r>
      <w:r w:rsidR="00CE4A7C" w:rsidRPr="00DA7C9D">
        <w:rPr>
          <w:rFonts w:ascii="Times New Roman" w:hAnsi="Times New Roman" w:cs="Times New Roman"/>
          <w:color w:val="000000"/>
        </w:rPr>
        <w:t>obejmujących</w:t>
      </w:r>
      <w:r w:rsidR="00DA7C9D">
        <w:rPr>
          <w:rFonts w:ascii="Times New Roman" w:hAnsi="Times New Roman" w:cs="Times New Roman"/>
          <w:color w:val="000000"/>
        </w:rPr>
        <w:t>:</w:t>
      </w:r>
    </w:p>
    <w:p w14:paraId="05B2B8C4" w14:textId="22A1F11D" w:rsidR="003D0408" w:rsidRDefault="00CE4A7C">
      <w:pPr>
        <w:pStyle w:val="Akapitzlist"/>
        <w:numPr>
          <w:ilvl w:val="1"/>
          <w:numId w:val="58"/>
        </w:numPr>
        <w:jc w:val="both"/>
        <w:rPr>
          <w:rFonts w:ascii="Times New Roman" w:hAnsi="Times New Roman" w:cs="Times New Roman"/>
          <w:color w:val="000000"/>
        </w:rPr>
      </w:pPr>
      <w:r w:rsidRPr="00DA7C9D">
        <w:rPr>
          <w:rFonts w:ascii="Times New Roman" w:hAnsi="Times New Roman" w:cs="Times New Roman"/>
          <w:color w:val="000000"/>
        </w:rPr>
        <w:t xml:space="preserve">modernizację wnętrza sali gimnastycznej, tj. renowacje ścian, montaż nowej sztucznej nawierzchni posadzki i wymianę grzejników oraz prace z tym związane w zakresie niezbędnym dla zakresu renowacji. </w:t>
      </w:r>
    </w:p>
    <w:p w14:paraId="06C7AC2A" w14:textId="6C1E579C" w:rsidR="00DA7C9D" w:rsidRPr="00D902D0" w:rsidRDefault="00D902D0">
      <w:pPr>
        <w:pStyle w:val="Akapitzlist"/>
        <w:numPr>
          <w:ilvl w:val="1"/>
          <w:numId w:val="58"/>
        </w:numPr>
        <w:jc w:val="both"/>
        <w:rPr>
          <w:rFonts w:ascii="Times New Roman" w:hAnsi="Times New Roman" w:cs="Times New Roman"/>
          <w:color w:val="000000"/>
        </w:rPr>
      </w:pPr>
      <w:r>
        <w:rPr>
          <w:rFonts w:ascii="Times New Roman" w:hAnsi="Times New Roman" w:cs="Times New Roman"/>
          <w:color w:val="000000"/>
        </w:rPr>
        <w:t>m</w:t>
      </w:r>
      <w:r w:rsidR="00DA7C9D">
        <w:rPr>
          <w:rFonts w:ascii="Times New Roman" w:hAnsi="Times New Roman" w:cs="Times New Roman"/>
          <w:color w:val="000000"/>
        </w:rPr>
        <w:t xml:space="preserve">odernizację istniejącej kotłowni opalanej węglem z wymianą istniejących jednostek kotłowych </w:t>
      </w:r>
      <w:r w:rsidRPr="00D902D0">
        <w:rPr>
          <w:rFonts w:ascii="Times New Roman" w:hAnsi="Times New Roman" w:cs="Times New Roman"/>
          <w:color w:val="000000"/>
        </w:rPr>
        <w:t>opalan</w:t>
      </w:r>
      <w:r>
        <w:rPr>
          <w:rFonts w:ascii="Times New Roman" w:hAnsi="Times New Roman" w:cs="Times New Roman"/>
          <w:color w:val="000000"/>
        </w:rPr>
        <w:t xml:space="preserve">ych </w:t>
      </w:r>
      <w:r w:rsidRPr="00D902D0">
        <w:rPr>
          <w:rFonts w:ascii="Times New Roman" w:hAnsi="Times New Roman" w:cs="Times New Roman"/>
          <w:color w:val="000000"/>
        </w:rPr>
        <w:t>ekogroszkiem i montażu nowej instalacji kotłowni opalane pelletem.</w:t>
      </w:r>
    </w:p>
    <w:p w14:paraId="079E7AC2" w14:textId="0BB9A4A5" w:rsidR="004560D6" w:rsidRPr="004560D6" w:rsidRDefault="004560D6">
      <w:pPr>
        <w:pStyle w:val="Akapitzlist"/>
        <w:numPr>
          <w:ilvl w:val="0"/>
          <w:numId w:val="61"/>
        </w:numPr>
        <w:spacing w:line="240" w:lineRule="auto"/>
        <w:ind w:left="426"/>
        <w:jc w:val="both"/>
        <w:rPr>
          <w:rFonts w:ascii="Times New Roman" w:hAnsi="Times New Roman" w:cs="Times New Roman"/>
          <w:b/>
          <w:color w:val="000000"/>
          <w:u w:val="single"/>
        </w:rPr>
      </w:pPr>
      <w:bookmarkStart w:id="13" w:name="_Hlk169253678"/>
      <w:r w:rsidRPr="004560D6">
        <w:rPr>
          <w:rFonts w:ascii="Times New Roman" w:hAnsi="Times New Roman" w:cs="Times New Roman"/>
          <w:b/>
          <w:color w:val="000000"/>
          <w:u w:val="single"/>
        </w:rPr>
        <w:t>Wykonawca zobowiązany jest zapewnić kierownika budowy posiadającego uprawnienia budowlane w specjalności inżynieryjnej konstrukcyjno-budowlanej.</w:t>
      </w:r>
    </w:p>
    <w:bookmarkEnd w:id="13"/>
    <w:p w14:paraId="2898DE3B" w14:textId="21BA6AC3" w:rsidR="00E203D7" w:rsidRPr="00EE27F0" w:rsidRDefault="00E203D7">
      <w:pPr>
        <w:pStyle w:val="Akapitzlist"/>
        <w:numPr>
          <w:ilvl w:val="0"/>
          <w:numId w:val="61"/>
        </w:numPr>
        <w:spacing w:line="240" w:lineRule="auto"/>
        <w:ind w:left="426"/>
        <w:jc w:val="both"/>
        <w:rPr>
          <w:rFonts w:ascii="Times New Roman" w:hAnsi="Times New Roman" w:cs="Times New Roman"/>
          <w:color w:val="000000"/>
        </w:rPr>
      </w:pPr>
      <w:r w:rsidRPr="00EE27F0">
        <w:rPr>
          <w:rFonts w:ascii="Times New Roman" w:hAnsi="Times New Roman" w:cs="Times New Roman"/>
          <w:color w:val="000000"/>
        </w:rPr>
        <w:t xml:space="preserve">Szczegółowy zakres robót (dot. obu części) opisany został w dokumentacji projektowej, specyfikacji technicznej oraz przedmiarach robót stanowiącej </w:t>
      </w:r>
      <w:r w:rsidRPr="00EE27F0">
        <w:rPr>
          <w:rFonts w:ascii="Times New Roman" w:hAnsi="Times New Roman" w:cs="Times New Roman"/>
          <w:b/>
          <w:bCs/>
          <w:color w:val="000000"/>
        </w:rPr>
        <w:t>załącznik nr 1</w:t>
      </w:r>
      <w:r w:rsidRPr="00EE27F0">
        <w:rPr>
          <w:rFonts w:ascii="Times New Roman" w:hAnsi="Times New Roman" w:cs="Times New Roman"/>
          <w:color w:val="000000"/>
        </w:rPr>
        <w:t xml:space="preserve"> do niniejszej SWZ. Przedmiary udostępnione przez Zamawiającego w niniejszym postępowaniu mają charakter pomocniczy mający na celu określenie orientacyjnego zakresu robót przewidzianych do wykonania. </w:t>
      </w:r>
    </w:p>
    <w:p w14:paraId="6213A0B6" w14:textId="77777777" w:rsidR="009653A4" w:rsidRPr="009F4683" w:rsidRDefault="009653A4">
      <w:pPr>
        <w:pStyle w:val="Akapitzlist"/>
        <w:numPr>
          <w:ilvl w:val="0"/>
          <w:numId w:val="61"/>
        </w:numPr>
        <w:spacing w:line="240" w:lineRule="auto"/>
        <w:ind w:left="426"/>
        <w:jc w:val="both"/>
        <w:rPr>
          <w:rFonts w:ascii="Times New Roman" w:hAnsi="Times New Roman" w:cs="Times New Roman"/>
          <w:bCs/>
          <w:color w:val="000000"/>
        </w:rPr>
      </w:pPr>
      <w:r w:rsidRPr="009653A4">
        <w:rPr>
          <w:rFonts w:ascii="Times New Roman" w:hAnsi="Times New Roman" w:cs="Times New Roman"/>
          <w:b/>
          <w:bCs/>
          <w:color w:val="000000"/>
        </w:rPr>
        <w:t>Opis przedmiotu zamówienia stanowią</w:t>
      </w:r>
      <w:r w:rsidRPr="009F4683">
        <w:rPr>
          <w:rFonts w:ascii="Times New Roman" w:hAnsi="Times New Roman" w:cs="Times New Roman"/>
          <w:color w:val="000000"/>
        </w:rPr>
        <w:t>:</w:t>
      </w:r>
    </w:p>
    <w:p w14:paraId="26094D25" w14:textId="77777777" w:rsidR="009653A4" w:rsidRPr="00EE27F0" w:rsidRDefault="009653A4">
      <w:pPr>
        <w:pStyle w:val="Akapitzlist"/>
        <w:numPr>
          <w:ilvl w:val="1"/>
          <w:numId w:val="61"/>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niniejsza SWZ,</w:t>
      </w:r>
    </w:p>
    <w:p w14:paraId="4DE154EA" w14:textId="30676F0E" w:rsidR="009653A4" w:rsidRPr="00EE27F0" w:rsidRDefault="009653A4">
      <w:pPr>
        <w:pStyle w:val="Akapitzlist"/>
        <w:numPr>
          <w:ilvl w:val="1"/>
          <w:numId w:val="61"/>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 xml:space="preserve">dokumentacja projektowa (w zakresie opisu przedmiotu </w:t>
      </w:r>
      <w:r w:rsidR="00592FE8">
        <w:rPr>
          <w:rFonts w:ascii="Times New Roman" w:hAnsi="Times New Roman" w:cs="Times New Roman"/>
          <w:color w:val="000000"/>
        </w:rPr>
        <w:t>zamówienia</w:t>
      </w:r>
      <w:r w:rsidRPr="00EE27F0">
        <w:rPr>
          <w:rFonts w:ascii="Times New Roman" w:hAnsi="Times New Roman" w:cs="Times New Roman"/>
          <w:color w:val="000000"/>
        </w:rPr>
        <w:t>) - załącznik nr 1 do SWZ</w:t>
      </w:r>
    </w:p>
    <w:p w14:paraId="588371FE" w14:textId="6A5FCCAE" w:rsidR="009653A4" w:rsidRPr="00EE27F0" w:rsidRDefault="009653A4">
      <w:pPr>
        <w:pStyle w:val="Akapitzlist"/>
        <w:numPr>
          <w:ilvl w:val="1"/>
          <w:numId w:val="61"/>
        </w:numPr>
        <w:spacing w:line="240" w:lineRule="auto"/>
        <w:ind w:left="993"/>
        <w:jc w:val="both"/>
        <w:rPr>
          <w:rFonts w:ascii="Times New Roman" w:hAnsi="Times New Roman" w:cs="Times New Roman"/>
          <w:color w:val="000000"/>
        </w:rPr>
      </w:pPr>
      <w:r w:rsidRPr="00EE27F0">
        <w:rPr>
          <w:rFonts w:ascii="Times New Roman" w:hAnsi="Times New Roman" w:cs="Times New Roman"/>
        </w:rPr>
        <w:t>STWiOR</w:t>
      </w:r>
      <w:r w:rsidR="00834C00">
        <w:rPr>
          <w:rFonts w:ascii="Times New Roman" w:hAnsi="Times New Roman" w:cs="Times New Roman"/>
        </w:rPr>
        <w:t xml:space="preserve"> </w:t>
      </w:r>
      <w:r w:rsidRPr="00EE27F0">
        <w:rPr>
          <w:rFonts w:ascii="Times New Roman" w:hAnsi="Times New Roman" w:cs="Times New Roman"/>
        </w:rPr>
        <w:t>(w zakresie opisu sposobu wykonania i odbioru robót budowlanych) – załącznik nr 1 do SWZ</w:t>
      </w:r>
    </w:p>
    <w:p w14:paraId="4DDF3E46" w14:textId="0EB46A35" w:rsidR="009F4683" w:rsidRPr="009653A4" w:rsidRDefault="009F4683">
      <w:pPr>
        <w:pStyle w:val="Akapitzlist"/>
        <w:numPr>
          <w:ilvl w:val="0"/>
          <w:numId w:val="61"/>
        </w:numPr>
        <w:spacing w:line="240" w:lineRule="auto"/>
        <w:ind w:left="426"/>
        <w:jc w:val="both"/>
        <w:rPr>
          <w:rFonts w:ascii="Times New Roman" w:hAnsi="Times New Roman" w:cs="Times New Roman"/>
          <w:b/>
          <w:color w:val="000000"/>
        </w:rPr>
      </w:pPr>
      <w:r w:rsidRPr="009653A4">
        <w:rPr>
          <w:rFonts w:ascii="Times New Roman" w:hAnsi="Times New Roman" w:cs="Times New Roman"/>
          <w:b/>
          <w:color w:val="000000"/>
        </w:rPr>
        <w:t>Przedmiot zamówienia opisany z zastosowaniem nazw i kodów określonych we Wspólnym Słowniku Zamówień:</w:t>
      </w:r>
    </w:p>
    <w:p w14:paraId="0864ED28" w14:textId="50155C70" w:rsidR="009F4683" w:rsidRPr="009653A4"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lastRenderedPageBreak/>
        <w:t xml:space="preserve">CPV </w:t>
      </w:r>
      <w:r w:rsidR="009F4683" w:rsidRPr="009653A4">
        <w:rPr>
          <w:rFonts w:ascii="Times New Roman" w:hAnsi="Times New Roman" w:cs="Times New Roman"/>
          <w:color w:val="000000"/>
        </w:rPr>
        <w:t>45000000-7  Roboty budowlane</w:t>
      </w:r>
    </w:p>
    <w:p w14:paraId="22EAD653" w14:textId="1A1309F9" w:rsidR="009F4683"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9F4683" w:rsidRPr="009653A4">
        <w:rPr>
          <w:rFonts w:ascii="Times New Roman" w:hAnsi="Times New Roman" w:cs="Times New Roman"/>
          <w:color w:val="000000"/>
        </w:rPr>
        <w:t>45100000-8  Przygotowanie terenu pod budowę</w:t>
      </w:r>
    </w:p>
    <w:p w14:paraId="3155B9C7" w14:textId="6CBBDF79" w:rsidR="00DB1D88"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DB1D88" w:rsidRPr="00DB1D88">
        <w:rPr>
          <w:rFonts w:ascii="Times New Roman" w:hAnsi="Times New Roman" w:cs="Times New Roman"/>
          <w:color w:val="000000"/>
        </w:rPr>
        <w:t xml:space="preserve">45210000-2 </w:t>
      </w:r>
      <w:r w:rsidR="00DB1D88">
        <w:rPr>
          <w:rFonts w:ascii="Times New Roman" w:hAnsi="Times New Roman" w:cs="Times New Roman"/>
          <w:color w:val="000000"/>
        </w:rPr>
        <w:t xml:space="preserve"> </w:t>
      </w:r>
      <w:r w:rsidR="00DB1D88" w:rsidRPr="00DB1D88">
        <w:rPr>
          <w:rFonts w:ascii="Times New Roman" w:hAnsi="Times New Roman" w:cs="Times New Roman"/>
          <w:color w:val="000000"/>
        </w:rPr>
        <w:t>Roboty budowlane w zakresie budynków</w:t>
      </w:r>
    </w:p>
    <w:p w14:paraId="6D1CEB5C" w14:textId="337946E6" w:rsidR="00DB1D88" w:rsidRPr="009653A4"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DB1D88" w:rsidRPr="00DB1D88">
        <w:rPr>
          <w:rFonts w:ascii="Times New Roman" w:hAnsi="Times New Roman" w:cs="Times New Roman"/>
          <w:color w:val="000000"/>
        </w:rPr>
        <w:t>45332000-3</w:t>
      </w:r>
      <w:r w:rsidR="00DB1D88">
        <w:rPr>
          <w:rFonts w:ascii="Times New Roman" w:hAnsi="Times New Roman" w:cs="Times New Roman"/>
          <w:color w:val="000000"/>
        </w:rPr>
        <w:t xml:space="preserve"> </w:t>
      </w:r>
      <w:r w:rsidR="00DB1D88" w:rsidRPr="00DB1D88">
        <w:rPr>
          <w:rFonts w:ascii="Times New Roman" w:hAnsi="Times New Roman" w:cs="Times New Roman"/>
          <w:color w:val="000000"/>
        </w:rPr>
        <w:t xml:space="preserve"> Roboty instalacyjne wodne i kanalizacyjne</w:t>
      </w:r>
    </w:p>
    <w:p w14:paraId="262CE9DF" w14:textId="2D8180E8" w:rsidR="009F4683" w:rsidRPr="009653A4"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9F4683" w:rsidRPr="009653A4">
        <w:rPr>
          <w:rFonts w:ascii="Times New Roman" w:hAnsi="Times New Roman" w:cs="Times New Roman"/>
          <w:color w:val="000000"/>
        </w:rPr>
        <w:t>45</w:t>
      </w:r>
      <w:r w:rsidR="00E67B5B">
        <w:rPr>
          <w:rFonts w:ascii="Times New Roman" w:hAnsi="Times New Roman" w:cs="Times New Roman"/>
          <w:color w:val="000000"/>
        </w:rPr>
        <w:t>262500</w:t>
      </w:r>
      <w:r w:rsidR="009F4683" w:rsidRPr="009653A4">
        <w:rPr>
          <w:rFonts w:ascii="Times New Roman" w:hAnsi="Times New Roman" w:cs="Times New Roman"/>
          <w:color w:val="000000"/>
        </w:rPr>
        <w:t>-</w:t>
      </w:r>
      <w:r w:rsidR="00E67B5B">
        <w:rPr>
          <w:rFonts w:ascii="Times New Roman" w:hAnsi="Times New Roman" w:cs="Times New Roman"/>
          <w:color w:val="000000"/>
        </w:rPr>
        <w:t>6</w:t>
      </w:r>
      <w:r w:rsidR="009F4683" w:rsidRPr="009653A4">
        <w:rPr>
          <w:rFonts w:ascii="Times New Roman" w:hAnsi="Times New Roman" w:cs="Times New Roman"/>
          <w:color w:val="000000"/>
        </w:rPr>
        <w:t xml:space="preserve">  Roboty </w:t>
      </w:r>
      <w:r w:rsidR="00E67B5B">
        <w:rPr>
          <w:rFonts w:ascii="Times New Roman" w:hAnsi="Times New Roman" w:cs="Times New Roman"/>
          <w:color w:val="000000"/>
        </w:rPr>
        <w:t>murarskie i murowe</w:t>
      </w:r>
    </w:p>
    <w:p w14:paraId="27421017" w14:textId="3A5A5CD8" w:rsidR="00E67B5B"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9F4683" w:rsidRPr="009653A4">
        <w:rPr>
          <w:rFonts w:ascii="Times New Roman" w:hAnsi="Times New Roman" w:cs="Times New Roman"/>
          <w:color w:val="000000"/>
        </w:rPr>
        <w:t>45</w:t>
      </w:r>
      <w:r w:rsidR="00E67B5B">
        <w:rPr>
          <w:rFonts w:ascii="Times New Roman" w:hAnsi="Times New Roman" w:cs="Times New Roman"/>
          <w:color w:val="000000"/>
        </w:rPr>
        <w:t>310000</w:t>
      </w:r>
      <w:r w:rsidR="009F4683" w:rsidRPr="009653A4">
        <w:rPr>
          <w:rFonts w:ascii="Times New Roman" w:hAnsi="Times New Roman" w:cs="Times New Roman"/>
          <w:color w:val="000000"/>
        </w:rPr>
        <w:t>-</w:t>
      </w:r>
      <w:r w:rsidR="00E67B5B">
        <w:rPr>
          <w:rFonts w:ascii="Times New Roman" w:hAnsi="Times New Roman" w:cs="Times New Roman"/>
          <w:color w:val="000000"/>
        </w:rPr>
        <w:t>3</w:t>
      </w:r>
      <w:r w:rsidR="009F4683" w:rsidRPr="009653A4">
        <w:rPr>
          <w:rFonts w:ascii="Times New Roman" w:hAnsi="Times New Roman" w:cs="Times New Roman"/>
          <w:color w:val="000000"/>
        </w:rPr>
        <w:t xml:space="preserve">  Roboty </w:t>
      </w:r>
      <w:r w:rsidR="00E67B5B">
        <w:rPr>
          <w:rFonts w:ascii="Times New Roman" w:hAnsi="Times New Roman" w:cs="Times New Roman"/>
          <w:color w:val="000000"/>
        </w:rPr>
        <w:t>instalacyjne elektryczne</w:t>
      </w:r>
      <w:r w:rsidR="009F4683" w:rsidRPr="009653A4">
        <w:rPr>
          <w:rFonts w:ascii="Times New Roman" w:hAnsi="Times New Roman" w:cs="Times New Roman"/>
          <w:color w:val="000000"/>
        </w:rPr>
        <w:t xml:space="preserve"> </w:t>
      </w:r>
    </w:p>
    <w:p w14:paraId="2414E0F0" w14:textId="5C7EC7D2" w:rsidR="009F4683" w:rsidRPr="009653A4"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9F4683" w:rsidRPr="009653A4">
        <w:rPr>
          <w:rFonts w:ascii="Times New Roman" w:hAnsi="Times New Roman" w:cs="Times New Roman"/>
          <w:color w:val="000000"/>
        </w:rPr>
        <w:t>45</w:t>
      </w:r>
      <w:r w:rsidR="00E67B5B">
        <w:rPr>
          <w:rFonts w:ascii="Times New Roman" w:hAnsi="Times New Roman" w:cs="Times New Roman"/>
          <w:color w:val="000000"/>
        </w:rPr>
        <w:t>31</w:t>
      </w:r>
      <w:r w:rsidR="00A902B7">
        <w:rPr>
          <w:rFonts w:ascii="Times New Roman" w:hAnsi="Times New Roman" w:cs="Times New Roman"/>
          <w:color w:val="000000"/>
        </w:rPr>
        <w:t>4</w:t>
      </w:r>
      <w:r w:rsidR="00E67B5B">
        <w:rPr>
          <w:rFonts w:ascii="Times New Roman" w:hAnsi="Times New Roman" w:cs="Times New Roman"/>
          <w:color w:val="000000"/>
        </w:rPr>
        <w:t>31</w:t>
      </w:r>
      <w:r w:rsidR="009F4683" w:rsidRPr="009653A4">
        <w:rPr>
          <w:rFonts w:ascii="Times New Roman" w:hAnsi="Times New Roman" w:cs="Times New Roman"/>
          <w:color w:val="000000"/>
        </w:rPr>
        <w:t>0-</w:t>
      </w:r>
      <w:r w:rsidR="00E67B5B">
        <w:rPr>
          <w:rFonts w:ascii="Times New Roman" w:hAnsi="Times New Roman" w:cs="Times New Roman"/>
          <w:color w:val="000000"/>
        </w:rPr>
        <w:t>7</w:t>
      </w:r>
      <w:r w:rsidR="009F4683" w:rsidRPr="009653A4">
        <w:rPr>
          <w:rFonts w:ascii="Times New Roman" w:hAnsi="Times New Roman" w:cs="Times New Roman"/>
          <w:color w:val="000000"/>
        </w:rPr>
        <w:t xml:space="preserve">  </w:t>
      </w:r>
      <w:r w:rsidR="00E67B5B">
        <w:rPr>
          <w:rFonts w:ascii="Times New Roman" w:hAnsi="Times New Roman" w:cs="Times New Roman"/>
          <w:color w:val="000000"/>
        </w:rPr>
        <w:t>Układanie kabli</w:t>
      </w:r>
    </w:p>
    <w:p w14:paraId="50061142" w14:textId="4D1BE7B3" w:rsidR="009F4683" w:rsidRPr="009653A4"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9F4683" w:rsidRPr="009653A4">
        <w:rPr>
          <w:rFonts w:ascii="Times New Roman" w:hAnsi="Times New Roman" w:cs="Times New Roman"/>
          <w:color w:val="000000"/>
        </w:rPr>
        <w:t>45</w:t>
      </w:r>
      <w:r w:rsidR="00E67B5B">
        <w:rPr>
          <w:rFonts w:ascii="Times New Roman" w:hAnsi="Times New Roman" w:cs="Times New Roman"/>
          <w:color w:val="000000"/>
        </w:rPr>
        <w:t>330000</w:t>
      </w:r>
      <w:r w:rsidR="009F4683" w:rsidRPr="009653A4">
        <w:rPr>
          <w:rFonts w:ascii="Times New Roman" w:hAnsi="Times New Roman" w:cs="Times New Roman"/>
          <w:color w:val="000000"/>
        </w:rPr>
        <w:t>-</w:t>
      </w:r>
      <w:r w:rsidR="00E67B5B">
        <w:rPr>
          <w:rFonts w:ascii="Times New Roman" w:hAnsi="Times New Roman" w:cs="Times New Roman"/>
          <w:color w:val="000000"/>
        </w:rPr>
        <w:t>9</w:t>
      </w:r>
      <w:r w:rsidR="009F4683" w:rsidRPr="009653A4">
        <w:rPr>
          <w:rFonts w:ascii="Times New Roman" w:hAnsi="Times New Roman" w:cs="Times New Roman"/>
          <w:color w:val="000000"/>
        </w:rPr>
        <w:t xml:space="preserve">  Roboty </w:t>
      </w:r>
      <w:r w:rsidR="00E67B5B">
        <w:rPr>
          <w:rFonts w:ascii="Times New Roman" w:hAnsi="Times New Roman" w:cs="Times New Roman"/>
          <w:color w:val="000000"/>
        </w:rPr>
        <w:t>instalacyjne wodno-kanalizacyjne i sanitarne</w:t>
      </w:r>
    </w:p>
    <w:p w14:paraId="13D0E20D" w14:textId="4CE8325D" w:rsidR="009F4683" w:rsidRDefault="00212D77" w:rsidP="009F4683">
      <w:pPr>
        <w:pStyle w:val="Akapitzlist"/>
        <w:spacing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9F4683" w:rsidRPr="009653A4">
        <w:rPr>
          <w:rFonts w:ascii="Times New Roman" w:hAnsi="Times New Roman" w:cs="Times New Roman"/>
          <w:color w:val="000000"/>
        </w:rPr>
        <w:t>45</w:t>
      </w:r>
      <w:r w:rsidR="00E67B5B">
        <w:rPr>
          <w:rFonts w:ascii="Times New Roman" w:hAnsi="Times New Roman" w:cs="Times New Roman"/>
          <w:color w:val="000000"/>
        </w:rPr>
        <w:t>400000</w:t>
      </w:r>
      <w:r w:rsidR="009F4683" w:rsidRPr="009653A4">
        <w:rPr>
          <w:rFonts w:ascii="Times New Roman" w:hAnsi="Times New Roman" w:cs="Times New Roman"/>
          <w:color w:val="000000"/>
        </w:rPr>
        <w:t>-</w:t>
      </w:r>
      <w:r w:rsidR="00E67B5B">
        <w:rPr>
          <w:rFonts w:ascii="Times New Roman" w:hAnsi="Times New Roman" w:cs="Times New Roman"/>
          <w:color w:val="000000"/>
        </w:rPr>
        <w:t>1</w:t>
      </w:r>
      <w:r w:rsidR="009F4683" w:rsidRPr="009653A4">
        <w:rPr>
          <w:rFonts w:ascii="Times New Roman" w:hAnsi="Times New Roman" w:cs="Times New Roman"/>
          <w:color w:val="000000"/>
        </w:rPr>
        <w:t xml:space="preserve">  Roboty</w:t>
      </w:r>
      <w:r w:rsidR="009F4683" w:rsidRPr="009F4683">
        <w:rPr>
          <w:rFonts w:ascii="Times New Roman" w:hAnsi="Times New Roman" w:cs="Times New Roman"/>
          <w:color w:val="000000"/>
        </w:rPr>
        <w:t xml:space="preserve"> </w:t>
      </w:r>
      <w:r w:rsidR="00E67B5B">
        <w:rPr>
          <w:rFonts w:ascii="Times New Roman" w:hAnsi="Times New Roman" w:cs="Times New Roman"/>
          <w:color w:val="000000"/>
        </w:rPr>
        <w:t>wykończeniowe w zakresie obiektów budowlanych</w:t>
      </w:r>
    </w:p>
    <w:p w14:paraId="4555AC6D" w14:textId="1A7BEEB2" w:rsidR="007B618F" w:rsidRPr="007B618F" w:rsidRDefault="00212D77" w:rsidP="007B618F">
      <w:pPr>
        <w:pStyle w:val="Akapitzlist"/>
        <w:spacing w:after="0" w:line="240" w:lineRule="auto"/>
        <w:ind w:left="426"/>
        <w:jc w:val="both"/>
        <w:rPr>
          <w:rFonts w:ascii="Times New Roman" w:hAnsi="Times New Roman" w:cs="Times New Roman"/>
          <w:color w:val="000000"/>
        </w:rPr>
      </w:pPr>
      <w:r>
        <w:rPr>
          <w:rFonts w:ascii="Times New Roman" w:hAnsi="Times New Roman" w:cs="Times New Roman"/>
          <w:color w:val="000000"/>
        </w:rPr>
        <w:t xml:space="preserve">CPV </w:t>
      </w:r>
      <w:r w:rsidR="007B618F" w:rsidRPr="007B618F">
        <w:rPr>
          <w:rFonts w:ascii="Times New Roman" w:hAnsi="Times New Roman" w:cs="Times New Roman"/>
          <w:color w:val="000000"/>
        </w:rPr>
        <w:t>45</w:t>
      </w:r>
      <w:r w:rsidR="00E67B5B">
        <w:rPr>
          <w:rFonts w:ascii="Times New Roman" w:hAnsi="Times New Roman" w:cs="Times New Roman"/>
          <w:color w:val="000000"/>
        </w:rPr>
        <w:t>450000</w:t>
      </w:r>
      <w:r w:rsidR="007B618F" w:rsidRPr="007B618F">
        <w:rPr>
          <w:rFonts w:ascii="Times New Roman" w:hAnsi="Times New Roman" w:cs="Times New Roman"/>
          <w:color w:val="000000"/>
        </w:rPr>
        <w:t>-</w:t>
      </w:r>
      <w:r w:rsidR="00E67B5B">
        <w:rPr>
          <w:rFonts w:ascii="Times New Roman" w:hAnsi="Times New Roman" w:cs="Times New Roman"/>
          <w:color w:val="000000"/>
        </w:rPr>
        <w:t>6</w:t>
      </w:r>
      <w:r w:rsidR="007B618F">
        <w:rPr>
          <w:rFonts w:ascii="Times New Roman" w:hAnsi="Times New Roman" w:cs="Times New Roman"/>
          <w:color w:val="000000"/>
        </w:rPr>
        <w:t xml:space="preserve">  </w:t>
      </w:r>
      <w:r w:rsidR="007B618F" w:rsidRPr="007B618F">
        <w:rPr>
          <w:rFonts w:ascii="Times New Roman" w:hAnsi="Times New Roman" w:cs="Times New Roman"/>
          <w:color w:val="000000"/>
        </w:rPr>
        <w:t>Roboty</w:t>
      </w:r>
      <w:r w:rsidR="00E67B5B">
        <w:rPr>
          <w:rFonts w:ascii="Times New Roman" w:hAnsi="Times New Roman" w:cs="Times New Roman"/>
          <w:color w:val="000000"/>
        </w:rPr>
        <w:t xml:space="preserve"> budowlane wykończeniowe pozostałe </w:t>
      </w:r>
    </w:p>
    <w:p w14:paraId="294B0061" w14:textId="01C85BA0" w:rsidR="007645D8" w:rsidRPr="004B3C75" w:rsidRDefault="00117459">
      <w:pPr>
        <w:pStyle w:val="Akapitzlist"/>
        <w:numPr>
          <w:ilvl w:val="0"/>
          <w:numId w:val="61"/>
        </w:numPr>
        <w:spacing w:after="0" w:line="240" w:lineRule="auto"/>
        <w:ind w:left="426"/>
        <w:jc w:val="both"/>
        <w:rPr>
          <w:rFonts w:ascii="Times New Roman" w:hAnsi="Times New Roman" w:cs="Times New Roman"/>
          <w:bCs/>
          <w:color w:val="000000"/>
        </w:rPr>
      </w:pPr>
      <w:r w:rsidRPr="004B3C75">
        <w:rPr>
          <w:rFonts w:ascii="Times New Roman" w:hAnsi="Times New Roman" w:cs="Times New Roman"/>
          <w:color w:val="000000"/>
        </w:rPr>
        <w:t xml:space="preserve">Zamawiający, na podstawie art. 95 Pzp w związku z art. 266 Pzp, określa wymagania zatrudnienia przez Wykonawcę lub Podwykonawcę na podstawie stosunku pracy osób wykonujących czynności w trakcie realizacji zamówienia, które określono w przedmiarze robót </w:t>
      </w:r>
      <w:bookmarkStart w:id="14" w:name="_Hlk169251670"/>
      <w:r w:rsidR="00592FE8" w:rsidRPr="00592FE8">
        <w:rPr>
          <w:rFonts w:ascii="Times New Roman" w:hAnsi="Times New Roman" w:cs="Times New Roman"/>
          <w:color w:val="000000"/>
        </w:rPr>
        <w:t>(za wyjątkiem czynności pomiarowych)</w:t>
      </w:r>
      <w:r w:rsidRPr="004B3C75">
        <w:rPr>
          <w:rFonts w:ascii="Times New Roman" w:hAnsi="Times New Roman" w:cs="Times New Roman"/>
          <w:color w:val="000000"/>
        </w:rPr>
        <w:t xml:space="preserve">: </w:t>
      </w:r>
      <w:bookmarkEnd w:id="14"/>
    </w:p>
    <w:p w14:paraId="69A16A24" w14:textId="77777777" w:rsidR="004560D6" w:rsidRPr="001B1D74" w:rsidRDefault="004560D6">
      <w:pPr>
        <w:pStyle w:val="Akapitzlist"/>
        <w:numPr>
          <w:ilvl w:val="0"/>
          <w:numId w:val="63"/>
        </w:numPr>
        <w:spacing w:after="0" w:line="240" w:lineRule="auto"/>
        <w:ind w:left="851"/>
        <w:jc w:val="both"/>
        <w:rPr>
          <w:rFonts w:ascii="Times New Roman" w:hAnsi="Times New Roman" w:cs="Times New Roman"/>
          <w:b/>
          <w:bCs/>
          <w:color w:val="000000"/>
          <w:u w:val="single"/>
        </w:rPr>
      </w:pPr>
      <w:r w:rsidRPr="001B1D74">
        <w:rPr>
          <w:rFonts w:ascii="Times New Roman" w:hAnsi="Times New Roman" w:cs="Times New Roman"/>
          <w:b/>
          <w:bCs/>
          <w:color w:val="000000"/>
        </w:rPr>
        <w:t xml:space="preserve">dla </w:t>
      </w:r>
      <w:r w:rsidRPr="001B1D74">
        <w:rPr>
          <w:rFonts w:ascii="Times New Roman" w:hAnsi="Times New Roman" w:cs="Times New Roman"/>
          <w:b/>
          <w:bCs/>
          <w:color w:val="000000"/>
          <w:u w:val="single"/>
        </w:rPr>
        <w:t>części I – „</w:t>
      </w:r>
      <w:bookmarkStart w:id="15" w:name="_Hlk168557596"/>
      <w:r w:rsidRPr="001B1D74">
        <w:rPr>
          <w:rFonts w:ascii="Times New Roman" w:hAnsi="Times New Roman" w:cs="Times New Roman"/>
          <w:b/>
          <w:bCs/>
          <w:color w:val="000000"/>
          <w:u w:val="single"/>
        </w:rPr>
        <w:t>Roboty remontowo-budowlane w budynku Zespołu Szkół i Przedszkola                                w Miłoradzu</w:t>
      </w:r>
      <w:bookmarkEnd w:id="15"/>
      <w:r w:rsidRPr="001B1D74">
        <w:rPr>
          <w:rFonts w:ascii="Times New Roman" w:hAnsi="Times New Roman" w:cs="Times New Roman"/>
          <w:b/>
          <w:bCs/>
          <w:color w:val="000000"/>
          <w:u w:val="single"/>
        </w:rPr>
        <w:t>”:</w:t>
      </w:r>
    </w:p>
    <w:p w14:paraId="0329045D" w14:textId="77777777" w:rsidR="004560D6" w:rsidRPr="001B1D74" w:rsidRDefault="004560D6">
      <w:pPr>
        <w:pStyle w:val="Akapitzlist"/>
        <w:numPr>
          <w:ilvl w:val="0"/>
          <w:numId w:val="53"/>
        </w:numPr>
        <w:spacing w:after="0" w:line="240" w:lineRule="auto"/>
        <w:ind w:left="1418"/>
        <w:jc w:val="both"/>
        <w:rPr>
          <w:rFonts w:ascii="Times New Roman" w:hAnsi="Times New Roman" w:cs="Times New Roman"/>
          <w:color w:val="000000"/>
        </w:rPr>
      </w:pPr>
      <w:r w:rsidRPr="001B1D74">
        <w:rPr>
          <w:rFonts w:ascii="Times New Roman" w:hAnsi="Times New Roman" w:cs="Times New Roman"/>
          <w:color w:val="000000"/>
        </w:rPr>
        <w:t xml:space="preserve">w zakresie remontu klas </w:t>
      </w:r>
    </w:p>
    <w:p w14:paraId="470F3CC4" w14:textId="77777777" w:rsidR="002E78BD" w:rsidRPr="001B1D74" w:rsidRDefault="004560D6">
      <w:pPr>
        <w:pStyle w:val="Akapitzlist"/>
        <w:numPr>
          <w:ilvl w:val="0"/>
          <w:numId w:val="53"/>
        </w:numPr>
        <w:spacing w:after="0" w:line="240" w:lineRule="auto"/>
        <w:ind w:left="1418"/>
        <w:jc w:val="both"/>
        <w:rPr>
          <w:rFonts w:ascii="Times New Roman" w:hAnsi="Times New Roman" w:cs="Times New Roman"/>
          <w:color w:val="000000"/>
        </w:rPr>
      </w:pPr>
      <w:r w:rsidRPr="001B1D74">
        <w:rPr>
          <w:rFonts w:ascii="Times New Roman" w:hAnsi="Times New Roman" w:cs="Times New Roman"/>
          <w:color w:val="000000"/>
        </w:rPr>
        <w:t>w zakresie remontu łazienek</w:t>
      </w:r>
    </w:p>
    <w:p w14:paraId="5B29E7B1" w14:textId="34E8744F" w:rsidR="001B1D74" w:rsidRPr="001B1D74" w:rsidRDefault="001B1D74">
      <w:pPr>
        <w:pStyle w:val="Akapitzlist"/>
        <w:numPr>
          <w:ilvl w:val="0"/>
          <w:numId w:val="53"/>
        </w:numPr>
        <w:spacing w:after="0" w:line="240" w:lineRule="auto"/>
        <w:ind w:left="1418"/>
        <w:jc w:val="both"/>
        <w:rPr>
          <w:rFonts w:ascii="Times New Roman" w:hAnsi="Times New Roman" w:cs="Times New Roman"/>
          <w:color w:val="000000"/>
        </w:rPr>
      </w:pPr>
      <w:r w:rsidRPr="001B1D74">
        <w:rPr>
          <w:rFonts w:ascii="Times New Roman" w:hAnsi="Times New Roman" w:cs="Times New Roman"/>
          <w:color w:val="000000"/>
        </w:rPr>
        <w:t xml:space="preserve">w zakresie remontu pomieszczenia w części sportowej </w:t>
      </w:r>
    </w:p>
    <w:p w14:paraId="26D16054" w14:textId="77777777" w:rsidR="002E78BD" w:rsidRPr="00D23239" w:rsidRDefault="004560D6">
      <w:pPr>
        <w:pStyle w:val="Akapitzlist"/>
        <w:numPr>
          <w:ilvl w:val="0"/>
          <w:numId w:val="53"/>
        </w:numPr>
        <w:spacing w:after="0" w:line="240" w:lineRule="auto"/>
        <w:ind w:left="1418"/>
        <w:jc w:val="both"/>
        <w:rPr>
          <w:rFonts w:ascii="Times New Roman" w:hAnsi="Times New Roman" w:cs="Times New Roman"/>
          <w:color w:val="000000"/>
        </w:rPr>
      </w:pPr>
      <w:r w:rsidRPr="00D23239">
        <w:rPr>
          <w:rFonts w:ascii="Times New Roman" w:hAnsi="Times New Roman" w:cs="Times New Roman"/>
          <w:color w:val="000000"/>
        </w:rPr>
        <w:t>w zakresie zagospodarowania terenu</w:t>
      </w:r>
    </w:p>
    <w:p w14:paraId="2FD2499C" w14:textId="77777777" w:rsidR="002E78BD" w:rsidRPr="00D23239" w:rsidRDefault="004560D6">
      <w:pPr>
        <w:pStyle w:val="Akapitzlist"/>
        <w:numPr>
          <w:ilvl w:val="0"/>
          <w:numId w:val="53"/>
        </w:numPr>
        <w:spacing w:after="0" w:line="240" w:lineRule="auto"/>
        <w:ind w:left="1418"/>
        <w:jc w:val="both"/>
        <w:rPr>
          <w:rFonts w:ascii="Times New Roman" w:hAnsi="Times New Roman" w:cs="Times New Roman"/>
          <w:color w:val="000000"/>
        </w:rPr>
      </w:pPr>
      <w:r w:rsidRPr="00D23239">
        <w:rPr>
          <w:rFonts w:ascii="Times New Roman" w:hAnsi="Times New Roman" w:cs="Times New Roman"/>
          <w:color w:val="000000"/>
        </w:rPr>
        <w:t>w zakresie wykonania opaski wokół budynku</w:t>
      </w:r>
    </w:p>
    <w:p w14:paraId="481E0BC6" w14:textId="7008A134" w:rsidR="002E78BD" w:rsidRPr="00D23239" w:rsidRDefault="004560D6">
      <w:pPr>
        <w:pStyle w:val="Akapitzlist"/>
        <w:numPr>
          <w:ilvl w:val="0"/>
          <w:numId w:val="53"/>
        </w:numPr>
        <w:spacing w:after="0" w:line="240" w:lineRule="auto"/>
        <w:ind w:left="1418"/>
        <w:jc w:val="both"/>
        <w:rPr>
          <w:rFonts w:ascii="Times New Roman" w:hAnsi="Times New Roman" w:cs="Times New Roman"/>
          <w:color w:val="000000"/>
        </w:rPr>
      </w:pPr>
      <w:r w:rsidRPr="00D23239">
        <w:rPr>
          <w:rFonts w:ascii="Times New Roman" w:hAnsi="Times New Roman" w:cs="Times New Roman"/>
          <w:color w:val="000000"/>
        </w:rPr>
        <w:t xml:space="preserve">w zakresie malowania elewacji </w:t>
      </w:r>
      <w:r w:rsidR="00D23239" w:rsidRPr="00D23239">
        <w:rPr>
          <w:rFonts w:ascii="Times New Roman" w:hAnsi="Times New Roman" w:cs="Times New Roman"/>
          <w:color w:val="000000"/>
        </w:rPr>
        <w:t>– ściana z głównym wejściem do szkoły</w:t>
      </w:r>
    </w:p>
    <w:p w14:paraId="16805B33" w14:textId="1A93DF0C" w:rsidR="002E78BD" w:rsidRPr="00D23239" w:rsidRDefault="004560D6">
      <w:pPr>
        <w:pStyle w:val="Akapitzlist"/>
        <w:numPr>
          <w:ilvl w:val="0"/>
          <w:numId w:val="53"/>
        </w:numPr>
        <w:spacing w:after="0" w:line="240" w:lineRule="auto"/>
        <w:ind w:left="1418"/>
        <w:jc w:val="both"/>
        <w:rPr>
          <w:rFonts w:ascii="Times New Roman" w:hAnsi="Times New Roman" w:cs="Times New Roman"/>
          <w:color w:val="000000"/>
        </w:rPr>
      </w:pPr>
      <w:r w:rsidRPr="00D23239">
        <w:rPr>
          <w:rFonts w:ascii="Times New Roman" w:hAnsi="Times New Roman" w:cs="Times New Roman"/>
          <w:color w:val="000000"/>
        </w:rPr>
        <w:t>w zakresie prac dekarskich</w:t>
      </w:r>
      <w:r w:rsidR="00D23239" w:rsidRPr="00D23239">
        <w:rPr>
          <w:rFonts w:ascii="Times New Roman" w:hAnsi="Times New Roman" w:cs="Times New Roman"/>
          <w:color w:val="000000"/>
        </w:rPr>
        <w:t xml:space="preserve"> – obiekt sportowy</w:t>
      </w:r>
    </w:p>
    <w:p w14:paraId="25874833" w14:textId="77777777" w:rsidR="002E78BD" w:rsidRPr="00D23239" w:rsidRDefault="00BE08DC">
      <w:pPr>
        <w:pStyle w:val="Akapitzlist"/>
        <w:numPr>
          <w:ilvl w:val="0"/>
          <w:numId w:val="53"/>
        </w:numPr>
        <w:spacing w:after="0" w:line="240" w:lineRule="auto"/>
        <w:ind w:left="1418"/>
        <w:jc w:val="both"/>
        <w:rPr>
          <w:rFonts w:ascii="Times New Roman" w:hAnsi="Times New Roman" w:cs="Times New Roman"/>
          <w:color w:val="000000"/>
        </w:rPr>
      </w:pPr>
      <w:r w:rsidRPr="00D23239">
        <w:rPr>
          <w:rFonts w:ascii="Times New Roman" w:hAnsi="Times New Roman" w:cs="Times New Roman"/>
          <w:color w:val="000000"/>
        </w:rPr>
        <w:t xml:space="preserve">w zakresie prac demontażowych </w:t>
      </w:r>
      <w:r w:rsidR="002E78BD" w:rsidRPr="00D23239">
        <w:rPr>
          <w:rFonts w:ascii="Times New Roman" w:hAnsi="Times New Roman" w:cs="Times New Roman"/>
          <w:color w:val="000000"/>
        </w:rPr>
        <w:t>w kotłowni</w:t>
      </w:r>
    </w:p>
    <w:p w14:paraId="2591389F" w14:textId="77777777" w:rsidR="002E78BD" w:rsidRPr="00D23239" w:rsidRDefault="00BE08DC">
      <w:pPr>
        <w:pStyle w:val="Akapitzlist"/>
        <w:numPr>
          <w:ilvl w:val="0"/>
          <w:numId w:val="53"/>
        </w:numPr>
        <w:spacing w:after="0" w:line="240" w:lineRule="auto"/>
        <w:ind w:left="1418"/>
        <w:jc w:val="both"/>
        <w:rPr>
          <w:rFonts w:ascii="Times New Roman" w:hAnsi="Times New Roman" w:cs="Times New Roman"/>
          <w:color w:val="000000"/>
        </w:rPr>
      </w:pPr>
      <w:r w:rsidRPr="00D23239">
        <w:rPr>
          <w:rFonts w:ascii="Times New Roman" w:hAnsi="Times New Roman" w:cs="Times New Roman"/>
          <w:color w:val="000000"/>
        </w:rPr>
        <w:t>w zakresie robót montażowych</w:t>
      </w:r>
      <w:r w:rsidR="002E78BD" w:rsidRPr="00D23239">
        <w:rPr>
          <w:rFonts w:ascii="Times New Roman" w:hAnsi="Times New Roman" w:cs="Times New Roman"/>
          <w:color w:val="000000"/>
        </w:rPr>
        <w:t xml:space="preserve"> w kotłowni</w:t>
      </w:r>
    </w:p>
    <w:p w14:paraId="5A5C6F7C" w14:textId="77777777" w:rsidR="002E78BD" w:rsidRPr="00D23239" w:rsidRDefault="002E78BD">
      <w:pPr>
        <w:pStyle w:val="Akapitzlist"/>
        <w:numPr>
          <w:ilvl w:val="0"/>
          <w:numId w:val="53"/>
        </w:numPr>
        <w:spacing w:after="0" w:line="240" w:lineRule="auto"/>
        <w:ind w:left="1418"/>
        <w:jc w:val="both"/>
        <w:rPr>
          <w:rFonts w:ascii="Times New Roman" w:hAnsi="Times New Roman" w:cs="Times New Roman"/>
          <w:color w:val="000000"/>
        </w:rPr>
      </w:pPr>
      <w:r w:rsidRPr="00D23239">
        <w:rPr>
          <w:rFonts w:ascii="Times New Roman" w:hAnsi="Times New Roman" w:cs="Times New Roman"/>
          <w:color w:val="000000"/>
        </w:rPr>
        <w:t>w zakresie wymiany oświetlenia</w:t>
      </w:r>
    </w:p>
    <w:p w14:paraId="4FEB3843" w14:textId="090B40AC" w:rsidR="00DB1D88" w:rsidRPr="00D23239" w:rsidRDefault="00117459">
      <w:pPr>
        <w:pStyle w:val="Akapitzlist"/>
        <w:numPr>
          <w:ilvl w:val="0"/>
          <w:numId w:val="63"/>
        </w:numPr>
        <w:spacing w:after="0" w:line="240" w:lineRule="auto"/>
        <w:ind w:left="851"/>
        <w:jc w:val="both"/>
        <w:rPr>
          <w:rFonts w:ascii="Times New Roman" w:hAnsi="Times New Roman" w:cs="Times New Roman"/>
          <w:b/>
          <w:bCs/>
          <w:u w:val="single"/>
        </w:rPr>
      </w:pPr>
      <w:r w:rsidRPr="00D23239">
        <w:rPr>
          <w:rFonts w:ascii="Times New Roman" w:hAnsi="Times New Roman" w:cs="Times New Roman"/>
          <w:b/>
          <w:bCs/>
        </w:rPr>
        <w:t xml:space="preserve">dla </w:t>
      </w:r>
      <w:r w:rsidRPr="00D23239">
        <w:rPr>
          <w:rFonts w:ascii="Times New Roman" w:hAnsi="Times New Roman" w:cs="Times New Roman"/>
          <w:b/>
          <w:bCs/>
          <w:u w:val="single"/>
        </w:rPr>
        <w:t>części II – „</w:t>
      </w:r>
      <w:r w:rsidR="00D902D0" w:rsidRPr="00D23239">
        <w:rPr>
          <w:rFonts w:ascii="Times New Roman" w:hAnsi="Times New Roman" w:cs="Times New Roman"/>
          <w:b/>
          <w:bCs/>
          <w:u w:val="single"/>
        </w:rPr>
        <w:t>Roboty remontowo – budowlane w budynku Szkoły Podstawowej                                   w Kończewicach</w:t>
      </w:r>
      <w:r w:rsidR="00CC0F13" w:rsidRPr="00D23239">
        <w:rPr>
          <w:rFonts w:ascii="Times New Roman" w:hAnsi="Times New Roman" w:cs="Times New Roman"/>
          <w:b/>
          <w:bCs/>
          <w:u w:val="single"/>
        </w:rPr>
        <w:t>”</w:t>
      </w:r>
      <w:r w:rsidRPr="00D23239">
        <w:rPr>
          <w:rFonts w:ascii="Times New Roman" w:hAnsi="Times New Roman" w:cs="Times New Roman"/>
          <w:b/>
          <w:bCs/>
          <w:u w:val="single"/>
        </w:rPr>
        <w:t>:</w:t>
      </w:r>
    </w:p>
    <w:p w14:paraId="05CC454B" w14:textId="03F5DDE7" w:rsidR="00DB1D88" w:rsidRPr="00D23239" w:rsidRDefault="00DB1D88">
      <w:pPr>
        <w:numPr>
          <w:ilvl w:val="0"/>
          <w:numId w:val="59"/>
        </w:numPr>
        <w:spacing w:after="0" w:line="240" w:lineRule="auto"/>
        <w:ind w:left="1418"/>
        <w:contextualSpacing/>
        <w:jc w:val="both"/>
        <w:rPr>
          <w:rFonts w:ascii="Times New Roman" w:hAnsi="Times New Roman" w:cs="Times New Roman"/>
        </w:rPr>
      </w:pPr>
      <w:r w:rsidRPr="00D23239">
        <w:rPr>
          <w:rFonts w:ascii="Times New Roman" w:hAnsi="Times New Roman" w:cs="Times New Roman"/>
        </w:rPr>
        <w:t xml:space="preserve">w zakresie prac ogólnobudowlanych </w:t>
      </w:r>
      <w:r w:rsidR="00807D0F" w:rsidRPr="00D23239">
        <w:rPr>
          <w:rFonts w:ascii="Times New Roman" w:hAnsi="Times New Roman" w:cs="Times New Roman"/>
        </w:rPr>
        <w:t>w</w:t>
      </w:r>
      <w:r w:rsidRPr="00D23239">
        <w:rPr>
          <w:rFonts w:ascii="Times New Roman" w:hAnsi="Times New Roman" w:cs="Times New Roman"/>
        </w:rPr>
        <w:t xml:space="preserve"> kotłowni </w:t>
      </w:r>
    </w:p>
    <w:p w14:paraId="7DB9EB1B" w14:textId="05971113" w:rsidR="00DB1D88" w:rsidRPr="00D23239" w:rsidRDefault="00DB1D88">
      <w:pPr>
        <w:numPr>
          <w:ilvl w:val="0"/>
          <w:numId w:val="59"/>
        </w:numPr>
        <w:spacing w:after="0" w:line="240" w:lineRule="auto"/>
        <w:ind w:left="1418"/>
        <w:contextualSpacing/>
        <w:jc w:val="both"/>
        <w:rPr>
          <w:rFonts w:ascii="Times New Roman" w:hAnsi="Times New Roman" w:cs="Times New Roman"/>
        </w:rPr>
      </w:pPr>
      <w:r w:rsidRPr="00D23239">
        <w:rPr>
          <w:rFonts w:ascii="Times New Roman" w:hAnsi="Times New Roman" w:cs="Times New Roman"/>
        </w:rPr>
        <w:t xml:space="preserve">w zakresie prac elektrycznych </w:t>
      </w:r>
      <w:r w:rsidR="00807D0F" w:rsidRPr="00D23239">
        <w:rPr>
          <w:rFonts w:ascii="Times New Roman" w:hAnsi="Times New Roman" w:cs="Times New Roman"/>
        </w:rPr>
        <w:t>w</w:t>
      </w:r>
      <w:r w:rsidRPr="00D23239">
        <w:rPr>
          <w:rFonts w:ascii="Times New Roman" w:hAnsi="Times New Roman" w:cs="Times New Roman"/>
        </w:rPr>
        <w:t xml:space="preserve"> kotłowni</w:t>
      </w:r>
    </w:p>
    <w:p w14:paraId="3C57FAE9" w14:textId="598E1A08" w:rsidR="00DB1D88" w:rsidRPr="00D23239" w:rsidRDefault="00DB1D88">
      <w:pPr>
        <w:numPr>
          <w:ilvl w:val="0"/>
          <w:numId w:val="59"/>
        </w:numPr>
        <w:spacing w:after="0" w:line="240" w:lineRule="auto"/>
        <w:ind w:left="1418"/>
        <w:contextualSpacing/>
        <w:jc w:val="both"/>
        <w:rPr>
          <w:rFonts w:ascii="Times New Roman" w:hAnsi="Times New Roman" w:cs="Times New Roman"/>
        </w:rPr>
      </w:pPr>
      <w:r w:rsidRPr="00D23239">
        <w:rPr>
          <w:rFonts w:ascii="Times New Roman" w:hAnsi="Times New Roman" w:cs="Times New Roman"/>
        </w:rPr>
        <w:t xml:space="preserve">w zakresie prac demontażowych </w:t>
      </w:r>
      <w:r w:rsidR="00807D0F" w:rsidRPr="00D23239">
        <w:rPr>
          <w:rFonts w:ascii="Times New Roman" w:hAnsi="Times New Roman" w:cs="Times New Roman"/>
        </w:rPr>
        <w:t>w</w:t>
      </w:r>
      <w:r w:rsidRPr="00D23239">
        <w:rPr>
          <w:rFonts w:ascii="Times New Roman" w:hAnsi="Times New Roman" w:cs="Times New Roman"/>
        </w:rPr>
        <w:t xml:space="preserve"> kotłowni</w:t>
      </w:r>
    </w:p>
    <w:p w14:paraId="1587DB0A" w14:textId="272A6C01" w:rsidR="00DB1D88" w:rsidRPr="00D23239" w:rsidRDefault="00DB1D88">
      <w:pPr>
        <w:numPr>
          <w:ilvl w:val="0"/>
          <w:numId w:val="59"/>
        </w:numPr>
        <w:spacing w:after="0" w:line="240" w:lineRule="auto"/>
        <w:ind w:left="1418"/>
        <w:contextualSpacing/>
        <w:jc w:val="both"/>
        <w:rPr>
          <w:rFonts w:ascii="Times New Roman" w:hAnsi="Times New Roman" w:cs="Times New Roman"/>
        </w:rPr>
      </w:pPr>
      <w:r w:rsidRPr="00D23239">
        <w:rPr>
          <w:rFonts w:ascii="Times New Roman" w:hAnsi="Times New Roman" w:cs="Times New Roman"/>
        </w:rPr>
        <w:t xml:space="preserve">w zakresie prac montażowych </w:t>
      </w:r>
      <w:r w:rsidR="00807D0F" w:rsidRPr="00D23239">
        <w:rPr>
          <w:rFonts w:ascii="Times New Roman" w:hAnsi="Times New Roman" w:cs="Times New Roman"/>
        </w:rPr>
        <w:t>w</w:t>
      </w:r>
      <w:r w:rsidRPr="00D23239">
        <w:rPr>
          <w:rFonts w:ascii="Times New Roman" w:hAnsi="Times New Roman" w:cs="Times New Roman"/>
        </w:rPr>
        <w:t xml:space="preserve"> kotłowni</w:t>
      </w:r>
    </w:p>
    <w:p w14:paraId="51B6F196" w14:textId="5B3A0989" w:rsidR="00051066" w:rsidRPr="00D23239" w:rsidRDefault="00051066">
      <w:pPr>
        <w:numPr>
          <w:ilvl w:val="0"/>
          <w:numId w:val="59"/>
        </w:numPr>
        <w:spacing w:after="0" w:line="240" w:lineRule="auto"/>
        <w:ind w:left="1418"/>
        <w:contextualSpacing/>
        <w:jc w:val="both"/>
        <w:rPr>
          <w:rFonts w:ascii="Times New Roman" w:hAnsi="Times New Roman" w:cs="Times New Roman"/>
        </w:rPr>
      </w:pPr>
      <w:r w:rsidRPr="00D23239">
        <w:rPr>
          <w:rFonts w:ascii="Times New Roman" w:hAnsi="Times New Roman" w:cs="Times New Roman"/>
        </w:rPr>
        <w:t xml:space="preserve">w zakresie </w:t>
      </w:r>
      <w:r w:rsidR="004B3C75" w:rsidRPr="00D23239">
        <w:rPr>
          <w:rFonts w:ascii="Times New Roman" w:hAnsi="Times New Roman" w:cs="Times New Roman"/>
        </w:rPr>
        <w:t>prac ogólnobudowlanych</w:t>
      </w:r>
      <w:r w:rsidRPr="00D23239">
        <w:rPr>
          <w:rFonts w:ascii="Times New Roman" w:hAnsi="Times New Roman" w:cs="Times New Roman"/>
        </w:rPr>
        <w:t xml:space="preserve"> </w:t>
      </w:r>
      <w:r w:rsidR="00807D0F" w:rsidRPr="00D23239">
        <w:rPr>
          <w:rFonts w:ascii="Times New Roman" w:hAnsi="Times New Roman" w:cs="Times New Roman"/>
        </w:rPr>
        <w:t>na</w:t>
      </w:r>
      <w:r w:rsidR="00A434E6" w:rsidRPr="00D23239">
        <w:rPr>
          <w:rFonts w:ascii="Times New Roman" w:hAnsi="Times New Roman" w:cs="Times New Roman"/>
        </w:rPr>
        <w:t xml:space="preserve"> sali gimnastycznej</w:t>
      </w:r>
    </w:p>
    <w:p w14:paraId="725EE96C" w14:textId="0DDACEB7" w:rsidR="00051066" w:rsidRPr="00D23239" w:rsidRDefault="00051066">
      <w:pPr>
        <w:numPr>
          <w:ilvl w:val="0"/>
          <w:numId w:val="59"/>
        </w:numPr>
        <w:spacing w:after="0" w:line="240" w:lineRule="auto"/>
        <w:ind w:left="1418"/>
        <w:contextualSpacing/>
        <w:jc w:val="both"/>
        <w:rPr>
          <w:rFonts w:ascii="Times New Roman" w:hAnsi="Times New Roman" w:cs="Times New Roman"/>
        </w:rPr>
      </w:pPr>
      <w:r w:rsidRPr="00D23239">
        <w:rPr>
          <w:rFonts w:ascii="Times New Roman" w:hAnsi="Times New Roman" w:cs="Times New Roman"/>
        </w:rPr>
        <w:t xml:space="preserve">w zakresie </w:t>
      </w:r>
      <w:r w:rsidR="004B3C75" w:rsidRPr="00D23239">
        <w:rPr>
          <w:rFonts w:ascii="Times New Roman" w:hAnsi="Times New Roman" w:cs="Times New Roman"/>
        </w:rPr>
        <w:t>prac sanitarnych</w:t>
      </w:r>
      <w:r w:rsidR="00A434E6" w:rsidRPr="00D23239">
        <w:rPr>
          <w:rFonts w:ascii="Times New Roman" w:hAnsi="Times New Roman" w:cs="Times New Roman"/>
        </w:rPr>
        <w:t xml:space="preserve"> </w:t>
      </w:r>
      <w:r w:rsidR="00807D0F" w:rsidRPr="00D23239">
        <w:rPr>
          <w:rFonts w:ascii="Times New Roman" w:hAnsi="Times New Roman" w:cs="Times New Roman"/>
        </w:rPr>
        <w:t>na</w:t>
      </w:r>
      <w:r w:rsidR="00A434E6" w:rsidRPr="00D23239">
        <w:rPr>
          <w:rFonts w:ascii="Times New Roman" w:hAnsi="Times New Roman" w:cs="Times New Roman"/>
        </w:rPr>
        <w:t xml:space="preserve"> sali gimnastycznej</w:t>
      </w:r>
    </w:p>
    <w:p w14:paraId="2D531F57" w14:textId="74D4580C" w:rsidR="00051066" w:rsidRPr="00D23239" w:rsidRDefault="00051066">
      <w:pPr>
        <w:numPr>
          <w:ilvl w:val="0"/>
          <w:numId w:val="59"/>
        </w:numPr>
        <w:spacing w:after="0" w:line="240" w:lineRule="auto"/>
        <w:ind w:left="1418"/>
        <w:contextualSpacing/>
        <w:jc w:val="both"/>
        <w:rPr>
          <w:rFonts w:ascii="Times New Roman" w:hAnsi="Times New Roman" w:cs="Times New Roman"/>
        </w:rPr>
      </w:pPr>
      <w:r w:rsidRPr="00D23239">
        <w:rPr>
          <w:rFonts w:ascii="Times New Roman" w:hAnsi="Times New Roman" w:cs="Times New Roman"/>
        </w:rPr>
        <w:t xml:space="preserve">w zakresie </w:t>
      </w:r>
      <w:r w:rsidR="004B3C75" w:rsidRPr="00D23239">
        <w:rPr>
          <w:rFonts w:ascii="Times New Roman" w:hAnsi="Times New Roman" w:cs="Times New Roman"/>
        </w:rPr>
        <w:t xml:space="preserve">prac elektrycznych </w:t>
      </w:r>
      <w:r w:rsidR="00807D0F" w:rsidRPr="00D23239">
        <w:rPr>
          <w:rFonts w:ascii="Times New Roman" w:hAnsi="Times New Roman" w:cs="Times New Roman"/>
        </w:rPr>
        <w:t>na</w:t>
      </w:r>
      <w:r w:rsidR="00DB1D88" w:rsidRPr="00D23239">
        <w:rPr>
          <w:rFonts w:ascii="Times New Roman" w:hAnsi="Times New Roman" w:cs="Times New Roman"/>
        </w:rPr>
        <w:t xml:space="preserve"> sali gimnastycznej </w:t>
      </w:r>
    </w:p>
    <w:p w14:paraId="5B342925" w14:textId="301B2292" w:rsidR="00117459" w:rsidRPr="00CC0F13" w:rsidRDefault="00117459">
      <w:pPr>
        <w:pStyle w:val="Akapitzlist"/>
        <w:numPr>
          <w:ilvl w:val="0"/>
          <w:numId w:val="52"/>
        </w:numPr>
        <w:spacing w:line="240" w:lineRule="auto"/>
        <w:jc w:val="both"/>
        <w:rPr>
          <w:rFonts w:ascii="Times New Roman" w:hAnsi="Times New Roman" w:cs="Times New Roman"/>
          <w:b/>
        </w:rPr>
      </w:pPr>
      <w:r w:rsidRPr="00D23239">
        <w:rPr>
          <w:rFonts w:ascii="Times New Roman" w:hAnsi="Times New Roman" w:cs="Times New Roman"/>
          <w:b/>
        </w:rPr>
        <w:t>których wykonanie polega na wykonywaniu pracy w sposób określony w art</w:t>
      </w:r>
      <w:r w:rsidRPr="00CC0F13">
        <w:rPr>
          <w:rFonts w:ascii="Times New Roman" w:hAnsi="Times New Roman" w:cs="Times New Roman"/>
          <w:b/>
        </w:rPr>
        <w:t>. 22 § 1 ustawy z dnia 26 czerwca 1974 r. – Kodeks pracy (</w:t>
      </w:r>
      <w:r w:rsidRPr="00CC0F13">
        <w:rPr>
          <w:rStyle w:val="ng-binding"/>
          <w:rFonts w:ascii="Times New Roman" w:hAnsi="Times New Roman" w:cs="Times New Roman"/>
          <w:b/>
        </w:rPr>
        <w:t>Dz.</w:t>
      </w:r>
      <w:r w:rsidR="004B3C75">
        <w:rPr>
          <w:rStyle w:val="ng-binding"/>
          <w:rFonts w:ascii="Times New Roman" w:hAnsi="Times New Roman" w:cs="Times New Roman"/>
          <w:b/>
        </w:rPr>
        <w:t xml:space="preserve"> </w:t>
      </w:r>
      <w:r w:rsidRPr="00CC0F13">
        <w:rPr>
          <w:rStyle w:val="ng-binding"/>
          <w:rFonts w:ascii="Times New Roman" w:hAnsi="Times New Roman" w:cs="Times New Roman"/>
          <w:b/>
        </w:rPr>
        <w:t>U. z 202</w:t>
      </w:r>
      <w:r w:rsidR="004B3C75">
        <w:rPr>
          <w:rStyle w:val="ng-binding"/>
          <w:rFonts w:ascii="Times New Roman" w:hAnsi="Times New Roman" w:cs="Times New Roman"/>
          <w:b/>
        </w:rPr>
        <w:t>3</w:t>
      </w:r>
      <w:r w:rsidRPr="00CC0F13">
        <w:rPr>
          <w:rStyle w:val="ng-binding"/>
          <w:rFonts w:ascii="Times New Roman" w:hAnsi="Times New Roman" w:cs="Times New Roman"/>
          <w:b/>
        </w:rPr>
        <w:t xml:space="preserve"> r., poz. 1</w:t>
      </w:r>
      <w:r w:rsidR="004B3C75">
        <w:rPr>
          <w:rStyle w:val="ng-binding"/>
          <w:rFonts w:ascii="Times New Roman" w:hAnsi="Times New Roman" w:cs="Times New Roman"/>
          <w:b/>
        </w:rPr>
        <w:t>465</w:t>
      </w:r>
      <w:r w:rsidRPr="00CC0F13">
        <w:rPr>
          <w:rStyle w:val="ng-binding"/>
          <w:rFonts w:ascii="Times New Roman" w:hAnsi="Times New Roman" w:cs="Times New Roman"/>
          <w:b/>
        </w:rPr>
        <w:t xml:space="preserve"> z późn. zm.</w:t>
      </w:r>
      <w:r w:rsidRPr="00CC0F13">
        <w:rPr>
          <w:rFonts w:ascii="Times New Roman" w:hAnsi="Times New Roman" w:cs="Times New Roman"/>
          <w:b/>
        </w:rPr>
        <w:t xml:space="preserve">) (dotyczy wszystkich czynności wymienionych w rozdziale III </w:t>
      </w:r>
      <w:r w:rsidR="00834C00">
        <w:rPr>
          <w:rFonts w:ascii="Times New Roman" w:hAnsi="Times New Roman" w:cs="Times New Roman"/>
          <w:b/>
        </w:rPr>
        <w:t>ust.</w:t>
      </w:r>
      <w:r w:rsidRPr="00CC0F13">
        <w:rPr>
          <w:rFonts w:ascii="Times New Roman" w:hAnsi="Times New Roman" w:cs="Times New Roman"/>
          <w:b/>
        </w:rPr>
        <w:t xml:space="preserve"> </w:t>
      </w:r>
      <w:r w:rsidR="00834C00">
        <w:rPr>
          <w:rFonts w:ascii="Times New Roman" w:hAnsi="Times New Roman" w:cs="Times New Roman"/>
          <w:b/>
        </w:rPr>
        <w:t>8</w:t>
      </w:r>
      <w:r w:rsidRPr="00CC0F13">
        <w:rPr>
          <w:rFonts w:ascii="Times New Roman" w:hAnsi="Times New Roman" w:cs="Times New Roman"/>
          <w:b/>
        </w:rPr>
        <w:t xml:space="preserve"> SWZ).</w:t>
      </w:r>
    </w:p>
    <w:p w14:paraId="196AA09F" w14:textId="4E7FB6FC" w:rsidR="002A745D" w:rsidRPr="002A745D" w:rsidRDefault="00117459">
      <w:pPr>
        <w:pStyle w:val="Akapitzlist"/>
        <w:numPr>
          <w:ilvl w:val="0"/>
          <w:numId w:val="61"/>
        </w:numPr>
        <w:spacing w:after="0" w:line="240" w:lineRule="auto"/>
        <w:ind w:left="426"/>
        <w:jc w:val="both"/>
        <w:rPr>
          <w:rFonts w:ascii="Times New Roman" w:hAnsi="Times New Roman" w:cs="Times New Roman"/>
          <w:bCs/>
          <w:color w:val="000000"/>
        </w:rPr>
      </w:pPr>
      <w:r w:rsidRPr="00117459">
        <w:rPr>
          <w:rFonts w:ascii="Times New Roman" w:hAnsi="Times New Roman" w:cs="Times New Roman"/>
          <w:color w:val="000000"/>
        </w:rPr>
        <w:t>Sposób dokumentowania zatrudnienia osób, o których mowa w ust.</w:t>
      </w:r>
      <w:r w:rsidR="00834C00">
        <w:rPr>
          <w:rFonts w:ascii="Times New Roman" w:hAnsi="Times New Roman" w:cs="Times New Roman"/>
          <w:color w:val="000000"/>
        </w:rPr>
        <w:t xml:space="preserve"> 8</w:t>
      </w:r>
      <w:r w:rsidRPr="00117459">
        <w:rPr>
          <w:rFonts w:ascii="Times New Roman" w:hAnsi="Times New Roman" w:cs="Times New Roman"/>
          <w:color w:val="000000"/>
        </w:rPr>
        <w:t xml:space="preserve">, uprawnienia Zamawiającego w zakresie weryfikacji i kontroli spełniania przez Wykonawcę wymagań, o których mowa w ust. </w:t>
      </w:r>
      <w:r w:rsidR="00834C00">
        <w:rPr>
          <w:rFonts w:ascii="Times New Roman" w:hAnsi="Times New Roman" w:cs="Times New Roman"/>
          <w:color w:val="000000"/>
        </w:rPr>
        <w:t>8</w:t>
      </w:r>
      <w:r w:rsidRPr="00117459">
        <w:rPr>
          <w:rFonts w:ascii="Times New Roman" w:hAnsi="Times New Roman" w:cs="Times New Roman"/>
          <w:color w:val="000000"/>
        </w:rPr>
        <w:t xml:space="preserve"> – </w:t>
      </w:r>
      <w:r w:rsidRPr="0052636A">
        <w:rPr>
          <w:rFonts w:ascii="Times New Roman" w:hAnsi="Times New Roman" w:cs="Times New Roman"/>
          <w:color w:val="000000"/>
        </w:rPr>
        <w:t>określają postanowienia § 2 ust.</w:t>
      </w:r>
      <w:r w:rsidR="00EA3976">
        <w:rPr>
          <w:rFonts w:ascii="Times New Roman" w:hAnsi="Times New Roman" w:cs="Times New Roman"/>
          <w:color w:val="000000"/>
        </w:rPr>
        <w:t xml:space="preserve"> 4</w:t>
      </w:r>
      <w:r w:rsidRPr="0052636A">
        <w:rPr>
          <w:rFonts w:ascii="Times New Roman" w:hAnsi="Times New Roman" w:cs="Times New Roman"/>
          <w:color w:val="000000"/>
        </w:rPr>
        <w:t xml:space="preserve"> i </w:t>
      </w:r>
      <w:r w:rsidR="00EA3976">
        <w:rPr>
          <w:rFonts w:ascii="Times New Roman" w:hAnsi="Times New Roman" w:cs="Times New Roman"/>
          <w:color w:val="000000"/>
        </w:rPr>
        <w:t>5</w:t>
      </w:r>
      <w:r w:rsidRPr="0052636A">
        <w:rPr>
          <w:rFonts w:ascii="Times New Roman" w:hAnsi="Times New Roman" w:cs="Times New Roman"/>
          <w:color w:val="000000"/>
        </w:rPr>
        <w:t xml:space="preserve"> Umowy (projekt) – załącznik nr </w:t>
      </w:r>
      <w:r w:rsidR="004560D6">
        <w:rPr>
          <w:rFonts w:ascii="Times New Roman" w:hAnsi="Times New Roman" w:cs="Times New Roman"/>
          <w:color w:val="000000"/>
        </w:rPr>
        <w:t>6</w:t>
      </w:r>
      <w:r w:rsidRPr="0052636A">
        <w:rPr>
          <w:rFonts w:ascii="Times New Roman" w:hAnsi="Times New Roman" w:cs="Times New Roman"/>
          <w:color w:val="000000"/>
        </w:rPr>
        <w:t>, a sankcje z tytułu niespełnienia tych wymagań określa § 10 ust. 7 Umow</w:t>
      </w:r>
      <w:r w:rsidR="0052636A">
        <w:rPr>
          <w:rFonts w:ascii="Times New Roman" w:hAnsi="Times New Roman" w:cs="Times New Roman"/>
          <w:color w:val="000000"/>
        </w:rPr>
        <w:t>y</w:t>
      </w:r>
      <w:r w:rsidRPr="0052636A">
        <w:rPr>
          <w:rFonts w:ascii="Times New Roman" w:hAnsi="Times New Roman" w:cs="Times New Roman"/>
          <w:color w:val="000000"/>
        </w:rPr>
        <w:t xml:space="preserve"> (projekt).</w:t>
      </w:r>
    </w:p>
    <w:p w14:paraId="6597C66D" w14:textId="547A8325" w:rsidR="002A745D" w:rsidRPr="002A745D" w:rsidRDefault="00117459">
      <w:pPr>
        <w:pStyle w:val="Akapitzlist"/>
        <w:numPr>
          <w:ilvl w:val="0"/>
          <w:numId w:val="61"/>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 xml:space="preserve">Szczegółowe wymagania dotyczące realizacji, weryfikacji oraz egzekwowania wymogu zatrudnienia na podstawie stosunku pracy zostały określone w projekcie umowy, stanowiącym odpowiednio </w:t>
      </w:r>
      <w:r w:rsidRPr="002A745D">
        <w:rPr>
          <w:rFonts w:ascii="Times New Roman" w:hAnsi="Times New Roman" w:cs="Times New Roman"/>
          <w:b/>
          <w:bCs/>
          <w:color w:val="000000"/>
        </w:rPr>
        <w:t xml:space="preserve">załącznik nr </w:t>
      </w:r>
      <w:r w:rsidR="004560D6">
        <w:rPr>
          <w:rFonts w:ascii="Times New Roman" w:hAnsi="Times New Roman" w:cs="Times New Roman"/>
          <w:b/>
          <w:bCs/>
          <w:color w:val="000000"/>
        </w:rPr>
        <w:t>6</w:t>
      </w:r>
      <w:r w:rsidR="002A745D">
        <w:rPr>
          <w:rFonts w:ascii="Times New Roman" w:hAnsi="Times New Roman" w:cs="Times New Roman"/>
          <w:b/>
          <w:bCs/>
          <w:color w:val="000000"/>
        </w:rPr>
        <w:t>.</w:t>
      </w:r>
    </w:p>
    <w:p w14:paraId="6B058141" w14:textId="77777777" w:rsidR="002E6E70" w:rsidRPr="002E6E70" w:rsidRDefault="002A745D">
      <w:pPr>
        <w:pStyle w:val="Akapitzlist"/>
        <w:numPr>
          <w:ilvl w:val="0"/>
          <w:numId w:val="61"/>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Zamawiający żąda wskazania w Formularzu oferty (załącznik nr 2 do SWZ) części zamówienia, której wykonanie</w:t>
      </w:r>
      <w:r>
        <w:rPr>
          <w:rFonts w:ascii="Times New Roman" w:hAnsi="Times New Roman" w:cs="Times New Roman"/>
          <w:color w:val="000000"/>
        </w:rPr>
        <w:t xml:space="preserve"> </w:t>
      </w:r>
      <w:r w:rsidRPr="009653A4">
        <w:rPr>
          <w:rFonts w:ascii="Times New Roman" w:hAnsi="Times New Roman" w:cs="Times New Roman"/>
          <w:color w:val="000000"/>
        </w:rPr>
        <w:t>Wykonawca zamierza powierzyć podwykonawcy, i podania firm</w:t>
      </w:r>
      <w:r>
        <w:rPr>
          <w:rFonts w:ascii="Times New Roman" w:hAnsi="Times New Roman" w:cs="Times New Roman"/>
          <w:color w:val="000000"/>
        </w:rPr>
        <w:t xml:space="preserve"> </w:t>
      </w:r>
      <w:r w:rsidRPr="009653A4">
        <w:rPr>
          <w:rFonts w:ascii="Times New Roman" w:hAnsi="Times New Roman" w:cs="Times New Roman"/>
          <w:color w:val="000000"/>
        </w:rPr>
        <w:t>podwykonawców, o ile są znani w chwili składania oferty.</w:t>
      </w:r>
    </w:p>
    <w:p w14:paraId="62A902FA" w14:textId="1FFCCF23" w:rsidR="002E6E70" w:rsidRPr="002E6E70" w:rsidRDefault="002E6E70">
      <w:pPr>
        <w:pStyle w:val="Akapitzlist"/>
        <w:numPr>
          <w:ilvl w:val="0"/>
          <w:numId w:val="61"/>
        </w:numPr>
        <w:spacing w:line="240" w:lineRule="auto"/>
        <w:ind w:left="426"/>
        <w:jc w:val="both"/>
        <w:rPr>
          <w:rFonts w:ascii="Times New Roman" w:hAnsi="Times New Roman" w:cs="Times New Roman"/>
          <w:bCs/>
          <w:color w:val="000000"/>
        </w:rPr>
      </w:pPr>
      <w:r w:rsidRPr="002E6E70">
        <w:rPr>
          <w:rFonts w:ascii="Times New Roman" w:hAnsi="Times New Roman" w:cs="Times New Roman"/>
          <w:color w:val="000000"/>
        </w:rPr>
        <w:t xml:space="preserve">Wykonawca udzieli na prawidłowo wykonany przedmiot zamówienia, licząc od daty odbioru ostatecznego robót, </w:t>
      </w:r>
      <w:r w:rsidR="00EA3976">
        <w:rPr>
          <w:rFonts w:ascii="Times New Roman" w:hAnsi="Times New Roman" w:cs="Times New Roman"/>
          <w:b/>
          <w:color w:val="000000"/>
          <w:u w:val="single"/>
        </w:rPr>
        <w:t>3</w:t>
      </w:r>
      <w:r w:rsidRPr="002E6E70">
        <w:rPr>
          <w:rFonts w:ascii="Times New Roman" w:hAnsi="Times New Roman" w:cs="Times New Roman"/>
          <w:b/>
          <w:color w:val="000000"/>
          <w:u w:val="single"/>
        </w:rPr>
        <w:t xml:space="preserve"> do </w:t>
      </w:r>
      <w:r w:rsidR="00EA3976">
        <w:rPr>
          <w:rFonts w:ascii="Times New Roman" w:hAnsi="Times New Roman" w:cs="Times New Roman"/>
          <w:b/>
          <w:color w:val="000000"/>
          <w:u w:val="single"/>
        </w:rPr>
        <w:t>5</w:t>
      </w:r>
      <w:r w:rsidRPr="002E6E70">
        <w:rPr>
          <w:rFonts w:ascii="Times New Roman" w:hAnsi="Times New Roman" w:cs="Times New Roman"/>
          <w:b/>
          <w:color w:val="000000"/>
          <w:u w:val="single"/>
        </w:rPr>
        <w:t>-letnią gwarancję jakości</w:t>
      </w:r>
      <w:r w:rsidRPr="002E6E70">
        <w:rPr>
          <w:rFonts w:ascii="Times New Roman" w:hAnsi="Times New Roman" w:cs="Times New Roman"/>
          <w:color w:val="000000"/>
        </w:rPr>
        <w:t xml:space="preserve">, z zastrzeżeniem postanowień § 8 ust. 12 </w:t>
      </w:r>
      <w:r>
        <w:rPr>
          <w:rFonts w:ascii="Times New Roman" w:hAnsi="Times New Roman" w:cs="Times New Roman"/>
          <w:color w:val="000000"/>
        </w:rPr>
        <w:t>projektu</w:t>
      </w:r>
      <w:r w:rsidRPr="002E6E70">
        <w:rPr>
          <w:rFonts w:ascii="Times New Roman" w:hAnsi="Times New Roman" w:cs="Times New Roman"/>
          <w:color w:val="000000"/>
        </w:rPr>
        <w:t xml:space="preserve"> Umowy. Gwarancja jakości obejmuje wszelkie wady fizyczne przedmiotu Umowy powstałe z przyczyn tkwiących w przedmiocie Umowy.</w:t>
      </w:r>
    </w:p>
    <w:p w14:paraId="1E0BEB25" w14:textId="1D550B8E" w:rsidR="002E6E70" w:rsidRPr="002E6E70" w:rsidRDefault="002E6E70">
      <w:pPr>
        <w:pStyle w:val="Akapitzlist"/>
        <w:numPr>
          <w:ilvl w:val="0"/>
          <w:numId w:val="61"/>
        </w:numPr>
        <w:spacing w:line="240" w:lineRule="auto"/>
        <w:ind w:left="426"/>
        <w:jc w:val="both"/>
        <w:rPr>
          <w:rFonts w:ascii="Times New Roman" w:hAnsi="Times New Roman" w:cs="Times New Roman"/>
          <w:bCs/>
          <w:color w:val="000000"/>
        </w:rPr>
      </w:pPr>
      <w:r w:rsidRPr="002E6E70">
        <w:rPr>
          <w:rFonts w:ascii="Times New Roman" w:hAnsi="Times New Roman" w:cs="Times New Roman"/>
          <w:color w:val="000000"/>
        </w:rPr>
        <w:lastRenderedPageBreak/>
        <w:t>Wykonawca udzieli na zasadach określonych w przepisach Kodeksu cywilnego, 5 letnią rękojmię, z zastrzeżeniem postanowień § 8 ust. 12 Umowy.</w:t>
      </w:r>
    </w:p>
    <w:p w14:paraId="01DBE246" w14:textId="66C1321F" w:rsidR="002A745D" w:rsidRPr="002A745D" w:rsidRDefault="00CC0F13">
      <w:pPr>
        <w:pStyle w:val="Akapitzlist"/>
        <w:numPr>
          <w:ilvl w:val="0"/>
          <w:numId w:val="61"/>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Przedmiotowe postępowanie współfinansowane jest w ramach Rządowego Funduszu Polski Ład: Program Inwestycji Strategicznych</w:t>
      </w:r>
    </w:p>
    <w:p w14:paraId="1AC0D984" w14:textId="73656DF3" w:rsidR="002A745D" w:rsidRPr="002A745D" w:rsidRDefault="00981DC5">
      <w:pPr>
        <w:pStyle w:val="Akapitzlist"/>
        <w:numPr>
          <w:ilvl w:val="0"/>
          <w:numId w:val="61"/>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Wykonawca w swojej ofercie</w:t>
      </w:r>
      <w:r w:rsidR="00195BED" w:rsidRPr="002A745D">
        <w:rPr>
          <w:rFonts w:ascii="Times New Roman" w:hAnsi="Times New Roman" w:cs="Times New Roman"/>
          <w:b/>
          <w:color w:val="000000"/>
        </w:rPr>
        <w:t xml:space="preserve"> </w:t>
      </w:r>
      <w:r w:rsidRPr="002A745D">
        <w:rPr>
          <w:rFonts w:ascii="Times New Roman" w:hAnsi="Times New Roman" w:cs="Times New Roman"/>
          <w:color w:val="000000"/>
        </w:rPr>
        <w:t xml:space="preserve">powinien uwzględnić wszystkie koszty związane z prawidłowym i kompletnym wykonaniem </w:t>
      </w:r>
      <w:r w:rsidR="00657BB0" w:rsidRPr="002A745D">
        <w:rPr>
          <w:rFonts w:ascii="Times New Roman" w:hAnsi="Times New Roman" w:cs="Times New Roman"/>
          <w:color w:val="000000"/>
        </w:rPr>
        <w:t>zadania, w tym m.in.:</w:t>
      </w:r>
    </w:p>
    <w:p w14:paraId="39825328"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wykonanie robót zgodnie z ustawą Prawo Budowlane,</w:t>
      </w:r>
    </w:p>
    <w:p w14:paraId="57BCECA3"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robociznę, materiały, urządzenia, media i sprzęt niezbędny do realizacji zadania,</w:t>
      </w:r>
    </w:p>
    <w:p w14:paraId="05CF1185"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obsługę geodezyjną inwestycji,</w:t>
      </w:r>
    </w:p>
    <w:p w14:paraId="73DFC8CC"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zapewnienie właściwego kierownictwa nad prowadzonymi robotami,</w:t>
      </w:r>
    </w:p>
    <w:p w14:paraId="6B271DC3"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 xml:space="preserve">zapewnienie bezpieczeństwa i </w:t>
      </w:r>
      <w:proofErr w:type="spellStart"/>
      <w:r w:rsidRPr="009D0E7C">
        <w:rPr>
          <w:rFonts w:ascii="Times New Roman" w:hAnsi="Times New Roman" w:cs="Times New Roman"/>
          <w:color w:val="000000"/>
        </w:rPr>
        <w:t>ppoż</w:t>
      </w:r>
      <w:proofErr w:type="spellEnd"/>
      <w:r w:rsidRPr="009D0E7C">
        <w:rPr>
          <w:rFonts w:ascii="Times New Roman" w:hAnsi="Times New Roman" w:cs="Times New Roman"/>
          <w:color w:val="000000"/>
        </w:rPr>
        <w:t xml:space="preserve"> oraz utrzymania porządku na stanowiskach pracy i placu budowy,</w:t>
      </w:r>
    </w:p>
    <w:p w14:paraId="56ADB228"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ubezpieczenie OC od prowadzonej działalności,</w:t>
      </w:r>
    </w:p>
    <w:p w14:paraId="60988D29"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zapewnienie właściwej organizacji ruchu na czas trwania remontu,</w:t>
      </w:r>
    </w:p>
    <w:p w14:paraId="576C358F" w14:textId="77777777" w:rsid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opracowanie dokumentacji powykonawczej i odbiorowej,</w:t>
      </w:r>
    </w:p>
    <w:p w14:paraId="1537EAAE" w14:textId="52C7D8C5" w:rsidR="002A745D" w:rsidRPr="002A745D" w:rsidRDefault="002A745D">
      <w:pPr>
        <w:pStyle w:val="Akapitzlist"/>
        <w:numPr>
          <w:ilvl w:val="0"/>
          <w:numId w:val="54"/>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prace porządkowe i właściwe zagospodarowanie powstałych odpadów, zaplecze socjalne</w:t>
      </w:r>
      <w:r>
        <w:rPr>
          <w:rFonts w:ascii="Times New Roman" w:hAnsi="Times New Roman" w:cs="Times New Roman"/>
          <w:color w:val="000000"/>
        </w:rPr>
        <w:t>.</w:t>
      </w:r>
    </w:p>
    <w:p w14:paraId="7A612198" w14:textId="2C8F912B" w:rsidR="00243B6E" w:rsidRPr="002A745D" w:rsidRDefault="00243B6E">
      <w:pPr>
        <w:pStyle w:val="Akapitzlist"/>
        <w:numPr>
          <w:ilvl w:val="0"/>
          <w:numId w:val="61"/>
        </w:numPr>
        <w:spacing w:after="0" w:line="240" w:lineRule="auto"/>
        <w:ind w:left="426"/>
        <w:jc w:val="both"/>
        <w:rPr>
          <w:rFonts w:ascii="Times New Roman" w:hAnsi="Times New Roman" w:cs="Times New Roman"/>
          <w:bCs/>
          <w:color w:val="000000"/>
        </w:rPr>
      </w:pPr>
      <w:r w:rsidRPr="002A745D">
        <w:rPr>
          <w:rFonts w:ascii="Times New Roman" w:eastAsia="Times New Roman" w:hAnsi="Times New Roman" w:cs="Times New Roman"/>
          <w:color w:val="000000"/>
        </w:rPr>
        <w:t xml:space="preserve">Wykonawca zobowiązany jest wykonać </w:t>
      </w:r>
      <w:r w:rsidR="00344353" w:rsidRPr="002A745D">
        <w:rPr>
          <w:rFonts w:ascii="Times New Roman" w:eastAsia="Times New Roman" w:hAnsi="Times New Roman" w:cs="Times New Roman"/>
          <w:color w:val="000000"/>
        </w:rPr>
        <w:t>wszelkie roboty zgodnie z ustawą z dnia 7 lipca 1994 r. – Prawo budowlane, a także p</w:t>
      </w:r>
      <w:r w:rsidRPr="002A745D">
        <w:rPr>
          <w:rFonts w:ascii="Times New Roman" w:eastAsia="Times New Roman" w:hAnsi="Times New Roman" w:cs="Times New Roman"/>
          <w:color w:val="000000"/>
        </w:rPr>
        <w:t>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6EB9426E" w14:textId="77777777" w:rsidR="009653A4" w:rsidRPr="009653A4" w:rsidRDefault="009653A4">
      <w:pPr>
        <w:pStyle w:val="Akapitzlist"/>
        <w:numPr>
          <w:ilvl w:val="0"/>
          <w:numId w:val="61"/>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54367590" w14:textId="77777777" w:rsidR="009653A4" w:rsidRPr="00EE27F0" w:rsidRDefault="009653A4">
      <w:pPr>
        <w:pStyle w:val="Akapitzlist"/>
        <w:numPr>
          <w:ilvl w:val="1"/>
          <w:numId w:val="43"/>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parametrów technicznych;</w:t>
      </w:r>
    </w:p>
    <w:p w14:paraId="4848FC0A" w14:textId="77777777" w:rsidR="009653A4" w:rsidRPr="00EE27F0" w:rsidRDefault="009653A4">
      <w:pPr>
        <w:pStyle w:val="Akapitzlist"/>
        <w:numPr>
          <w:ilvl w:val="1"/>
          <w:numId w:val="43"/>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trwałości</w:t>
      </w:r>
    </w:p>
    <w:p w14:paraId="32F9E699" w14:textId="77777777" w:rsidR="009653A4" w:rsidRPr="00EE27F0" w:rsidRDefault="009653A4">
      <w:pPr>
        <w:pStyle w:val="Akapitzlist"/>
        <w:numPr>
          <w:ilvl w:val="1"/>
          <w:numId w:val="43"/>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eksploatacji;</w:t>
      </w:r>
    </w:p>
    <w:p w14:paraId="381042B1" w14:textId="77777777" w:rsidR="009653A4" w:rsidRPr="00EE27F0" w:rsidRDefault="009653A4">
      <w:pPr>
        <w:pStyle w:val="Akapitzlist"/>
        <w:numPr>
          <w:ilvl w:val="1"/>
          <w:numId w:val="43"/>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funkcjonalności</w:t>
      </w:r>
    </w:p>
    <w:p w14:paraId="62DB423C" w14:textId="77777777" w:rsidR="009653A4" w:rsidRPr="00EE27F0" w:rsidRDefault="009653A4">
      <w:pPr>
        <w:pStyle w:val="Akapitzlist"/>
        <w:numPr>
          <w:ilvl w:val="1"/>
          <w:numId w:val="43"/>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rozbudowy;</w:t>
      </w:r>
    </w:p>
    <w:p w14:paraId="1088F202" w14:textId="77777777" w:rsidR="009653A4" w:rsidRPr="00EE27F0" w:rsidRDefault="009653A4">
      <w:pPr>
        <w:pStyle w:val="Akapitzlist"/>
        <w:numPr>
          <w:ilvl w:val="1"/>
          <w:numId w:val="43"/>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celu przedmiotu umowy.</w:t>
      </w:r>
    </w:p>
    <w:p w14:paraId="70F0AA95" w14:textId="6291711A" w:rsidR="002A745D" w:rsidRPr="002A745D" w:rsidRDefault="009653A4">
      <w:pPr>
        <w:pStyle w:val="Akapitzlist"/>
        <w:numPr>
          <w:ilvl w:val="0"/>
          <w:numId w:val="61"/>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 xml:space="preserve">Jeżeli zastosowanie rozwiązania równoważnego wymaga dopełnienia strony formalnej, np. zmiany pozwolenia na budowę, wykonania projektów, rysunków itp. Wykonawca wraz z Wnioskiem ma obowiązek czynności te dopełnić. Jednocześnie Zamawiający informuje, iż zastosowanie </w:t>
      </w:r>
      <w:r w:rsidRPr="009653A4">
        <w:rPr>
          <w:rFonts w:ascii="Times New Roman" w:hAnsi="Times New Roman" w:cs="Times New Roman"/>
          <w:color w:val="000000"/>
        </w:rPr>
        <w:lastRenderedPageBreak/>
        <w:t xml:space="preserve">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w:t>
      </w:r>
      <w:r w:rsidR="002E6E70">
        <w:rPr>
          <w:rFonts w:ascii="Times New Roman" w:hAnsi="Times New Roman" w:cs="Times New Roman"/>
          <w:color w:val="000000"/>
        </w:rPr>
        <w:t xml:space="preserve">                         </w:t>
      </w:r>
      <w:r w:rsidRPr="009653A4">
        <w:rPr>
          <w:rFonts w:ascii="Times New Roman" w:hAnsi="Times New Roman" w:cs="Times New Roman"/>
          <w:color w:val="000000"/>
        </w:rPr>
        <w:t>z wymaganiami Zamawiającego, Wykonawca winien wystąpić do Zamawiającego ze stosownym zapytaniem w sposób opisany w rozdziale X SWZ.</w:t>
      </w:r>
    </w:p>
    <w:p w14:paraId="48BB549E" w14:textId="0CB0AD2F" w:rsidR="000B096D" w:rsidRPr="002A745D" w:rsidRDefault="000B096D">
      <w:pPr>
        <w:pStyle w:val="Akapitzlist"/>
        <w:numPr>
          <w:ilvl w:val="0"/>
          <w:numId w:val="61"/>
        </w:numPr>
        <w:spacing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Pozostałe informacje:</w:t>
      </w:r>
    </w:p>
    <w:p w14:paraId="6E70B92E" w14:textId="228FAF0E"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 xml:space="preserve">Zgodnie z art. 310 pkt 1 </w:t>
      </w:r>
      <w:r w:rsidR="002E6E70">
        <w:rPr>
          <w:rFonts w:ascii="Times New Roman" w:hAnsi="Times New Roman" w:cs="Times New Roman"/>
          <w:color w:val="000000"/>
        </w:rPr>
        <w:t>Pzp</w:t>
      </w:r>
      <w:r w:rsidRPr="00EE27F0">
        <w:rPr>
          <w:rFonts w:ascii="Times New Roman" w:hAnsi="Times New Roman" w:cs="Times New Roman"/>
          <w:color w:val="000000"/>
        </w:rPr>
        <w:t xml:space="preserve"> Zamawiający przewiduje możliwość unieważnienia przedmiotowego postępowania, jeżeli środki, które Zamawiający zamierzał przeznaczyć na sfinansowanie całości lub części zamówienia, nie zostały mu przyznane.</w:t>
      </w:r>
    </w:p>
    <w:p w14:paraId="757D0647" w14:textId="7777777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5866D9A3" w14:textId="77777777" w:rsidR="002A745D"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7CB82830" w14:textId="77777777" w:rsidR="002A745D" w:rsidRPr="00650930" w:rsidRDefault="002A745D">
      <w:pPr>
        <w:pStyle w:val="Akapitzlist"/>
        <w:numPr>
          <w:ilvl w:val="1"/>
          <w:numId w:val="44"/>
        </w:numPr>
        <w:spacing w:line="240" w:lineRule="auto"/>
        <w:ind w:left="851"/>
        <w:jc w:val="both"/>
        <w:rPr>
          <w:rFonts w:ascii="Times New Roman" w:hAnsi="Times New Roman" w:cs="Times New Roman"/>
          <w:color w:val="000000"/>
        </w:rPr>
      </w:pPr>
      <w:r w:rsidRPr="00650930">
        <w:rPr>
          <w:rFonts w:ascii="Times New Roman" w:hAnsi="Times New Roman" w:cs="Times New Roman"/>
          <w:color w:val="000000"/>
        </w:rPr>
        <w:t>Zamawiający nie określa dodatkowych wymagań związanych z zatrudnianiem osób, o których mowa w art. 96 ust. 2 pkt 2 Pzp</w:t>
      </w:r>
      <w:r>
        <w:rPr>
          <w:rFonts w:ascii="Times New Roman" w:hAnsi="Times New Roman" w:cs="Times New Roman"/>
          <w:color w:val="000000"/>
        </w:rPr>
        <w:t>.</w:t>
      </w:r>
    </w:p>
    <w:p w14:paraId="3FEAC1CF" w14:textId="7777777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2C19EC28" w14:textId="074D1D3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zastrzega możliwości ubiegania się o udzielenie zamówienia wyłącznie przez Wykonawców, o których mowa w art. 94 P</w:t>
      </w:r>
      <w:r w:rsidR="002E6E70">
        <w:rPr>
          <w:rFonts w:ascii="Times New Roman" w:hAnsi="Times New Roman" w:cs="Times New Roman"/>
          <w:color w:val="000000"/>
        </w:rPr>
        <w:t>zp</w:t>
      </w:r>
      <w:r>
        <w:rPr>
          <w:rFonts w:ascii="Times New Roman" w:hAnsi="Times New Roman" w:cs="Times New Roman"/>
          <w:color w:val="000000"/>
        </w:rPr>
        <w:t>.</w:t>
      </w:r>
    </w:p>
    <w:p w14:paraId="798578B8" w14:textId="7777777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r>
        <w:rPr>
          <w:rFonts w:ascii="Times New Roman" w:hAnsi="Times New Roman" w:cs="Times New Roman"/>
          <w:color w:val="000000"/>
        </w:rPr>
        <w:t>Pzp.</w:t>
      </w:r>
    </w:p>
    <w:p w14:paraId="107521E8" w14:textId="7777777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r>
        <w:rPr>
          <w:rFonts w:ascii="Times New Roman" w:hAnsi="Times New Roman" w:cs="Times New Roman"/>
          <w:color w:val="000000"/>
        </w:rPr>
        <w:t>.</w:t>
      </w:r>
    </w:p>
    <w:p w14:paraId="78A28CE1" w14:textId="7777777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Pr>
          <w:rFonts w:ascii="Times New Roman" w:hAnsi="Times New Roman" w:cs="Times New Roman"/>
          <w:color w:val="000000"/>
        </w:rPr>
        <w:t>.</w:t>
      </w:r>
    </w:p>
    <w:p w14:paraId="0F039E82" w14:textId="7777777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Pr>
          <w:rFonts w:ascii="Times New Roman" w:hAnsi="Times New Roman" w:cs="Times New Roman"/>
          <w:color w:val="000000"/>
        </w:rPr>
        <w:t>.</w:t>
      </w:r>
    </w:p>
    <w:p w14:paraId="18E4A3FE" w14:textId="77777777" w:rsidR="002A745D" w:rsidRPr="00EE27F0" w:rsidRDefault="002A745D">
      <w:pPr>
        <w:pStyle w:val="Akapitzlist"/>
        <w:numPr>
          <w:ilvl w:val="1"/>
          <w:numId w:val="44"/>
        </w:numPr>
        <w:spacing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Pr>
          <w:rFonts w:ascii="Times New Roman" w:hAnsi="Times New Roman" w:cs="Times New Roman"/>
          <w:color w:val="000000"/>
        </w:rPr>
        <w:t>.</w:t>
      </w:r>
    </w:p>
    <w:p w14:paraId="1673F4AF" w14:textId="77777777" w:rsidR="002A745D" w:rsidRDefault="002A745D">
      <w:pPr>
        <w:pStyle w:val="Akapitzlist"/>
        <w:numPr>
          <w:ilvl w:val="1"/>
          <w:numId w:val="44"/>
        </w:numPr>
        <w:spacing w:after="0" w:line="240" w:lineRule="auto"/>
        <w:ind w:left="851"/>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4C1D98C3" w14:textId="77777777" w:rsidR="006A62ED" w:rsidRPr="00CF6C3F" w:rsidRDefault="006A62ED" w:rsidP="006B28C6">
      <w:pPr>
        <w:pStyle w:val="Akapitzlist"/>
        <w:spacing w:after="0" w:line="240" w:lineRule="auto"/>
        <w:ind w:left="1440"/>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77777777" w:rsidR="00FA4014" w:rsidRPr="00785662" w:rsidRDefault="00FA4014" w:rsidP="00FA4014">
            <w:pPr>
              <w:pStyle w:val="Nagwek1"/>
              <w:spacing w:before="0"/>
              <w:jc w:val="both"/>
              <w:rPr>
                <w:rFonts w:ascii="Times New Roman" w:hAnsi="Times New Roman" w:cs="Times New Roman"/>
                <w:b/>
                <w:bCs/>
                <w:color w:val="auto"/>
                <w:sz w:val="26"/>
                <w:szCs w:val="26"/>
              </w:rPr>
            </w:pPr>
            <w:bookmarkStart w:id="16" w:name="_Toc169607345"/>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16"/>
          </w:p>
        </w:tc>
      </w:tr>
    </w:tbl>
    <w:p w14:paraId="12A8D22F" w14:textId="1EA0E864" w:rsidR="00FA4014" w:rsidRDefault="00FA4014" w:rsidP="002A745D">
      <w:pPr>
        <w:pStyle w:val="Default"/>
        <w:spacing w:line="276" w:lineRule="auto"/>
        <w:jc w:val="both"/>
        <w:rPr>
          <w:rFonts w:ascii="Times New Roman" w:hAnsi="Times New Roman" w:cs="Times New Roman"/>
          <w:sz w:val="22"/>
          <w:szCs w:val="22"/>
        </w:rPr>
      </w:pPr>
      <w:r w:rsidRPr="00785662">
        <w:rPr>
          <w:rFonts w:ascii="Times New Roman" w:hAnsi="Times New Roman" w:cs="Times New Roman"/>
          <w:sz w:val="22"/>
          <w:szCs w:val="22"/>
        </w:rPr>
        <w:t>Zamawiający nie wymaga przeprowadzania przez Wykonawcę wizji lokalnej.</w:t>
      </w:r>
    </w:p>
    <w:p w14:paraId="1DFFFE40" w14:textId="77777777" w:rsidR="002A745D" w:rsidRPr="00785662" w:rsidRDefault="002A745D" w:rsidP="002A745D">
      <w:pPr>
        <w:pStyle w:val="Default"/>
        <w:spacing w:line="276" w:lineRule="auto"/>
        <w:jc w:val="both"/>
        <w:rPr>
          <w:rFonts w:ascii="Times New Roman" w:hAnsi="Times New Roman" w:cs="Times New Roman"/>
          <w:sz w:val="22"/>
          <w:szCs w:val="22"/>
        </w:rPr>
      </w:pPr>
    </w:p>
    <w:tbl>
      <w:tblPr>
        <w:tblStyle w:val="Tabela-Siatka1"/>
        <w:tblpPr w:leftFromText="141" w:rightFromText="141" w:vertAnchor="text" w:horzAnchor="margin" w:tblpY="17"/>
        <w:tblW w:w="0" w:type="auto"/>
        <w:tblLook w:val="04A0" w:firstRow="1" w:lastRow="0" w:firstColumn="1" w:lastColumn="0" w:noHBand="0" w:noVBand="1"/>
      </w:tblPr>
      <w:tblGrid>
        <w:gridCol w:w="9062"/>
      </w:tblGrid>
      <w:tr w:rsidR="009F4683" w:rsidRPr="00650930" w14:paraId="10494D70" w14:textId="77777777" w:rsidTr="005F454E">
        <w:trPr>
          <w:trHeight w:val="454"/>
        </w:trPr>
        <w:tc>
          <w:tcPr>
            <w:tcW w:w="9062" w:type="dxa"/>
            <w:shd w:val="clear" w:color="auto" w:fill="DDD9C3" w:themeFill="background2" w:themeFillShade="E6"/>
            <w:vAlign w:val="center"/>
          </w:tcPr>
          <w:p w14:paraId="4A49E7AA" w14:textId="77777777" w:rsidR="009F4683" w:rsidRPr="00650930" w:rsidRDefault="009F4683" w:rsidP="005F454E">
            <w:pPr>
              <w:keepNext/>
              <w:keepLines/>
              <w:spacing w:after="0"/>
              <w:jc w:val="both"/>
              <w:outlineLvl w:val="0"/>
              <w:rPr>
                <w:rFonts w:ascii="Times New Roman" w:eastAsia="Calibri" w:hAnsi="Times New Roman" w:cs="Times New Roman"/>
                <w:b/>
                <w:bCs/>
                <w:color w:val="000000"/>
                <w:sz w:val="26"/>
                <w:szCs w:val="26"/>
                <w:lang w:eastAsia="en-US"/>
              </w:rPr>
            </w:pPr>
            <w:bookmarkStart w:id="17" w:name="_Hlk101516564"/>
            <w:bookmarkStart w:id="18" w:name="_Toc107393563"/>
            <w:bookmarkStart w:id="19" w:name="_Toc111020303"/>
            <w:bookmarkStart w:id="20" w:name="_Toc127173971"/>
            <w:bookmarkStart w:id="21" w:name="_Toc169607346"/>
            <w:r w:rsidRPr="00650930">
              <w:rPr>
                <w:rFonts w:ascii="Times New Roman" w:eastAsia="Calibri" w:hAnsi="Times New Roman" w:cs="Times New Roman"/>
                <w:b/>
                <w:bCs/>
                <w:color w:val="000000"/>
                <w:sz w:val="26"/>
                <w:szCs w:val="26"/>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17"/>
            <w:bookmarkEnd w:id="18"/>
            <w:bookmarkEnd w:id="19"/>
            <w:bookmarkEnd w:id="20"/>
            <w:bookmarkEnd w:id="21"/>
          </w:p>
        </w:tc>
      </w:tr>
    </w:tbl>
    <w:p w14:paraId="29F9FA63" w14:textId="77777777" w:rsidR="003018C4" w:rsidRDefault="009F4683">
      <w:pPr>
        <w:numPr>
          <w:ilvl w:val="0"/>
          <w:numId w:val="51"/>
        </w:numPr>
        <w:spacing w:after="0"/>
        <w:ind w:left="426"/>
        <w:contextualSpacing/>
        <w:jc w:val="both"/>
        <w:rPr>
          <w:rFonts w:ascii="Times New Roman" w:eastAsia="Calibri" w:hAnsi="Times New Roman" w:cs="Times New Roman"/>
          <w:color w:val="000000"/>
        </w:rPr>
      </w:pPr>
      <w:r>
        <w:rPr>
          <w:rFonts w:ascii="Times New Roman" w:eastAsia="Calibri" w:hAnsi="Times New Roman" w:cs="Times New Roman"/>
          <w:color w:val="000000"/>
        </w:rPr>
        <w:t>Zamawiający dokonał podziału zamówienia na części:</w:t>
      </w:r>
    </w:p>
    <w:p w14:paraId="1DFDD022" w14:textId="77777777" w:rsidR="004B3C75" w:rsidRDefault="009F4683" w:rsidP="004B3C75">
      <w:pPr>
        <w:spacing w:after="0"/>
        <w:ind w:left="426"/>
        <w:contextualSpacing/>
        <w:jc w:val="both"/>
        <w:rPr>
          <w:rFonts w:ascii="Times New Roman" w:eastAsia="Calibri" w:hAnsi="Times New Roman" w:cs="Times New Roman"/>
          <w:color w:val="000000"/>
        </w:rPr>
      </w:pPr>
      <w:r w:rsidRPr="003018C4">
        <w:rPr>
          <w:rFonts w:ascii="Times New Roman" w:eastAsia="Calibri" w:hAnsi="Times New Roman" w:cs="Times New Roman"/>
          <w:b/>
          <w:bCs/>
          <w:color w:val="000000"/>
        </w:rPr>
        <w:t xml:space="preserve">CZĘŚĆ I – </w:t>
      </w:r>
      <w:bookmarkStart w:id="22" w:name="_Hlk168559925"/>
      <w:r w:rsidRPr="003018C4">
        <w:rPr>
          <w:rFonts w:ascii="Times New Roman" w:eastAsia="Calibri" w:hAnsi="Times New Roman" w:cs="Times New Roman"/>
          <w:b/>
          <w:bCs/>
          <w:color w:val="000000"/>
        </w:rPr>
        <w:t>„</w:t>
      </w:r>
      <w:bookmarkStart w:id="23" w:name="_Hlk131077813"/>
      <w:r w:rsidR="004B3C75" w:rsidRPr="004B3C75">
        <w:rPr>
          <w:rFonts w:ascii="Times New Roman" w:eastAsia="Calibri" w:hAnsi="Times New Roman" w:cs="Times New Roman"/>
          <w:b/>
          <w:bCs/>
          <w:color w:val="000000"/>
        </w:rPr>
        <w:t>Roboty remontowo-budowlane w budynku Zespołu Szkół i Przedszkola                                w Miłoradzu</w:t>
      </w:r>
      <w:r w:rsidRPr="004B3C75">
        <w:rPr>
          <w:rFonts w:ascii="Times New Roman" w:eastAsia="Calibri" w:hAnsi="Times New Roman" w:cs="Times New Roman"/>
          <w:b/>
          <w:bCs/>
          <w:color w:val="000000"/>
        </w:rPr>
        <w:t>”</w:t>
      </w:r>
    </w:p>
    <w:p w14:paraId="6B50AC5B" w14:textId="3C6E7DF0" w:rsidR="009F4683" w:rsidRPr="009F4683" w:rsidRDefault="009F4683" w:rsidP="004B3C75">
      <w:pPr>
        <w:spacing w:after="0"/>
        <w:ind w:left="426"/>
        <w:contextualSpacing/>
        <w:jc w:val="both"/>
        <w:rPr>
          <w:rFonts w:ascii="Times New Roman" w:eastAsia="Calibri" w:hAnsi="Times New Roman" w:cs="Times New Roman"/>
          <w:color w:val="000000"/>
        </w:rPr>
      </w:pPr>
      <w:r>
        <w:rPr>
          <w:rFonts w:ascii="Times New Roman" w:eastAsia="Calibri" w:hAnsi="Times New Roman" w:cs="Times New Roman"/>
          <w:b/>
          <w:bCs/>
          <w:color w:val="000000"/>
        </w:rPr>
        <w:lastRenderedPageBreak/>
        <w:t>CZĘŚĆ II –</w:t>
      </w:r>
      <w:r w:rsidRPr="009F4683">
        <w:rPr>
          <w:rFonts w:ascii="Times New Roman" w:eastAsia="Calibri" w:hAnsi="Times New Roman" w:cs="Times New Roman"/>
          <w:b/>
          <w:bCs/>
          <w:color w:val="000000"/>
        </w:rPr>
        <w:t xml:space="preserve"> </w:t>
      </w:r>
      <w:r>
        <w:rPr>
          <w:rFonts w:ascii="Times New Roman" w:eastAsia="Calibri" w:hAnsi="Times New Roman" w:cs="Times New Roman"/>
          <w:b/>
          <w:bCs/>
          <w:color w:val="000000"/>
        </w:rPr>
        <w:t>„</w:t>
      </w:r>
      <w:bookmarkEnd w:id="22"/>
      <w:r w:rsidR="00D902D0" w:rsidRPr="00D902D0">
        <w:rPr>
          <w:rFonts w:ascii="Times New Roman" w:eastAsia="Calibri" w:hAnsi="Times New Roman" w:cs="Times New Roman"/>
          <w:b/>
          <w:bCs/>
          <w:color w:val="000000"/>
        </w:rPr>
        <w:t xml:space="preserve">Roboty remontowo-budowlane w budynku Szkoły Podstawowej </w:t>
      </w:r>
      <w:r w:rsidR="00D902D0">
        <w:rPr>
          <w:rFonts w:ascii="Times New Roman" w:eastAsia="Calibri" w:hAnsi="Times New Roman" w:cs="Times New Roman"/>
          <w:b/>
          <w:bCs/>
          <w:color w:val="000000"/>
        </w:rPr>
        <w:t xml:space="preserve">                                         </w:t>
      </w:r>
      <w:r w:rsidR="00D902D0" w:rsidRPr="00D902D0">
        <w:rPr>
          <w:rFonts w:ascii="Times New Roman" w:eastAsia="Calibri" w:hAnsi="Times New Roman" w:cs="Times New Roman"/>
          <w:b/>
          <w:bCs/>
          <w:color w:val="000000"/>
        </w:rPr>
        <w:t xml:space="preserve"> w Kończewicach</w:t>
      </w:r>
      <w:r w:rsidRPr="009F4683">
        <w:rPr>
          <w:rFonts w:ascii="Times New Roman" w:eastAsia="Calibri" w:hAnsi="Times New Roman" w:cs="Times New Roman"/>
          <w:b/>
          <w:bCs/>
          <w:color w:val="000000"/>
        </w:rPr>
        <w:t>”</w:t>
      </w:r>
    </w:p>
    <w:bookmarkEnd w:id="23"/>
    <w:p w14:paraId="7193FE95" w14:textId="51DC83C8" w:rsidR="00FA4014" w:rsidRDefault="009F4683">
      <w:pPr>
        <w:numPr>
          <w:ilvl w:val="0"/>
          <w:numId w:val="51"/>
        </w:numPr>
        <w:spacing w:after="0"/>
        <w:ind w:left="426"/>
        <w:contextualSpacing/>
        <w:jc w:val="both"/>
        <w:rPr>
          <w:rFonts w:ascii="Times New Roman" w:eastAsia="Calibri" w:hAnsi="Times New Roman" w:cs="Times New Roman"/>
          <w:color w:val="000000"/>
        </w:rPr>
      </w:pPr>
      <w:r w:rsidRPr="009F4683">
        <w:rPr>
          <w:rFonts w:ascii="Times New Roman" w:eastAsia="Calibri" w:hAnsi="Times New Roman" w:cs="Times New Roman"/>
          <w:color w:val="000000"/>
        </w:rPr>
        <w:t xml:space="preserve">Zamawiający dopuszcza możliwość składania ofert częściowych. Pod pojęciem oferty częściowej rozumie się pojedyncze zadania wskazane w </w:t>
      </w:r>
      <w:r>
        <w:rPr>
          <w:rFonts w:ascii="Times New Roman" w:eastAsia="Calibri" w:hAnsi="Times New Roman" w:cs="Times New Roman"/>
          <w:color w:val="000000"/>
        </w:rPr>
        <w:t>ust. 1</w:t>
      </w:r>
      <w:r w:rsidRPr="009F4683">
        <w:rPr>
          <w:rFonts w:ascii="Times New Roman" w:eastAsia="Calibri" w:hAnsi="Times New Roman" w:cs="Times New Roman"/>
          <w:color w:val="000000"/>
        </w:rPr>
        <w:t>. Wykonawca może złożyć ofertę na jedną lub dwie części</w:t>
      </w:r>
      <w:r>
        <w:rPr>
          <w:rFonts w:ascii="Times New Roman" w:eastAsia="Calibri" w:hAnsi="Times New Roman" w:cs="Times New Roman"/>
          <w:color w:val="000000"/>
        </w:rPr>
        <w:t>.</w:t>
      </w:r>
      <w:bookmarkStart w:id="24" w:name="_Toc467826372"/>
      <w:bookmarkStart w:id="25" w:name="_Toc469053318"/>
      <w:bookmarkStart w:id="26" w:name="_Toc469305800"/>
      <w:bookmarkStart w:id="27" w:name="_Toc469310961"/>
      <w:bookmarkEnd w:id="24"/>
      <w:bookmarkEnd w:id="25"/>
      <w:bookmarkEnd w:id="26"/>
      <w:bookmarkEnd w:id="27"/>
    </w:p>
    <w:p w14:paraId="13B86C7F" w14:textId="77777777" w:rsidR="009F4683" w:rsidRPr="009F4683" w:rsidRDefault="009F4683" w:rsidP="009F4683">
      <w:pPr>
        <w:spacing w:after="0"/>
        <w:ind w:left="426"/>
        <w:contextualSpacing/>
        <w:jc w:val="both"/>
        <w:rPr>
          <w:rFonts w:ascii="Times New Roman" w:eastAsia="Calibri" w:hAnsi="Times New Roman" w:cs="Times New Roman"/>
          <w:color w:val="000000"/>
        </w:rPr>
      </w:pP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038DE062" w:rsidR="00FA4014" w:rsidRPr="00785662" w:rsidRDefault="00FA4014" w:rsidP="00566164">
            <w:pPr>
              <w:pStyle w:val="Nagwek1"/>
              <w:spacing w:before="0"/>
              <w:jc w:val="both"/>
              <w:rPr>
                <w:rFonts w:ascii="Times New Roman" w:hAnsi="Times New Roman" w:cs="Times New Roman"/>
                <w:b/>
                <w:bCs/>
                <w:color w:val="auto"/>
                <w:sz w:val="26"/>
                <w:szCs w:val="26"/>
              </w:rPr>
            </w:pPr>
            <w:bookmarkStart w:id="28" w:name="_Toc72237832"/>
            <w:bookmarkStart w:id="29" w:name="_Hlk69744377"/>
            <w:bookmarkStart w:id="30" w:name="_Toc169607347"/>
            <w:r w:rsidRPr="00785662">
              <w:rPr>
                <w:rFonts w:ascii="Times New Roman" w:hAnsi="Times New Roman" w:cs="Times New Roman"/>
                <w:b/>
                <w:bCs/>
                <w:color w:val="auto"/>
                <w:sz w:val="26"/>
                <w:szCs w:val="26"/>
              </w:rPr>
              <w:t>ROZDZIAŁ V</w:t>
            </w:r>
            <w:r w:rsidR="009F468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TERMIN WYKONANIA ZAMÓWIENIA</w:t>
            </w:r>
            <w:bookmarkEnd w:id="28"/>
            <w:bookmarkEnd w:id="30"/>
          </w:p>
        </w:tc>
      </w:tr>
    </w:tbl>
    <w:bookmarkEnd w:id="29"/>
    <w:p w14:paraId="122822E0" w14:textId="402A50F6" w:rsidR="004F76EA" w:rsidRPr="004F76EA" w:rsidRDefault="004F76EA" w:rsidP="00A614D7">
      <w:pPr>
        <w:spacing w:after="0"/>
        <w:jc w:val="both"/>
        <w:rPr>
          <w:rFonts w:ascii="Times New Roman" w:hAnsi="Times New Roman" w:cs="Times New Roman"/>
        </w:rPr>
      </w:pPr>
      <w:r w:rsidRPr="004F76EA">
        <w:rPr>
          <w:rFonts w:ascii="Times New Roman" w:hAnsi="Times New Roman" w:cs="Times New Roman"/>
        </w:rPr>
        <w:t xml:space="preserve">Zamawiający wymaga realizacji zamówienia </w:t>
      </w:r>
      <w:r>
        <w:rPr>
          <w:rFonts w:ascii="Times New Roman" w:hAnsi="Times New Roman" w:cs="Times New Roman"/>
        </w:rPr>
        <w:t xml:space="preserve">cz. I </w:t>
      </w:r>
      <w:proofErr w:type="spellStart"/>
      <w:r>
        <w:rPr>
          <w:rFonts w:ascii="Times New Roman" w:hAnsi="Times New Roman" w:cs="Times New Roman"/>
        </w:rPr>
        <w:t>i</w:t>
      </w:r>
      <w:proofErr w:type="spellEnd"/>
      <w:r>
        <w:rPr>
          <w:rFonts w:ascii="Times New Roman" w:hAnsi="Times New Roman" w:cs="Times New Roman"/>
        </w:rPr>
        <w:t xml:space="preserve"> cz. II </w:t>
      </w:r>
      <w:r w:rsidRPr="004F76EA">
        <w:rPr>
          <w:rFonts w:ascii="Times New Roman" w:hAnsi="Times New Roman" w:cs="Times New Roman"/>
        </w:rPr>
        <w:t xml:space="preserve">w terminie </w:t>
      </w:r>
      <w:r w:rsidRPr="004F76EA">
        <w:rPr>
          <w:rFonts w:ascii="Times New Roman" w:hAnsi="Times New Roman" w:cs="Times New Roman"/>
          <w:b/>
          <w:bCs/>
        </w:rPr>
        <w:t>14 miesięcy od daty zawarcia umowy (art. 436 ustawy Pzp).</w:t>
      </w:r>
    </w:p>
    <w:p w14:paraId="4FB5BBA2" w14:textId="77777777" w:rsidR="0027129C" w:rsidRPr="006B28C6" w:rsidRDefault="0027129C" w:rsidP="0027129C">
      <w:pPr>
        <w:pStyle w:val="Akapitzlist"/>
        <w:spacing w:after="0"/>
        <w:ind w:left="7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74E5AFF8" w:rsidR="00246C93" w:rsidRPr="00785662" w:rsidRDefault="00246C93" w:rsidP="00566164">
            <w:pPr>
              <w:pStyle w:val="Nagwek1"/>
              <w:spacing w:before="0"/>
              <w:jc w:val="both"/>
              <w:rPr>
                <w:rFonts w:ascii="Times New Roman" w:hAnsi="Times New Roman" w:cs="Times New Roman"/>
                <w:b/>
                <w:bCs/>
                <w:color w:val="auto"/>
                <w:sz w:val="26"/>
                <w:szCs w:val="26"/>
              </w:rPr>
            </w:pPr>
            <w:bookmarkStart w:id="31" w:name="_Toc72237833"/>
            <w:bookmarkStart w:id="32" w:name="_Toc169607348"/>
            <w:r w:rsidRPr="00785662">
              <w:rPr>
                <w:rFonts w:ascii="Times New Roman" w:hAnsi="Times New Roman" w:cs="Times New Roman"/>
                <w:b/>
                <w:bCs/>
                <w:color w:val="auto"/>
                <w:sz w:val="26"/>
                <w:szCs w:val="26"/>
              </w:rPr>
              <w:t>ROZDZIAŁ VI</w:t>
            </w:r>
            <w:r w:rsidR="009F468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WARUNKI UDZIAŁU W POSTĘPOWANIU</w:t>
            </w:r>
            <w:bookmarkEnd w:id="31"/>
            <w:bookmarkEnd w:id="32"/>
          </w:p>
        </w:tc>
      </w:tr>
    </w:tbl>
    <w:p w14:paraId="70EB9F64" w14:textId="695734E4" w:rsidR="00D4267A" w:rsidRPr="00D4267A" w:rsidRDefault="00D4267A" w:rsidP="00D4267A">
      <w:pPr>
        <w:pStyle w:val="Akapitzlist"/>
        <w:numPr>
          <w:ilvl w:val="0"/>
          <w:numId w:val="5"/>
        </w:numPr>
        <w:rPr>
          <w:rFonts w:ascii="Times New Roman" w:hAnsi="Times New Roman" w:cs="Times New Roman"/>
        </w:rPr>
      </w:pPr>
      <w:r w:rsidRPr="00D4267A">
        <w:rPr>
          <w:rFonts w:ascii="Times New Roman" w:hAnsi="Times New Roman" w:cs="Times New Roman"/>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 Ukrainę oraz służących ochronie bezpieczeństwa narodowego.</w:t>
      </w:r>
    </w:p>
    <w:p w14:paraId="307173FD" w14:textId="044BC7A3" w:rsidR="00246C93" w:rsidRPr="00D321F7" w:rsidRDefault="00246C93" w:rsidP="00D321F7">
      <w:pPr>
        <w:pStyle w:val="Akapitzlist"/>
        <w:numPr>
          <w:ilvl w:val="0"/>
          <w:numId w:val="5"/>
        </w:numPr>
        <w:jc w:val="both"/>
        <w:rPr>
          <w:rFonts w:ascii="Times New Roman" w:hAnsi="Times New Roman" w:cs="Times New Roman"/>
        </w:rPr>
      </w:pPr>
      <w:r w:rsidRPr="00785662">
        <w:rPr>
          <w:rFonts w:ascii="Times New Roman" w:hAnsi="Times New Roman" w:cs="Times New Roman"/>
        </w:rPr>
        <w:t>O udzielenie zamówienia mogą ubiegać się Wykonawcy, którzy spełniają poniższe warunki udziału w postępowaniu dotyczące:</w:t>
      </w:r>
    </w:p>
    <w:p w14:paraId="0B7B88A8" w14:textId="77777777" w:rsidR="00246C93" w:rsidRPr="00785662" w:rsidRDefault="00246C93" w:rsidP="0027129C">
      <w:pPr>
        <w:pStyle w:val="Akapitzlist"/>
        <w:numPr>
          <w:ilvl w:val="0"/>
          <w:numId w:val="6"/>
        </w:numPr>
        <w:ind w:left="1418"/>
        <w:jc w:val="both"/>
        <w:rPr>
          <w:rFonts w:ascii="Times New Roman" w:hAnsi="Times New Roman" w:cs="Times New Roman"/>
          <w:b/>
          <w:bCs/>
        </w:rPr>
      </w:pPr>
      <w:r w:rsidRPr="00785662">
        <w:rPr>
          <w:rFonts w:ascii="Times New Roman" w:hAnsi="Times New Roman" w:cs="Times New Roman"/>
          <w:b/>
          <w:bCs/>
        </w:rPr>
        <w:t xml:space="preserve">uprawnień do prowadzenia określonej działalności gospodarczej lub zawodowej, </w:t>
      </w:r>
    </w:p>
    <w:p w14:paraId="3ED89EFC" w14:textId="77777777" w:rsidR="0027129C" w:rsidRDefault="00246C93" w:rsidP="0027129C">
      <w:pPr>
        <w:pStyle w:val="Akapitzlist"/>
        <w:ind w:left="1418"/>
        <w:jc w:val="both"/>
        <w:rPr>
          <w:rFonts w:ascii="Times New Roman" w:hAnsi="Times New Roman" w:cs="Times New Roman"/>
          <w:b/>
          <w:bCs/>
        </w:rPr>
      </w:pPr>
      <w:r w:rsidRPr="00785662">
        <w:rPr>
          <w:rFonts w:ascii="Times New Roman" w:hAnsi="Times New Roman" w:cs="Times New Roman"/>
          <w:b/>
          <w:bCs/>
        </w:rPr>
        <w:t>o ile wynika to z odrębnych przepisów:</w:t>
      </w:r>
    </w:p>
    <w:p w14:paraId="44D0A8AF" w14:textId="19C1E771" w:rsidR="00246C93" w:rsidRPr="0027129C" w:rsidRDefault="00246C93" w:rsidP="0027129C">
      <w:pPr>
        <w:pStyle w:val="Akapitzlist"/>
        <w:ind w:left="1418"/>
        <w:jc w:val="both"/>
        <w:rPr>
          <w:rFonts w:ascii="Times New Roman" w:hAnsi="Times New Roman" w:cs="Times New Roman"/>
          <w:b/>
          <w:bCs/>
        </w:rPr>
      </w:pPr>
      <w:r w:rsidRPr="0027129C">
        <w:rPr>
          <w:rFonts w:ascii="Times New Roman" w:hAnsi="Times New Roman" w:cs="Times New Roman"/>
        </w:rPr>
        <w:t>Zamawiający nie wyznacza szczegółowego warunku w tym zakresie.</w:t>
      </w:r>
    </w:p>
    <w:p w14:paraId="13E42BAD" w14:textId="77777777" w:rsidR="00246C93" w:rsidRPr="00785662" w:rsidRDefault="00246C93" w:rsidP="0027129C">
      <w:pPr>
        <w:pStyle w:val="Akapitzlist"/>
        <w:ind w:left="1418"/>
        <w:jc w:val="both"/>
        <w:rPr>
          <w:rFonts w:ascii="Times New Roman" w:hAnsi="Times New Roman" w:cs="Times New Roman"/>
        </w:rPr>
      </w:pPr>
    </w:p>
    <w:p w14:paraId="6B5A531E" w14:textId="77777777" w:rsidR="0027129C" w:rsidRDefault="00246C93" w:rsidP="0027129C">
      <w:pPr>
        <w:pStyle w:val="Akapitzlist"/>
        <w:numPr>
          <w:ilvl w:val="0"/>
          <w:numId w:val="6"/>
        </w:numPr>
        <w:spacing w:after="0"/>
        <w:ind w:left="1418"/>
        <w:jc w:val="both"/>
        <w:rPr>
          <w:rFonts w:ascii="Times New Roman" w:hAnsi="Times New Roman" w:cs="Times New Roman"/>
          <w:b/>
          <w:bCs/>
        </w:rPr>
      </w:pPr>
      <w:r w:rsidRPr="00785662">
        <w:rPr>
          <w:rFonts w:ascii="Times New Roman" w:hAnsi="Times New Roman" w:cs="Times New Roman"/>
          <w:b/>
          <w:bCs/>
        </w:rPr>
        <w:t>sytuacji ekonomicznej lub finansowej:</w:t>
      </w:r>
      <w:bookmarkStart w:id="33" w:name="_Hlk100575710"/>
    </w:p>
    <w:p w14:paraId="2012600C" w14:textId="77777777" w:rsidR="0027129C" w:rsidRPr="002E0CA7" w:rsidRDefault="006B28C6" w:rsidP="0027129C">
      <w:pPr>
        <w:pStyle w:val="Akapitzlist"/>
        <w:spacing w:after="0"/>
        <w:ind w:left="1418"/>
        <w:jc w:val="both"/>
        <w:rPr>
          <w:rFonts w:ascii="Times New Roman" w:hAnsi="Times New Roman" w:cs="Times New Roman"/>
        </w:rPr>
      </w:pPr>
      <w:r w:rsidRPr="0027129C">
        <w:rPr>
          <w:rFonts w:ascii="Times New Roman" w:hAnsi="Times New Roman" w:cs="Times New Roman"/>
        </w:rPr>
        <w:t xml:space="preserve">Wykonawca posiada ubezpieczenie od odpowiedzialności cywilnej w zakresie prowadzonej działalności związanej z przedmiotem zamówienia na sumę gwarancyjną </w:t>
      </w:r>
      <w:r w:rsidRPr="002E0CA7">
        <w:rPr>
          <w:rFonts w:ascii="Times New Roman" w:hAnsi="Times New Roman" w:cs="Times New Roman"/>
        </w:rPr>
        <w:t>nie mniejszą niż</w:t>
      </w:r>
      <w:r w:rsidR="0027129C" w:rsidRPr="002E0CA7">
        <w:rPr>
          <w:rFonts w:ascii="Times New Roman" w:hAnsi="Times New Roman" w:cs="Times New Roman"/>
        </w:rPr>
        <w:t>:</w:t>
      </w:r>
    </w:p>
    <w:p w14:paraId="42719D65" w14:textId="2A03ADDF" w:rsidR="0052636A" w:rsidRPr="002E0CA7" w:rsidRDefault="0027129C">
      <w:pPr>
        <w:pStyle w:val="Akapitzlist"/>
        <w:numPr>
          <w:ilvl w:val="0"/>
          <w:numId w:val="60"/>
        </w:numPr>
        <w:spacing w:after="0"/>
        <w:jc w:val="both"/>
        <w:rPr>
          <w:rFonts w:ascii="Times New Roman" w:hAnsi="Times New Roman" w:cs="Times New Roman"/>
        </w:rPr>
      </w:pPr>
      <w:r w:rsidRPr="002E0CA7">
        <w:rPr>
          <w:rFonts w:ascii="Times New Roman" w:hAnsi="Times New Roman" w:cs="Times New Roman"/>
        </w:rPr>
        <w:t>d</w:t>
      </w:r>
      <w:r w:rsidR="006B28C6" w:rsidRPr="002E0CA7">
        <w:rPr>
          <w:rFonts w:ascii="Times New Roman" w:hAnsi="Times New Roman" w:cs="Times New Roman"/>
        </w:rPr>
        <w:t xml:space="preserve">la części I </w:t>
      </w:r>
      <w:r w:rsidR="0052636A" w:rsidRPr="002E0CA7">
        <w:rPr>
          <w:rFonts w:ascii="Times New Roman" w:hAnsi="Times New Roman" w:cs="Times New Roman"/>
        </w:rPr>
        <w:t>–</w:t>
      </w:r>
      <w:r w:rsidR="006B28C6" w:rsidRPr="002E0CA7">
        <w:rPr>
          <w:rFonts w:ascii="Times New Roman" w:hAnsi="Times New Roman" w:cs="Times New Roman"/>
        </w:rPr>
        <w:t xml:space="preserve"> </w:t>
      </w:r>
      <w:r w:rsidR="00A2264A">
        <w:rPr>
          <w:rFonts w:ascii="Times New Roman" w:hAnsi="Times New Roman" w:cs="Times New Roman"/>
        </w:rPr>
        <w:t>70</w:t>
      </w:r>
      <w:r w:rsidR="00D321F7" w:rsidRPr="002E0CA7">
        <w:rPr>
          <w:rFonts w:ascii="Times New Roman" w:hAnsi="Times New Roman" w:cs="Times New Roman"/>
        </w:rPr>
        <w:t>0</w:t>
      </w:r>
      <w:r w:rsidR="00A2264A">
        <w:rPr>
          <w:rFonts w:ascii="Times New Roman" w:hAnsi="Times New Roman" w:cs="Times New Roman"/>
        </w:rPr>
        <w:t> </w:t>
      </w:r>
      <w:r w:rsidR="00D321F7" w:rsidRPr="002E0CA7">
        <w:rPr>
          <w:rFonts w:ascii="Times New Roman" w:hAnsi="Times New Roman" w:cs="Times New Roman"/>
        </w:rPr>
        <w:t>000</w:t>
      </w:r>
      <w:r w:rsidR="00A2264A">
        <w:rPr>
          <w:rFonts w:ascii="Times New Roman" w:hAnsi="Times New Roman" w:cs="Times New Roman"/>
        </w:rPr>
        <w:t>,00</w:t>
      </w:r>
      <w:r w:rsidR="00957729" w:rsidRPr="002E0CA7">
        <w:rPr>
          <w:rFonts w:ascii="Times New Roman" w:hAnsi="Times New Roman" w:cs="Times New Roman"/>
        </w:rPr>
        <w:t xml:space="preserve"> </w:t>
      </w:r>
      <w:r w:rsidR="006B28C6" w:rsidRPr="002E0CA7">
        <w:rPr>
          <w:rFonts w:ascii="Times New Roman" w:hAnsi="Times New Roman" w:cs="Times New Roman"/>
        </w:rPr>
        <w:t>zł</w:t>
      </w:r>
      <w:r w:rsidRPr="002E0CA7">
        <w:rPr>
          <w:rFonts w:ascii="Times New Roman" w:hAnsi="Times New Roman" w:cs="Times New Roman"/>
        </w:rPr>
        <w:t>,</w:t>
      </w:r>
    </w:p>
    <w:p w14:paraId="55366080" w14:textId="3CB1AF78" w:rsidR="0027129C" w:rsidRPr="002E0CA7" w:rsidRDefault="0027129C">
      <w:pPr>
        <w:pStyle w:val="Akapitzlist"/>
        <w:numPr>
          <w:ilvl w:val="0"/>
          <w:numId w:val="60"/>
        </w:numPr>
        <w:spacing w:after="0"/>
        <w:jc w:val="both"/>
        <w:rPr>
          <w:rFonts w:ascii="Times New Roman" w:hAnsi="Times New Roman" w:cs="Times New Roman"/>
        </w:rPr>
      </w:pPr>
      <w:r w:rsidRPr="002E0CA7">
        <w:rPr>
          <w:rFonts w:ascii="Times New Roman" w:hAnsi="Times New Roman" w:cs="Times New Roman"/>
        </w:rPr>
        <w:t>d</w:t>
      </w:r>
      <w:r w:rsidR="006B28C6" w:rsidRPr="002E0CA7">
        <w:rPr>
          <w:rFonts w:ascii="Times New Roman" w:hAnsi="Times New Roman" w:cs="Times New Roman"/>
        </w:rPr>
        <w:t xml:space="preserve">la części II </w:t>
      </w:r>
      <w:r w:rsidRPr="002E0CA7">
        <w:rPr>
          <w:rFonts w:ascii="Times New Roman" w:hAnsi="Times New Roman" w:cs="Times New Roman"/>
        </w:rPr>
        <w:t>–</w:t>
      </w:r>
      <w:r w:rsidR="006B28C6" w:rsidRPr="002E0CA7">
        <w:rPr>
          <w:rFonts w:ascii="Times New Roman" w:hAnsi="Times New Roman" w:cs="Times New Roman"/>
        </w:rPr>
        <w:t xml:space="preserve"> </w:t>
      </w:r>
      <w:r w:rsidR="00A2264A">
        <w:rPr>
          <w:rFonts w:ascii="Times New Roman" w:hAnsi="Times New Roman" w:cs="Times New Roman"/>
        </w:rPr>
        <w:t>55</w:t>
      </w:r>
      <w:r w:rsidR="00D321F7" w:rsidRPr="002E0CA7">
        <w:rPr>
          <w:rFonts w:ascii="Times New Roman" w:hAnsi="Times New Roman" w:cs="Times New Roman"/>
        </w:rPr>
        <w:t>0</w:t>
      </w:r>
      <w:r w:rsidR="00A2264A">
        <w:rPr>
          <w:rFonts w:ascii="Times New Roman" w:hAnsi="Times New Roman" w:cs="Times New Roman"/>
        </w:rPr>
        <w:t> </w:t>
      </w:r>
      <w:r w:rsidRPr="002E0CA7">
        <w:rPr>
          <w:rFonts w:ascii="Times New Roman" w:hAnsi="Times New Roman" w:cs="Times New Roman"/>
        </w:rPr>
        <w:t>000</w:t>
      </w:r>
      <w:r w:rsidR="00A2264A">
        <w:rPr>
          <w:rFonts w:ascii="Times New Roman" w:hAnsi="Times New Roman" w:cs="Times New Roman"/>
        </w:rPr>
        <w:t>,00</w:t>
      </w:r>
      <w:r w:rsidRPr="002E0CA7">
        <w:rPr>
          <w:rFonts w:ascii="Times New Roman" w:hAnsi="Times New Roman" w:cs="Times New Roman"/>
        </w:rPr>
        <w:t xml:space="preserve"> zł</w:t>
      </w:r>
      <w:r w:rsidR="004560D6" w:rsidRPr="002E0CA7">
        <w:rPr>
          <w:rFonts w:ascii="Times New Roman" w:hAnsi="Times New Roman" w:cs="Times New Roman"/>
        </w:rPr>
        <w:t>,</w:t>
      </w:r>
    </w:p>
    <w:p w14:paraId="5BF1175F" w14:textId="27149B9B" w:rsidR="00246C93" w:rsidRPr="0027129C" w:rsidRDefault="004560D6" w:rsidP="0027129C">
      <w:pPr>
        <w:pStyle w:val="Akapitzlist"/>
        <w:spacing w:after="0"/>
        <w:ind w:left="1418"/>
        <w:jc w:val="both"/>
        <w:rPr>
          <w:rFonts w:ascii="Times New Roman" w:hAnsi="Times New Roman" w:cs="Times New Roman"/>
          <w:b/>
          <w:bCs/>
        </w:rPr>
      </w:pPr>
      <w:r>
        <w:rPr>
          <w:rFonts w:ascii="Times New Roman" w:hAnsi="Times New Roman" w:cs="Times New Roman"/>
        </w:rPr>
        <w:t xml:space="preserve">w </w:t>
      </w:r>
      <w:r w:rsidR="006B28C6" w:rsidRPr="006B28C6">
        <w:rPr>
          <w:rFonts w:ascii="Times New Roman" w:hAnsi="Times New Roman" w:cs="Times New Roman"/>
        </w:rPr>
        <w:t>przypadku określenia sumy ubezpieczenia w walucie innej niż złoty, Zamawiający przeliczy ją na złote po kursie średnim danej waluty NBP z dnia zawarcia umowy ubezpieczenia lub jej zmiany.</w:t>
      </w:r>
    </w:p>
    <w:bookmarkEnd w:id="33"/>
    <w:p w14:paraId="4B1A90AC" w14:textId="77777777" w:rsidR="00246C93" w:rsidRPr="00785662" w:rsidRDefault="00246C93" w:rsidP="0027129C">
      <w:pPr>
        <w:spacing w:after="0"/>
        <w:ind w:left="1418"/>
        <w:jc w:val="both"/>
        <w:rPr>
          <w:rFonts w:ascii="Times New Roman" w:hAnsi="Times New Roman" w:cs="Times New Roman"/>
        </w:rPr>
      </w:pPr>
    </w:p>
    <w:p w14:paraId="388D4B16" w14:textId="77777777" w:rsidR="0027129C" w:rsidRPr="00F46CDA" w:rsidRDefault="00246C93" w:rsidP="0027129C">
      <w:pPr>
        <w:pStyle w:val="Akapitzlist"/>
        <w:numPr>
          <w:ilvl w:val="0"/>
          <w:numId w:val="6"/>
        </w:numPr>
        <w:spacing w:after="0"/>
        <w:ind w:left="1418"/>
        <w:jc w:val="both"/>
        <w:rPr>
          <w:rFonts w:ascii="Times New Roman" w:hAnsi="Times New Roman" w:cs="Times New Roman"/>
          <w:b/>
          <w:bCs/>
        </w:rPr>
      </w:pPr>
      <w:r w:rsidRPr="00F46CDA">
        <w:rPr>
          <w:rFonts w:ascii="Times New Roman" w:hAnsi="Times New Roman" w:cs="Times New Roman"/>
          <w:b/>
          <w:bCs/>
        </w:rPr>
        <w:t>zdolności technicznej lub zawodowej:</w:t>
      </w:r>
    </w:p>
    <w:p w14:paraId="21515631" w14:textId="02404FCD" w:rsidR="0027129C" w:rsidRDefault="00835697" w:rsidP="0052636A">
      <w:pPr>
        <w:pStyle w:val="Akapitzlist"/>
        <w:spacing w:after="0"/>
        <w:ind w:left="1418"/>
        <w:jc w:val="both"/>
        <w:rPr>
          <w:rFonts w:ascii="Times New Roman" w:hAnsi="Times New Roman" w:cs="Times New Roman"/>
        </w:rPr>
      </w:pPr>
      <w:r w:rsidRPr="00F46CDA">
        <w:rPr>
          <w:rFonts w:ascii="Times New Roman" w:hAnsi="Times New Roman" w:cs="Times New Roman"/>
        </w:rPr>
        <w:t>Zamawiający nie wyznacza szczegółowego warunku w tym zakresie.</w:t>
      </w:r>
    </w:p>
    <w:p w14:paraId="784212BB" w14:textId="77777777" w:rsidR="007B618F" w:rsidRPr="0052636A" w:rsidRDefault="007B618F" w:rsidP="0052636A">
      <w:pPr>
        <w:pStyle w:val="Akapitzlist"/>
        <w:spacing w:after="0"/>
        <w:ind w:left="1418"/>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55C65E31" w:rsidR="00D903C3" w:rsidRPr="00785662" w:rsidRDefault="00D903C3" w:rsidP="00D903C3">
            <w:pPr>
              <w:pStyle w:val="Nagwek1"/>
              <w:spacing w:before="0"/>
              <w:jc w:val="both"/>
              <w:rPr>
                <w:rFonts w:ascii="Times New Roman" w:hAnsi="Times New Roman" w:cs="Times New Roman"/>
                <w:b/>
                <w:bCs/>
                <w:color w:val="auto"/>
                <w:sz w:val="26"/>
                <w:szCs w:val="26"/>
              </w:rPr>
            </w:pPr>
            <w:bookmarkStart w:id="34" w:name="_Toc72237834"/>
            <w:bookmarkStart w:id="35" w:name="_Toc169607349"/>
            <w:r w:rsidRPr="00785662">
              <w:rPr>
                <w:rFonts w:ascii="Times New Roman" w:hAnsi="Times New Roman" w:cs="Times New Roman"/>
                <w:b/>
                <w:bCs/>
                <w:color w:val="auto"/>
                <w:sz w:val="26"/>
                <w:szCs w:val="26"/>
              </w:rPr>
              <w:t>ROZDZIAŁ VI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PODSTAWY WYKLUCZENIA</w:t>
            </w:r>
            <w:bookmarkEnd w:id="34"/>
            <w:r w:rsidR="00D321F7">
              <w:rPr>
                <w:rFonts w:ascii="Times New Roman" w:hAnsi="Times New Roman" w:cs="Times New Roman"/>
                <w:b/>
                <w:bCs/>
                <w:color w:val="auto"/>
                <w:sz w:val="26"/>
                <w:szCs w:val="26"/>
              </w:rPr>
              <w:t xml:space="preserve">, O KTÓRYCH MOWA </w:t>
            </w:r>
            <w:r w:rsidR="00A614D7">
              <w:rPr>
                <w:rFonts w:ascii="Times New Roman" w:hAnsi="Times New Roman" w:cs="Times New Roman"/>
                <w:b/>
                <w:bCs/>
                <w:color w:val="auto"/>
                <w:sz w:val="26"/>
                <w:szCs w:val="26"/>
              </w:rPr>
              <w:t xml:space="preserve">                </w:t>
            </w:r>
            <w:r w:rsidR="00D321F7">
              <w:rPr>
                <w:rFonts w:ascii="Times New Roman" w:hAnsi="Times New Roman" w:cs="Times New Roman"/>
                <w:b/>
                <w:bCs/>
                <w:color w:val="auto"/>
                <w:sz w:val="26"/>
                <w:szCs w:val="26"/>
              </w:rPr>
              <w:t>W ART. 9</w:t>
            </w:r>
            <w:r w:rsidR="00A614D7">
              <w:rPr>
                <w:rFonts w:ascii="Times New Roman" w:hAnsi="Times New Roman" w:cs="Times New Roman"/>
                <w:b/>
                <w:bCs/>
                <w:color w:val="auto"/>
                <w:sz w:val="26"/>
                <w:szCs w:val="26"/>
              </w:rPr>
              <w:t xml:space="preserve"> </w:t>
            </w:r>
            <w:r w:rsidR="00D321F7">
              <w:rPr>
                <w:rFonts w:ascii="Times New Roman" w:hAnsi="Times New Roman" w:cs="Times New Roman"/>
                <w:b/>
                <w:bCs/>
                <w:color w:val="auto"/>
                <w:sz w:val="26"/>
                <w:szCs w:val="26"/>
              </w:rPr>
              <w:t>UST. 1</w:t>
            </w:r>
            <w:bookmarkEnd w:id="35"/>
            <w:r w:rsidR="00D321F7">
              <w:rPr>
                <w:rFonts w:ascii="Times New Roman" w:hAnsi="Times New Roman" w:cs="Times New Roman"/>
                <w:b/>
                <w:bCs/>
                <w:color w:val="auto"/>
                <w:sz w:val="26"/>
                <w:szCs w:val="26"/>
              </w:rPr>
              <w:t xml:space="preserve"> </w:t>
            </w:r>
          </w:p>
        </w:tc>
      </w:tr>
    </w:tbl>
    <w:p w14:paraId="615E946E" w14:textId="663170A9" w:rsidR="00195406" w:rsidRPr="00D321F7" w:rsidRDefault="00195406" w:rsidP="00D321F7">
      <w:pPr>
        <w:jc w:val="both"/>
        <w:rPr>
          <w:rFonts w:ascii="Times New Roman" w:hAnsi="Times New Roman" w:cs="Times New Roman"/>
        </w:rPr>
      </w:pPr>
      <w:r w:rsidRPr="00D321F7">
        <w:rPr>
          <w:rFonts w:ascii="Times New Roman" w:hAnsi="Times New Roman" w:cs="Times New Roman"/>
        </w:rPr>
        <w:t>Zamawiający nie wskazuje podstaw wykluczenia Wykonawcy na podstawie art. 109 ust. 1 ustawy Pzp.</w:t>
      </w:r>
    </w:p>
    <w:p w14:paraId="39D95AB6" w14:textId="77777777" w:rsidR="007B618F" w:rsidRPr="007B618F" w:rsidRDefault="007B618F" w:rsidP="007B618F">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506865E0" w:rsidR="007A0841" w:rsidRPr="00785662" w:rsidRDefault="007A0841" w:rsidP="007B618F">
            <w:pPr>
              <w:pStyle w:val="Nagwek1"/>
              <w:spacing w:before="0"/>
              <w:jc w:val="both"/>
              <w:rPr>
                <w:rFonts w:ascii="Times New Roman" w:hAnsi="Times New Roman" w:cs="Times New Roman"/>
                <w:b/>
                <w:bCs/>
                <w:color w:val="auto"/>
                <w:sz w:val="26"/>
                <w:szCs w:val="26"/>
              </w:rPr>
            </w:pPr>
            <w:bookmarkStart w:id="36" w:name="_Toc72237835"/>
            <w:bookmarkStart w:id="37" w:name="_Toc169607350"/>
            <w:r w:rsidRPr="00785662">
              <w:rPr>
                <w:rFonts w:ascii="Times New Roman" w:hAnsi="Times New Roman" w:cs="Times New Roman"/>
                <w:b/>
                <w:bCs/>
                <w:color w:val="auto"/>
                <w:sz w:val="26"/>
                <w:szCs w:val="26"/>
              </w:rPr>
              <w:t>ROZDZIAŁ I</w:t>
            </w:r>
            <w:r w:rsidR="00CC0F1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INFORMACJA O OŚWIADCZENIACH I DOKUMENTACH POTWIERDZAJĄCYCH SPEŁNIANIE PRZEZ OFEROWANE ROBOTY BUDOWLANE WYMAGAŃ OKREŚLONYCH PRZEZ ZAMAWIAJĄCEGO (PRZEDMIOTOWE ŚRODKI DOWODOWE)</w:t>
            </w:r>
            <w:bookmarkEnd w:id="36"/>
            <w:bookmarkEnd w:id="37"/>
          </w:p>
        </w:tc>
      </w:tr>
    </w:tbl>
    <w:p w14:paraId="389FCB1F" w14:textId="40CD2B91" w:rsidR="006A62ED" w:rsidRDefault="007A0841" w:rsidP="0027129C">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r w:rsidR="0027129C">
        <w:rPr>
          <w:rFonts w:ascii="Times New Roman" w:hAnsi="Times New Roman" w:cs="Times New Roman"/>
        </w:rPr>
        <w:t>.</w:t>
      </w:r>
    </w:p>
    <w:p w14:paraId="1A0D237C" w14:textId="77777777" w:rsidR="0027129C" w:rsidRPr="0027129C" w:rsidRDefault="0027129C" w:rsidP="0027129C">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50192DF9" w:rsidR="007A0841" w:rsidRPr="00785662" w:rsidRDefault="007A0841" w:rsidP="00566164">
            <w:pPr>
              <w:pStyle w:val="Nagwek1"/>
              <w:spacing w:before="0"/>
              <w:jc w:val="both"/>
              <w:rPr>
                <w:rFonts w:ascii="Times New Roman" w:hAnsi="Times New Roman" w:cs="Times New Roman"/>
                <w:b/>
                <w:bCs/>
                <w:color w:val="auto"/>
                <w:sz w:val="26"/>
                <w:szCs w:val="26"/>
              </w:rPr>
            </w:pPr>
            <w:bookmarkStart w:id="38" w:name="_Toc72237836"/>
            <w:bookmarkStart w:id="39" w:name="_Toc169607351"/>
            <w:r w:rsidRPr="00785662">
              <w:rPr>
                <w:rFonts w:ascii="Times New Roman" w:hAnsi="Times New Roman" w:cs="Times New Roman"/>
                <w:b/>
                <w:bCs/>
                <w:color w:val="auto"/>
                <w:sz w:val="26"/>
                <w:szCs w:val="26"/>
              </w:rPr>
              <w:lastRenderedPageBreak/>
              <w:t>ROZDZIAŁ X. PODMIOTOWE ŚRODKI DOWODOWE. OŚWIADCZENIA I DOKUMENTY, JAKIE ZOBOWIĄZANI SĄ DOSTARCZYĆ WYKONAWCY W CELU POTWIERDZENIA SPEŁNIANIA WARUNKÓW UDZIAŁU W POSTĘPOWANIU ORAZ WYKAZANIA BRAKU PODSTAW WYKLUCZENIA</w:t>
            </w:r>
            <w:bookmarkEnd w:id="38"/>
            <w:bookmarkEnd w:id="39"/>
          </w:p>
        </w:tc>
      </w:tr>
    </w:tbl>
    <w:p w14:paraId="2CE14556" w14:textId="77777777" w:rsidR="0027129C" w:rsidRPr="00785662" w:rsidRDefault="0027129C">
      <w:pPr>
        <w:pStyle w:val="Akapitzlist"/>
        <w:numPr>
          <w:ilvl w:val="0"/>
          <w:numId w:val="7"/>
        </w:numPr>
        <w:jc w:val="both"/>
        <w:rPr>
          <w:rFonts w:ascii="Times New Roman" w:hAnsi="Times New Roman" w:cs="Times New Roman"/>
        </w:rPr>
      </w:pPr>
      <w:r w:rsidRPr="00785662">
        <w:rPr>
          <w:rFonts w:ascii="Times New Roman" w:hAnsi="Times New Roman" w:cs="Times New Roman"/>
        </w:rPr>
        <w:t>Do oferty Wykonawca dołącza:</w:t>
      </w:r>
    </w:p>
    <w:p w14:paraId="592DC5FD" w14:textId="49490CA4" w:rsidR="0027129C" w:rsidRDefault="0027129C">
      <w:pPr>
        <w:pStyle w:val="Akapitzlist"/>
        <w:numPr>
          <w:ilvl w:val="0"/>
          <w:numId w:val="8"/>
        </w:numPr>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Pr>
          <w:rFonts w:ascii="Times New Roman" w:hAnsi="Times New Roman" w:cs="Times New Roman"/>
        </w:rPr>
        <w:t>I</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 3</w:t>
      </w:r>
      <w:r w:rsidRPr="00785662">
        <w:rPr>
          <w:rFonts w:ascii="Times New Roman" w:hAnsi="Times New Roman" w:cs="Times New Roman"/>
        </w:rPr>
        <w:t xml:space="preserve"> do SWZ;</w:t>
      </w:r>
      <w:r w:rsidRPr="000622E0">
        <w:rPr>
          <w:rFonts w:ascii="Times New Roman" w:hAnsi="Times New Roman" w:cs="Times New Roman"/>
        </w:rPr>
        <w:t xml:space="preserve"> </w:t>
      </w:r>
    </w:p>
    <w:p w14:paraId="4C115B44" w14:textId="77777777" w:rsidR="0027129C" w:rsidRPr="00503F80" w:rsidRDefault="0027129C">
      <w:pPr>
        <w:pStyle w:val="Akapitzlist"/>
        <w:numPr>
          <w:ilvl w:val="0"/>
          <w:numId w:val="8"/>
        </w:numPr>
        <w:jc w:val="both"/>
        <w:rPr>
          <w:rFonts w:ascii="Times New Roman" w:hAnsi="Times New Roman" w:cs="Times New Roman"/>
        </w:rPr>
      </w:pPr>
      <w:r w:rsidRPr="00503F80">
        <w:rPr>
          <w:rFonts w:ascii="Times New Roman" w:hAnsi="Times New Roman" w:cs="Times New Roman"/>
        </w:rPr>
        <w:t>aktualne na dzień składania ofert oświadczenie w zakresie wskazanym przez</w:t>
      </w:r>
      <w:r>
        <w:rPr>
          <w:rFonts w:ascii="Times New Roman" w:hAnsi="Times New Roman" w:cs="Times New Roman"/>
        </w:rPr>
        <w:t xml:space="preserve"> </w:t>
      </w:r>
      <w:r w:rsidRPr="00503F80">
        <w:rPr>
          <w:rFonts w:ascii="Times New Roman" w:hAnsi="Times New Roman" w:cs="Times New Roman"/>
        </w:rPr>
        <w:t>Zamawiającego w postanowieniach rozdziału V</w:t>
      </w:r>
      <w:r>
        <w:rPr>
          <w:rFonts w:ascii="Times New Roman" w:hAnsi="Times New Roman" w:cs="Times New Roman"/>
        </w:rPr>
        <w:t>I</w:t>
      </w:r>
      <w:r w:rsidRPr="00503F80">
        <w:rPr>
          <w:rFonts w:ascii="Times New Roman" w:hAnsi="Times New Roman" w:cs="Times New Roman"/>
        </w:rPr>
        <w:t xml:space="preserve">I, że Wykonawca spełnia warunki udziału w postępowaniu – według </w:t>
      </w:r>
      <w:r w:rsidRPr="00503F80">
        <w:rPr>
          <w:rFonts w:ascii="Times New Roman" w:hAnsi="Times New Roman" w:cs="Times New Roman"/>
          <w:b/>
          <w:bCs/>
        </w:rPr>
        <w:t>załącznika nr 4</w:t>
      </w:r>
      <w:r w:rsidRPr="00503F80">
        <w:rPr>
          <w:rFonts w:ascii="Times New Roman" w:hAnsi="Times New Roman" w:cs="Times New Roman"/>
        </w:rPr>
        <w:t xml:space="preserve"> do SWZ;</w:t>
      </w:r>
    </w:p>
    <w:p w14:paraId="50E7302B" w14:textId="77777777" w:rsidR="0027129C" w:rsidRPr="00503F80" w:rsidRDefault="0027129C">
      <w:pPr>
        <w:pStyle w:val="Akapitzlist"/>
        <w:numPr>
          <w:ilvl w:val="0"/>
          <w:numId w:val="8"/>
        </w:numPr>
        <w:spacing w:after="0"/>
        <w:jc w:val="both"/>
        <w:rPr>
          <w:rFonts w:ascii="Times New Roman" w:hAnsi="Times New Roman" w:cs="Times New Roman"/>
        </w:rPr>
      </w:pPr>
      <w:r w:rsidRPr="00503F80">
        <w:rPr>
          <w:rFonts w:ascii="Times New Roman" w:hAnsi="Times New Roman" w:cs="Times New Roman"/>
        </w:rPr>
        <w:t>Jeżeli Wykonawcy wspólnie ubiegają się o zamówienie oświadczeni</w:t>
      </w:r>
      <w:r>
        <w:rPr>
          <w:rFonts w:ascii="Times New Roman" w:hAnsi="Times New Roman" w:cs="Times New Roman"/>
        </w:rPr>
        <w:t>a</w:t>
      </w:r>
      <w:r w:rsidRPr="00503F80">
        <w:rPr>
          <w:rFonts w:ascii="Times New Roman" w:hAnsi="Times New Roman" w:cs="Times New Roman"/>
        </w:rPr>
        <w:t>, o który</w:t>
      </w:r>
      <w:r>
        <w:rPr>
          <w:rFonts w:ascii="Times New Roman" w:hAnsi="Times New Roman" w:cs="Times New Roman"/>
        </w:rPr>
        <w:t>ch</w:t>
      </w:r>
      <w:r w:rsidRPr="00503F80">
        <w:rPr>
          <w:rFonts w:ascii="Times New Roman" w:hAnsi="Times New Roman" w:cs="Times New Roman"/>
        </w:rPr>
        <w:t xml:space="preserve"> mowa w pkt 1 i pkt 2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502FD41C" w14:textId="77777777" w:rsidR="0027129C" w:rsidRPr="00503F80" w:rsidRDefault="0027129C">
      <w:pPr>
        <w:pStyle w:val="Akapitzlist"/>
        <w:numPr>
          <w:ilvl w:val="0"/>
          <w:numId w:val="8"/>
        </w:numPr>
        <w:spacing w:after="0"/>
        <w:jc w:val="both"/>
        <w:rPr>
          <w:rFonts w:ascii="Times New Roman" w:hAnsi="Times New Roman" w:cs="Times New Roman"/>
        </w:rPr>
      </w:pPr>
      <w:r w:rsidRPr="00503F80">
        <w:rPr>
          <w:rFonts w:ascii="Times New Roman" w:hAnsi="Times New Roman" w:cs="Times New Roman"/>
        </w:rPr>
        <w:t>Jeżeli Wykonawca powołuje się na zasoby innych podmiotów (polega na zdolnościach lub sytuacji podmiotów udostępniających zasoby), w celu wykazania braku istnienia wobec nich podstaw wykluczenia oraz spełniania, w zakresie, w jakim powołuje się na ich zasoby, warunków udziału w postępowaniu, wraz ze swoim oświadczeniem, o którym mowa w pkt 1 i pkt 2, składa także oświadczenie o którym mowa w pk</w:t>
      </w:r>
      <w:r>
        <w:rPr>
          <w:rFonts w:ascii="Times New Roman" w:hAnsi="Times New Roman" w:cs="Times New Roman"/>
        </w:rPr>
        <w:t xml:space="preserve">t </w:t>
      </w:r>
      <w:r w:rsidRPr="00503F80">
        <w:rPr>
          <w:rFonts w:ascii="Times New Roman" w:hAnsi="Times New Roman" w:cs="Times New Roman"/>
        </w:rPr>
        <w:t>1 i pkt 2 podmiotu udostępniającego zasoby, potwierdzające brak podstaw wykluczenia tego podmiotu oraz odpowiednio spełnianie warunków udziału w postępowaniu, w zakresie, w jakim wykonawca powołuje się na jego zasoby;</w:t>
      </w:r>
      <w:r>
        <w:rPr>
          <w:rFonts w:ascii="Times New Roman" w:hAnsi="Times New Roman" w:cs="Times New Roman"/>
        </w:rPr>
        <w:t xml:space="preserve"> </w:t>
      </w:r>
    </w:p>
    <w:p w14:paraId="55E924FD" w14:textId="76EE2610" w:rsidR="0027129C" w:rsidRPr="000622E0" w:rsidRDefault="0027129C">
      <w:pPr>
        <w:pStyle w:val="Akapitzlist"/>
        <w:numPr>
          <w:ilvl w:val="0"/>
          <w:numId w:val="8"/>
        </w:numPr>
        <w:spacing w:after="0"/>
        <w:jc w:val="both"/>
        <w:rPr>
          <w:rFonts w:ascii="Times New Roman" w:hAnsi="Times New Roman" w:cs="Times New Roman"/>
        </w:rPr>
      </w:pPr>
      <w:r w:rsidRPr="00785662">
        <w:rPr>
          <w:rFonts w:ascii="Times New Roman" w:hAnsi="Times New Roman" w:cs="Times New Roman"/>
        </w:rPr>
        <w:t>Oświadczenie, które z informacji zawartych w ofercie Wykonawcy stanowią tajemnicę przedsiębiorstwa</w:t>
      </w:r>
      <w:r>
        <w:rPr>
          <w:rFonts w:ascii="Times New Roman" w:hAnsi="Times New Roman" w:cs="Times New Roman"/>
        </w:rPr>
        <w:t xml:space="preserve"> </w:t>
      </w:r>
      <w:r w:rsidRPr="00785662">
        <w:rPr>
          <w:rFonts w:ascii="Times New Roman" w:hAnsi="Times New Roman" w:cs="Times New Roman"/>
        </w:rPr>
        <w:t xml:space="preserve">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w:t>
      </w:r>
      <w:r w:rsidR="00D321F7">
        <w:rPr>
          <w:rFonts w:ascii="Times New Roman" w:hAnsi="Times New Roman" w:cs="Times New Roman"/>
        </w:rPr>
        <w:t xml:space="preserve">, </w:t>
      </w:r>
      <w:r w:rsidRPr="00785662">
        <w:rPr>
          <w:rFonts w:ascii="Times New Roman" w:hAnsi="Times New Roman" w:cs="Times New Roman"/>
        </w:rPr>
        <w:t>wykonawca, w celu utrzymania w poufności tych informacji, przekazuje je w wydzielonym i odpowiednio oznaczonym pliku.</w:t>
      </w:r>
      <w:r w:rsidRPr="000622E0">
        <w:rPr>
          <w:rFonts w:ascii="Times New Roman" w:hAnsi="Times New Roman" w:cs="Times New Roman"/>
        </w:rPr>
        <w:t xml:space="preserve"> </w:t>
      </w:r>
    </w:p>
    <w:p w14:paraId="6C3CF08C" w14:textId="77777777" w:rsidR="0027129C" w:rsidRPr="00503F80" w:rsidRDefault="0027129C">
      <w:pPr>
        <w:numPr>
          <w:ilvl w:val="0"/>
          <w:numId w:val="8"/>
        </w:numPr>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 wskazanie przez Wykonawcę części zamówienia, których wykonanie zamierza powierzyć podwykonawcom i podanie przez Wykonawcę firm podwykonawców – w formularzu oferty </w:t>
      </w:r>
      <w:r w:rsidRPr="00503F80">
        <w:rPr>
          <w:rFonts w:ascii="Times New Roman" w:eastAsia="Calibri" w:hAnsi="Times New Roman" w:cs="Times New Roman"/>
          <w:b/>
          <w:bCs/>
        </w:rPr>
        <w:t>według załącznika nr 2 do SWZ</w:t>
      </w:r>
      <w:r w:rsidRPr="00503F80">
        <w:rPr>
          <w:rFonts w:ascii="Times New Roman" w:eastAsia="Calibri" w:hAnsi="Times New Roman" w:cs="Times New Roman"/>
        </w:rPr>
        <w:t>;</w:t>
      </w:r>
    </w:p>
    <w:p w14:paraId="78E5279D" w14:textId="77777777" w:rsidR="0027129C" w:rsidRPr="00503F80" w:rsidRDefault="0027129C">
      <w:pPr>
        <w:numPr>
          <w:ilvl w:val="0"/>
          <w:numId w:val="8"/>
        </w:numPr>
        <w:contextualSpacing/>
        <w:jc w:val="both"/>
        <w:rPr>
          <w:rFonts w:ascii="Times New Roman" w:eastAsia="Calibri" w:hAnsi="Times New Roman" w:cs="Times New Roman"/>
        </w:rPr>
      </w:pPr>
      <w:r w:rsidRPr="00503F80">
        <w:rPr>
          <w:rFonts w:ascii="Times New Roman" w:eastAsia="Calibri" w:hAnsi="Times New Roman" w:cs="Times New Roman"/>
        </w:rPr>
        <w:lastRenderedPageBreak/>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A2D9C83" w14:textId="77777777" w:rsidR="0027129C" w:rsidRPr="00503F80" w:rsidRDefault="0027129C">
      <w:pPr>
        <w:numPr>
          <w:ilvl w:val="0"/>
          <w:numId w:val="8"/>
        </w:numPr>
        <w:contextualSpacing/>
        <w:jc w:val="both"/>
        <w:rPr>
          <w:rFonts w:ascii="Times New Roman" w:eastAsia="Calibri" w:hAnsi="Times New Roman" w:cs="Times New Roman"/>
        </w:rPr>
      </w:pPr>
      <w:r w:rsidRPr="00503F80">
        <w:rPr>
          <w:rFonts w:ascii="Times New Roman" w:eastAsia="Calibri" w:hAnsi="Times New Roman" w:cs="Times New Roman"/>
        </w:rPr>
        <w:t>Zobowiązanie podmiotu udostępniającego zasoby, o którym mowa w pkt 7 powyżej, potwierdza, że stosunek łączący wykonawcę z podmiotami udostępniającymi zasoby gwarantuje rzeczywisty dostęp do tych zasobów oraz określa w szczególności:</w:t>
      </w:r>
    </w:p>
    <w:p w14:paraId="12DA056A" w14:textId="77777777" w:rsidR="0027129C" w:rsidRPr="00503F80" w:rsidRDefault="0027129C">
      <w:pPr>
        <w:numPr>
          <w:ilvl w:val="0"/>
          <w:numId w:val="55"/>
        </w:numPr>
        <w:contextualSpacing/>
        <w:jc w:val="both"/>
        <w:rPr>
          <w:rFonts w:ascii="Times New Roman" w:eastAsia="Calibri" w:hAnsi="Times New Roman" w:cs="Times New Roman"/>
        </w:rPr>
      </w:pPr>
      <w:r w:rsidRPr="00503F80">
        <w:rPr>
          <w:rFonts w:ascii="Times New Roman" w:eastAsia="Calibri" w:hAnsi="Times New Roman" w:cs="Times New Roman"/>
        </w:rPr>
        <w:t>zakres dostępnych wykonawcy zasobów podmiotu udostępniającego zasoby;</w:t>
      </w:r>
    </w:p>
    <w:p w14:paraId="510E7359" w14:textId="77777777" w:rsidR="0027129C" w:rsidRPr="00503F80" w:rsidRDefault="0027129C">
      <w:pPr>
        <w:numPr>
          <w:ilvl w:val="0"/>
          <w:numId w:val="55"/>
        </w:numPr>
        <w:contextualSpacing/>
        <w:jc w:val="both"/>
        <w:rPr>
          <w:rFonts w:ascii="Times New Roman" w:eastAsia="Calibri" w:hAnsi="Times New Roman" w:cs="Times New Roman"/>
        </w:rPr>
      </w:pPr>
      <w:r w:rsidRPr="00503F80">
        <w:rPr>
          <w:rFonts w:ascii="Times New Roman" w:eastAsia="Calibri" w:hAnsi="Times New Roman" w:cs="Times New Roman"/>
        </w:rPr>
        <w:t>sposób i okres udostępnienia wykonawcy i wykorzystania przez niego zasobów podmiotu udostępniającego te zasoby przy wykonywaniu zamówienia;</w:t>
      </w:r>
    </w:p>
    <w:p w14:paraId="326BEDE2" w14:textId="77777777" w:rsidR="0027129C" w:rsidRPr="00503F80" w:rsidRDefault="0027129C">
      <w:pPr>
        <w:numPr>
          <w:ilvl w:val="0"/>
          <w:numId w:val="55"/>
        </w:numPr>
        <w:contextualSpacing/>
        <w:jc w:val="both"/>
        <w:rPr>
          <w:rFonts w:ascii="Times New Roman" w:eastAsia="Calibri" w:hAnsi="Times New Roman" w:cs="Times New Roman"/>
        </w:rPr>
      </w:pPr>
      <w:r w:rsidRPr="00503F80">
        <w:rPr>
          <w:rFonts w:ascii="Times New Roman" w:eastAsia="Calibri"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91B4B1" w14:textId="7CA6F6CE" w:rsidR="0027129C" w:rsidRPr="00503F80" w:rsidRDefault="0027129C">
      <w:pPr>
        <w:numPr>
          <w:ilvl w:val="0"/>
          <w:numId w:val="8"/>
        </w:numPr>
        <w:spacing w:after="0"/>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o którym mowa w art. 117 ust. 4 Ustawy, jeżeli ofertę składają Wykonawcy </w:t>
      </w:r>
      <w:r w:rsidRPr="00503F80">
        <w:rPr>
          <w:rFonts w:ascii="Times New Roman" w:eastAsia="Calibri" w:hAnsi="Times New Roman" w:cs="Times New Roman"/>
          <w:u w:val="single"/>
        </w:rPr>
        <w:t>wspólnie ubiegający się o udzielenie zamówienia</w:t>
      </w:r>
      <w:r w:rsidRPr="00503F80">
        <w:rPr>
          <w:rFonts w:ascii="Times New Roman" w:eastAsia="Calibri" w:hAnsi="Times New Roman" w:cs="Times New Roman"/>
        </w:rPr>
        <w:t xml:space="preserve"> z którego wynika, które roboty budowlane/dostawy lub usługi, wykonają poszczególni Wykonawcy</w:t>
      </w:r>
      <w:r w:rsidR="00D321F7">
        <w:rPr>
          <w:rFonts w:ascii="Times New Roman" w:eastAsia="Calibri" w:hAnsi="Times New Roman" w:cs="Times New Roman"/>
        </w:rPr>
        <w:t>.</w:t>
      </w:r>
    </w:p>
    <w:p w14:paraId="7DCDCFFA" w14:textId="77777777" w:rsidR="0027129C" w:rsidRPr="00DB2543" w:rsidRDefault="0027129C">
      <w:pPr>
        <w:pStyle w:val="pkt"/>
        <w:numPr>
          <w:ilvl w:val="0"/>
          <w:numId w:val="7"/>
        </w:numPr>
        <w:spacing w:before="0" w:after="0" w:line="276" w:lineRule="auto"/>
        <w:rPr>
          <w:sz w:val="22"/>
          <w:szCs w:val="22"/>
        </w:rPr>
      </w:pPr>
      <w:r w:rsidRPr="00BC18AC">
        <w:rPr>
          <w:sz w:val="22"/>
          <w:szCs w:val="22"/>
        </w:rPr>
        <w:t xml:space="preserve">Zamawiający, działając na podstawie art. 274 ust. 1 Pzp, wezwie Wykonawcę, którego oferta została najwyżej oceniona, do złożenia w wyznaczonym, nie krótszym niż 5 dni terminie, aktualnych na dzień złożenia podmiotowych środków dowodowych potwierdzających </w:t>
      </w:r>
      <w:r w:rsidRPr="00DB2543">
        <w:rPr>
          <w:sz w:val="22"/>
          <w:szCs w:val="22"/>
        </w:rPr>
        <w:t>okoliczności, o których mowa w art. 273 ust. 1 pkt 2 ustawy Pzp, to jest:</w:t>
      </w:r>
    </w:p>
    <w:p w14:paraId="5BB09664" w14:textId="77777777" w:rsidR="0027129C" w:rsidRPr="00DB2543" w:rsidRDefault="0027129C">
      <w:pPr>
        <w:pStyle w:val="Akapitzlist"/>
        <w:numPr>
          <w:ilvl w:val="1"/>
          <w:numId w:val="48"/>
        </w:numPr>
        <w:spacing w:after="0"/>
        <w:jc w:val="both"/>
        <w:rPr>
          <w:rFonts w:ascii="Times New Roman" w:eastAsiaTheme="minorEastAsia" w:hAnsi="Times New Roman" w:cs="Times New Roman"/>
          <w:lang w:eastAsia="pl-PL"/>
        </w:rPr>
      </w:pPr>
      <w:r w:rsidRPr="00DB2543">
        <w:rPr>
          <w:rFonts w:ascii="Times New Roman" w:eastAsiaTheme="minorEastAsia" w:hAnsi="Times New Roman" w:cs="Times New Roman"/>
          <w:lang w:eastAsia="pl-PL"/>
        </w:rPr>
        <w:t>dokument potwierdzający, że wykonawca jest ubezpieczony od odpowiedzialności cywilnej w zakresie prowadzonej działalności związanej z przedmiotem zamówienia ze wskazaniem sumy gwarancyjnej tego ubezpieczenia określonej (wymaganej) przez zamawiającego w niniejszej SWZ.</w:t>
      </w:r>
    </w:p>
    <w:p w14:paraId="1E93927C" w14:textId="034AB710" w:rsidR="0027129C" w:rsidRPr="00DB2543" w:rsidRDefault="0027129C">
      <w:pPr>
        <w:pStyle w:val="pkt"/>
        <w:numPr>
          <w:ilvl w:val="1"/>
          <w:numId w:val="48"/>
        </w:numPr>
        <w:spacing w:before="0" w:after="0" w:line="276" w:lineRule="auto"/>
        <w:rPr>
          <w:sz w:val="22"/>
          <w:szCs w:val="22"/>
        </w:rPr>
      </w:pPr>
      <w:r w:rsidRPr="00DB2543">
        <w:rPr>
          <w:sz w:val="22"/>
          <w:szCs w:val="22"/>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DB2543">
        <w:rPr>
          <w:b/>
          <w:bCs/>
          <w:sz w:val="22"/>
          <w:szCs w:val="22"/>
        </w:rPr>
        <w:t xml:space="preserve">załącznika </w:t>
      </w:r>
      <w:r w:rsidR="00DB2543" w:rsidRPr="00DB2543">
        <w:rPr>
          <w:b/>
          <w:bCs/>
          <w:sz w:val="22"/>
          <w:szCs w:val="22"/>
        </w:rPr>
        <w:t xml:space="preserve">               </w:t>
      </w:r>
      <w:r w:rsidRPr="00DB2543">
        <w:rPr>
          <w:b/>
          <w:bCs/>
          <w:sz w:val="22"/>
          <w:szCs w:val="22"/>
        </w:rPr>
        <w:t xml:space="preserve">nr </w:t>
      </w:r>
      <w:r w:rsidR="00DB2543" w:rsidRPr="00DB2543">
        <w:rPr>
          <w:b/>
          <w:bCs/>
          <w:sz w:val="22"/>
          <w:szCs w:val="22"/>
        </w:rPr>
        <w:t xml:space="preserve">5 </w:t>
      </w:r>
      <w:r w:rsidRPr="00DB2543">
        <w:rPr>
          <w:sz w:val="22"/>
          <w:szCs w:val="22"/>
        </w:rPr>
        <w:t>do SWZ</w:t>
      </w:r>
      <w:r w:rsidR="00120E78" w:rsidRPr="00DB2543">
        <w:rPr>
          <w:sz w:val="22"/>
          <w:szCs w:val="22"/>
        </w:rPr>
        <w:t>.</w:t>
      </w:r>
    </w:p>
    <w:p w14:paraId="16FE3A35" w14:textId="2939D045" w:rsidR="00F238EF" w:rsidRPr="00A2264A" w:rsidRDefault="0027129C" w:rsidP="00A2264A">
      <w:pPr>
        <w:pStyle w:val="Akapitzlist"/>
        <w:numPr>
          <w:ilvl w:val="0"/>
          <w:numId w:val="7"/>
        </w:numPr>
        <w:spacing w:after="0" w:line="276" w:lineRule="auto"/>
        <w:jc w:val="both"/>
        <w:rPr>
          <w:rFonts w:ascii="Times New Roman" w:hAnsi="Times New Roman" w:cs="Times New Roman"/>
        </w:rPr>
      </w:pPr>
      <w:r w:rsidRPr="00785662">
        <w:rPr>
          <w:rFonts w:ascii="Times New Roman" w:hAnsi="Times New Roman" w:cs="Times New Roman"/>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Pr>
          <w:rFonts w:ascii="Times New Roman" w:hAnsi="Times New Roman" w:cs="Times New Roman"/>
        </w:rPr>
        <w:t xml:space="preserve"> </w:t>
      </w:r>
      <w:r w:rsidRPr="00785662">
        <w:rPr>
          <w:rFonts w:ascii="Times New Roman" w:hAnsi="Times New Roman" w:cs="Times New Roman"/>
        </w:rPr>
        <w:t xml:space="preserve">o ile wykonawca </w:t>
      </w:r>
      <w:r>
        <w:rPr>
          <w:rFonts w:ascii="Times New Roman" w:hAnsi="Times New Roman" w:cs="Times New Roman"/>
        </w:rPr>
        <w:t>wskaże</w:t>
      </w:r>
      <w:r w:rsidRPr="00785662">
        <w:rPr>
          <w:rFonts w:ascii="Times New Roman" w:hAnsi="Times New Roman" w:cs="Times New Roman"/>
        </w:rPr>
        <w:t xml:space="preserve"> w oświadczeniu, o którym mowa w art. 125 ust. 1, dane umożliwiające</w:t>
      </w:r>
      <w:r>
        <w:rPr>
          <w:rFonts w:ascii="Times New Roman" w:hAnsi="Times New Roman" w:cs="Times New Roman"/>
        </w:rPr>
        <w:t xml:space="preserve"> </w:t>
      </w:r>
      <w:r w:rsidRPr="00785662">
        <w:rPr>
          <w:rFonts w:ascii="Times New Roman" w:hAnsi="Times New Roman" w:cs="Times New Roman"/>
        </w:rPr>
        <w:t>dostęp do tych środków.</w:t>
      </w: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71057D00" w:rsidR="00462270" w:rsidRPr="00785662" w:rsidRDefault="00462270" w:rsidP="00566164">
            <w:pPr>
              <w:pStyle w:val="Nagwek1"/>
              <w:spacing w:before="0"/>
              <w:jc w:val="both"/>
              <w:rPr>
                <w:rFonts w:ascii="Times New Roman" w:hAnsi="Times New Roman" w:cs="Times New Roman"/>
                <w:b/>
                <w:bCs/>
                <w:color w:val="auto"/>
                <w:sz w:val="26"/>
                <w:szCs w:val="26"/>
              </w:rPr>
            </w:pPr>
            <w:bookmarkStart w:id="40" w:name="_Toc72237837"/>
            <w:bookmarkStart w:id="41" w:name="_Toc169607352"/>
            <w:r w:rsidRPr="00785662">
              <w:rPr>
                <w:rFonts w:ascii="Times New Roman" w:hAnsi="Times New Roman" w:cs="Times New Roman"/>
                <w:b/>
                <w:bCs/>
                <w:color w:val="auto"/>
                <w:sz w:val="26"/>
                <w:szCs w:val="26"/>
              </w:rPr>
              <w:lastRenderedPageBreak/>
              <w:t>ROZDZIAŁ X</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40"/>
            <w:bookmarkEnd w:id="41"/>
          </w:p>
        </w:tc>
      </w:tr>
    </w:tbl>
    <w:p w14:paraId="4D695518" w14:textId="7D2B2AD6"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D02D1A">
        <w:rPr>
          <w:rFonts w:ascii="Times New Roman" w:hAnsi="Times New Roman" w:cs="Times New Roman"/>
        </w:rPr>
        <w:t xml:space="preserve">                                        </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397C1E54" w14:textId="41D0E4E2" w:rsidR="00A51383" w:rsidRPr="00721449" w:rsidRDefault="00462270" w:rsidP="00A51383">
      <w:pPr>
        <w:pStyle w:val="Akapitzlist"/>
        <w:numPr>
          <w:ilvl w:val="0"/>
          <w:numId w:val="9"/>
        </w:numPr>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100F54A9" w14:textId="49D2DD2F"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w:t>
      </w:r>
      <w:r w:rsidRPr="00785662">
        <w:rPr>
          <w:rFonts w:ascii="Times New Roman" w:hAnsi="Times New Roman" w:cs="Times New Roman"/>
        </w:rPr>
        <w:lastRenderedPageBreak/>
        <w:t>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stały dostęp do sieci Internet o gwarantowanej przepustowości nie mniejszej niż 512 </w:t>
      </w:r>
      <w:proofErr w:type="spellStart"/>
      <w:r w:rsidRPr="00785662">
        <w:rPr>
          <w:rFonts w:ascii="Times New Roman" w:hAnsi="Times New Roman" w:cs="Times New Roman"/>
        </w:rPr>
        <w:t>kb</w:t>
      </w:r>
      <w:proofErr w:type="spellEnd"/>
      <w:r w:rsidRPr="00785662">
        <w:rPr>
          <w:rFonts w:ascii="Times New Roman" w:hAnsi="Times New Roman" w:cs="Times New Roman"/>
        </w:rPr>
        <w:t>/s,</w:t>
      </w:r>
    </w:p>
    <w:p w14:paraId="3F5454D5"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 xml:space="preserve">zainstalowany program Adobe </w:t>
      </w:r>
      <w:proofErr w:type="spellStart"/>
      <w:r w:rsidRPr="00785662">
        <w:rPr>
          <w:rFonts w:ascii="Times New Roman" w:hAnsi="Times New Roman" w:cs="Times New Roman"/>
        </w:rPr>
        <w:t>Acrobat</w:t>
      </w:r>
      <w:proofErr w:type="spellEnd"/>
      <w:r w:rsidRPr="00785662">
        <w:rPr>
          <w:rFonts w:ascii="Times New Roman" w:hAnsi="Times New Roman" w:cs="Times New Roman"/>
        </w:rPr>
        <w:t xml:space="preserve"> Reader lub inny obsługujący format plików .pdf,</w:t>
      </w:r>
    </w:p>
    <w:p w14:paraId="04119FF2"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pPr>
        <w:pStyle w:val="Akapitzlist"/>
        <w:numPr>
          <w:ilvl w:val="0"/>
          <w:numId w:val="10"/>
        </w:numPr>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w:t>
      </w:r>
      <w:proofErr w:type="spellStart"/>
      <w:r w:rsidRPr="00785662">
        <w:rPr>
          <w:rFonts w:ascii="Times New Roman" w:hAnsi="Times New Roman" w:cs="Times New Roman"/>
        </w:rPr>
        <w:t>hh:mm:ss</w:t>
      </w:r>
      <w:proofErr w:type="spellEnd"/>
      <w:r w:rsidRPr="00785662">
        <w:rPr>
          <w:rFonts w:ascii="Times New Roman" w:hAnsi="Times New Roman" w:cs="Times New Roman"/>
        </w:rPr>
        <w:t>) generowany wg czasu lokalnego serwera synchronizowanego z zegarem Głównego Urzędu Miar.</w:t>
      </w:r>
    </w:p>
    <w:p w14:paraId="1774ACBC"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pPr>
        <w:pStyle w:val="Akapitzlist"/>
        <w:numPr>
          <w:ilvl w:val="0"/>
          <w:numId w:val="11"/>
        </w:numPr>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pPr>
        <w:pStyle w:val="Akapitzlist"/>
        <w:numPr>
          <w:ilvl w:val="0"/>
          <w:numId w:val="12"/>
        </w:numPr>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816CD">
      <w:pPr>
        <w:pStyle w:val="Akapitzlist"/>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pPr>
        <w:pStyle w:val="Akapitzlist"/>
        <w:numPr>
          <w:ilvl w:val="0"/>
          <w:numId w:val="9"/>
        </w:numPr>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pPr>
        <w:pStyle w:val="Akapitzlist"/>
        <w:numPr>
          <w:ilvl w:val="0"/>
          <w:numId w:val="9"/>
        </w:numPr>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pPr>
        <w:pStyle w:val="Akapitzlist"/>
        <w:numPr>
          <w:ilvl w:val="0"/>
          <w:numId w:val="9"/>
        </w:numPr>
        <w:jc w:val="both"/>
        <w:rPr>
          <w:rFonts w:ascii="Times New Roman" w:hAnsi="Times New Roman" w:cs="Times New Roman"/>
        </w:rPr>
      </w:pPr>
      <w:r w:rsidRPr="00973B86">
        <w:rPr>
          <w:rFonts w:ascii="Times New Roman" w:hAnsi="Times New Roman" w:cs="Times New Roman"/>
        </w:rPr>
        <w:lastRenderedPageBreak/>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pPr>
        <w:pStyle w:val="Akapitzlist"/>
        <w:numPr>
          <w:ilvl w:val="0"/>
          <w:numId w:val="9"/>
        </w:numPr>
        <w:spacing w:before="240"/>
        <w:jc w:val="both"/>
        <w:rPr>
          <w:rFonts w:ascii="Times New Roman" w:hAnsi="Times New Roman" w:cs="Times New Roman"/>
        </w:rPr>
      </w:pPr>
      <w:r w:rsidRPr="00973B86">
        <w:rPr>
          <w:rFonts w:ascii="Times New Roman" w:hAnsi="Times New Roman" w:cs="Times New Roman"/>
        </w:rPr>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pPr>
        <w:pStyle w:val="Akapitzlist"/>
        <w:numPr>
          <w:ilvl w:val="0"/>
          <w:numId w:val="9"/>
        </w:numPr>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D7648B0"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7B32F7CD"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pPr>
        <w:pStyle w:val="Akapitzlist"/>
        <w:numPr>
          <w:ilvl w:val="0"/>
          <w:numId w:val="9"/>
        </w:numPr>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pPr>
        <w:pStyle w:val="Akapitzlist"/>
        <w:numPr>
          <w:ilvl w:val="0"/>
          <w:numId w:val="9"/>
        </w:numPr>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1031550A" w14:textId="77777777" w:rsidR="0019441F" w:rsidRPr="00D172FB" w:rsidRDefault="0019441F">
      <w:pPr>
        <w:pStyle w:val="Akapitzlist"/>
        <w:numPr>
          <w:ilvl w:val="0"/>
          <w:numId w:val="13"/>
        </w:numPr>
        <w:ind w:left="1134"/>
        <w:jc w:val="both"/>
        <w:rPr>
          <w:rFonts w:ascii="Times New Roman" w:hAnsi="Times New Roman" w:cs="Times New Roman"/>
        </w:rPr>
      </w:pPr>
      <w:r w:rsidRPr="00D172FB">
        <w:rPr>
          <w:rFonts w:ascii="Times New Roman" w:hAnsi="Times New Roman" w:cs="Times New Roman"/>
        </w:rPr>
        <w:t>Jerzy Balik – Inspektor ds. budownictwa i drogownictwa</w:t>
      </w:r>
      <w:r>
        <w:rPr>
          <w:rFonts w:ascii="Times New Roman" w:hAnsi="Times New Roman" w:cs="Times New Roman"/>
        </w:rPr>
        <w:t xml:space="preserve"> </w:t>
      </w:r>
      <w:r w:rsidRPr="003F02DD">
        <w:rPr>
          <w:rFonts w:ascii="Times New Roman" w:hAnsi="Times New Roman" w:cs="Times New Roman"/>
        </w:rPr>
        <w:t>w Urzędzie Gminy w Miłoradzu</w:t>
      </w:r>
      <w:r>
        <w:rPr>
          <w:rFonts w:ascii="Times New Roman" w:hAnsi="Times New Roman" w:cs="Times New Roman"/>
        </w:rPr>
        <w:t>,</w:t>
      </w:r>
    </w:p>
    <w:p w14:paraId="4F982498" w14:textId="77777777" w:rsidR="0019441F" w:rsidRPr="003F02DD" w:rsidRDefault="0019441F" w:rsidP="0019441F">
      <w:pPr>
        <w:pStyle w:val="Akapitzlist"/>
        <w:ind w:left="1134"/>
        <w:jc w:val="both"/>
        <w:rPr>
          <w:rFonts w:ascii="Times New Roman" w:hAnsi="Times New Roman" w:cs="Times New Roman"/>
        </w:rPr>
      </w:pPr>
      <w:r w:rsidRPr="00D172FB">
        <w:rPr>
          <w:rFonts w:ascii="Times New Roman" w:hAnsi="Times New Roman" w:cs="Times New Roman"/>
        </w:rPr>
        <w:lastRenderedPageBreak/>
        <w:t xml:space="preserve">Wykonawcy mogą się kontaktować z ww. osobą w dniach od poniedziałku </w:t>
      </w:r>
      <w:r w:rsidRPr="003F02DD">
        <w:rPr>
          <w:rFonts w:ascii="Times New Roman" w:hAnsi="Times New Roman" w:cs="Times New Roman"/>
        </w:rPr>
        <w:t>do piątku, w godz. pracy Zamawiającego, w siedzibie Zamawiającego w pok. nr 14</w:t>
      </w:r>
    </w:p>
    <w:p w14:paraId="1AC0AB65" w14:textId="77777777" w:rsidR="0019441F" w:rsidRPr="00D172FB" w:rsidRDefault="0019441F" w:rsidP="0019441F">
      <w:pPr>
        <w:pStyle w:val="Akapitzlist"/>
        <w:ind w:left="1134"/>
        <w:jc w:val="both"/>
        <w:rPr>
          <w:rFonts w:ascii="Times New Roman" w:hAnsi="Times New Roman" w:cs="Times New Roman"/>
        </w:rPr>
      </w:pPr>
      <w:r w:rsidRPr="00D172FB">
        <w:rPr>
          <w:rFonts w:ascii="Times New Roman" w:hAnsi="Times New Roman" w:cs="Times New Roman"/>
        </w:rPr>
        <w:t>tel.: (55) 271 15 31 wew. 13</w:t>
      </w:r>
    </w:p>
    <w:p w14:paraId="3AD4A26B" w14:textId="77777777" w:rsidR="0019441F" w:rsidRDefault="0019441F">
      <w:pPr>
        <w:pStyle w:val="Akapitzlist"/>
        <w:numPr>
          <w:ilvl w:val="0"/>
          <w:numId w:val="13"/>
        </w:numPr>
        <w:ind w:left="1134"/>
        <w:jc w:val="both"/>
        <w:rPr>
          <w:rFonts w:ascii="Times New Roman" w:hAnsi="Times New Roman" w:cs="Times New Roman"/>
        </w:rPr>
      </w:pPr>
      <w:r>
        <w:rPr>
          <w:rFonts w:ascii="Times New Roman" w:hAnsi="Times New Roman" w:cs="Times New Roman"/>
        </w:rPr>
        <w:t xml:space="preserve">Daria Sulich – Podinspektor ds. zamówień publicznych w Urzędzie Gminy w Miłoradzu, </w:t>
      </w:r>
    </w:p>
    <w:p w14:paraId="0A67C0D6" w14:textId="104F0A27" w:rsidR="0019441F" w:rsidRPr="003F02DD" w:rsidRDefault="0019441F" w:rsidP="0019441F">
      <w:pPr>
        <w:pStyle w:val="Akapitzlist"/>
        <w:ind w:left="1134"/>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sidR="004B3C75">
        <w:rPr>
          <w:rFonts w:ascii="Times New Roman" w:hAnsi="Times New Roman" w:cs="Times New Roman"/>
        </w:rPr>
        <w:t>12</w:t>
      </w:r>
    </w:p>
    <w:p w14:paraId="677B58D9" w14:textId="3D6557AA" w:rsidR="002816CD" w:rsidRDefault="0019441F" w:rsidP="0019441F">
      <w:pPr>
        <w:pStyle w:val="Akapitzlist"/>
        <w:ind w:left="1134"/>
        <w:jc w:val="both"/>
        <w:rPr>
          <w:rFonts w:ascii="Times New Roman" w:hAnsi="Times New Roman" w:cs="Times New Roman"/>
        </w:rPr>
      </w:pPr>
      <w:r w:rsidRPr="003F02DD">
        <w:rPr>
          <w:rFonts w:ascii="Times New Roman" w:hAnsi="Times New Roman" w:cs="Times New Roman"/>
        </w:rPr>
        <w:t xml:space="preserve">tel.: (55) 271 15 31 wew. </w:t>
      </w:r>
      <w:r w:rsidR="004B3C75">
        <w:rPr>
          <w:rFonts w:ascii="Times New Roman" w:hAnsi="Times New Roman" w:cs="Times New Roman"/>
        </w:rPr>
        <w:t>26</w:t>
      </w:r>
    </w:p>
    <w:p w14:paraId="72080492" w14:textId="77777777" w:rsidR="0019441F" w:rsidRPr="0019441F" w:rsidRDefault="0019441F" w:rsidP="0019441F">
      <w:pPr>
        <w:pStyle w:val="Akapitzlist"/>
        <w:spacing w:after="0"/>
        <w:ind w:left="1134"/>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7A995724" w:rsidR="00023DF4" w:rsidRPr="00785662" w:rsidRDefault="00023DF4" w:rsidP="0019441F">
            <w:pPr>
              <w:pStyle w:val="Nagwek1"/>
              <w:spacing w:before="0"/>
              <w:jc w:val="both"/>
              <w:rPr>
                <w:rFonts w:ascii="Times New Roman" w:hAnsi="Times New Roman" w:cs="Times New Roman"/>
                <w:b/>
                <w:bCs/>
                <w:color w:val="auto"/>
                <w:sz w:val="26"/>
                <w:szCs w:val="26"/>
              </w:rPr>
            </w:pPr>
            <w:bookmarkStart w:id="42" w:name="_Toc72237838"/>
            <w:bookmarkStart w:id="43" w:name="_Toc169607353"/>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WYMAGANIA DOTYCZĄCE WADIUM</w:t>
            </w:r>
            <w:bookmarkEnd w:id="42"/>
            <w:bookmarkEnd w:id="43"/>
          </w:p>
        </w:tc>
      </w:tr>
    </w:tbl>
    <w:p w14:paraId="17DB0B3C" w14:textId="098209AF" w:rsidR="007C0DFE" w:rsidRPr="002E0CA7" w:rsidRDefault="007C0DFE">
      <w:pPr>
        <w:pStyle w:val="Akapitzlist"/>
        <w:numPr>
          <w:ilvl w:val="0"/>
          <w:numId w:val="14"/>
        </w:numPr>
        <w:spacing w:line="240" w:lineRule="auto"/>
        <w:ind w:left="426"/>
        <w:jc w:val="both"/>
        <w:rPr>
          <w:rFonts w:ascii="Times New Roman" w:hAnsi="Times New Roman" w:cs="Times New Roman"/>
          <w:b/>
          <w:bCs/>
        </w:rPr>
      </w:pPr>
      <w:r w:rsidRPr="002E0CA7">
        <w:rPr>
          <w:rFonts w:ascii="Times New Roman" w:hAnsi="Times New Roman" w:cs="Times New Roman"/>
        </w:rPr>
        <w:t xml:space="preserve">Zamawiający wymaga wniesienia wadium w niniejszym postępowaniu w wysokości </w:t>
      </w:r>
      <w:r w:rsidR="00D321F7" w:rsidRPr="002E0CA7">
        <w:rPr>
          <w:rFonts w:ascii="Times New Roman" w:hAnsi="Times New Roman" w:cs="Times New Roman"/>
          <w:b/>
          <w:bCs/>
        </w:rPr>
        <w:t>2</w:t>
      </w:r>
      <w:r w:rsidR="002E0CA7" w:rsidRPr="002E0CA7">
        <w:rPr>
          <w:rFonts w:ascii="Times New Roman" w:hAnsi="Times New Roman" w:cs="Times New Roman"/>
          <w:b/>
          <w:bCs/>
        </w:rPr>
        <w:t xml:space="preserve">6 </w:t>
      </w:r>
      <w:r w:rsidRPr="002E0CA7">
        <w:rPr>
          <w:rFonts w:ascii="Times New Roman" w:hAnsi="Times New Roman" w:cs="Times New Roman"/>
          <w:b/>
          <w:bCs/>
        </w:rPr>
        <w:t>000,00 zł</w:t>
      </w:r>
      <w:r w:rsidR="0019441F" w:rsidRPr="002E0CA7">
        <w:rPr>
          <w:rFonts w:ascii="Times New Roman" w:hAnsi="Times New Roman" w:cs="Times New Roman"/>
          <w:b/>
          <w:bCs/>
        </w:rPr>
        <w:t xml:space="preserve"> (słownie: dwadzieścia</w:t>
      </w:r>
      <w:r w:rsidR="002E0CA7" w:rsidRPr="002E0CA7">
        <w:rPr>
          <w:rFonts w:ascii="Times New Roman" w:hAnsi="Times New Roman" w:cs="Times New Roman"/>
          <w:b/>
          <w:bCs/>
        </w:rPr>
        <w:t xml:space="preserve"> sześć</w:t>
      </w:r>
      <w:r w:rsidR="0019441F" w:rsidRPr="002E0CA7">
        <w:rPr>
          <w:rFonts w:ascii="Times New Roman" w:hAnsi="Times New Roman" w:cs="Times New Roman"/>
          <w:b/>
          <w:bCs/>
        </w:rPr>
        <w:t xml:space="preserve"> tysięcy złotych)</w:t>
      </w:r>
      <w:r w:rsidRPr="002E0CA7">
        <w:rPr>
          <w:rFonts w:ascii="Times New Roman" w:hAnsi="Times New Roman" w:cs="Times New Roman"/>
          <w:b/>
          <w:bCs/>
        </w:rPr>
        <w:t>:</w:t>
      </w:r>
    </w:p>
    <w:p w14:paraId="7389F7BE" w14:textId="77777777" w:rsidR="007C0DFE" w:rsidRPr="002E0CA7" w:rsidRDefault="007C0DFE" w:rsidP="007C0DFE">
      <w:pPr>
        <w:pStyle w:val="Akapitzlist"/>
        <w:spacing w:line="240" w:lineRule="auto"/>
        <w:ind w:left="426"/>
        <w:jc w:val="both"/>
        <w:rPr>
          <w:rFonts w:ascii="Times New Roman" w:hAnsi="Times New Roman" w:cs="Times New Roman"/>
          <w:b/>
          <w:bCs/>
        </w:rPr>
      </w:pPr>
    </w:p>
    <w:p w14:paraId="50EC0404" w14:textId="1FB2662F" w:rsidR="007C0DFE" w:rsidRPr="002E0CA7" w:rsidRDefault="00D321F7">
      <w:pPr>
        <w:pStyle w:val="Akapitzlist"/>
        <w:numPr>
          <w:ilvl w:val="0"/>
          <w:numId w:val="15"/>
        </w:numPr>
        <w:spacing w:line="240" w:lineRule="auto"/>
        <w:ind w:left="1134"/>
        <w:jc w:val="both"/>
        <w:rPr>
          <w:rFonts w:ascii="Times New Roman" w:hAnsi="Times New Roman" w:cs="Times New Roman"/>
        </w:rPr>
      </w:pPr>
      <w:r w:rsidRPr="002E0CA7">
        <w:rPr>
          <w:rFonts w:ascii="Times New Roman" w:hAnsi="Times New Roman" w:cs="Times New Roman"/>
          <w:b/>
          <w:bCs/>
        </w:rPr>
        <w:t>1</w:t>
      </w:r>
      <w:r w:rsidR="002E0CA7" w:rsidRPr="002E0CA7">
        <w:rPr>
          <w:rFonts w:ascii="Times New Roman" w:hAnsi="Times New Roman" w:cs="Times New Roman"/>
          <w:b/>
          <w:bCs/>
        </w:rPr>
        <w:t>5</w:t>
      </w:r>
      <w:r w:rsidRPr="002E0CA7">
        <w:rPr>
          <w:rFonts w:ascii="Times New Roman" w:hAnsi="Times New Roman" w:cs="Times New Roman"/>
          <w:b/>
          <w:bCs/>
        </w:rPr>
        <w:t xml:space="preserve"> </w:t>
      </w:r>
      <w:r w:rsidR="007C0DFE" w:rsidRPr="002E0CA7">
        <w:rPr>
          <w:rFonts w:ascii="Times New Roman" w:hAnsi="Times New Roman" w:cs="Times New Roman"/>
          <w:b/>
          <w:bCs/>
        </w:rPr>
        <w:t>000,00 zł</w:t>
      </w:r>
      <w:r w:rsidR="007C0DFE" w:rsidRPr="002E0CA7">
        <w:rPr>
          <w:rFonts w:ascii="Times New Roman" w:hAnsi="Times New Roman" w:cs="Times New Roman"/>
        </w:rPr>
        <w:t xml:space="preserve"> (słownie: </w:t>
      </w:r>
      <w:r w:rsidR="002E0CA7" w:rsidRPr="002E0CA7">
        <w:rPr>
          <w:rFonts w:ascii="Times New Roman" w:hAnsi="Times New Roman" w:cs="Times New Roman"/>
        </w:rPr>
        <w:t>piętnaście</w:t>
      </w:r>
      <w:r w:rsidR="007C0DFE" w:rsidRPr="002E0CA7">
        <w:rPr>
          <w:rFonts w:ascii="Times New Roman" w:hAnsi="Times New Roman" w:cs="Times New Roman"/>
        </w:rPr>
        <w:t xml:space="preserve"> tysięcy złotych ) dla cz. I - </w:t>
      </w:r>
      <w:r w:rsidR="00370DB5" w:rsidRPr="002E0CA7">
        <w:rPr>
          <w:rFonts w:ascii="Times New Roman" w:hAnsi="Times New Roman" w:cs="Times New Roman"/>
          <w:b/>
          <w:bCs/>
        </w:rPr>
        <w:t>„Roboty remontowo-budowlane w budynku Zespołu Szkół i Przedszkola w Miłoradzu”</w:t>
      </w:r>
    </w:p>
    <w:p w14:paraId="0962E9FE" w14:textId="09811C51" w:rsidR="007C0DFE" w:rsidRPr="002E0CA7" w:rsidRDefault="002E0CA7">
      <w:pPr>
        <w:pStyle w:val="Akapitzlist"/>
        <w:numPr>
          <w:ilvl w:val="0"/>
          <w:numId w:val="15"/>
        </w:numPr>
        <w:spacing w:line="240" w:lineRule="auto"/>
        <w:ind w:left="1134"/>
        <w:jc w:val="both"/>
        <w:rPr>
          <w:rFonts w:ascii="Times New Roman" w:hAnsi="Times New Roman" w:cs="Times New Roman"/>
          <w:b/>
          <w:bCs/>
        </w:rPr>
      </w:pPr>
      <w:r w:rsidRPr="002E0CA7">
        <w:rPr>
          <w:rFonts w:ascii="Times New Roman" w:hAnsi="Times New Roman" w:cs="Times New Roman"/>
          <w:b/>
          <w:bCs/>
        </w:rPr>
        <w:t>11</w:t>
      </w:r>
      <w:r w:rsidR="007C0DFE" w:rsidRPr="002E0CA7">
        <w:rPr>
          <w:rFonts w:ascii="Times New Roman" w:hAnsi="Times New Roman" w:cs="Times New Roman"/>
          <w:b/>
          <w:bCs/>
        </w:rPr>
        <w:t xml:space="preserve"> 000,00 zł</w:t>
      </w:r>
      <w:r w:rsidR="007C0DFE" w:rsidRPr="002E0CA7">
        <w:rPr>
          <w:rFonts w:ascii="Times New Roman" w:hAnsi="Times New Roman" w:cs="Times New Roman"/>
        </w:rPr>
        <w:t xml:space="preserve"> (słownie: </w:t>
      </w:r>
      <w:r w:rsidRPr="002E0CA7">
        <w:rPr>
          <w:rFonts w:ascii="Times New Roman" w:hAnsi="Times New Roman" w:cs="Times New Roman"/>
        </w:rPr>
        <w:t>jedenaście</w:t>
      </w:r>
      <w:r w:rsidR="007C0DFE" w:rsidRPr="002E0CA7">
        <w:rPr>
          <w:rFonts w:ascii="Times New Roman" w:hAnsi="Times New Roman" w:cs="Times New Roman"/>
        </w:rPr>
        <w:t xml:space="preserve"> tysiące złotych) dla cz. II - </w:t>
      </w:r>
      <w:r w:rsidR="00370DB5" w:rsidRPr="002E0CA7">
        <w:rPr>
          <w:rFonts w:ascii="Times New Roman" w:hAnsi="Times New Roman" w:cs="Times New Roman"/>
          <w:b/>
          <w:bCs/>
        </w:rPr>
        <w:t xml:space="preserve"> „</w:t>
      </w:r>
      <w:r w:rsidR="00D902D0" w:rsidRPr="002E0CA7">
        <w:rPr>
          <w:rFonts w:ascii="Times New Roman" w:hAnsi="Times New Roman" w:cs="Times New Roman"/>
          <w:b/>
          <w:bCs/>
        </w:rPr>
        <w:t>Roboty remontowo-budowlane w budynku Szkoły Podstawowej w Kończewicach</w:t>
      </w:r>
      <w:r w:rsidR="00370DB5" w:rsidRPr="002E0CA7">
        <w:rPr>
          <w:rFonts w:ascii="Times New Roman" w:hAnsi="Times New Roman" w:cs="Times New Roman"/>
          <w:b/>
          <w:bCs/>
        </w:rPr>
        <w:t>”</w:t>
      </w:r>
    </w:p>
    <w:p w14:paraId="3CC94744" w14:textId="77777777" w:rsidR="007C0DFE" w:rsidRDefault="007C0DFE" w:rsidP="007C0DFE">
      <w:pPr>
        <w:pStyle w:val="Akapitzlist"/>
        <w:spacing w:after="0" w:line="240" w:lineRule="auto"/>
        <w:ind w:left="1440"/>
        <w:jc w:val="both"/>
        <w:rPr>
          <w:rFonts w:ascii="Times New Roman" w:hAnsi="Times New Roman" w:cs="Times New Roman"/>
        </w:rPr>
      </w:pPr>
    </w:p>
    <w:p w14:paraId="17583085" w14:textId="77777777" w:rsidR="007C0DFE" w:rsidRPr="007C0DFE" w:rsidRDefault="007C0DFE">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Wadium może być wniesione, zgodnie z art. 97 ust. 7 w związku z art. 266 Pzp:</w:t>
      </w:r>
    </w:p>
    <w:p w14:paraId="2D4A29FF" w14:textId="04FBB845" w:rsidR="007C0DFE" w:rsidRPr="00F11DFD" w:rsidRDefault="007C0DFE">
      <w:pPr>
        <w:pStyle w:val="Akapitzlist"/>
        <w:numPr>
          <w:ilvl w:val="0"/>
          <w:numId w:val="16"/>
        </w:numPr>
        <w:spacing w:after="0" w:line="240" w:lineRule="auto"/>
        <w:jc w:val="both"/>
        <w:rPr>
          <w:rFonts w:ascii="Times New Roman" w:hAnsi="Times New Roman" w:cs="Times New Roman"/>
          <w:b/>
        </w:rPr>
      </w:pPr>
      <w:r w:rsidRPr="00785A25">
        <w:rPr>
          <w:rFonts w:ascii="Times New Roman" w:hAnsi="Times New Roman" w:cs="Times New Roman"/>
        </w:rPr>
        <w:t xml:space="preserve">w pieniądzu – przelewem na rachunek Zamawiającego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 </w:t>
      </w:r>
      <w:r w:rsidRPr="00785A25">
        <w:rPr>
          <w:rFonts w:ascii="Times New Roman" w:hAnsi="Times New Roman" w:cs="Times New Roman"/>
          <w:b/>
        </w:rPr>
        <w:t>„wadium postępowanie nr R.271.</w:t>
      </w:r>
      <w:r w:rsidR="00370DB5">
        <w:rPr>
          <w:rFonts w:ascii="Times New Roman" w:hAnsi="Times New Roman" w:cs="Times New Roman"/>
          <w:b/>
        </w:rPr>
        <w:t>1</w:t>
      </w:r>
      <w:r w:rsidRPr="00785A25">
        <w:rPr>
          <w:rFonts w:ascii="Times New Roman" w:hAnsi="Times New Roman" w:cs="Times New Roman"/>
          <w:b/>
        </w:rPr>
        <w:t>.202</w:t>
      </w:r>
      <w:r w:rsidR="00370DB5">
        <w:rPr>
          <w:rFonts w:ascii="Times New Roman" w:hAnsi="Times New Roman" w:cs="Times New Roman"/>
          <w:b/>
        </w:rPr>
        <w:t>4</w:t>
      </w:r>
      <w:r w:rsidRPr="00785A25">
        <w:rPr>
          <w:rFonts w:ascii="Times New Roman" w:hAnsi="Times New Roman" w:cs="Times New Roman"/>
          <w:b/>
        </w:rPr>
        <w:t xml:space="preserve"> częś</w:t>
      </w:r>
      <w:r>
        <w:rPr>
          <w:rFonts w:ascii="Times New Roman" w:hAnsi="Times New Roman" w:cs="Times New Roman"/>
          <w:b/>
        </w:rPr>
        <w:t>ć……</w:t>
      </w:r>
      <w:r w:rsidRPr="00785A25">
        <w:rPr>
          <w:rFonts w:ascii="Times New Roman" w:hAnsi="Times New Roman" w:cs="Times New Roman"/>
          <w:b/>
        </w:rPr>
        <w:t>”</w:t>
      </w:r>
    </w:p>
    <w:p w14:paraId="1139E0A6"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746BFEF1"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6E205E0E"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6AC53EB0" w14:textId="77777777" w:rsidR="007C0DFE" w:rsidRPr="00785662" w:rsidRDefault="007C0DFE">
      <w:pPr>
        <w:pStyle w:val="Akapitzlist"/>
        <w:numPr>
          <w:ilvl w:val="0"/>
          <w:numId w:val="17"/>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082D2722" w14:textId="77777777" w:rsidR="007C0DFE" w:rsidRPr="007C0DFE" w:rsidRDefault="007C0DFE">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63EEFD40" w14:textId="627666AD" w:rsidR="007C0DFE" w:rsidRPr="007C0DFE" w:rsidRDefault="007C0DFE" w:rsidP="007C0DFE">
      <w:pPr>
        <w:pStyle w:val="Akapitzlist"/>
        <w:spacing w:line="240" w:lineRule="auto"/>
        <w:ind w:left="426"/>
        <w:jc w:val="both"/>
        <w:rPr>
          <w:rFonts w:ascii="Times New Roman" w:hAnsi="Times New Roman" w:cs="Times New Roman"/>
          <w:b/>
          <w:bCs/>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r>
        <w:rPr>
          <w:rFonts w:ascii="Times New Roman" w:hAnsi="Times New Roman" w:cs="Times New Roman"/>
        </w:rPr>
        <w:t>.</w:t>
      </w:r>
    </w:p>
    <w:p w14:paraId="20AFD58E" w14:textId="77777777" w:rsidR="007C0DFE" w:rsidRPr="007C0DFE" w:rsidRDefault="00585073">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6B9BACCA" w14:textId="77777777" w:rsidR="007C0DFE" w:rsidRPr="007C0DFE" w:rsidRDefault="00585073">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Wadium musi obejmować cały okres związania ofertą, w tym przedłużony okres związania ofertą, zgodnie z art. 97 ust. 5 i 6 Pzp.</w:t>
      </w:r>
    </w:p>
    <w:p w14:paraId="1D29CBD1" w14:textId="77777777" w:rsidR="007C0DFE" w:rsidRPr="007C0DFE" w:rsidRDefault="00585073">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6B197CDD" w14:textId="77777777" w:rsidR="007C0DFE" w:rsidRDefault="00585073">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b/>
          <w:bCs/>
        </w:rPr>
        <w:lastRenderedPageBreak/>
        <w:t>Zamawiający zastrzega, że wadium musi być złożone przed upływem terminu składania ofert, zgodnie z art. 97 ust. 5 Pzp.</w:t>
      </w:r>
    </w:p>
    <w:p w14:paraId="48C84547" w14:textId="5C34A7E2" w:rsidR="00585073" w:rsidRPr="007C0DFE" w:rsidRDefault="00585073">
      <w:pPr>
        <w:pStyle w:val="Akapitzlist"/>
        <w:numPr>
          <w:ilvl w:val="0"/>
          <w:numId w:val="14"/>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Zamawiający dokona zwrotu wadium wszystkim Wykonawcom, zgodnie z </w:t>
      </w:r>
      <w:r w:rsidRPr="007C0DFE">
        <w:rPr>
          <w:rFonts w:ascii="Times New Roman" w:hAnsi="Times New Roman" w:cs="Times New Roman"/>
          <w:b/>
          <w:bCs/>
        </w:rPr>
        <w:t>art. 98 Pzp.</w:t>
      </w:r>
    </w:p>
    <w:p w14:paraId="001CC81C" w14:textId="77777777" w:rsidR="00F238EF" w:rsidRPr="00F11DFD" w:rsidRDefault="00F238EF" w:rsidP="00F238EF">
      <w:pPr>
        <w:pStyle w:val="Akapitzlist"/>
        <w:spacing w:after="0"/>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67B100E1" w:rsidR="006D53B2" w:rsidRPr="00785662" w:rsidRDefault="006D53B2" w:rsidP="00566164">
            <w:pPr>
              <w:pStyle w:val="Nagwek1"/>
              <w:spacing w:before="0"/>
              <w:jc w:val="both"/>
              <w:rPr>
                <w:rFonts w:ascii="Times New Roman" w:hAnsi="Times New Roman" w:cs="Times New Roman"/>
                <w:b/>
                <w:bCs/>
                <w:color w:val="auto"/>
                <w:sz w:val="26"/>
                <w:szCs w:val="26"/>
              </w:rPr>
            </w:pPr>
            <w:bookmarkStart w:id="44" w:name="_Toc72237839"/>
            <w:bookmarkStart w:id="45" w:name="_Toc169607354"/>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TERMIN ZWIĄZANIA OFERTĄ</w:t>
            </w:r>
            <w:bookmarkEnd w:id="44"/>
            <w:bookmarkEnd w:id="45"/>
          </w:p>
        </w:tc>
      </w:tr>
    </w:tbl>
    <w:p w14:paraId="15A364CC" w14:textId="1B1F2196" w:rsidR="002816CD" w:rsidRDefault="008C1FA7" w:rsidP="0019441F">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w:t>
      </w:r>
      <w:r w:rsidRPr="003E7CA0">
        <w:rPr>
          <w:rFonts w:ascii="Times New Roman" w:hAnsi="Times New Roman" w:cs="Times New Roman"/>
        </w:rPr>
        <w:t xml:space="preserve">związania ofertą jest dzień, w którym upływa termin składania ofert. Termin związania ofertą upływa z dniem </w:t>
      </w:r>
      <w:r w:rsidR="00543AD9">
        <w:rPr>
          <w:rFonts w:ascii="Times New Roman" w:hAnsi="Times New Roman" w:cs="Times New Roman"/>
          <w:b/>
          <w:bCs/>
        </w:rPr>
        <w:t>02</w:t>
      </w:r>
      <w:r w:rsidR="0019441F" w:rsidRPr="0019441F">
        <w:rPr>
          <w:rFonts w:ascii="Times New Roman" w:hAnsi="Times New Roman" w:cs="Times New Roman"/>
          <w:b/>
          <w:bCs/>
        </w:rPr>
        <w:t>.0</w:t>
      </w:r>
      <w:r w:rsidR="00543AD9">
        <w:rPr>
          <w:rFonts w:ascii="Times New Roman" w:hAnsi="Times New Roman" w:cs="Times New Roman"/>
          <w:b/>
          <w:bCs/>
        </w:rPr>
        <w:t>8</w:t>
      </w:r>
      <w:r w:rsidR="0019441F" w:rsidRPr="0019441F">
        <w:rPr>
          <w:rFonts w:ascii="Times New Roman" w:hAnsi="Times New Roman" w:cs="Times New Roman"/>
          <w:b/>
          <w:bCs/>
        </w:rPr>
        <w:t>.</w:t>
      </w:r>
      <w:r w:rsidRPr="0019441F">
        <w:rPr>
          <w:rFonts w:ascii="Times New Roman" w:hAnsi="Times New Roman" w:cs="Times New Roman"/>
          <w:b/>
          <w:bCs/>
        </w:rPr>
        <w:t>20</w:t>
      </w:r>
      <w:r w:rsidR="00370DB5">
        <w:rPr>
          <w:rFonts w:ascii="Times New Roman" w:hAnsi="Times New Roman" w:cs="Times New Roman"/>
          <w:b/>
          <w:bCs/>
        </w:rPr>
        <w:t>24</w:t>
      </w:r>
      <w:r w:rsidRPr="0019441F">
        <w:rPr>
          <w:rFonts w:ascii="Times New Roman" w:hAnsi="Times New Roman" w:cs="Times New Roman"/>
          <w:b/>
          <w:bCs/>
        </w:rPr>
        <w:t xml:space="preserve"> r.</w:t>
      </w:r>
      <w:r w:rsidRPr="00160F6A">
        <w:rPr>
          <w:rFonts w:ascii="Times New Roman" w:hAnsi="Times New Roman" w:cs="Times New Roman"/>
        </w:rPr>
        <w:t xml:space="preserve"> (zgodnie z art. 307 ust. 1 Pzp).</w:t>
      </w:r>
    </w:p>
    <w:p w14:paraId="0F7298C8" w14:textId="77777777" w:rsidR="0019441F" w:rsidRPr="00785662" w:rsidRDefault="0019441F" w:rsidP="0019441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48DB6885" w:rsidR="00D43477" w:rsidRPr="00785662" w:rsidRDefault="00D43477" w:rsidP="00566164">
            <w:pPr>
              <w:pStyle w:val="Nagwek1"/>
              <w:spacing w:before="0"/>
              <w:jc w:val="both"/>
              <w:rPr>
                <w:rFonts w:ascii="Times New Roman" w:hAnsi="Times New Roman" w:cs="Times New Roman"/>
                <w:b/>
                <w:bCs/>
                <w:color w:val="auto"/>
                <w:sz w:val="26"/>
                <w:szCs w:val="26"/>
              </w:rPr>
            </w:pPr>
            <w:bookmarkStart w:id="46" w:name="_Toc72237840"/>
            <w:bookmarkStart w:id="47" w:name="_Toc169607355"/>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V</w:t>
            </w:r>
            <w:r w:rsidRPr="00785662">
              <w:rPr>
                <w:rFonts w:ascii="Times New Roman" w:hAnsi="Times New Roman" w:cs="Times New Roman"/>
                <w:b/>
                <w:bCs/>
                <w:color w:val="auto"/>
                <w:sz w:val="26"/>
                <w:szCs w:val="26"/>
              </w:rPr>
              <w:t>. OPIS SPOSOBU PRZYGOTOWANIA OFERT ORAZ DOKUMENTÓW WYMAGANYCH PRZEZ ZAMAWIAJĄCEGO W SWZ</w:t>
            </w:r>
            <w:bookmarkEnd w:id="46"/>
            <w:bookmarkEnd w:id="47"/>
          </w:p>
        </w:tc>
      </w:tr>
    </w:tbl>
    <w:p w14:paraId="5D93888E" w14:textId="77777777" w:rsidR="007C0DFE" w:rsidRPr="003F02DD" w:rsidRDefault="007C0DFE">
      <w:pPr>
        <w:pStyle w:val="Akapitzlist"/>
        <w:numPr>
          <w:ilvl w:val="0"/>
          <w:numId w:val="18"/>
        </w:numPr>
        <w:jc w:val="both"/>
        <w:rPr>
          <w:rFonts w:ascii="Times New Roman" w:hAnsi="Times New Roman" w:cs="Times New Roman"/>
          <w:b/>
          <w:bCs/>
        </w:rPr>
      </w:pPr>
      <w:r w:rsidRPr="003F02DD">
        <w:rPr>
          <w:rFonts w:ascii="Times New Roman" w:hAnsi="Times New Roman" w:cs="Times New Roman"/>
          <w:b/>
          <w:bCs/>
        </w:rPr>
        <w:t>Zgodnie z art. 63 ust. 2 Pzp w postępowaniu o udzielenie zamówienia ofertę składa się, pod rygorem nieważności, w formie elektronicznej lub w postaci elektronicznej (opatrzonej kwalifikowalnym podpisem elektronicznym) lub w postaci elektronicznej opatrzonej podpisem zaufanym lub podpisem osobistym.</w:t>
      </w:r>
    </w:p>
    <w:p w14:paraId="2B6DF97F" w14:textId="77777777" w:rsidR="00B50516" w:rsidRPr="00785662" w:rsidRDefault="00B50516">
      <w:pPr>
        <w:pStyle w:val="Akapitzlist"/>
        <w:numPr>
          <w:ilvl w:val="0"/>
          <w:numId w:val="18"/>
        </w:numPr>
        <w:jc w:val="both"/>
        <w:rPr>
          <w:rFonts w:ascii="Times New Roman" w:hAnsi="Times New Roman" w:cs="Times New Roman"/>
        </w:rPr>
      </w:pPr>
      <w:r w:rsidRPr="00785662">
        <w:rPr>
          <w:rFonts w:ascii="Times New Roman" w:hAnsi="Times New Roman" w:cs="Times New Roman"/>
        </w:rPr>
        <w:t>Wykonawca może złożyć tylko jedną ofertę na każdą część zamówienia. Złożenie większej liczby ofert lub oferty zawierającej propozycje wariantowe podlegać będzie odrzuceniu.</w:t>
      </w:r>
    </w:p>
    <w:p w14:paraId="35095866" w14:textId="77777777" w:rsidR="00B50516" w:rsidRPr="00785662" w:rsidRDefault="00B50516">
      <w:pPr>
        <w:pStyle w:val="Akapitzlist"/>
        <w:numPr>
          <w:ilvl w:val="0"/>
          <w:numId w:val="18"/>
        </w:numPr>
        <w:jc w:val="both"/>
        <w:rPr>
          <w:rFonts w:ascii="Times New Roman" w:hAnsi="Times New Roman" w:cs="Times New Roman"/>
        </w:rPr>
      </w:pPr>
      <w:r w:rsidRPr="00785662">
        <w:rPr>
          <w:rFonts w:ascii="Times New Roman" w:hAnsi="Times New Roman" w:cs="Times New Roman"/>
        </w:rPr>
        <w:t>Do oferty Wykonawca dołącza:</w:t>
      </w:r>
    </w:p>
    <w:p w14:paraId="11633DF2" w14:textId="77777777" w:rsidR="007C0DFE" w:rsidRDefault="00B50516">
      <w:pPr>
        <w:pStyle w:val="Akapitzlist"/>
        <w:numPr>
          <w:ilvl w:val="0"/>
          <w:numId w:val="19"/>
        </w:numPr>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936F94">
        <w:rPr>
          <w:rFonts w:ascii="Times New Roman" w:hAnsi="Times New Roman" w:cs="Times New Roman"/>
        </w:rPr>
        <w:t>2</w:t>
      </w:r>
      <w:r w:rsidRPr="00785662">
        <w:rPr>
          <w:rFonts w:ascii="Times New Roman" w:hAnsi="Times New Roman" w:cs="Times New Roman"/>
        </w:rPr>
        <w:t xml:space="preserve"> do SWZ</w:t>
      </w:r>
    </w:p>
    <w:p w14:paraId="07F83CC3" w14:textId="61D8702A" w:rsidR="007C0DFE" w:rsidRDefault="007C0DFE">
      <w:pPr>
        <w:pStyle w:val="Akapitzlist"/>
        <w:numPr>
          <w:ilvl w:val="0"/>
          <w:numId w:val="19"/>
        </w:numPr>
        <w:jc w:val="both"/>
        <w:rPr>
          <w:rFonts w:ascii="Times New Roman" w:hAnsi="Times New Roman" w:cs="Times New Roman"/>
        </w:rPr>
      </w:pPr>
      <w:r w:rsidRPr="007C0DFE">
        <w:rPr>
          <w:rFonts w:ascii="Times New Roman" w:hAnsi="Times New Roman" w:cs="Times New Roman"/>
        </w:rPr>
        <w:t>oświadczenia, o których mowa w rozdziale X SWZ</w:t>
      </w:r>
      <w:r w:rsidR="00D02D1A">
        <w:rPr>
          <w:rFonts w:ascii="Times New Roman" w:hAnsi="Times New Roman" w:cs="Times New Roman"/>
        </w:rPr>
        <w:t xml:space="preserve"> </w:t>
      </w:r>
      <w:r w:rsidRPr="007C0DFE">
        <w:rPr>
          <w:rFonts w:ascii="Times New Roman" w:hAnsi="Times New Roman" w:cs="Times New Roman"/>
        </w:rPr>
        <w:t>(załącznik nr 3 i załącznik nr 4 do SWZ),</w:t>
      </w:r>
    </w:p>
    <w:p w14:paraId="3626E851" w14:textId="77777777" w:rsidR="007C0DFE" w:rsidRPr="007C0DFE" w:rsidRDefault="00B50516">
      <w:pPr>
        <w:pStyle w:val="Akapitzlist"/>
        <w:numPr>
          <w:ilvl w:val="0"/>
          <w:numId w:val="19"/>
        </w:numPr>
        <w:jc w:val="both"/>
        <w:rPr>
          <w:rFonts w:ascii="Times New Roman" w:hAnsi="Times New Roman" w:cs="Times New Roman"/>
        </w:rPr>
      </w:pPr>
      <w:r w:rsidRPr="007C0DFE">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sidRPr="007C0DFE">
        <w:rPr>
          <w:rFonts w:ascii="Times New Roman" w:hAnsi="Times New Roman" w:cs="Times New Roman"/>
        </w:rPr>
        <w:t xml:space="preserve"> </w:t>
      </w:r>
      <w:r w:rsidRPr="007C0DFE">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7C0DFE">
        <w:rPr>
          <w:rFonts w:ascii="Times New Roman" w:hAnsi="Times New Roman" w:cs="Times New Roman"/>
          <w:u w:val="single"/>
        </w:rPr>
        <w:t>kwalifikowanym podpisem elektronicznym</w:t>
      </w:r>
      <w:r w:rsidRPr="007C0DFE">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C0DFE">
        <w:rPr>
          <w:rFonts w:ascii="Times New Roman" w:hAnsi="Times New Roman" w:cs="Times New Roman"/>
          <w:b/>
        </w:rPr>
        <w:t>Elektroniczna kopia pełnomocnictwa nie może być uwierzytelniona przez upełnomocnionego;</w:t>
      </w:r>
    </w:p>
    <w:p w14:paraId="4A6409AC" w14:textId="7D4B21DB" w:rsidR="00432284" w:rsidRDefault="00B50516">
      <w:pPr>
        <w:pStyle w:val="Akapitzlist"/>
        <w:numPr>
          <w:ilvl w:val="0"/>
          <w:numId w:val="19"/>
        </w:numPr>
        <w:jc w:val="both"/>
        <w:rPr>
          <w:rFonts w:ascii="Times New Roman" w:hAnsi="Times New Roman" w:cs="Times New Roman"/>
        </w:rPr>
      </w:pPr>
      <w:r w:rsidRPr="007C0DFE">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465ECF83" w14:textId="67FB8F00" w:rsidR="007C0DFE" w:rsidRPr="007C0DFE" w:rsidRDefault="007C0DFE">
      <w:pPr>
        <w:pStyle w:val="Akapitzlist"/>
        <w:numPr>
          <w:ilvl w:val="0"/>
          <w:numId w:val="19"/>
        </w:numPr>
        <w:jc w:val="both"/>
        <w:rPr>
          <w:rFonts w:ascii="Times New Roman" w:hAnsi="Times New Roman" w:cs="Times New Roman"/>
        </w:rPr>
      </w:pPr>
      <w:r w:rsidRPr="007C0DFE">
        <w:rPr>
          <w:rFonts w:ascii="Times New Roman" w:hAnsi="Times New Roman" w:cs="Times New Roman"/>
        </w:rPr>
        <w:t>oświadczenie, o którym mowa w art. 117 ust. 4 Ustawy, jeżeli ofertę składają Wykonawcy wspólnie ubiegający się o udzielenie zamówienia z którego wynika, które roboty budowlane/dostawy lub usługi, wykonają poszczególni Wykonawcy</w:t>
      </w:r>
    </w:p>
    <w:p w14:paraId="6A62DFB3" w14:textId="77777777" w:rsidR="00432284" w:rsidRPr="00785662" w:rsidRDefault="00432284">
      <w:pPr>
        <w:pStyle w:val="Akapitzlist"/>
        <w:numPr>
          <w:ilvl w:val="0"/>
          <w:numId w:val="20"/>
        </w:numPr>
        <w:jc w:val="both"/>
        <w:rPr>
          <w:rFonts w:ascii="Times New Roman" w:hAnsi="Times New Roman" w:cs="Times New Roman"/>
          <w:bCs/>
        </w:rPr>
      </w:pPr>
      <w:r w:rsidRPr="0078566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5DB63245" w14:textId="77777777" w:rsidR="003C6F23" w:rsidRDefault="00432284">
      <w:pPr>
        <w:pStyle w:val="Akapitzlist"/>
        <w:numPr>
          <w:ilvl w:val="0"/>
          <w:numId w:val="21"/>
        </w:numPr>
        <w:jc w:val="both"/>
        <w:rPr>
          <w:rFonts w:ascii="Times New Roman" w:hAnsi="Times New Roman" w:cs="Times New Roman"/>
          <w:bCs/>
        </w:rPr>
      </w:pPr>
      <w:r w:rsidRPr="00785662">
        <w:rPr>
          <w:rFonts w:ascii="Times New Roman" w:hAnsi="Times New Roman" w:cs="Times New Roman"/>
          <w:bCs/>
        </w:rPr>
        <w:t>Wadium(jeżeli jest składane w formie niepieniężnej) winno być dołączone do oferty.</w:t>
      </w:r>
    </w:p>
    <w:p w14:paraId="26FD0217" w14:textId="77777777" w:rsidR="003C6F23" w:rsidRPr="003C6F23" w:rsidRDefault="00F1044F">
      <w:pPr>
        <w:pStyle w:val="Akapitzlist"/>
        <w:numPr>
          <w:ilvl w:val="0"/>
          <w:numId w:val="21"/>
        </w:numPr>
        <w:jc w:val="both"/>
        <w:rPr>
          <w:rFonts w:ascii="Times New Roman" w:hAnsi="Times New Roman" w:cs="Times New Roman"/>
          <w:bCs/>
        </w:rPr>
      </w:pPr>
      <w:r w:rsidRPr="003C6F23">
        <w:rPr>
          <w:rFonts w:ascii="Times New Roman" w:hAnsi="Times New Roman" w:cs="Times New Roman"/>
        </w:rPr>
        <w:lastRenderedPageBreak/>
        <w:t>Ceny oferty muszą zawierać wszystkie koszty, jakie musi ponieść Wykonawca, aby zrealizować zamówienie z najwyższą starannością.</w:t>
      </w:r>
    </w:p>
    <w:p w14:paraId="62BE37A0" w14:textId="77777777" w:rsidR="003C6F23" w:rsidRPr="003C6F23" w:rsidRDefault="00F1044F">
      <w:pPr>
        <w:pStyle w:val="Akapitzlist"/>
        <w:numPr>
          <w:ilvl w:val="0"/>
          <w:numId w:val="21"/>
        </w:numPr>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pPr>
        <w:pStyle w:val="Akapitzlist"/>
        <w:numPr>
          <w:ilvl w:val="0"/>
          <w:numId w:val="21"/>
        </w:numPr>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pPr>
        <w:pStyle w:val="Akapitzlist"/>
        <w:numPr>
          <w:ilvl w:val="0"/>
          <w:numId w:val="21"/>
        </w:numPr>
        <w:jc w:val="both"/>
        <w:rPr>
          <w:rFonts w:ascii="Times New Roman" w:hAnsi="Times New Roman" w:cs="Times New Roman"/>
        </w:rPr>
      </w:pPr>
      <w:r w:rsidRPr="003570DC">
        <w:rPr>
          <w:rFonts w:ascii="Times New Roman" w:hAnsi="Times New Roman" w:cs="Times New Roman"/>
          <w:b/>
          <w:bCs/>
        </w:rPr>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pPr>
        <w:pStyle w:val="Akapitzlist"/>
        <w:numPr>
          <w:ilvl w:val="1"/>
          <w:numId w:val="46"/>
        </w:numPr>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pPr>
        <w:pStyle w:val="Akapitzlist"/>
        <w:numPr>
          <w:ilvl w:val="1"/>
          <w:numId w:val="46"/>
        </w:numPr>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pPr>
        <w:pStyle w:val="Akapitzlist"/>
        <w:numPr>
          <w:ilvl w:val="1"/>
          <w:numId w:val="46"/>
        </w:numPr>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C6F23">
        <w:rPr>
          <w:rFonts w:ascii="Times New Roman" w:hAnsi="Times New Roman" w:cs="Times New Roman"/>
        </w:rPr>
        <w:t>eIDAS</w:t>
      </w:r>
      <w:proofErr w:type="spellEnd"/>
      <w:r w:rsidRPr="003C6F23">
        <w:rPr>
          <w:rFonts w:ascii="Times New Roman" w:hAnsi="Times New Roman" w:cs="Times New Roman"/>
        </w:rPr>
        <w:t>) (UE) nr 910/2014 - od 1 lipca 2016 roku”.</w:t>
      </w:r>
    </w:p>
    <w:p w14:paraId="36982A56" w14:textId="77777777" w:rsidR="00F1044F" w:rsidRPr="003C6F23" w:rsidRDefault="00F1044F">
      <w:pPr>
        <w:pStyle w:val="Akapitzlist"/>
        <w:numPr>
          <w:ilvl w:val="0"/>
          <w:numId w:val="21"/>
        </w:numPr>
        <w:jc w:val="both"/>
        <w:rPr>
          <w:rFonts w:ascii="Times New Roman" w:hAnsi="Times New Roman" w:cs="Times New Roman"/>
        </w:rPr>
      </w:pPr>
      <w:r w:rsidRPr="003C6F23">
        <w:rPr>
          <w:rFonts w:ascii="Times New Roman" w:hAnsi="Times New Roman" w:cs="Times New Roman"/>
        </w:rPr>
        <w:t xml:space="preserve">W przypadku wykorzystania formatu podpisu </w:t>
      </w:r>
      <w:proofErr w:type="spellStart"/>
      <w:r w:rsidRPr="003C6F23">
        <w:rPr>
          <w:rFonts w:ascii="Times New Roman" w:hAnsi="Times New Roman" w:cs="Times New Roman"/>
        </w:rPr>
        <w:t>XAdES</w:t>
      </w:r>
      <w:proofErr w:type="spellEnd"/>
      <w:r w:rsidRPr="003C6F23">
        <w:rPr>
          <w:rFonts w:ascii="Times New Roman" w:hAnsi="Times New Roman" w:cs="Times New Roman"/>
        </w:rPr>
        <w:t xml:space="preserve"> zewnętrzny. Zamawiający wymaga dołączenia odpowiedniej ilości plików tj. podpisywanych plików z danymi oraz plików </w:t>
      </w:r>
      <w:proofErr w:type="spellStart"/>
      <w:r w:rsidRPr="003C6F23">
        <w:rPr>
          <w:rFonts w:ascii="Times New Roman" w:hAnsi="Times New Roman" w:cs="Times New Roman"/>
        </w:rPr>
        <w:t>XAdES</w:t>
      </w:r>
      <w:proofErr w:type="spellEnd"/>
      <w:r w:rsidRPr="003C6F23">
        <w:rPr>
          <w:rFonts w:ascii="Times New Roman" w:hAnsi="Times New Roman" w:cs="Times New Roman"/>
        </w:rPr>
        <w:t>.</w:t>
      </w:r>
    </w:p>
    <w:p w14:paraId="069CE396"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71663">
      <w:pPr>
        <w:ind w:left="360"/>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w:t>
      </w:r>
      <w:r w:rsidRPr="00B71663">
        <w:rPr>
          <w:rFonts w:ascii="Times New Roman" w:hAnsi="Times New Roman" w:cs="Times New Roman"/>
        </w:rPr>
        <w:lastRenderedPageBreak/>
        <w:t xml:space="preserve">2017 r., poz. 2247 z późn.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w:t>
      </w:r>
      <w:proofErr w:type="spellStart"/>
      <w:r w:rsidRPr="00B71663">
        <w:rPr>
          <w:rFonts w:ascii="Times New Roman" w:hAnsi="Times New Roman" w:cs="Times New Roman"/>
          <w:b/>
          <w:bCs/>
          <w:u w:val="single"/>
        </w:rPr>
        <w:t>rar</w:t>
      </w:r>
      <w:proofErr w:type="spellEnd"/>
      <w:r w:rsidRPr="00B71663">
        <w:rPr>
          <w:rFonts w:ascii="Times New Roman" w:hAnsi="Times New Roman" w:cs="Times New Roman"/>
          <w:b/>
          <w:bCs/>
          <w:u w:val="single"/>
        </w:rPr>
        <w:t xml:space="preserve"> .gif .</w:t>
      </w:r>
      <w:proofErr w:type="spellStart"/>
      <w:r w:rsidRPr="00B71663">
        <w:rPr>
          <w:rFonts w:ascii="Times New Roman" w:hAnsi="Times New Roman" w:cs="Times New Roman"/>
          <w:b/>
          <w:bCs/>
          <w:u w:val="single"/>
        </w:rPr>
        <w:t>bmp</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numbers</w:t>
      </w:r>
      <w:proofErr w:type="spellEnd"/>
      <w:r w:rsidRPr="00B71663">
        <w:rPr>
          <w:rFonts w:ascii="Times New Roman" w:hAnsi="Times New Roman" w:cs="Times New Roman"/>
          <w:b/>
          <w:bCs/>
          <w:u w:val="single"/>
        </w:rPr>
        <w:t xml:space="preserve"> .</w:t>
      </w:r>
      <w:proofErr w:type="spellStart"/>
      <w:r w:rsidRPr="00B71663">
        <w:rPr>
          <w:rFonts w:ascii="Times New Roman" w:hAnsi="Times New Roman" w:cs="Times New Roman"/>
          <w:b/>
          <w:bCs/>
          <w:u w:val="single"/>
        </w:rPr>
        <w:t>pages</w:t>
      </w:r>
      <w:proofErr w:type="spellEnd"/>
      <w:r w:rsidRPr="00B71663">
        <w:rPr>
          <w:rFonts w:ascii="Times New Roman" w:hAnsi="Times New Roman" w:cs="Times New Roman"/>
          <w:b/>
          <w:bCs/>
          <w:u w:val="single"/>
        </w:rPr>
        <w:t>.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Zamawiający zwraca uwagę na ograniczenia wielkości plików podpisywanych profilem zaufanym, który wynosi maksymalnie 10MB, oraz na ograniczenie wielkości plików podpisywanych w aplikacji </w:t>
      </w:r>
      <w:proofErr w:type="spellStart"/>
      <w:r w:rsidRPr="00B71663">
        <w:rPr>
          <w:rFonts w:ascii="Times New Roman" w:hAnsi="Times New Roman" w:cs="Times New Roman"/>
        </w:rPr>
        <w:t>eDoApp</w:t>
      </w:r>
      <w:proofErr w:type="spellEnd"/>
      <w:r w:rsidRPr="00B71663">
        <w:rPr>
          <w:rFonts w:ascii="Times New Roman" w:hAnsi="Times New Roman" w:cs="Times New Roman"/>
        </w:rPr>
        <w:t xml:space="preserve"> służącej do składania podpisu osobistego, który wynosi maksymalnie 5MB.</w:t>
      </w:r>
    </w:p>
    <w:p w14:paraId="15AD416D" w14:textId="77777777" w:rsidR="00F1044F" w:rsidRPr="00B71663" w:rsidRDefault="00F1044F">
      <w:pPr>
        <w:pStyle w:val="Akapitzlist"/>
        <w:numPr>
          <w:ilvl w:val="0"/>
          <w:numId w:val="21"/>
        </w:numPr>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pPr>
        <w:pStyle w:val="Akapitzlist"/>
        <w:numPr>
          <w:ilvl w:val="1"/>
          <w:numId w:val="47"/>
        </w:numPr>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71663">
        <w:rPr>
          <w:rFonts w:ascii="Times New Roman" w:hAnsi="Times New Roman" w:cs="Times New Roman"/>
        </w:rPr>
        <w:t>PAdES</w:t>
      </w:r>
      <w:proofErr w:type="spellEnd"/>
      <w:r w:rsidRPr="00B71663">
        <w:rPr>
          <w:rFonts w:ascii="Times New Roman" w:hAnsi="Times New Roman" w:cs="Times New Roman"/>
        </w:rPr>
        <w:t xml:space="preserve">. </w:t>
      </w:r>
    </w:p>
    <w:p w14:paraId="2F92889D" w14:textId="77777777" w:rsidR="00F1044F" w:rsidRPr="00B71663" w:rsidRDefault="00F1044F">
      <w:pPr>
        <w:pStyle w:val="Akapitzlist"/>
        <w:numPr>
          <w:ilvl w:val="1"/>
          <w:numId w:val="47"/>
        </w:numPr>
        <w:jc w:val="both"/>
        <w:rPr>
          <w:rFonts w:ascii="Times New Roman" w:hAnsi="Times New Roman" w:cs="Times New Roman"/>
        </w:rPr>
      </w:pPr>
      <w:r w:rsidRPr="00B71663">
        <w:rPr>
          <w:rFonts w:ascii="Times New Roman" w:hAnsi="Times New Roman" w:cs="Times New Roman"/>
        </w:rPr>
        <w:t xml:space="preserve">Pliki w innych formatach niż PDF zaleca się opatrzyć podpisem w formacie </w:t>
      </w:r>
      <w:proofErr w:type="spellStart"/>
      <w:r w:rsidRPr="00B71663">
        <w:rPr>
          <w:rFonts w:ascii="Times New Roman" w:hAnsi="Times New Roman" w:cs="Times New Roman"/>
        </w:rPr>
        <w:t>XAdES</w:t>
      </w:r>
      <w:proofErr w:type="spellEnd"/>
      <w:r w:rsidRPr="00B71663">
        <w:rPr>
          <w:rFonts w:ascii="Times New Roman" w:hAnsi="Times New Roman" w:cs="Times New Roman"/>
        </w:rPr>
        <w:t xml:space="preserve"> o typie zewnętrznym. Wykonawca powinien pamiętać, aby plik z podpisem przekazywać łącznie z dokumentem podpisywanym.</w:t>
      </w:r>
    </w:p>
    <w:p w14:paraId="238FAE5A" w14:textId="77777777" w:rsidR="00F1044F" w:rsidRPr="00B71663" w:rsidRDefault="00F1044F">
      <w:pPr>
        <w:pStyle w:val="Akapitzlist"/>
        <w:numPr>
          <w:ilvl w:val="1"/>
          <w:numId w:val="47"/>
        </w:numPr>
        <w:jc w:val="both"/>
        <w:rPr>
          <w:rFonts w:ascii="Times New Roman" w:hAnsi="Times New Roman" w:cs="Times New Roman"/>
        </w:rPr>
      </w:pPr>
      <w:r w:rsidRPr="00B71663">
        <w:rPr>
          <w:rFonts w:ascii="Times New Roman" w:hAnsi="Times New Roman" w:cs="Times New Roman"/>
        </w:rPr>
        <w:t>Zamawiający rekomenduje wykorzystanie podpisu z kwalifikowanym znacznikiem czasu.</w:t>
      </w:r>
    </w:p>
    <w:p w14:paraId="5A2078D4"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pPr>
        <w:pStyle w:val="Akapitzlist"/>
        <w:numPr>
          <w:ilvl w:val="0"/>
          <w:numId w:val="21"/>
        </w:numPr>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pPr>
        <w:pStyle w:val="Akapitzlist"/>
        <w:numPr>
          <w:ilvl w:val="0"/>
          <w:numId w:val="21"/>
        </w:numPr>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625F54DE" w14:textId="77777777" w:rsidR="00F1044F" w:rsidRPr="00B71663" w:rsidRDefault="00F1044F">
      <w:pPr>
        <w:pStyle w:val="Akapitzlist"/>
        <w:numPr>
          <w:ilvl w:val="0"/>
          <w:numId w:val="21"/>
        </w:numPr>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7E47A9C1" w14:textId="77777777" w:rsidR="00E840B2" w:rsidRPr="00F238EF" w:rsidRDefault="00E840B2" w:rsidP="00E840B2">
      <w:pPr>
        <w:jc w:val="both"/>
        <w:rPr>
          <w:rFonts w:ascii="Times New Roman" w:hAnsi="Times New Roman" w:cs="Times New Roman"/>
          <w:b/>
          <w:bCs/>
          <w:sz w:val="8"/>
          <w:szCs w:val="8"/>
          <w:u w:val="single"/>
        </w:rPr>
      </w:pPr>
    </w:p>
    <w:tbl>
      <w:tblPr>
        <w:tblStyle w:val="Tabela-Siatka"/>
        <w:tblW w:w="0" w:type="auto"/>
        <w:tblLook w:val="04A0" w:firstRow="1" w:lastRow="0" w:firstColumn="1" w:lastColumn="0" w:noHBand="0" w:noVBand="1"/>
      </w:tblPr>
      <w:tblGrid>
        <w:gridCol w:w="9062"/>
      </w:tblGrid>
      <w:tr w:rsidR="00E840B2" w:rsidRPr="00785662" w14:paraId="53FA897D" w14:textId="77777777" w:rsidTr="00566164">
        <w:trPr>
          <w:trHeight w:val="454"/>
        </w:trPr>
        <w:tc>
          <w:tcPr>
            <w:tcW w:w="9062" w:type="dxa"/>
            <w:shd w:val="clear" w:color="auto" w:fill="DDD9C3" w:themeFill="background2" w:themeFillShade="E6"/>
            <w:vAlign w:val="center"/>
          </w:tcPr>
          <w:p w14:paraId="1E483A8A" w14:textId="24458CB6" w:rsidR="00E840B2" w:rsidRPr="00785662" w:rsidRDefault="00E840B2" w:rsidP="00566164">
            <w:pPr>
              <w:pStyle w:val="Nagwek1"/>
              <w:spacing w:before="0"/>
              <w:jc w:val="both"/>
              <w:rPr>
                <w:rFonts w:ascii="Times New Roman" w:hAnsi="Times New Roman" w:cs="Times New Roman"/>
                <w:b/>
                <w:bCs/>
                <w:color w:val="auto"/>
                <w:sz w:val="26"/>
                <w:szCs w:val="26"/>
              </w:rPr>
            </w:pPr>
            <w:bookmarkStart w:id="48" w:name="_Toc72237841"/>
            <w:bookmarkStart w:id="49" w:name="_Toc169607356"/>
            <w:r w:rsidRPr="00785662">
              <w:rPr>
                <w:rFonts w:ascii="Times New Roman" w:hAnsi="Times New Roman" w:cs="Times New Roman"/>
                <w:b/>
                <w:bCs/>
                <w:color w:val="auto"/>
                <w:sz w:val="26"/>
                <w:szCs w:val="26"/>
              </w:rPr>
              <w:t>ROZDZIAŁ XV. SPOSÓB ORAZ MIEJSCE I TERMIN SKŁADANIA I OTWARCIA OFERT</w:t>
            </w:r>
            <w:bookmarkEnd w:id="48"/>
            <w:bookmarkEnd w:id="49"/>
          </w:p>
        </w:tc>
      </w:tr>
    </w:tbl>
    <w:p w14:paraId="4D795394" w14:textId="5DD3AAC7" w:rsidR="00E840B2" w:rsidRPr="003570DC" w:rsidRDefault="00E840B2">
      <w:pPr>
        <w:pStyle w:val="Akapitzlist"/>
        <w:numPr>
          <w:ilvl w:val="0"/>
          <w:numId w:val="22"/>
        </w:numPr>
        <w:rPr>
          <w:rFonts w:ascii="Times New Roman" w:hAnsi="Times New Roman" w:cs="Times New Roman"/>
          <w:b/>
          <w:bCs/>
        </w:rPr>
      </w:pPr>
      <w:r w:rsidRPr="00203696">
        <w:rPr>
          <w:rFonts w:ascii="Times New Roman" w:hAnsi="Times New Roman" w:cs="Times New Roman"/>
        </w:rPr>
        <w:t>Termin składania ofert do dnia</w:t>
      </w:r>
      <w:r w:rsidRPr="003E7CA0">
        <w:rPr>
          <w:rFonts w:ascii="Times New Roman" w:hAnsi="Times New Roman" w:cs="Times New Roman"/>
        </w:rPr>
        <w:t>:</w:t>
      </w:r>
      <w:r w:rsidR="00936F94" w:rsidRPr="003E7CA0">
        <w:rPr>
          <w:rFonts w:ascii="Times New Roman" w:hAnsi="Times New Roman" w:cs="Times New Roman"/>
        </w:rPr>
        <w:t xml:space="preserve"> </w:t>
      </w:r>
      <w:r w:rsidR="00543AD9">
        <w:rPr>
          <w:rFonts w:ascii="Times New Roman" w:hAnsi="Times New Roman" w:cs="Times New Roman"/>
          <w:b/>
          <w:bCs/>
        </w:rPr>
        <w:t>04</w:t>
      </w:r>
      <w:r w:rsidR="003570DC" w:rsidRPr="003570DC">
        <w:rPr>
          <w:rFonts w:ascii="Times New Roman" w:hAnsi="Times New Roman" w:cs="Times New Roman"/>
          <w:b/>
          <w:bCs/>
        </w:rPr>
        <w:t>.0</w:t>
      </w:r>
      <w:r w:rsidR="00543AD9">
        <w:rPr>
          <w:rFonts w:ascii="Times New Roman" w:hAnsi="Times New Roman" w:cs="Times New Roman"/>
          <w:b/>
          <w:bCs/>
        </w:rPr>
        <w:t>7</w:t>
      </w:r>
      <w:r w:rsidR="003570DC" w:rsidRPr="003570DC">
        <w:rPr>
          <w:rFonts w:ascii="Times New Roman" w:hAnsi="Times New Roman" w:cs="Times New Roman"/>
          <w:b/>
          <w:bCs/>
        </w:rPr>
        <w:t>.</w:t>
      </w:r>
      <w:r w:rsidRPr="003570DC">
        <w:rPr>
          <w:rFonts w:ascii="Times New Roman" w:hAnsi="Times New Roman" w:cs="Times New Roman"/>
          <w:b/>
          <w:bCs/>
        </w:rPr>
        <w:t>20</w:t>
      </w:r>
      <w:r w:rsidR="002A077D" w:rsidRPr="003570DC">
        <w:rPr>
          <w:rFonts w:ascii="Times New Roman" w:hAnsi="Times New Roman" w:cs="Times New Roman"/>
          <w:b/>
          <w:bCs/>
        </w:rPr>
        <w:t>2</w:t>
      </w:r>
      <w:r w:rsidR="00370DB5">
        <w:rPr>
          <w:rFonts w:ascii="Times New Roman" w:hAnsi="Times New Roman" w:cs="Times New Roman"/>
          <w:b/>
          <w:bCs/>
        </w:rPr>
        <w:t>4</w:t>
      </w:r>
      <w:r w:rsidRPr="003570DC">
        <w:rPr>
          <w:rFonts w:ascii="Times New Roman" w:hAnsi="Times New Roman" w:cs="Times New Roman"/>
          <w:b/>
          <w:bCs/>
        </w:rPr>
        <w:t xml:space="preserve"> r.  godz. 09:00</w:t>
      </w:r>
    </w:p>
    <w:p w14:paraId="4288466F" w14:textId="77777777" w:rsidR="00E840B2" w:rsidRPr="003570DC" w:rsidRDefault="00E840B2">
      <w:pPr>
        <w:pStyle w:val="Akapitzlist"/>
        <w:numPr>
          <w:ilvl w:val="0"/>
          <w:numId w:val="22"/>
        </w:numPr>
        <w:rPr>
          <w:rFonts w:ascii="Times New Roman" w:hAnsi="Times New Roman" w:cs="Times New Roman"/>
        </w:rPr>
      </w:pPr>
      <w:r w:rsidRPr="003570DC">
        <w:rPr>
          <w:rFonts w:ascii="Times New Roman" w:hAnsi="Times New Roman" w:cs="Times New Roman"/>
        </w:rPr>
        <w:t>Miejsce składania ofert: platforma zakupowa:</w:t>
      </w:r>
    </w:p>
    <w:p w14:paraId="0102D8DC" w14:textId="77777777" w:rsidR="00E840B2" w:rsidRPr="003570DC" w:rsidRDefault="00000000" w:rsidP="00E840B2">
      <w:pPr>
        <w:pStyle w:val="Akapitzlist"/>
        <w:jc w:val="both"/>
        <w:rPr>
          <w:rFonts w:ascii="Times New Roman" w:hAnsi="Times New Roman" w:cs="Times New Roman"/>
        </w:rPr>
      </w:pPr>
      <w:hyperlink r:id="rId11" w:history="1">
        <w:r w:rsidR="00E840B2" w:rsidRPr="003570DC">
          <w:rPr>
            <w:rStyle w:val="Hipercze"/>
            <w:rFonts w:ascii="Times New Roman" w:hAnsi="Times New Roman" w:cs="Times New Roman"/>
          </w:rPr>
          <w:t>https://platformazakupowa.pl/pn/miloradz</w:t>
        </w:r>
      </w:hyperlink>
      <w:r w:rsidR="00E840B2" w:rsidRPr="003570DC">
        <w:rPr>
          <w:rFonts w:ascii="Times New Roman" w:hAnsi="Times New Roman" w:cs="Times New Roman"/>
        </w:rPr>
        <w:t xml:space="preserve"> ( w zakładce POSTĘPOWANIA)</w:t>
      </w:r>
    </w:p>
    <w:p w14:paraId="65461CCD" w14:textId="77777777" w:rsidR="00E840B2" w:rsidRPr="003570DC" w:rsidRDefault="00E840B2">
      <w:pPr>
        <w:pStyle w:val="Akapitzlist"/>
        <w:numPr>
          <w:ilvl w:val="0"/>
          <w:numId w:val="22"/>
        </w:numPr>
        <w:jc w:val="both"/>
        <w:rPr>
          <w:rFonts w:ascii="Times New Roman" w:hAnsi="Times New Roman" w:cs="Times New Roman"/>
        </w:rPr>
      </w:pPr>
      <w:r w:rsidRPr="003570DC">
        <w:rPr>
          <w:rFonts w:ascii="Times New Roman" w:hAnsi="Times New Roman" w:cs="Times New Roman"/>
        </w:rPr>
        <w:lastRenderedPageBreak/>
        <w:t>Do oferty należy dołączyć wszystkie wymagane w SWZ dokumenty.</w:t>
      </w:r>
    </w:p>
    <w:p w14:paraId="4DCBDD1C" w14:textId="77777777" w:rsidR="00E840B2" w:rsidRPr="003570DC" w:rsidRDefault="00E840B2">
      <w:pPr>
        <w:pStyle w:val="Akapitzlist"/>
        <w:numPr>
          <w:ilvl w:val="0"/>
          <w:numId w:val="22"/>
        </w:numPr>
        <w:jc w:val="both"/>
        <w:rPr>
          <w:rFonts w:ascii="Times New Roman" w:hAnsi="Times New Roman" w:cs="Times New Roman"/>
        </w:rPr>
      </w:pPr>
      <w:r w:rsidRPr="003570DC">
        <w:rPr>
          <w:rFonts w:ascii="Times New Roman" w:hAnsi="Times New Roman" w:cs="Times New Roman"/>
        </w:rPr>
        <w:t>Wykonawca po upływie terminu do składania ofert nie może wycofać złożonej oferty.</w:t>
      </w:r>
    </w:p>
    <w:p w14:paraId="20EE4B0C" w14:textId="6308789A" w:rsidR="00E840B2" w:rsidRPr="003570DC" w:rsidRDefault="00E840B2">
      <w:pPr>
        <w:pStyle w:val="Akapitzlist"/>
        <w:numPr>
          <w:ilvl w:val="0"/>
          <w:numId w:val="22"/>
        </w:numPr>
        <w:rPr>
          <w:rFonts w:ascii="Times New Roman" w:hAnsi="Times New Roman" w:cs="Times New Roman"/>
          <w:b/>
          <w:bCs/>
        </w:rPr>
      </w:pPr>
      <w:r w:rsidRPr="003570DC">
        <w:rPr>
          <w:rFonts w:ascii="Times New Roman" w:hAnsi="Times New Roman" w:cs="Times New Roman"/>
        </w:rPr>
        <w:t xml:space="preserve">Termin otwarcia ofert: w dniu </w:t>
      </w:r>
      <w:r w:rsidR="00543AD9">
        <w:rPr>
          <w:rFonts w:ascii="Times New Roman" w:hAnsi="Times New Roman" w:cs="Times New Roman"/>
          <w:b/>
          <w:bCs/>
        </w:rPr>
        <w:t>04</w:t>
      </w:r>
      <w:r w:rsidR="003570DC" w:rsidRPr="003570DC">
        <w:rPr>
          <w:rFonts w:ascii="Times New Roman" w:hAnsi="Times New Roman" w:cs="Times New Roman"/>
          <w:b/>
          <w:bCs/>
        </w:rPr>
        <w:t>.</w:t>
      </w:r>
      <w:r w:rsidR="00543AD9">
        <w:rPr>
          <w:rFonts w:ascii="Times New Roman" w:hAnsi="Times New Roman" w:cs="Times New Roman"/>
          <w:b/>
          <w:bCs/>
        </w:rPr>
        <w:t>07</w:t>
      </w:r>
      <w:r w:rsidR="003570DC" w:rsidRPr="003570DC">
        <w:rPr>
          <w:rFonts w:ascii="Times New Roman" w:hAnsi="Times New Roman" w:cs="Times New Roman"/>
          <w:b/>
          <w:bCs/>
        </w:rPr>
        <w:t>.</w:t>
      </w:r>
      <w:r w:rsidRPr="003570DC">
        <w:rPr>
          <w:rFonts w:ascii="Times New Roman" w:hAnsi="Times New Roman" w:cs="Times New Roman"/>
          <w:b/>
          <w:bCs/>
        </w:rPr>
        <w:t>202</w:t>
      </w:r>
      <w:r w:rsidR="00370DB5">
        <w:rPr>
          <w:rFonts w:ascii="Times New Roman" w:hAnsi="Times New Roman" w:cs="Times New Roman"/>
          <w:b/>
          <w:bCs/>
        </w:rPr>
        <w:t>4</w:t>
      </w:r>
      <w:r w:rsidRPr="003570DC">
        <w:rPr>
          <w:rFonts w:ascii="Times New Roman" w:hAnsi="Times New Roman" w:cs="Times New Roman"/>
          <w:b/>
          <w:bCs/>
        </w:rPr>
        <w:t xml:space="preserve"> r. godz. 09:</w:t>
      </w:r>
      <w:r w:rsidR="002A077D" w:rsidRPr="003570DC">
        <w:rPr>
          <w:rFonts w:ascii="Times New Roman" w:hAnsi="Times New Roman" w:cs="Times New Roman"/>
          <w:b/>
          <w:bCs/>
        </w:rPr>
        <w:t>15</w:t>
      </w:r>
      <w:r w:rsidRPr="003570DC">
        <w:rPr>
          <w:rFonts w:ascii="Times New Roman" w:hAnsi="Times New Roman" w:cs="Times New Roman"/>
          <w:b/>
          <w:bCs/>
        </w:rPr>
        <w:t>.</w:t>
      </w:r>
    </w:p>
    <w:p w14:paraId="70C1D6F6" w14:textId="77777777" w:rsidR="00E840B2" w:rsidRPr="00785662" w:rsidRDefault="00E840B2">
      <w:pPr>
        <w:pStyle w:val="Akapitzlist"/>
        <w:numPr>
          <w:ilvl w:val="0"/>
          <w:numId w:val="22"/>
        </w:numPr>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pPr>
        <w:pStyle w:val="Akapitzlist"/>
        <w:numPr>
          <w:ilvl w:val="0"/>
          <w:numId w:val="22"/>
        </w:numPr>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pPr>
        <w:pStyle w:val="Akapitzlist"/>
        <w:numPr>
          <w:ilvl w:val="0"/>
          <w:numId w:val="22"/>
        </w:numPr>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4E581A3A" w14:textId="74DB82C3" w:rsidR="00566164" w:rsidRDefault="00E840B2">
      <w:pPr>
        <w:pStyle w:val="Akapitzlist"/>
        <w:numPr>
          <w:ilvl w:val="0"/>
          <w:numId w:val="22"/>
        </w:numPr>
        <w:spacing w:after="0"/>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345632" w14:textId="77777777" w:rsidR="003570DC" w:rsidRPr="003570DC" w:rsidRDefault="003570DC" w:rsidP="003570DC">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1B33E628" w:rsidR="00566164" w:rsidRPr="00785662" w:rsidRDefault="00566164" w:rsidP="00566164">
            <w:pPr>
              <w:pStyle w:val="Nagwek1"/>
              <w:spacing w:before="0"/>
              <w:jc w:val="both"/>
              <w:rPr>
                <w:rFonts w:ascii="Times New Roman" w:hAnsi="Times New Roman" w:cs="Times New Roman"/>
                <w:b/>
                <w:bCs/>
                <w:color w:val="auto"/>
                <w:sz w:val="26"/>
                <w:szCs w:val="26"/>
              </w:rPr>
            </w:pPr>
            <w:bookmarkStart w:id="50" w:name="_Toc72237842"/>
            <w:bookmarkStart w:id="51" w:name="_Toc169607357"/>
            <w:r w:rsidRPr="00785662">
              <w:rPr>
                <w:rFonts w:ascii="Times New Roman" w:hAnsi="Times New Roman" w:cs="Times New Roman"/>
                <w:b/>
                <w:bCs/>
                <w:color w:val="auto"/>
                <w:sz w:val="26"/>
                <w:szCs w:val="26"/>
              </w:rPr>
              <w:t>ROZDZIAŁ XV</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SPOSÓB OBLICZENIA CENY</w:t>
            </w:r>
            <w:bookmarkEnd w:id="50"/>
            <w:bookmarkEnd w:id="51"/>
          </w:p>
        </w:tc>
      </w:tr>
    </w:tbl>
    <w:p w14:paraId="7E706032"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4D53D09E"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Cena oferty uwzględnia wszystkie zobowiązania</w:t>
      </w:r>
      <w:r w:rsidR="00936F94">
        <w:rPr>
          <w:rFonts w:ascii="Times New Roman" w:hAnsi="Times New Roman" w:cs="Times New Roman"/>
        </w:rPr>
        <w:t>.</w:t>
      </w:r>
    </w:p>
    <w:p w14:paraId="7E6F5455" w14:textId="77777777" w:rsidR="007C0DFE" w:rsidRDefault="0080405C">
      <w:pPr>
        <w:pStyle w:val="Akapitzlist"/>
        <w:numPr>
          <w:ilvl w:val="0"/>
          <w:numId w:val="23"/>
        </w:numPr>
        <w:jc w:val="both"/>
        <w:rPr>
          <w:rFonts w:ascii="Times New Roman" w:hAnsi="Times New Roman" w:cs="Times New Roman"/>
        </w:rPr>
      </w:pPr>
      <w:r w:rsidRPr="007C0DFE">
        <w:rPr>
          <w:rFonts w:ascii="Times New Roman" w:hAnsi="Times New Roman" w:cs="Times New Roman"/>
        </w:rPr>
        <w:t>Podstawę obliczenia ceny stanowią: dokumentacja projektowa oraz STWiOR, a także uzupełniająco niniejsza SWZ oraz projekt Umowy, w zakresie w jakim odnoszą się do opisu przedmiotu zamówienia lub sposobu oraz warunków wykonania zamówienia</w:t>
      </w:r>
      <w:r w:rsidR="007C0DFE">
        <w:rPr>
          <w:rFonts w:ascii="Times New Roman" w:hAnsi="Times New Roman" w:cs="Times New Roman"/>
        </w:rPr>
        <w:t xml:space="preserve">, </w:t>
      </w:r>
      <w:r w:rsidR="007C0DFE" w:rsidRPr="007C0DFE">
        <w:rPr>
          <w:rFonts w:ascii="Times New Roman" w:hAnsi="Times New Roman" w:cs="Times New Roman"/>
        </w:rPr>
        <w:t xml:space="preserve">stanowiące </w:t>
      </w:r>
      <w:r w:rsidR="007C0DFE" w:rsidRPr="007C0DFE">
        <w:rPr>
          <w:rFonts w:ascii="Times New Roman" w:hAnsi="Times New Roman" w:cs="Times New Roman"/>
          <w:b/>
          <w:bCs/>
        </w:rPr>
        <w:t>załącznik nr 1</w:t>
      </w:r>
      <w:r w:rsidR="007C0DFE" w:rsidRPr="007C0DFE">
        <w:rPr>
          <w:rFonts w:ascii="Times New Roman" w:hAnsi="Times New Roman" w:cs="Times New Roman"/>
        </w:rPr>
        <w:t>.</w:t>
      </w:r>
    </w:p>
    <w:p w14:paraId="1BE88676" w14:textId="7FBFDC32" w:rsidR="0080405C" w:rsidRPr="007C0DFE" w:rsidRDefault="0080405C">
      <w:pPr>
        <w:pStyle w:val="Akapitzlist"/>
        <w:numPr>
          <w:ilvl w:val="0"/>
          <w:numId w:val="23"/>
        </w:numPr>
        <w:jc w:val="both"/>
        <w:rPr>
          <w:rFonts w:ascii="Times New Roman" w:hAnsi="Times New Roman" w:cs="Times New Roman"/>
        </w:rPr>
      </w:pPr>
      <w:r w:rsidRPr="007C0DFE">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20C3D033" w14:textId="77777777" w:rsidR="007C0DFE" w:rsidRDefault="0080405C">
      <w:pPr>
        <w:pStyle w:val="Akapitzlist"/>
        <w:numPr>
          <w:ilvl w:val="0"/>
          <w:numId w:val="56"/>
        </w:numPr>
        <w:ind w:left="1134"/>
        <w:jc w:val="both"/>
        <w:rPr>
          <w:rFonts w:ascii="Times New Roman" w:hAnsi="Times New Roman" w:cs="Times New Roman"/>
        </w:rPr>
      </w:pPr>
      <w:r w:rsidRPr="00785662">
        <w:rPr>
          <w:rFonts w:ascii="Times New Roman" w:hAnsi="Times New Roman" w:cs="Times New Roman"/>
        </w:rPr>
        <w:t>robociznę bezpośrednią wraz z kosztami,</w:t>
      </w:r>
    </w:p>
    <w:p w14:paraId="5C478274" w14:textId="77777777" w:rsidR="007C0DFE" w:rsidRDefault="0080405C">
      <w:pPr>
        <w:pStyle w:val="Akapitzlist"/>
        <w:numPr>
          <w:ilvl w:val="0"/>
          <w:numId w:val="56"/>
        </w:numPr>
        <w:ind w:left="1134"/>
        <w:jc w:val="both"/>
        <w:rPr>
          <w:rFonts w:ascii="Times New Roman" w:hAnsi="Times New Roman" w:cs="Times New Roman"/>
        </w:rPr>
      </w:pPr>
      <w:r w:rsidRPr="007C0DFE">
        <w:rPr>
          <w:rFonts w:ascii="Times New Roman" w:hAnsi="Times New Roman" w:cs="Times New Roman"/>
        </w:rPr>
        <w:lastRenderedPageBreak/>
        <w:t>wartość użytych materiałów wraz z kosztami zakupu, magazynowania, ewentualnymi kosztami ubytków i transportu na plac budowy, a także koszty utylizacji powstałych odpadów,</w:t>
      </w:r>
    </w:p>
    <w:p w14:paraId="1A5F5FAA" w14:textId="77777777" w:rsidR="007C0DFE" w:rsidRDefault="0080405C">
      <w:pPr>
        <w:pStyle w:val="Akapitzlist"/>
        <w:numPr>
          <w:ilvl w:val="0"/>
          <w:numId w:val="56"/>
        </w:numPr>
        <w:ind w:left="1134"/>
        <w:jc w:val="both"/>
        <w:rPr>
          <w:rFonts w:ascii="Times New Roman" w:hAnsi="Times New Roman" w:cs="Times New Roman"/>
        </w:rPr>
      </w:pPr>
      <w:r w:rsidRPr="007C0DFE">
        <w:rPr>
          <w:rFonts w:ascii="Times New Roman" w:hAnsi="Times New Roman" w:cs="Times New Roman"/>
        </w:rPr>
        <w:t>wartość pracy sprzętu wraz z kosztami jednorazowymi (sprowadzenia sprzętu na plac budowy i z powrotem, montaż i demontaż stanowisk pracy),</w:t>
      </w:r>
    </w:p>
    <w:p w14:paraId="3B6C49A1" w14:textId="77777777" w:rsidR="007C0DFE" w:rsidRDefault="0080405C">
      <w:pPr>
        <w:pStyle w:val="Akapitzlist"/>
        <w:numPr>
          <w:ilvl w:val="0"/>
          <w:numId w:val="56"/>
        </w:numPr>
        <w:ind w:left="1134"/>
        <w:jc w:val="both"/>
        <w:rPr>
          <w:rFonts w:ascii="Times New Roman" w:hAnsi="Times New Roman" w:cs="Times New Roman"/>
        </w:rPr>
      </w:pPr>
      <w:r w:rsidRPr="007C0DFE">
        <w:rPr>
          <w:rFonts w:ascii="Times New Roman" w:hAnsi="Times New Roman" w:cs="Times New Roman"/>
        </w:rPr>
        <w:t xml:space="preserve">koszty pośrednie, w skład, których wchodzą m.in.: płace personelu, kierownictwa zakładu, pracowników nadzoru i laboratorium, wydatki dotyczące </w:t>
      </w:r>
      <w:proofErr w:type="spellStart"/>
      <w:r w:rsidRPr="007C0DFE">
        <w:rPr>
          <w:rFonts w:ascii="Times New Roman" w:hAnsi="Times New Roman" w:cs="Times New Roman"/>
        </w:rPr>
        <w:t>b.h.p</w:t>
      </w:r>
      <w:proofErr w:type="spellEnd"/>
      <w:r w:rsidRPr="007C0DFE">
        <w:rPr>
          <w:rFonts w:ascii="Times New Roman" w:hAnsi="Times New Roman" w:cs="Times New Roman"/>
        </w:rPr>
        <w:t>., usługi obce na rzecz budowy, ubezpieczenia, koszty zarządu przedsiębiorstwa Wykonawcy, koszty eksploatacji zaplecza,</w:t>
      </w:r>
    </w:p>
    <w:p w14:paraId="00F58280" w14:textId="77777777" w:rsidR="007C0DFE" w:rsidRDefault="0080405C">
      <w:pPr>
        <w:pStyle w:val="Akapitzlist"/>
        <w:numPr>
          <w:ilvl w:val="0"/>
          <w:numId w:val="56"/>
        </w:numPr>
        <w:ind w:left="1134"/>
        <w:jc w:val="both"/>
        <w:rPr>
          <w:rFonts w:ascii="Times New Roman" w:hAnsi="Times New Roman" w:cs="Times New Roman"/>
        </w:rPr>
      </w:pPr>
      <w:r w:rsidRPr="007C0DFE">
        <w:rPr>
          <w:rFonts w:ascii="Times New Roman" w:hAnsi="Times New Roman" w:cs="Times New Roman"/>
        </w:rPr>
        <w:t>zysk kalkulacyjny i ewentualne ryzyko Wykonawcy z tytułu wydatków, które mogą wystąpić w trakcie realizacji robót,</w:t>
      </w:r>
    </w:p>
    <w:p w14:paraId="5CF70B39" w14:textId="03EB9D13" w:rsidR="0080405C" w:rsidRPr="007C0DFE" w:rsidRDefault="0080405C">
      <w:pPr>
        <w:pStyle w:val="Akapitzlist"/>
        <w:numPr>
          <w:ilvl w:val="0"/>
          <w:numId w:val="56"/>
        </w:numPr>
        <w:ind w:left="1134"/>
        <w:jc w:val="both"/>
        <w:rPr>
          <w:rFonts w:ascii="Times New Roman" w:hAnsi="Times New Roman" w:cs="Times New Roman"/>
        </w:rPr>
      </w:pPr>
      <w:r w:rsidRPr="007C0DFE">
        <w:rPr>
          <w:rFonts w:ascii="Times New Roman" w:hAnsi="Times New Roman" w:cs="Times New Roman"/>
        </w:rPr>
        <w:t>podatki obliczane zgodnie z obowiązującymi przepisami.</w:t>
      </w:r>
    </w:p>
    <w:p w14:paraId="0C7679BA"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pPr>
        <w:pStyle w:val="Akapitzlist"/>
        <w:numPr>
          <w:ilvl w:val="0"/>
          <w:numId w:val="23"/>
        </w:numPr>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48A9829D"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w:t>
      </w:r>
      <w:r w:rsidR="00D02D1A">
        <w:rPr>
          <w:rFonts w:ascii="Times New Roman" w:hAnsi="Times New Roman" w:cs="Times New Roman"/>
        </w:rPr>
        <w:t xml:space="preserve">                  </w:t>
      </w:r>
      <w:r w:rsidRPr="00785662">
        <w:rPr>
          <w:rFonts w:ascii="Times New Roman" w:hAnsi="Times New Roman" w:cs="Times New Roman"/>
        </w:rPr>
        <w:t xml:space="preserve"> i umowie.</w:t>
      </w:r>
    </w:p>
    <w:p w14:paraId="7081ED37"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045A6E6C"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w:t>
      </w:r>
      <w:r w:rsidR="00D02D1A">
        <w:rPr>
          <w:rFonts w:ascii="Times New Roman" w:hAnsi="Times New Roman" w:cs="Times New Roman"/>
        </w:rPr>
        <w:t xml:space="preserve">                               </w:t>
      </w:r>
      <w:r w:rsidRPr="00785662">
        <w:rPr>
          <w:rFonts w:ascii="Times New Roman" w:hAnsi="Times New Roman" w:cs="Times New Roman"/>
        </w:rPr>
        <w:t xml:space="preserve">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pPr>
        <w:pStyle w:val="Akapitzlist"/>
        <w:numPr>
          <w:ilvl w:val="0"/>
          <w:numId w:val="23"/>
        </w:numPr>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pPr>
        <w:pStyle w:val="Akapitzlist"/>
        <w:numPr>
          <w:ilvl w:val="0"/>
          <w:numId w:val="24"/>
        </w:numPr>
        <w:ind w:left="1276"/>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pPr>
        <w:pStyle w:val="Akapitzlist"/>
        <w:numPr>
          <w:ilvl w:val="0"/>
          <w:numId w:val="24"/>
        </w:numPr>
        <w:ind w:left="1276"/>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pPr>
        <w:pStyle w:val="Akapitzlist"/>
        <w:numPr>
          <w:ilvl w:val="0"/>
          <w:numId w:val="24"/>
        </w:numPr>
        <w:ind w:left="1276"/>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1EEF2FE9" w14:textId="3DBEEAA8" w:rsidR="002816CD" w:rsidRDefault="0080405C">
      <w:pPr>
        <w:pStyle w:val="Akapitzlist"/>
        <w:numPr>
          <w:ilvl w:val="0"/>
          <w:numId w:val="24"/>
        </w:numPr>
        <w:ind w:left="1276"/>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03D0BF1" w14:textId="77777777" w:rsidR="006541E2" w:rsidRPr="006541E2" w:rsidRDefault="006541E2" w:rsidP="007C0DFE">
      <w:pPr>
        <w:pStyle w:val="Akapitzlist"/>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6AAAD56B" w:rsidR="006D7059" w:rsidRPr="00785662" w:rsidRDefault="006D7059" w:rsidP="001716F9">
            <w:pPr>
              <w:pStyle w:val="Nagwek1"/>
              <w:spacing w:before="0"/>
              <w:jc w:val="both"/>
              <w:rPr>
                <w:rFonts w:ascii="Times New Roman" w:hAnsi="Times New Roman" w:cs="Times New Roman"/>
                <w:b/>
                <w:bCs/>
                <w:sz w:val="26"/>
                <w:szCs w:val="26"/>
              </w:rPr>
            </w:pPr>
            <w:bookmarkStart w:id="52" w:name="_Toc72237843"/>
            <w:bookmarkStart w:id="53" w:name="_Toc169607358"/>
            <w:r w:rsidRPr="00785662">
              <w:rPr>
                <w:rFonts w:ascii="Times New Roman" w:hAnsi="Times New Roman" w:cs="Times New Roman"/>
                <w:b/>
                <w:bCs/>
                <w:color w:val="auto"/>
                <w:sz w:val="26"/>
                <w:szCs w:val="26"/>
              </w:rPr>
              <w:lastRenderedPageBreak/>
              <w:t>ROZDZIAŁ XV</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OPIS KRYTERIÓW OCENY OFERT, WRAZ Z PODANIEM WAG TYCH KRYTERIÓW, I SPOSOBU OCENY OFERT</w:t>
            </w:r>
            <w:bookmarkEnd w:id="52"/>
            <w:bookmarkEnd w:id="53"/>
          </w:p>
        </w:tc>
      </w:tr>
    </w:tbl>
    <w:p w14:paraId="2ADEF0A0" w14:textId="2E0ABBD8" w:rsidR="003570DC" w:rsidRPr="00785662" w:rsidRDefault="003570DC" w:rsidP="00EA3976">
      <w:pPr>
        <w:pStyle w:val="Akapitzlist"/>
        <w:numPr>
          <w:ilvl w:val="0"/>
          <w:numId w:val="25"/>
        </w:numPr>
        <w:spacing w:after="0"/>
        <w:ind w:left="426"/>
        <w:jc w:val="both"/>
        <w:rPr>
          <w:rFonts w:ascii="Times New Roman" w:hAnsi="Times New Roman" w:cs="Times New Roman"/>
        </w:rPr>
      </w:pPr>
      <w:r w:rsidRPr="00785662">
        <w:rPr>
          <w:rFonts w:ascii="Times New Roman" w:hAnsi="Times New Roman" w:cs="Times New Roman"/>
        </w:rPr>
        <w:t>Wybór oferty</w:t>
      </w:r>
      <w:r>
        <w:rPr>
          <w:rFonts w:ascii="Times New Roman" w:hAnsi="Times New Roman" w:cs="Times New Roman"/>
        </w:rPr>
        <w:t xml:space="preserve"> dla cz. I oraz dla cz. II </w:t>
      </w:r>
      <w:r w:rsidRPr="00785662">
        <w:rPr>
          <w:rFonts w:ascii="Times New Roman" w:hAnsi="Times New Roman" w:cs="Times New Roman"/>
        </w:rPr>
        <w:t>zostanie dokonany w oparciu o przyjęte w niniejszym postępowaniu kryteria oceny ofert przedstawione poniżej:</w:t>
      </w:r>
    </w:p>
    <w:p w14:paraId="7BEBC761" w14:textId="77777777" w:rsidR="00EA3976" w:rsidRPr="00EA3976" w:rsidRDefault="00EA3976" w:rsidP="00EA3976">
      <w:pPr>
        <w:spacing w:after="0"/>
        <w:ind w:left="426"/>
        <w:jc w:val="both"/>
        <w:rPr>
          <w:rFonts w:ascii="Times New Roman" w:hAnsi="Times New Roman" w:cs="Times New Roman"/>
          <w:b/>
          <w:bCs/>
        </w:rPr>
      </w:pPr>
      <w:r w:rsidRPr="00EA3976">
        <w:rPr>
          <w:rFonts w:ascii="Times New Roman" w:hAnsi="Times New Roman" w:cs="Times New Roman"/>
          <w:b/>
          <w:bCs/>
        </w:rPr>
        <w:t>kryterium 1:</w:t>
      </w:r>
      <w:r w:rsidRPr="00EA3976">
        <w:rPr>
          <w:rFonts w:ascii="Times New Roman" w:hAnsi="Times New Roman" w:cs="Times New Roman"/>
          <w:b/>
          <w:bCs/>
        </w:rPr>
        <w:tab/>
      </w:r>
      <w:r w:rsidRPr="00EA3976">
        <w:rPr>
          <w:rFonts w:ascii="Times New Roman" w:hAnsi="Times New Roman" w:cs="Times New Roman"/>
          <w:b/>
          <w:bCs/>
        </w:rPr>
        <w:tab/>
        <w:t xml:space="preserve">cena </w:t>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t>- waga</w:t>
      </w:r>
      <w:r w:rsidRPr="00EA3976">
        <w:rPr>
          <w:rFonts w:ascii="Times New Roman" w:hAnsi="Times New Roman" w:cs="Times New Roman"/>
          <w:b/>
          <w:bCs/>
        </w:rPr>
        <w:tab/>
        <w:t xml:space="preserve">   60 %,</w:t>
      </w:r>
    </w:p>
    <w:p w14:paraId="1F4CD066" w14:textId="77777777" w:rsidR="00EA3976" w:rsidRPr="00EA3976" w:rsidRDefault="00EA3976" w:rsidP="00EA3976">
      <w:pPr>
        <w:spacing w:after="0"/>
        <w:ind w:left="426"/>
        <w:jc w:val="both"/>
        <w:rPr>
          <w:rFonts w:ascii="Times New Roman" w:hAnsi="Times New Roman" w:cs="Times New Roman"/>
          <w:b/>
          <w:bCs/>
        </w:rPr>
      </w:pPr>
      <w:r w:rsidRPr="00EA3976">
        <w:rPr>
          <w:rFonts w:ascii="Times New Roman" w:hAnsi="Times New Roman" w:cs="Times New Roman"/>
          <w:b/>
          <w:bCs/>
        </w:rPr>
        <w:t>kryterium 2:</w:t>
      </w:r>
      <w:r w:rsidRPr="00EA3976">
        <w:rPr>
          <w:rFonts w:ascii="Times New Roman" w:hAnsi="Times New Roman" w:cs="Times New Roman"/>
          <w:b/>
          <w:bCs/>
        </w:rPr>
        <w:tab/>
      </w:r>
      <w:r w:rsidRPr="00EA3976">
        <w:rPr>
          <w:rFonts w:ascii="Times New Roman" w:hAnsi="Times New Roman" w:cs="Times New Roman"/>
          <w:b/>
          <w:bCs/>
        </w:rPr>
        <w:tab/>
        <w:t xml:space="preserve">okres gwarancji jakości </w:t>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t>- waga     40 %,</w:t>
      </w:r>
    </w:p>
    <w:p w14:paraId="60E38BC8" w14:textId="77777777" w:rsidR="00EA3976" w:rsidRDefault="00EA3976" w:rsidP="00EA3976">
      <w:pPr>
        <w:spacing w:after="0"/>
        <w:ind w:left="426"/>
        <w:jc w:val="both"/>
        <w:rPr>
          <w:rFonts w:ascii="Times New Roman" w:hAnsi="Times New Roman" w:cs="Times New Roman"/>
        </w:rPr>
      </w:pPr>
    </w:p>
    <w:p w14:paraId="2134D6A9" w14:textId="77777777" w:rsidR="00EA3976" w:rsidRPr="00EA3976" w:rsidRDefault="00EA3976" w:rsidP="00EA3976">
      <w:pPr>
        <w:spacing w:after="0"/>
        <w:ind w:left="426"/>
        <w:jc w:val="both"/>
        <w:rPr>
          <w:rFonts w:ascii="Times New Roman" w:hAnsi="Times New Roman" w:cs="Times New Roman"/>
        </w:rPr>
      </w:pPr>
    </w:p>
    <w:p w14:paraId="14765060" w14:textId="77777777"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Każdej ofercie - w ramach każdego z kryteriów – zostanie obliczona i przyznana liczba punktów wg następujących wzorów:</w:t>
      </w:r>
    </w:p>
    <w:p w14:paraId="607575F8" w14:textId="77777777" w:rsidR="00EA3976" w:rsidRDefault="00EA3976" w:rsidP="00EA3976">
      <w:pPr>
        <w:spacing w:after="0"/>
        <w:ind w:left="426"/>
        <w:jc w:val="both"/>
        <w:rPr>
          <w:rFonts w:ascii="Times New Roman" w:hAnsi="Times New Roman" w:cs="Times New Roman"/>
          <w:b/>
          <w:bCs/>
        </w:rPr>
      </w:pPr>
    </w:p>
    <w:p w14:paraId="19F628C0" w14:textId="031BE6E4" w:rsidR="00EA3976" w:rsidRPr="00EA3976" w:rsidRDefault="00EA3976" w:rsidP="00EA3976">
      <w:pPr>
        <w:spacing w:after="0"/>
        <w:ind w:left="426"/>
        <w:jc w:val="both"/>
        <w:rPr>
          <w:rFonts w:ascii="Times New Roman" w:hAnsi="Times New Roman" w:cs="Times New Roman"/>
          <w:b/>
          <w:bCs/>
        </w:rPr>
      </w:pPr>
      <w:r w:rsidRPr="00EA3976">
        <w:rPr>
          <w:rFonts w:ascii="Times New Roman" w:hAnsi="Times New Roman" w:cs="Times New Roman"/>
          <w:b/>
          <w:bCs/>
        </w:rPr>
        <w:t>kryterium 1:</w:t>
      </w:r>
      <w:r w:rsidRPr="00EA3976">
        <w:rPr>
          <w:rFonts w:ascii="Times New Roman" w:hAnsi="Times New Roman" w:cs="Times New Roman"/>
          <w:b/>
          <w:bCs/>
        </w:rPr>
        <w:tab/>
      </w:r>
      <w:r w:rsidRPr="00EA3976">
        <w:rPr>
          <w:rFonts w:ascii="Times New Roman" w:hAnsi="Times New Roman" w:cs="Times New Roman"/>
          <w:b/>
          <w:bCs/>
        </w:rPr>
        <w:tab/>
        <w:t>cena</w:t>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t xml:space="preserve"> – waga 60 %</w:t>
      </w:r>
    </w:p>
    <w:p w14:paraId="1386183B" w14:textId="77777777"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ab/>
      </w:r>
      <w:r w:rsidRPr="00EA3976">
        <w:rPr>
          <w:rFonts w:ascii="Times New Roman" w:hAnsi="Times New Roman" w:cs="Times New Roman"/>
        </w:rPr>
        <w:tab/>
      </w:r>
      <w:r w:rsidRPr="00EA3976">
        <w:rPr>
          <w:rFonts w:ascii="Times New Roman" w:hAnsi="Times New Roman" w:cs="Times New Roman"/>
        </w:rPr>
        <w:tab/>
      </w:r>
      <w:r w:rsidRPr="00EA3976">
        <w:rPr>
          <w:rFonts w:ascii="Times New Roman" w:hAnsi="Times New Roman" w:cs="Times New Roman"/>
        </w:rPr>
        <w:tab/>
        <w:t xml:space="preserve">               </w:t>
      </w:r>
      <w:proofErr w:type="spellStart"/>
      <w:r w:rsidRPr="00EA3976">
        <w:rPr>
          <w:rFonts w:ascii="Times New Roman" w:hAnsi="Times New Roman" w:cs="Times New Roman"/>
        </w:rPr>
        <w:t>Cmin</w:t>
      </w:r>
      <w:proofErr w:type="spellEnd"/>
      <w:r w:rsidRPr="00EA3976">
        <w:rPr>
          <w:rFonts w:ascii="Times New Roman" w:hAnsi="Times New Roman" w:cs="Times New Roman"/>
        </w:rPr>
        <w:t xml:space="preserve">  x  100</w:t>
      </w:r>
    </w:p>
    <w:p w14:paraId="1A5C580B" w14:textId="77777777"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ab/>
      </w:r>
      <w:r w:rsidRPr="00EA3976">
        <w:rPr>
          <w:rFonts w:ascii="Times New Roman" w:hAnsi="Times New Roman" w:cs="Times New Roman"/>
        </w:rPr>
        <w:tab/>
      </w:r>
      <w:r w:rsidRPr="00EA3976">
        <w:rPr>
          <w:rFonts w:ascii="Times New Roman" w:hAnsi="Times New Roman" w:cs="Times New Roman"/>
        </w:rPr>
        <w:tab/>
      </w:r>
      <w:r w:rsidRPr="00EA3976">
        <w:rPr>
          <w:rFonts w:ascii="Times New Roman" w:hAnsi="Times New Roman" w:cs="Times New Roman"/>
        </w:rPr>
        <w:tab/>
        <w:t>C  =  -------------------- pkt x 60 %</w:t>
      </w:r>
    </w:p>
    <w:p w14:paraId="63AA51D8" w14:textId="77777777"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ab/>
      </w:r>
      <w:r w:rsidRPr="00EA3976">
        <w:rPr>
          <w:rFonts w:ascii="Times New Roman" w:hAnsi="Times New Roman" w:cs="Times New Roman"/>
        </w:rPr>
        <w:tab/>
      </w:r>
      <w:r w:rsidRPr="00EA3976">
        <w:rPr>
          <w:rFonts w:ascii="Times New Roman" w:hAnsi="Times New Roman" w:cs="Times New Roman"/>
        </w:rPr>
        <w:tab/>
      </w:r>
      <w:r w:rsidRPr="00EA3976">
        <w:rPr>
          <w:rFonts w:ascii="Times New Roman" w:hAnsi="Times New Roman" w:cs="Times New Roman"/>
        </w:rPr>
        <w:tab/>
        <w:t xml:space="preserve">                     </w:t>
      </w:r>
      <w:proofErr w:type="spellStart"/>
      <w:r w:rsidRPr="00EA3976">
        <w:rPr>
          <w:rFonts w:ascii="Times New Roman" w:hAnsi="Times New Roman" w:cs="Times New Roman"/>
        </w:rPr>
        <w:t>Cb</w:t>
      </w:r>
      <w:proofErr w:type="spellEnd"/>
    </w:p>
    <w:p w14:paraId="1812BFFC" w14:textId="77777777" w:rsidR="00EA3976" w:rsidRPr="00EA3976" w:rsidRDefault="00EA3976" w:rsidP="00EA3976">
      <w:pPr>
        <w:spacing w:after="0"/>
        <w:ind w:left="426"/>
        <w:jc w:val="both"/>
        <w:rPr>
          <w:rFonts w:ascii="Times New Roman" w:hAnsi="Times New Roman" w:cs="Times New Roman"/>
        </w:rPr>
      </w:pPr>
    </w:p>
    <w:p w14:paraId="225BEB55" w14:textId="77777777" w:rsidR="00EA3976" w:rsidRPr="00EA3976" w:rsidRDefault="00EA3976" w:rsidP="00EA3976">
      <w:pPr>
        <w:spacing w:after="0"/>
        <w:ind w:left="993"/>
        <w:jc w:val="both"/>
        <w:rPr>
          <w:rFonts w:ascii="Times New Roman" w:hAnsi="Times New Roman" w:cs="Times New Roman"/>
        </w:rPr>
      </w:pPr>
      <w:r w:rsidRPr="00EA3976">
        <w:rPr>
          <w:rFonts w:ascii="Times New Roman" w:hAnsi="Times New Roman" w:cs="Times New Roman"/>
        </w:rPr>
        <w:t>gdzie:</w:t>
      </w:r>
      <w:r w:rsidRPr="00EA3976">
        <w:rPr>
          <w:rFonts w:ascii="Times New Roman" w:hAnsi="Times New Roman" w:cs="Times New Roman"/>
        </w:rPr>
        <w:tab/>
        <w:t>C - liczba punktów przyznanych ocenianej ofercie w tym kryterium</w:t>
      </w:r>
    </w:p>
    <w:p w14:paraId="3B5FEBFA" w14:textId="512C708C" w:rsidR="00EA3976" w:rsidRPr="00EA3976" w:rsidRDefault="00EA3976" w:rsidP="00EA3976">
      <w:pPr>
        <w:spacing w:after="0"/>
        <w:ind w:left="993"/>
        <w:jc w:val="both"/>
        <w:rPr>
          <w:rFonts w:ascii="Times New Roman" w:hAnsi="Times New Roman" w:cs="Times New Roman"/>
        </w:rPr>
      </w:pPr>
      <w:r>
        <w:rPr>
          <w:rFonts w:ascii="Times New Roman" w:hAnsi="Times New Roman" w:cs="Times New Roman"/>
        </w:rPr>
        <w:t xml:space="preserve">                    </w:t>
      </w:r>
      <w:proofErr w:type="spellStart"/>
      <w:r w:rsidRPr="00EA3976">
        <w:rPr>
          <w:rFonts w:ascii="Times New Roman" w:hAnsi="Times New Roman" w:cs="Times New Roman"/>
        </w:rPr>
        <w:t>Cmin</w:t>
      </w:r>
      <w:proofErr w:type="spellEnd"/>
      <w:r w:rsidRPr="00EA3976">
        <w:rPr>
          <w:rFonts w:ascii="Times New Roman" w:hAnsi="Times New Roman" w:cs="Times New Roman"/>
        </w:rPr>
        <w:t>- najniższa z oferowanych cen</w:t>
      </w:r>
    </w:p>
    <w:p w14:paraId="69ECB653" w14:textId="28357412" w:rsidR="00EA3976" w:rsidRPr="00EA3976" w:rsidRDefault="00EA3976" w:rsidP="00EA3976">
      <w:pPr>
        <w:spacing w:after="0"/>
        <w:ind w:left="993"/>
        <w:jc w:val="both"/>
        <w:rPr>
          <w:rFonts w:ascii="Times New Roman" w:hAnsi="Times New Roman" w:cs="Times New Roman"/>
        </w:rPr>
      </w:pPr>
      <w:r>
        <w:rPr>
          <w:rFonts w:ascii="Times New Roman" w:hAnsi="Times New Roman" w:cs="Times New Roman"/>
        </w:rPr>
        <w:t xml:space="preserve">                    </w:t>
      </w:r>
      <w:proofErr w:type="spellStart"/>
      <w:r w:rsidRPr="00EA3976">
        <w:rPr>
          <w:rFonts w:ascii="Times New Roman" w:hAnsi="Times New Roman" w:cs="Times New Roman"/>
        </w:rPr>
        <w:t>Cb</w:t>
      </w:r>
      <w:proofErr w:type="spellEnd"/>
      <w:r w:rsidRPr="00EA3976">
        <w:rPr>
          <w:rFonts w:ascii="Times New Roman" w:hAnsi="Times New Roman" w:cs="Times New Roman"/>
        </w:rPr>
        <w:t>- cena badanej oferty</w:t>
      </w:r>
    </w:p>
    <w:p w14:paraId="391B8C8F" w14:textId="77777777" w:rsidR="00EA3976" w:rsidRPr="00EA3976" w:rsidRDefault="00EA3976" w:rsidP="00EA3976">
      <w:pPr>
        <w:spacing w:after="0"/>
        <w:ind w:left="426"/>
        <w:jc w:val="both"/>
        <w:rPr>
          <w:rFonts w:ascii="Times New Roman" w:hAnsi="Times New Roman" w:cs="Times New Roman"/>
          <w:b/>
          <w:bCs/>
        </w:rPr>
      </w:pPr>
    </w:p>
    <w:p w14:paraId="70EC0DD5" w14:textId="77777777" w:rsidR="00EA3976" w:rsidRPr="00EA3976" w:rsidRDefault="00EA3976" w:rsidP="00EA3976">
      <w:pPr>
        <w:spacing w:after="0"/>
        <w:ind w:left="426"/>
        <w:jc w:val="both"/>
        <w:rPr>
          <w:rFonts w:ascii="Times New Roman" w:hAnsi="Times New Roman" w:cs="Times New Roman"/>
          <w:b/>
          <w:bCs/>
        </w:rPr>
      </w:pPr>
      <w:r w:rsidRPr="00EA3976">
        <w:rPr>
          <w:rFonts w:ascii="Times New Roman" w:hAnsi="Times New Roman" w:cs="Times New Roman"/>
          <w:b/>
          <w:bCs/>
        </w:rPr>
        <w:t>Kryterium 2:</w:t>
      </w:r>
      <w:r w:rsidRPr="00EA3976">
        <w:rPr>
          <w:rFonts w:ascii="Times New Roman" w:hAnsi="Times New Roman" w:cs="Times New Roman"/>
          <w:b/>
          <w:bCs/>
        </w:rPr>
        <w:tab/>
      </w:r>
      <w:r w:rsidRPr="00EA3976">
        <w:rPr>
          <w:rFonts w:ascii="Times New Roman" w:hAnsi="Times New Roman" w:cs="Times New Roman"/>
          <w:b/>
          <w:bCs/>
        </w:rPr>
        <w:tab/>
        <w:t>okres gwarancji jakości</w:t>
      </w:r>
      <w:r w:rsidRPr="00EA3976">
        <w:rPr>
          <w:rFonts w:ascii="Times New Roman" w:hAnsi="Times New Roman" w:cs="Times New Roman"/>
          <w:b/>
          <w:bCs/>
        </w:rPr>
        <w:tab/>
      </w:r>
      <w:r w:rsidRPr="00EA3976">
        <w:rPr>
          <w:rFonts w:ascii="Times New Roman" w:hAnsi="Times New Roman" w:cs="Times New Roman"/>
          <w:b/>
          <w:bCs/>
        </w:rPr>
        <w:tab/>
      </w:r>
      <w:r w:rsidRPr="00EA3976">
        <w:rPr>
          <w:rFonts w:ascii="Times New Roman" w:hAnsi="Times New Roman" w:cs="Times New Roman"/>
          <w:b/>
          <w:bCs/>
        </w:rPr>
        <w:tab/>
        <w:t xml:space="preserve"> - waga 40 %,</w:t>
      </w:r>
    </w:p>
    <w:p w14:paraId="2ADB93F3" w14:textId="77777777" w:rsidR="00EA3976" w:rsidRPr="00EA3976" w:rsidRDefault="00EA3976" w:rsidP="00EA3976">
      <w:pPr>
        <w:spacing w:after="0"/>
        <w:ind w:left="426"/>
        <w:jc w:val="both"/>
        <w:rPr>
          <w:rFonts w:ascii="Times New Roman" w:hAnsi="Times New Roman" w:cs="Times New Roman"/>
          <w:b/>
          <w:bCs/>
        </w:rPr>
      </w:pPr>
    </w:p>
    <w:p w14:paraId="44C79696" w14:textId="77777777"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przy czym liczba punktów zostanie przyznana ocenianej ofercie w tym kryterium w następujący sposób:</w:t>
      </w:r>
    </w:p>
    <w:p w14:paraId="37E8D302" w14:textId="2916178B"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 xml:space="preserve">gdy oferowany okres gwarancji jakości wynosi </w:t>
      </w:r>
      <w:r w:rsidR="000D687D">
        <w:rPr>
          <w:rFonts w:ascii="Times New Roman" w:hAnsi="Times New Roman" w:cs="Times New Roman"/>
        </w:rPr>
        <w:t>3</w:t>
      </w:r>
      <w:r w:rsidRPr="00EA3976">
        <w:rPr>
          <w:rFonts w:ascii="Times New Roman" w:hAnsi="Times New Roman" w:cs="Times New Roman"/>
        </w:rPr>
        <w:t xml:space="preserve"> lat:</w:t>
      </w:r>
      <w:r w:rsidRPr="00EA3976">
        <w:rPr>
          <w:rFonts w:ascii="Times New Roman" w:hAnsi="Times New Roman" w:cs="Times New Roman"/>
        </w:rPr>
        <w:tab/>
        <w:t>0 pkt,</w:t>
      </w:r>
    </w:p>
    <w:p w14:paraId="79F3B762" w14:textId="2BA8F187"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 xml:space="preserve">gdy oferowany okres gwarancji jakości wynosi </w:t>
      </w:r>
      <w:r w:rsidR="000D687D">
        <w:rPr>
          <w:rFonts w:ascii="Times New Roman" w:hAnsi="Times New Roman" w:cs="Times New Roman"/>
        </w:rPr>
        <w:t>4</w:t>
      </w:r>
      <w:r w:rsidRPr="00EA3976">
        <w:rPr>
          <w:rFonts w:ascii="Times New Roman" w:hAnsi="Times New Roman" w:cs="Times New Roman"/>
        </w:rPr>
        <w:t xml:space="preserve"> lat: </w:t>
      </w:r>
      <w:r w:rsidRPr="00EA3976">
        <w:rPr>
          <w:rFonts w:ascii="Times New Roman" w:hAnsi="Times New Roman" w:cs="Times New Roman"/>
        </w:rPr>
        <w:tab/>
        <w:t>20 pkt,</w:t>
      </w:r>
    </w:p>
    <w:p w14:paraId="15CF2BA2" w14:textId="1BE5C73E" w:rsidR="00EA3976" w:rsidRPr="00EA3976" w:rsidRDefault="00EA3976" w:rsidP="00EA3976">
      <w:pPr>
        <w:spacing w:after="0"/>
        <w:ind w:left="426"/>
        <w:jc w:val="both"/>
        <w:rPr>
          <w:rFonts w:ascii="Times New Roman" w:hAnsi="Times New Roman" w:cs="Times New Roman"/>
        </w:rPr>
      </w:pPr>
      <w:r w:rsidRPr="00EA3976">
        <w:rPr>
          <w:rFonts w:ascii="Times New Roman" w:hAnsi="Times New Roman" w:cs="Times New Roman"/>
        </w:rPr>
        <w:t xml:space="preserve">gdy oferowany okres gwarancji jakości wynosi </w:t>
      </w:r>
      <w:r w:rsidR="000D687D">
        <w:rPr>
          <w:rFonts w:ascii="Times New Roman" w:hAnsi="Times New Roman" w:cs="Times New Roman"/>
        </w:rPr>
        <w:t>5</w:t>
      </w:r>
      <w:r w:rsidRPr="00EA3976">
        <w:rPr>
          <w:rFonts w:ascii="Times New Roman" w:hAnsi="Times New Roman" w:cs="Times New Roman"/>
        </w:rPr>
        <w:t xml:space="preserve"> lat: </w:t>
      </w:r>
      <w:r w:rsidRPr="00EA3976">
        <w:rPr>
          <w:rFonts w:ascii="Times New Roman" w:hAnsi="Times New Roman" w:cs="Times New Roman"/>
        </w:rPr>
        <w:tab/>
        <w:t>40 pkt</w:t>
      </w:r>
      <w:r w:rsidR="000D687D">
        <w:rPr>
          <w:rFonts w:ascii="Times New Roman" w:hAnsi="Times New Roman" w:cs="Times New Roman"/>
        </w:rPr>
        <w:t>.</w:t>
      </w:r>
    </w:p>
    <w:p w14:paraId="29138411" w14:textId="77777777" w:rsidR="007C0DFE" w:rsidRDefault="007C0DFE" w:rsidP="007C0DFE">
      <w:pPr>
        <w:spacing w:after="0"/>
        <w:ind w:left="426"/>
        <w:jc w:val="both"/>
        <w:rPr>
          <w:rFonts w:ascii="Times New Roman" w:hAnsi="Times New Roman" w:cs="Times New Roman"/>
          <w:b/>
          <w:bCs/>
        </w:rPr>
      </w:pPr>
    </w:p>
    <w:p w14:paraId="53961B4C" w14:textId="0FF87F3F" w:rsidR="00EA3976" w:rsidRPr="00EA3976" w:rsidRDefault="00EA3976" w:rsidP="00EA3976">
      <w:pPr>
        <w:spacing w:after="0"/>
        <w:ind w:left="426"/>
        <w:jc w:val="both"/>
        <w:rPr>
          <w:rFonts w:ascii="Times New Roman" w:hAnsi="Times New Roman" w:cs="Times New Roman"/>
          <w:b/>
          <w:bCs/>
        </w:rPr>
      </w:pPr>
      <w:bookmarkStart w:id="54" w:name="_Hlk147837231"/>
      <w:r w:rsidRPr="00EA3976">
        <w:rPr>
          <w:rFonts w:ascii="Times New Roman" w:hAnsi="Times New Roman" w:cs="Times New Roman"/>
          <w:b/>
          <w:bCs/>
        </w:rPr>
        <w:t xml:space="preserve">Wykonawca winien zaoferować okres gwarancji jakości w pełnych okresach rocznych, przy czym oferowany okres gwarancji jakości nie może być krótszy niż </w:t>
      </w:r>
      <w:r w:rsidR="000D687D">
        <w:rPr>
          <w:rFonts w:ascii="Times New Roman" w:hAnsi="Times New Roman" w:cs="Times New Roman"/>
          <w:b/>
          <w:bCs/>
        </w:rPr>
        <w:t>3</w:t>
      </w:r>
      <w:r w:rsidRPr="00EA3976">
        <w:rPr>
          <w:rFonts w:ascii="Times New Roman" w:hAnsi="Times New Roman" w:cs="Times New Roman"/>
          <w:b/>
          <w:bCs/>
        </w:rPr>
        <w:t xml:space="preserve"> lat</w:t>
      </w:r>
      <w:r w:rsidR="000D687D">
        <w:rPr>
          <w:rFonts w:ascii="Times New Roman" w:hAnsi="Times New Roman" w:cs="Times New Roman"/>
          <w:b/>
          <w:bCs/>
        </w:rPr>
        <w:t>a</w:t>
      </w:r>
      <w:r w:rsidRPr="00EA3976">
        <w:rPr>
          <w:rFonts w:ascii="Times New Roman" w:hAnsi="Times New Roman" w:cs="Times New Roman"/>
          <w:b/>
          <w:bCs/>
        </w:rPr>
        <w:t xml:space="preserve"> i dłuższy niż </w:t>
      </w:r>
      <w:r w:rsidR="000D687D">
        <w:rPr>
          <w:rFonts w:ascii="Times New Roman" w:hAnsi="Times New Roman" w:cs="Times New Roman"/>
          <w:b/>
          <w:bCs/>
        </w:rPr>
        <w:t>5</w:t>
      </w:r>
      <w:r w:rsidRPr="00EA3976">
        <w:rPr>
          <w:rFonts w:ascii="Times New Roman" w:hAnsi="Times New Roman" w:cs="Times New Roman"/>
          <w:b/>
          <w:bCs/>
        </w:rPr>
        <w:t xml:space="preserve"> lat. </w:t>
      </w:r>
    </w:p>
    <w:p w14:paraId="40A2045B" w14:textId="62C0B099" w:rsidR="00EA3976" w:rsidRPr="00EA3976" w:rsidRDefault="00EA3976" w:rsidP="00EA3976">
      <w:pPr>
        <w:spacing w:after="0"/>
        <w:ind w:left="426"/>
        <w:jc w:val="both"/>
        <w:rPr>
          <w:rFonts w:ascii="Times New Roman" w:hAnsi="Times New Roman" w:cs="Times New Roman"/>
          <w:b/>
          <w:bCs/>
        </w:rPr>
      </w:pPr>
      <w:r w:rsidRPr="00EA3976">
        <w:rPr>
          <w:rFonts w:ascii="Times New Roman" w:hAnsi="Times New Roman" w:cs="Times New Roman"/>
          <w:b/>
          <w:bCs/>
        </w:rPr>
        <w:t xml:space="preserve">Jeżeli Wykonawca zaoferuje okres gwarancji jakości krótszy niż </w:t>
      </w:r>
      <w:r w:rsidR="000D687D">
        <w:rPr>
          <w:rFonts w:ascii="Times New Roman" w:hAnsi="Times New Roman" w:cs="Times New Roman"/>
          <w:b/>
          <w:bCs/>
        </w:rPr>
        <w:t>3</w:t>
      </w:r>
      <w:r w:rsidRPr="00EA3976">
        <w:rPr>
          <w:rFonts w:ascii="Times New Roman" w:hAnsi="Times New Roman" w:cs="Times New Roman"/>
          <w:b/>
          <w:bCs/>
        </w:rPr>
        <w:t xml:space="preserve"> lat</w:t>
      </w:r>
      <w:r w:rsidR="000D687D">
        <w:rPr>
          <w:rFonts w:ascii="Times New Roman" w:hAnsi="Times New Roman" w:cs="Times New Roman"/>
          <w:b/>
          <w:bCs/>
        </w:rPr>
        <w:t xml:space="preserve">a </w:t>
      </w:r>
      <w:r w:rsidRPr="00EA3976">
        <w:rPr>
          <w:rFonts w:ascii="Times New Roman" w:hAnsi="Times New Roman" w:cs="Times New Roman"/>
          <w:b/>
          <w:bCs/>
        </w:rPr>
        <w:t>– oferta takiego Wykonawcy zostanie odrzucona jako niezgodna z SWZ.</w:t>
      </w:r>
    </w:p>
    <w:p w14:paraId="228DF76B" w14:textId="65E86D7A" w:rsidR="00EA3976" w:rsidRPr="00EA3976" w:rsidRDefault="00EA3976" w:rsidP="00EA3976">
      <w:pPr>
        <w:spacing w:after="0"/>
        <w:ind w:left="426"/>
        <w:jc w:val="both"/>
        <w:rPr>
          <w:rFonts w:ascii="Times New Roman" w:hAnsi="Times New Roman" w:cs="Times New Roman"/>
          <w:b/>
          <w:bCs/>
        </w:rPr>
      </w:pPr>
      <w:r w:rsidRPr="00EA3976">
        <w:rPr>
          <w:rFonts w:ascii="Times New Roman" w:hAnsi="Times New Roman" w:cs="Times New Roman"/>
          <w:b/>
          <w:bCs/>
        </w:rPr>
        <w:t xml:space="preserve">Jeżeli Wykonawca zaoferuje okres gwarancji jakości dłuższy niż </w:t>
      </w:r>
      <w:r w:rsidR="000D687D">
        <w:rPr>
          <w:rFonts w:ascii="Times New Roman" w:hAnsi="Times New Roman" w:cs="Times New Roman"/>
          <w:b/>
          <w:bCs/>
        </w:rPr>
        <w:t>5</w:t>
      </w:r>
      <w:r w:rsidRPr="00EA3976">
        <w:rPr>
          <w:rFonts w:ascii="Times New Roman" w:hAnsi="Times New Roman" w:cs="Times New Roman"/>
          <w:b/>
          <w:bCs/>
        </w:rPr>
        <w:t xml:space="preserve"> lat – przyjmuje się, że Wykonawca zaoferował maksymalny okres gwarancji jakości i otrzyma 40 pkt.</w:t>
      </w:r>
    </w:p>
    <w:p w14:paraId="32DC96E8" w14:textId="39AD293E" w:rsidR="00EA3976" w:rsidRPr="00785662" w:rsidRDefault="00EA3976" w:rsidP="00EA3976">
      <w:pPr>
        <w:spacing w:after="0"/>
        <w:ind w:left="426"/>
        <w:jc w:val="both"/>
        <w:rPr>
          <w:rFonts w:ascii="Times New Roman" w:hAnsi="Times New Roman" w:cs="Times New Roman"/>
          <w:b/>
          <w:bCs/>
        </w:rPr>
      </w:pPr>
      <w:r w:rsidRPr="00EA3976">
        <w:rPr>
          <w:rFonts w:ascii="Times New Roman" w:hAnsi="Times New Roman" w:cs="Times New Roman"/>
          <w:b/>
          <w:bCs/>
        </w:rPr>
        <w:t xml:space="preserve">Jeżeli Wykonawca nie zaoferuje żadnego okresu gwarancji jakości - przyjmuje się, </w:t>
      </w:r>
      <w:r w:rsidRPr="00EA3976">
        <w:rPr>
          <w:rFonts w:ascii="Times New Roman" w:hAnsi="Times New Roman" w:cs="Times New Roman"/>
          <w:b/>
          <w:bCs/>
        </w:rPr>
        <w:br/>
        <w:t xml:space="preserve">że Wykonawca zaoferował minimalny okres gwarancji jakości tj. </w:t>
      </w:r>
      <w:r w:rsidR="000D687D">
        <w:rPr>
          <w:rFonts w:ascii="Times New Roman" w:hAnsi="Times New Roman" w:cs="Times New Roman"/>
          <w:b/>
          <w:bCs/>
        </w:rPr>
        <w:t>3</w:t>
      </w:r>
      <w:r w:rsidRPr="00EA3976">
        <w:rPr>
          <w:rFonts w:ascii="Times New Roman" w:hAnsi="Times New Roman" w:cs="Times New Roman"/>
          <w:b/>
          <w:bCs/>
        </w:rPr>
        <w:t xml:space="preserve"> lat</w:t>
      </w:r>
      <w:r w:rsidR="000D687D">
        <w:rPr>
          <w:rFonts w:ascii="Times New Roman" w:hAnsi="Times New Roman" w:cs="Times New Roman"/>
          <w:b/>
          <w:bCs/>
        </w:rPr>
        <w:t>a</w:t>
      </w:r>
      <w:r w:rsidRPr="00EA3976">
        <w:rPr>
          <w:rFonts w:ascii="Times New Roman" w:hAnsi="Times New Roman" w:cs="Times New Roman"/>
          <w:b/>
          <w:bCs/>
        </w:rPr>
        <w:t xml:space="preserve"> i otrzyma 0 pkt</w:t>
      </w:r>
      <w:bookmarkEnd w:id="54"/>
      <w:r w:rsidRPr="00EA3976">
        <w:rPr>
          <w:rFonts w:ascii="Times New Roman" w:hAnsi="Times New Roman" w:cs="Times New Roman"/>
          <w:b/>
          <w:bCs/>
        </w:rPr>
        <w:t>.</w:t>
      </w:r>
    </w:p>
    <w:p w14:paraId="76AC4480" w14:textId="77777777" w:rsidR="007C0DFE" w:rsidRPr="007C0DFE" w:rsidRDefault="007C0DFE">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rPr>
        <w:t>W celu wyboru najkorzystniejszej oferty w powiązaniu z przedstawionymi wyżej kryteriami Zamawiający będzie posługiwał się następującym wzorem:</w:t>
      </w:r>
    </w:p>
    <w:p w14:paraId="49CCE9BF" w14:textId="77777777" w:rsidR="007C0DFE" w:rsidRPr="00785662" w:rsidRDefault="007C0DFE" w:rsidP="003570DC">
      <w:pPr>
        <w:pStyle w:val="Akapitzlist"/>
        <w:ind w:left="426" w:firstLine="153"/>
        <w:jc w:val="both"/>
        <w:rPr>
          <w:rFonts w:ascii="Times New Roman" w:hAnsi="Times New Roman" w:cs="Times New Roman"/>
          <w:b/>
          <w:bCs/>
        </w:rPr>
      </w:pPr>
      <w:proofErr w:type="spellStart"/>
      <w:r w:rsidRPr="00785662">
        <w:rPr>
          <w:rFonts w:ascii="Times New Roman" w:hAnsi="Times New Roman" w:cs="Times New Roman"/>
          <w:b/>
          <w:bCs/>
        </w:rPr>
        <w:t>Lp</w:t>
      </w:r>
      <w:proofErr w:type="spellEnd"/>
      <w:r w:rsidRPr="00785662">
        <w:rPr>
          <w:rFonts w:ascii="Times New Roman" w:hAnsi="Times New Roman" w:cs="Times New Roman"/>
          <w:b/>
          <w:bCs/>
        </w:rPr>
        <w:t xml:space="preserve"> = </w:t>
      </w:r>
      <w:proofErr w:type="spellStart"/>
      <w:r w:rsidRPr="00785662">
        <w:rPr>
          <w:rFonts w:ascii="Times New Roman" w:hAnsi="Times New Roman" w:cs="Times New Roman"/>
          <w:b/>
          <w:bCs/>
        </w:rPr>
        <w:t>Cn</w:t>
      </w:r>
      <w:proofErr w:type="spellEnd"/>
      <w:r w:rsidRPr="00785662">
        <w:rPr>
          <w:rFonts w:ascii="Times New Roman" w:hAnsi="Times New Roman" w:cs="Times New Roman"/>
          <w:b/>
          <w:bCs/>
        </w:rPr>
        <w:t xml:space="preserve"> + G</w:t>
      </w:r>
    </w:p>
    <w:p w14:paraId="553018FB" w14:textId="77777777" w:rsidR="007C0DFE" w:rsidRPr="00785662" w:rsidRDefault="007C0DFE" w:rsidP="003570DC">
      <w:pPr>
        <w:pStyle w:val="Akapitzlist"/>
        <w:ind w:left="426" w:firstLine="153"/>
        <w:jc w:val="both"/>
        <w:rPr>
          <w:rFonts w:ascii="Times New Roman" w:hAnsi="Times New Roman" w:cs="Times New Roman"/>
        </w:rPr>
      </w:pPr>
      <w:r w:rsidRPr="00785662">
        <w:rPr>
          <w:rFonts w:ascii="Times New Roman" w:hAnsi="Times New Roman" w:cs="Times New Roman"/>
        </w:rPr>
        <w:t>gdzie:</w:t>
      </w:r>
    </w:p>
    <w:p w14:paraId="313B31CC" w14:textId="77777777" w:rsidR="007C0DFE" w:rsidRPr="00785662" w:rsidRDefault="007C0DFE" w:rsidP="003570DC">
      <w:pPr>
        <w:pStyle w:val="Akapitzlist"/>
        <w:ind w:left="426" w:firstLine="153"/>
        <w:jc w:val="both"/>
        <w:rPr>
          <w:rFonts w:ascii="Times New Roman" w:hAnsi="Times New Roman" w:cs="Times New Roman"/>
        </w:rPr>
      </w:pPr>
      <w:proofErr w:type="spellStart"/>
      <w:r w:rsidRPr="00785662">
        <w:rPr>
          <w:rFonts w:ascii="Times New Roman" w:hAnsi="Times New Roman" w:cs="Times New Roman"/>
          <w:b/>
          <w:bCs/>
        </w:rPr>
        <w:t>Lp</w:t>
      </w:r>
      <w:proofErr w:type="spellEnd"/>
      <w:r w:rsidRPr="00785662">
        <w:rPr>
          <w:rFonts w:ascii="Times New Roman" w:hAnsi="Times New Roman" w:cs="Times New Roman"/>
        </w:rPr>
        <w:t>- łączna liczba punktów uzyskanych przez ofertę n,</w:t>
      </w:r>
    </w:p>
    <w:p w14:paraId="46F22611" w14:textId="77777777" w:rsidR="007C0DFE" w:rsidRPr="00785662" w:rsidRDefault="007C0DFE" w:rsidP="003570DC">
      <w:pPr>
        <w:pStyle w:val="Akapitzlist"/>
        <w:ind w:left="426" w:firstLine="153"/>
        <w:jc w:val="both"/>
        <w:rPr>
          <w:rFonts w:ascii="Times New Roman" w:hAnsi="Times New Roman" w:cs="Times New Roman"/>
        </w:rPr>
      </w:pPr>
      <w:proofErr w:type="spellStart"/>
      <w:r w:rsidRPr="00785662">
        <w:rPr>
          <w:rFonts w:ascii="Times New Roman" w:hAnsi="Times New Roman" w:cs="Times New Roman"/>
          <w:b/>
          <w:bCs/>
        </w:rPr>
        <w:t>Cn</w:t>
      </w:r>
      <w:proofErr w:type="spellEnd"/>
      <w:r w:rsidRPr="00785662">
        <w:rPr>
          <w:rFonts w:ascii="Times New Roman" w:hAnsi="Times New Roman" w:cs="Times New Roman"/>
        </w:rPr>
        <w:t>- liczba punktów uzyskanych przez ofertę n z tytułu kryterium „cena”;</w:t>
      </w:r>
    </w:p>
    <w:p w14:paraId="52AB348A" w14:textId="77777777" w:rsidR="007C0DFE" w:rsidRPr="00F11DFD" w:rsidRDefault="007C0DFE" w:rsidP="003570DC">
      <w:pPr>
        <w:pStyle w:val="Akapitzlist"/>
        <w:ind w:left="426" w:firstLine="153"/>
        <w:jc w:val="both"/>
        <w:rPr>
          <w:rFonts w:ascii="Times New Roman" w:hAnsi="Times New Roman" w:cs="Times New Roman"/>
        </w:rPr>
      </w:pPr>
      <w:r w:rsidRPr="00785662">
        <w:rPr>
          <w:rFonts w:ascii="Times New Roman" w:hAnsi="Times New Roman" w:cs="Times New Roman"/>
          <w:b/>
          <w:bCs/>
        </w:rPr>
        <w:t>G</w:t>
      </w:r>
      <w:r w:rsidRPr="00785662">
        <w:rPr>
          <w:rFonts w:ascii="Times New Roman" w:hAnsi="Times New Roman" w:cs="Times New Roman"/>
        </w:rPr>
        <w:t>- liczba punktów uzyskanych przez ofertę n z tytułu kryterium „okres gwarancji”;</w:t>
      </w:r>
    </w:p>
    <w:p w14:paraId="76C21912" w14:textId="77777777" w:rsidR="00EA3976" w:rsidRPr="00EA3976" w:rsidRDefault="00FD0571" w:rsidP="00EA3976">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 xml:space="preserve">Zamawiający udzieli zamówienie Wykonawcy, którego oferta, oceniona zgodnie  </w:t>
      </w:r>
      <w:r w:rsidRPr="007C0DFE">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0234084F" w14:textId="44083118" w:rsidR="00EA3976" w:rsidRPr="00EA3976" w:rsidRDefault="00EA3976" w:rsidP="00EA3976">
      <w:pPr>
        <w:pStyle w:val="Akapitzlist"/>
        <w:numPr>
          <w:ilvl w:val="0"/>
          <w:numId w:val="25"/>
        </w:numPr>
        <w:ind w:left="426"/>
        <w:jc w:val="both"/>
        <w:rPr>
          <w:rFonts w:ascii="Times New Roman" w:hAnsi="Times New Roman" w:cs="Times New Roman"/>
        </w:rPr>
      </w:pPr>
      <w:r w:rsidRPr="00EA3976">
        <w:rPr>
          <w:rFonts w:ascii="Times New Roman" w:hAnsi="Times New Roman" w:cs="Times New Roman"/>
        </w:rPr>
        <w:lastRenderedPageBreak/>
        <w:t>Zamawiający udzieli zamówienie Wykonawcy, którego oferta, oceniona zgodnie</w:t>
      </w:r>
      <w:r>
        <w:rPr>
          <w:rFonts w:ascii="Times New Roman" w:hAnsi="Times New Roman" w:cs="Times New Roman"/>
        </w:rPr>
        <w:t xml:space="preserve"> </w:t>
      </w:r>
      <w:r w:rsidRPr="00EA3976">
        <w:rPr>
          <w:rFonts w:ascii="Times New Roman" w:hAnsi="Times New Roman" w:cs="Times New Roman"/>
        </w:rP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2245173C" w14:textId="56BF412C" w:rsidR="007C0DFE" w:rsidRPr="007C0DFE" w:rsidRDefault="00FD0571">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25C95DAE" w14:textId="77777777" w:rsidR="007C0DFE" w:rsidRPr="007C0DFE" w:rsidRDefault="00FD0571">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7A575369" w14:textId="77777777" w:rsidR="007C0DFE" w:rsidRPr="007C0DFE" w:rsidRDefault="00FD0571">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3F753A30" w14:textId="306DAB74" w:rsidR="008427C8" w:rsidRPr="007C0DFE" w:rsidRDefault="00FD0571">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Zamawiający odrzuca ofertę na podstawie art. 226 ustawy Pzp.</w:t>
      </w:r>
    </w:p>
    <w:p w14:paraId="074A9C78" w14:textId="77777777" w:rsidR="005C123A" w:rsidRPr="002816CD" w:rsidRDefault="005C123A" w:rsidP="007C0DFE">
      <w:pPr>
        <w:pStyle w:val="Akapitzlist"/>
        <w:spacing w:after="0"/>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7D69E30D" w:rsidR="008427C8" w:rsidRPr="00785662" w:rsidRDefault="008427C8" w:rsidP="001716F9">
            <w:pPr>
              <w:pStyle w:val="Nagwek1"/>
              <w:spacing w:before="0"/>
              <w:jc w:val="both"/>
              <w:rPr>
                <w:rFonts w:ascii="Times New Roman" w:hAnsi="Times New Roman" w:cs="Times New Roman"/>
                <w:b/>
                <w:bCs/>
                <w:color w:val="auto"/>
                <w:sz w:val="26"/>
                <w:szCs w:val="26"/>
              </w:rPr>
            </w:pPr>
            <w:bookmarkStart w:id="55" w:name="_Toc72237844"/>
            <w:bookmarkStart w:id="56" w:name="_Toc169607359"/>
            <w:r w:rsidRPr="00785662">
              <w:rPr>
                <w:rFonts w:ascii="Times New Roman" w:hAnsi="Times New Roman" w:cs="Times New Roman"/>
                <w:b/>
                <w:bCs/>
                <w:color w:val="auto"/>
                <w:sz w:val="26"/>
                <w:szCs w:val="26"/>
              </w:rPr>
              <w:t>ROZDZIAŁ XVI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INFORMACJA O FORMALNOŚCIACH, JAKIE MUSZĄ ZOSTAĆ DOPEŁNIONE PO WYBORZE OFERTY W CELU ZAWARCIA UMOWY W SPRAWIE ZAMÓWIENIA PUBLICZNEGO</w:t>
            </w:r>
            <w:bookmarkEnd w:id="55"/>
            <w:bookmarkEnd w:id="56"/>
          </w:p>
        </w:tc>
      </w:tr>
    </w:tbl>
    <w:p w14:paraId="6FBA0038" w14:textId="77777777" w:rsidR="007C7E3A" w:rsidRPr="00785662" w:rsidRDefault="007C7E3A">
      <w:pPr>
        <w:pStyle w:val="Akapitzlist"/>
        <w:numPr>
          <w:ilvl w:val="0"/>
          <w:numId w:val="27"/>
        </w:numPr>
        <w:spacing w:line="240" w:lineRule="auto"/>
        <w:ind w:left="426"/>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14306552" w:rsidR="007C7E3A" w:rsidRPr="00785662" w:rsidRDefault="007C7E3A">
      <w:pPr>
        <w:pStyle w:val="Akapitzlist"/>
        <w:numPr>
          <w:ilvl w:val="0"/>
          <w:numId w:val="27"/>
        </w:numPr>
        <w:spacing w:line="240" w:lineRule="auto"/>
        <w:ind w:left="426"/>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w:t>
      </w:r>
      <w:r w:rsidR="00873521">
        <w:rPr>
          <w:rFonts w:ascii="Times New Roman" w:hAnsi="Times New Roman" w:cs="Times New Roman"/>
        </w:rPr>
        <w:t xml:space="preserve">                        </w:t>
      </w:r>
      <w:r w:rsidRPr="00785662">
        <w:rPr>
          <w:rFonts w:ascii="Times New Roman" w:hAnsi="Times New Roman" w:cs="Times New Roman"/>
        </w:rPr>
        <w:t xml:space="preserve"> i terminie zawarcia umowy.</w:t>
      </w:r>
    </w:p>
    <w:p w14:paraId="671F2A45" w14:textId="77777777" w:rsidR="00873521" w:rsidRDefault="007C7E3A">
      <w:pPr>
        <w:pStyle w:val="Akapitzlist"/>
        <w:numPr>
          <w:ilvl w:val="0"/>
          <w:numId w:val="27"/>
        </w:numPr>
        <w:spacing w:after="0" w:line="240" w:lineRule="auto"/>
        <w:ind w:left="426"/>
        <w:jc w:val="both"/>
        <w:rPr>
          <w:rFonts w:ascii="Times New Roman" w:hAnsi="Times New Roman" w:cs="Times New Roman"/>
        </w:rPr>
      </w:pPr>
      <w:r w:rsidRPr="00785662">
        <w:rPr>
          <w:rFonts w:ascii="Times New Roman" w:hAnsi="Times New Roman" w:cs="Times New Roman"/>
        </w:rPr>
        <w:t>Zgodnie z art. 432 ustawy Pzp umowa wymaga, pod rygorem nieważności zachowania formy pisemnej.</w:t>
      </w:r>
    </w:p>
    <w:p w14:paraId="511002C8" w14:textId="77777777" w:rsidR="00873521" w:rsidRDefault="00873521">
      <w:pPr>
        <w:pStyle w:val="Akapitzlist"/>
        <w:numPr>
          <w:ilvl w:val="0"/>
          <w:numId w:val="27"/>
        </w:numPr>
        <w:spacing w:after="0" w:line="240" w:lineRule="auto"/>
        <w:ind w:left="426"/>
        <w:jc w:val="both"/>
        <w:rPr>
          <w:rFonts w:ascii="Times New Roman" w:hAnsi="Times New Roman" w:cs="Times New Roman"/>
          <w:b/>
          <w:bCs/>
        </w:rPr>
      </w:pPr>
      <w:r w:rsidRPr="00873521">
        <w:rPr>
          <w:rFonts w:ascii="Times New Roman" w:hAnsi="Times New Roman" w:cs="Times New Roman"/>
          <w:b/>
          <w:bCs/>
        </w:rPr>
        <w:t>Zobowiązania Wykonawcy, które muszą być spełnione przed zawarciem umowy:</w:t>
      </w:r>
    </w:p>
    <w:p w14:paraId="6E478659" w14:textId="77777777" w:rsidR="00873521" w:rsidRPr="00873521" w:rsidRDefault="00873521">
      <w:pPr>
        <w:pStyle w:val="Akapitzlist"/>
        <w:numPr>
          <w:ilvl w:val="1"/>
          <w:numId w:val="27"/>
        </w:numPr>
        <w:spacing w:after="0" w:line="240" w:lineRule="auto"/>
        <w:ind w:left="851"/>
        <w:jc w:val="both"/>
        <w:rPr>
          <w:rFonts w:ascii="Times New Roman" w:hAnsi="Times New Roman" w:cs="Times New Roman"/>
          <w:b/>
          <w:bCs/>
        </w:rPr>
      </w:pPr>
      <w:r w:rsidRPr="00873521">
        <w:rPr>
          <w:rFonts w:ascii="Times New Roman" w:eastAsia="Calibri" w:hAnsi="Times New Roman" w:cs="Times New Roman"/>
          <w:b/>
          <w:bCs/>
        </w:rPr>
        <w:t>Ubezpieczenie przez Wykonawcę, a następnie dostarczenie Zamawiającemu kopii polis lub innych dokumentów ubezpieczeniowych wraz z dowodem opłacenia należnej</w:t>
      </w:r>
      <w:r>
        <w:rPr>
          <w:rFonts w:ascii="Times New Roman" w:eastAsia="Calibri" w:hAnsi="Times New Roman" w:cs="Times New Roman"/>
          <w:b/>
          <w:bCs/>
        </w:rPr>
        <w:t xml:space="preserve">                               </w:t>
      </w:r>
      <w:r w:rsidRPr="00873521">
        <w:rPr>
          <w:rFonts w:ascii="Times New Roman" w:eastAsia="Calibri" w:hAnsi="Times New Roman" w:cs="Times New Roman"/>
          <w:b/>
          <w:bCs/>
        </w:rPr>
        <w:t xml:space="preserve"> i wymagalnej składki, potwierdzonych przez Wykonawcę „za zgodność z oryginałem”:</w:t>
      </w:r>
    </w:p>
    <w:p w14:paraId="48FA006A" w14:textId="77777777" w:rsidR="00873521" w:rsidRPr="00873521" w:rsidRDefault="00873521" w:rsidP="00873521">
      <w:pPr>
        <w:pStyle w:val="Akapitzlist"/>
        <w:spacing w:after="0" w:line="240" w:lineRule="auto"/>
        <w:ind w:left="851"/>
        <w:jc w:val="both"/>
        <w:rPr>
          <w:rFonts w:ascii="Times New Roman" w:hAnsi="Times New Roman" w:cs="Times New Roman"/>
          <w:b/>
          <w:bCs/>
        </w:rPr>
      </w:pPr>
      <w:r w:rsidRPr="00873521">
        <w:rPr>
          <w:rFonts w:ascii="Times New Roman" w:eastAsia="Calibri" w:hAnsi="Times New Roman" w:cs="Times New Roman"/>
          <w:b/>
          <w:bCs/>
          <w:u w:val="single"/>
        </w:rPr>
        <w:t>ubezpieczenia budowy</w:t>
      </w:r>
      <w:r w:rsidRPr="00873521">
        <w:rPr>
          <w:rFonts w:ascii="Times New Roman" w:eastAsia="Calibri" w:hAnsi="Times New Roman" w:cs="Times New Roman"/>
        </w:rPr>
        <w:t xml:space="preserve"> </w:t>
      </w:r>
      <w:r w:rsidRPr="00873521">
        <w:rPr>
          <w:rFonts w:ascii="Times New Roman" w:eastAsia="Calibri" w:hAnsi="Times New Roman" w:cs="Times New Roman"/>
          <w:b/>
          <w:bCs/>
        </w:rPr>
        <w:t>– wykonywanej na podstawie umowy</w:t>
      </w:r>
      <w:r w:rsidRPr="00873521">
        <w:rPr>
          <w:rFonts w:ascii="Times New Roman" w:eastAsia="Calibri" w:hAnsi="Times New Roman" w:cs="Times New Roman"/>
        </w:rPr>
        <w:t>, od wszystkich ryzyk na następujących warunkach:</w:t>
      </w:r>
    </w:p>
    <w:p w14:paraId="39EEB48E" w14:textId="77777777" w:rsidR="00873521" w:rsidRPr="00E67FB8" w:rsidRDefault="00873521">
      <w:pPr>
        <w:numPr>
          <w:ilvl w:val="0"/>
          <w:numId w:val="57"/>
        </w:numPr>
        <w:ind w:left="1276"/>
        <w:contextualSpacing/>
        <w:jc w:val="both"/>
        <w:rPr>
          <w:rFonts w:ascii="Times New Roman" w:eastAsia="Calibri" w:hAnsi="Times New Roman" w:cs="Times New Roman"/>
        </w:rPr>
      </w:pPr>
      <w:r w:rsidRPr="00E67FB8">
        <w:rPr>
          <w:rFonts w:ascii="Times New Roman" w:eastAsia="Calibri" w:hAnsi="Times New Roman" w:cs="Times New Roman"/>
        </w:rPr>
        <w:t xml:space="preserve">suma ubezpieczenia odpowiadająca cenie zawartej w ofercie Wykonawcy, </w:t>
      </w:r>
    </w:p>
    <w:p w14:paraId="15918175" w14:textId="77777777" w:rsidR="00873521" w:rsidRPr="00E67FB8" w:rsidRDefault="00873521">
      <w:pPr>
        <w:numPr>
          <w:ilvl w:val="0"/>
          <w:numId w:val="57"/>
        </w:numPr>
        <w:ind w:left="1276"/>
        <w:contextualSpacing/>
        <w:jc w:val="both"/>
        <w:rPr>
          <w:rFonts w:ascii="Times New Roman" w:eastAsia="Calibri" w:hAnsi="Times New Roman" w:cs="Times New Roman"/>
        </w:rPr>
      </w:pPr>
      <w:r w:rsidRPr="00E67FB8">
        <w:rPr>
          <w:rFonts w:ascii="Times New Roman" w:eastAsia="Calibri" w:hAnsi="Times New Roman" w:cs="Times New Roman"/>
        </w:rPr>
        <w:t>franszyza redukcyjna nie wyższa niż 10% sumy ubezpieczenia,</w:t>
      </w:r>
    </w:p>
    <w:p w14:paraId="0A201F21" w14:textId="77777777" w:rsidR="00873521" w:rsidRPr="00E67FB8" w:rsidRDefault="00873521">
      <w:pPr>
        <w:numPr>
          <w:ilvl w:val="0"/>
          <w:numId w:val="57"/>
        </w:numPr>
        <w:ind w:left="1276"/>
        <w:contextualSpacing/>
        <w:jc w:val="both"/>
        <w:rPr>
          <w:rFonts w:ascii="Times New Roman" w:eastAsia="Calibri" w:hAnsi="Times New Roman" w:cs="Times New Roman"/>
        </w:rPr>
      </w:pPr>
      <w:r w:rsidRPr="00E67FB8">
        <w:rPr>
          <w:rFonts w:ascii="Times New Roman" w:eastAsia="Calibri" w:hAnsi="Times New Roman" w:cs="Times New Roman"/>
        </w:rPr>
        <w:t>wskazanie Zamawiającego, jako ubezpieczonego.</w:t>
      </w:r>
    </w:p>
    <w:p w14:paraId="0D56DC41" w14:textId="77777777" w:rsidR="00873521" w:rsidRDefault="00873521" w:rsidP="00873521">
      <w:pPr>
        <w:ind w:left="851"/>
        <w:contextualSpacing/>
        <w:jc w:val="both"/>
        <w:rPr>
          <w:rFonts w:ascii="Times New Roman" w:eastAsia="Calibri" w:hAnsi="Times New Roman" w:cs="Times New Roman"/>
        </w:rPr>
      </w:pPr>
      <w:r w:rsidRPr="00E67FB8">
        <w:rPr>
          <w:rFonts w:ascii="Times New Roman" w:eastAsia="Calibri" w:hAnsi="Times New Roman" w:cs="Times New Roman"/>
        </w:rPr>
        <w:t xml:space="preserve">W dokumentach ubezpieczenia budowy Wykonawcy musi być jednoznacznie wskazany kontrakt (umowa), którego to ubezpieczenie wyłącznie dotyczy, tj.: </w:t>
      </w:r>
      <w:r w:rsidRPr="00873521">
        <w:rPr>
          <w:rFonts w:ascii="Times New Roman" w:eastAsia="Calibri" w:hAnsi="Times New Roman" w:cs="Times New Roman"/>
          <w:b/>
          <w:bCs/>
        </w:rPr>
        <w:t>„Modernizacja infrastruktury edukacyjnej na terenie gminy Miłoradz</w:t>
      </w:r>
      <w:r w:rsidRPr="00957729">
        <w:rPr>
          <w:rFonts w:ascii="Times New Roman" w:eastAsia="Calibri" w:hAnsi="Times New Roman" w:cs="Times New Roman"/>
        </w:rPr>
        <w:t>”</w:t>
      </w:r>
      <w:r>
        <w:rPr>
          <w:rFonts w:ascii="Times New Roman" w:eastAsia="Calibri" w:hAnsi="Times New Roman" w:cs="Times New Roman"/>
        </w:rPr>
        <w:t xml:space="preserve">. </w:t>
      </w:r>
    </w:p>
    <w:p w14:paraId="584C63FB" w14:textId="77777777" w:rsidR="00873521" w:rsidRPr="00E67FB8" w:rsidRDefault="00873521" w:rsidP="00873521">
      <w:pPr>
        <w:ind w:left="851"/>
        <w:contextualSpacing/>
        <w:jc w:val="both"/>
        <w:rPr>
          <w:rFonts w:ascii="Times New Roman" w:eastAsia="Calibri" w:hAnsi="Times New Roman" w:cs="Times New Roman"/>
        </w:rPr>
      </w:pPr>
      <w:r w:rsidRPr="00E67FB8">
        <w:rPr>
          <w:rFonts w:ascii="Times New Roman" w:eastAsia="Calibri" w:hAnsi="Times New Roman" w:cs="Times New Roman"/>
        </w:rPr>
        <w:t>Zamawiający wymaga utrzymania ubezpieczeń, o których mowa w rozdziale X i XVIII przez cały okres wykonywania umowy.</w:t>
      </w:r>
    </w:p>
    <w:p w14:paraId="05A48122" w14:textId="77777777" w:rsidR="00873521" w:rsidRPr="00210720" w:rsidRDefault="00873521" w:rsidP="00873521">
      <w:pPr>
        <w:spacing w:after="0"/>
        <w:ind w:left="851"/>
        <w:contextualSpacing/>
        <w:jc w:val="both"/>
        <w:rPr>
          <w:rFonts w:ascii="Times New Roman" w:eastAsia="Calibri" w:hAnsi="Times New Roman" w:cs="Times New Roman"/>
        </w:rPr>
      </w:pPr>
      <w:r w:rsidRPr="00E67FB8">
        <w:rPr>
          <w:rFonts w:ascii="Times New Roman" w:eastAsia="Calibri" w:hAnsi="Times New Roman" w:cs="Times New Roman"/>
        </w:rPr>
        <w:t xml:space="preserve">W przypadku, gdy dostarczona Zamawiającemu przed zawarciem umowy polisa lub inny dokument ubezpieczeniowy obejmuje okres krótszy niż okres wykonywania umowy, </w:t>
      </w:r>
      <w:r w:rsidRPr="00E67FB8">
        <w:rPr>
          <w:rFonts w:ascii="Times New Roman" w:eastAsia="Calibri" w:hAnsi="Times New Roman" w:cs="Times New Roman"/>
        </w:rPr>
        <w:lastRenderedPageBreak/>
        <w:t>Wykonawca przedłuża polisę lub inny dokument ubezpieczeniowy na cały okres wykonania umowy w sposób zapewniający ciągłość ubezpieczenia, zgodnie z umową, dokumenty potwierdzające posiadanie przedmiotowego ubezpieczenia Wykonawca przedkłada każdorazowo Zamawiającemu w kopii poświadczonej „za zgodność z oryginałem”.</w:t>
      </w:r>
    </w:p>
    <w:p w14:paraId="12FAACE0" w14:textId="6FBDA4C7" w:rsidR="00873521" w:rsidRDefault="00873521">
      <w:pPr>
        <w:pStyle w:val="Akapitzlist"/>
        <w:numPr>
          <w:ilvl w:val="1"/>
          <w:numId w:val="27"/>
        </w:numPr>
        <w:spacing w:after="0" w:line="240" w:lineRule="auto"/>
        <w:ind w:left="851"/>
        <w:jc w:val="both"/>
        <w:rPr>
          <w:rFonts w:ascii="Times New Roman" w:hAnsi="Times New Roman" w:cs="Times New Roman"/>
          <w:b/>
          <w:bCs/>
        </w:rPr>
      </w:pPr>
      <w:r w:rsidRPr="00873521">
        <w:rPr>
          <w:rFonts w:ascii="Times New Roman" w:hAnsi="Times New Roman" w:cs="Times New Roman"/>
          <w:b/>
          <w:bCs/>
        </w:rPr>
        <w:t>Dostarczenie Zamawiającemu dokumentów, z których będzie wynikało, że osoby odpowiadające za kierowanie robotami budowlanymi, o których mowa w rozdziale III ust.</w:t>
      </w:r>
      <w:r>
        <w:rPr>
          <w:rFonts w:ascii="Times New Roman" w:hAnsi="Times New Roman" w:cs="Times New Roman"/>
          <w:b/>
          <w:bCs/>
        </w:rPr>
        <w:t xml:space="preserve"> 4</w:t>
      </w:r>
      <w:r w:rsidRPr="00873521">
        <w:rPr>
          <w:rFonts w:ascii="Times New Roman" w:hAnsi="Times New Roman" w:cs="Times New Roman"/>
          <w:b/>
          <w:bCs/>
        </w:rPr>
        <w:t xml:space="preserve"> SWZ posiadają odpowiednie uprawnienia do kierowania robotami budowlanymi. </w:t>
      </w:r>
    </w:p>
    <w:p w14:paraId="35C6D7B4" w14:textId="1968F4C2" w:rsidR="00873521" w:rsidRDefault="00873521">
      <w:pPr>
        <w:pStyle w:val="Akapitzlist"/>
        <w:numPr>
          <w:ilvl w:val="1"/>
          <w:numId w:val="27"/>
        </w:numPr>
        <w:spacing w:after="0" w:line="240" w:lineRule="auto"/>
        <w:ind w:left="851"/>
        <w:jc w:val="both"/>
        <w:rPr>
          <w:rFonts w:ascii="Times New Roman" w:hAnsi="Times New Roman" w:cs="Times New Roman"/>
          <w:b/>
          <w:bCs/>
        </w:rPr>
      </w:pPr>
      <w:r w:rsidRPr="00873521">
        <w:rPr>
          <w:rFonts w:ascii="Times New Roman" w:hAnsi="Times New Roman" w:cs="Times New Roman"/>
          <w:b/>
          <w:bCs/>
        </w:rPr>
        <w:t xml:space="preserve">Dostarczenie Zamawiającemu listy osób, o jakich mowa w III ust. </w:t>
      </w:r>
      <w:r>
        <w:rPr>
          <w:rFonts w:ascii="Times New Roman" w:hAnsi="Times New Roman" w:cs="Times New Roman"/>
          <w:b/>
          <w:bCs/>
        </w:rPr>
        <w:t>8</w:t>
      </w:r>
      <w:r w:rsidRPr="00873521">
        <w:rPr>
          <w:rFonts w:ascii="Times New Roman" w:hAnsi="Times New Roman" w:cs="Times New Roman"/>
          <w:b/>
          <w:bCs/>
        </w:rPr>
        <w:t xml:space="preserve"> SWZ.</w:t>
      </w:r>
    </w:p>
    <w:p w14:paraId="284DF56D" w14:textId="77777777" w:rsidR="00873521" w:rsidRDefault="00873521">
      <w:pPr>
        <w:pStyle w:val="Akapitzlist"/>
        <w:numPr>
          <w:ilvl w:val="1"/>
          <w:numId w:val="27"/>
        </w:numPr>
        <w:spacing w:after="0" w:line="240" w:lineRule="auto"/>
        <w:ind w:left="851"/>
        <w:jc w:val="both"/>
        <w:rPr>
          <w:rFonts w:ascii="Times New Roman" w:hAnsi="Times New Roman" w:cs="Times New Roman"/>
          <w:b/>
          <w:bCs/>
        </w:rPr>
      </w:pPr>
      <w:r w:rsidRPr="00873521">
        <w:rPr>
          <w:rFonts w:ascii="Times New Roman" w:hAnsi="Times New Roman" w:cs="Times New Roman"/>
          <w:b/>
          <w:bCs/>
        </w:rPr>
        <w:t xml:space="preserve">Dostarczenie Zamawiającemu kosztorysu ofertowego w wersji uproszczonej, który stanowił podstawę wyliczenia ceny oferowanej- ceny ryczałtowej. </w:t>
      </w:r>
    </w:p>
    <w:p w14:paraId="51CD12B0" w14:textId="77777777" w:rsidR="00873521" w:rsidRDefault="00873521">
      <w:pPr>
        <w:pStyle w:val="Akapitzlist"/>
        <w:numPr>
          <w:ilvl w:val="1"/>
          <w:numId w:val="27"/>
        </w:numPr>
        <w:spacing w:after="0" w:line="240" w:lineRule="auto"/>
        <w:ind w:left="851"/>
        <w:jc w:val="both"/>
        <w:rPr>
          <w:rFonts w:ascii="Times New Roman" w:hAnsi="Times New Roman" w:cs="Times New Roman"/>
          <w:b/>
          <w:bCs/>
        </w:rPr>
      </w:pPr>
      <w:r w:rsidRPr="00873521">
        <w:rPr>
          <w:rFonts w:ascii="Times New Roman" w:hAnsi="Times New Roman" w:cs="Times New Roman"/>
          <w:b/>
          <w:bCs/>
        </w:rPr>
        <w:t xml:space="preserve">Dostarczenie Zamawiającemu rzeczowo-finansowy harmonogram wykonania Robót. </w:t>
      </w:r>
    </w:p>
    <w:p w14:paraId="4352DDB4" w14:textId="77777777" w:rsidR="00873521" w:rsidRPr="00873521" w:rsidRDefault="00873521">
      <w:pPr>
        <w:pStyle w:val="Akapitzlist"/>
        <w:numPr>
          <w:ilvl w:val="1"/>
          <w:numId w:val="27"/>
        </w:numPr>
        <w:spacing w:after="0" w:line="240" w:lineRule="auto"/>
        <w:ind w:left="851"/>
        <w:jc w:val="both"/>
        <w:rPr>
          <w:rFonts w:ascii="Times New Roman" w:hAnsi="Times New Roman" w:cs="Times New Roman"/>
        </w:rPr>
      </w:pPr>
      <w:r w:rsidRPr="00873521">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5D100E37"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BFE4D4A"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75E7ECA4"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zakres robót przewidzianych do wykonania przez każdego z Wykonawców,</w:t>
      </w:r>
    </w:p>
    <w:p w14:paraId="5D6E4AD5"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solidarną odpowiedzialność wobec Zamawiającego,</w:t>
      </w:r>
    </w:p>
    <w:p w14:paraId="6B39C5F0"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26B6BFE"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 xml:space="preserve">wykluczenie możliwości wypowiedzenia umowy przez któregokolwiek </w:t>
      </w:r>
      <w:r>
        <w:rPr>
          <w:rFonts w:ascii="Times New Roman" w:hAnsi="Times New Roman" w:cs="Times New Roman"/>
        </w:rPr>
        <w:t xml:space="preserve">                                        </w:t>
      </w:r>
      <w:r w:rsidRPr="00785662">
        <w:rPr>
          <w:rFonts w:ascii="Times New Roman" w:hAnsi="Times New Roman" w:cs="Times New Roman"/>
        </w:rPr>
        <w:t>z Wykonawców do czasu wykonania Zamówienia oraz upływu okresu gwarancji należytego wykonania umowy i rękojmi bez zgody Zamawiającego,</w:t>
      </w:r>
    </w:p>
    <w:p w14:paraId="0E1AC705"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3451B2D4" w14:textId="77777777" w:rsidR="00873521" w:rsidRPr="00785662" w:rsidRDefault="00873521">
      <w:pPr>
        <w:pStyle w:val="Akapitzlist"/>
        <w:numPr>
          <w:ilvl w:val="0"/>
          <w:numId w:val="28"/>
        </w:numPr>
        <w:tabs>
          <w:tab w:val="left" w:pos="1771"/>
          <w:tab w:val="left" w:pos="9212"/>
        </w:tabs>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1BA59C0B" w14:textId="6D20928F" w:rsidR="00873521" w:rsidRPr="00873521" w:rsidRDefault="00873521">
      <w:pPr>
        <w:pStyle w:val="Akapitzlist"/>
        <w:numPr>
          <w:ilvl w:val="0"/>
          <w:numId w:val="27"/>
        </w:numPr>
        <w:spacing w:after="0" w:line="240" w:lineRule="auto"/>
        <w:ind w:left="426"/>
        <w:jc w:val="both"/>
        <w:rPr>
          <w:rFonts w:ascii="Times New Roman" w:hAnsi="Times New Roman" w:cs="Times New Roman"/>
          <w:b/>
          <w:bCs/>
        </w:rPr>
      </w:pPr>
      <w:r w:rsidRPr="00873521">
        <w:rPr>
          <w:rFonts w:ascii="Times New Roman" w:hAnsi="Times New Roman" w:cs="Times New Roman"/>
          <w:b/>
          <w:bCs/>
        </w:rPr>
        <w:t>Przed podpisaniem umowy Wykonawca zobowiązany będzie do wniesienia zabezpieczenia należytego wykonania umowy.</w:t>
      </w:r>
    </w:p>
    <w:p w14:paraId="0F4C2CA4" w14:textId="77777777" w:rsidR="007C7E3A" w:rsidRPr="00873521" w:rsidRDefault="007C7E3A">
      <w:pPr>
        <w:pStyle w:val="Akapitzlist"/>
        <w:numPr>
          <w:ilvl w:val="0"/>
          <w:numId w:val="27"/>
        </w:numPr>
        <w:spacing w:after="0" w:line="240" w:lineRule="auto"/>
        <w:ind w:left="426"/>
        <w:jc w:val="both"/>
        <w:rPr>
          <w:rFonts w:ascii="Times New Roman" w:hAnsi="Times New Roman" w:cs="Times New Roman"/>
          <w:b/>
          <w:bCs/>
        </w:rPr>
      </w:pPr>
      <w:r w:rsidRPr="00873521">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11279795" w14:textId="77777777" w:rsidR="003E7CA0" w:rsidRPr="006541E2" w:rsidRDefault="003E7CA0" w:rsidP="003E7CA0">
      <w:pPr>
        <w:pStyle w:val="Akapitzlist"/>
        <w:jc w:val="both"/>
        <w:rPr>
          <w:rFonts w:ascii="Times New Roman" w:hAnsi="Times New Roman" w:cs="Times New Roman"/>
          <w:bCs/>
        </w:rPr>
      </w:pP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3896B01E" w:rsidR="00B8138A" w:rsidRPr="00785662" w:rsidRDefault="00B8138A" w:rsidP="00210720">
            <w:pPr>
              <w:pStyle w:val="Nagwek1"/>
              <w:spacing w:before="0"/>
              <w:jc w:val="both"/>
              <w:rPr>
                <w:rFonts w:ascii="Times New Roman" w:hAnsi="Times New Roman" w:cs="Times New Roman"/>
                <w:b/>
                <w:bCs/>
                <w:color w:val="auto"/>
                <w:sz w:val="26"/>
                <w:szCs w:val="26"/>
              </w:rPr>
            </w:pPr>
            <w:bookmarkStart w:id="57" w:name="_Toc72237845"/>
            <w:bookmarkStart w:id="58" w:name="_Toc169607360"/>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INFORMACJE DOTYCZĄCE ZABEZPIECZENIA NALEŻYTEGO WYKONANIA UMOWY, JEŻELI ZAMAWIAJĄCY JE PRZEWIDUJE</w:t>
            </w:r>
            <w:bookmarkEnd w:id="57"/>
            <w:bookmarkEnd w:id="58"/>
          </w:p>
        </w:tc>
      </w:tr>
    </w:tbl>
    <w:p w14:paraId="1384D2ED"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przewiduje wniesienie zabezpieczenia należytego wykonania umowy, które służyć będzie pokryciu roszczeń z tytułu niewykonania lub nienależytego wykonania umowy.</w:t>
      </w:r>
    </w:p>
    <w:p w14:paraId="699C91AE" w14:textId="6C3A2FE6"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Od Wykonawcy, którego oferta zostanie uznana jako najkorzystniejsza wymagane będzie wniesienie, w określonym terminie, przed podpisaniem umowy (najpóźniej w dniu jej zawarcia) zabezpieczenia należytego wykonania umowy w wysokości</w:t>
      </w:r>
      <w:r w:rsidR="00E358DF" w:rsidRPr="00785662">
        <w:rPr>
          <w:rFonts w:ascii="Times New Roman" w:hAnsi="Times New Roman" w:cs="Times New Roman"/>
        </w:rPr>
        <w:t xml:space="preserve"> </w:t>
      </w:r>
      <w:r w:rsidRPr="00785662">
        <w:rPr>
          <w:rFonts w:ascii="Times New Roman" w:hAnsi="Times New Roman" w:cs="Times New Roman"/>
        </w:rPr>
        <w:t xml:space="preserve">w wysokości </w:t>
      </w:r>
      <w:r w:rsidRPr="00802362">
        <w:rPr>
          <w:rFonts w:ascii="Times New Roman" w:hAnsi="Times New Roman" w:cs="Times New Roman"/>
        </w:rPr>
        <w:t xml:space="preserve">stanowiącej </w:t>
      </w:r>
      <w:r w:rsidR="003B7098">
        <w:rPr>
          <w:rFonts w:ascii="Times New Roman" w:hAnsi="Times New Roman" w:cs="Times New Roman"/>
        </w:rPr>
        <w:t>4</w:t>
      </w:r>
      <w:r w:rsidRPr="00840CE6">
        <w:rPr>
          <w:rFonts w:ascii="Times New Roman" w:hAnsi="Times New Roman" w:cs="Times New Roman"/>
        </w:rPr>
        <w:t>% ceny</w:t>
      </w:r>
      <w:r w:rsidRPr="00785662">
        <w:rPr>
          <w:rFonts w:ascii="Times New Roman" w:hAnsi="Times New Roman" w:cs="Times New Roman"/>
        </w:rPr>
        <w:t xml:space="preserve"> wykonania zamówienia, zgodnie z art. 452 ust. 2 Pzp. </w:t>
      </w:r>
      <w:r w:rsidRPr="00785662">
        <w:rPr>
          <w:rFonts w:ascii="Times New Roman" w:hAnsi="Times New Roman" w:cs="Times New Roman"/>
          <w:b/>
          <w:u w:val="single"/>
        </w:rPr>
        <w:t>(dot. obu części)</w:t>
      </w:r>
    </w:p>
    <w:p w14:paraId="368DBA45" w14:textId="77777777" w:rsidR="00B8138A" w:rsidRPr="00923738"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lastRenderedPageBreak/>
        <w:t xml:space="preserve">Zabezpieczenie należytego wykonania umowy wnoszone jest w jednej lub kilku następujących </w:t>
      </w:r>
      <w:r w:rsidRPr="00923738">
        <w:rPr>
          <w:rFonts w:ascii="Times New Roman" w:hAnsi="Times New Roman" w:cs="Times New Roman"/>
        </w:rPr>
        <w:t>formach:</w:t>
      </w:r>
    </w:p>
    <w:p w14:paraId="762FBEC8" w14:textId="31D03F73" w:rsidR="00B8138A" w:rsidRPr="00923738" w:rsidRDefault="00B8138A">
      <w:pPr>
        <w:pStyle w:val="Akapitzlist"/>
        <w:numPr>
          <w:ilvl w:val="0"/>
          <w:numId w:val="30"/>
        </w:numPr>
        <w:rPr>
          <w:rFonts w:ascii="Times New Roman" w:hAnsi="Times New Roman" w:cs="Times New Roman"/>
          <w:b/>
          <w:bCs/>
        </w:rPr>
      </w:pPr>
      <w:r w:rsidRPr="00923738">
        <w:rPr>
          <w:rFonts w:ascii="Times New Roman" w:hAnsi="Times New Roman" w:cs="Times New Roman"/>
        </w:rPr>
        <w:t xml:space="preserve">w pieniądzu, przelewem na rachunek bankowy nr </w:t>
      </w:r>
      <w:r w:rsidRPr="00923738">
        <w:rPr>
          <w:rFonts w:ascii="Times New Roman" w:hAnsi="Times New Roman" w:cs="Times New Roman"/>
          <w:b/>
          <w:bCs/>
        </w:rPr>
        <w:t>82 8303 0006 0060 0600 0101 0069</w:t>
      </w:r>
      <w:r w:rsidRPr="00923738">
        <w:rPr>
          <w:rFonts w:ascii="Times New Roman" w:hAnsi="Times New Roman" w:cs="Times New Roman"/>
        </w:rPr>
        <w:t xml:space="preserve"> Bank Spółdzielczy w Malborku z adnotacją ZNWU, nr postępowania </w:t>
      </w:r>
      <w:r w:rsidRPr="00923738">
        <w:rPr>
          <w:rFonts w:ascii="Times New Roman" w:hAnsi="Times New Roman" w:cs="Times New Roman"/>
          <w:b/>
          <w:bCs/>
        </w:rPr>
        <w:t>R.27</w:t>
      </w:r>
      <w:r w:rsidR="00923738" w:rsidRPr="00923738">
        <w:rPr>
          <w:rFonts w:ascii="Times New Roman" w:hAnsi="Times New Roman" w:cs="Times New Roman"/>
          <w:b/>
          <w:bCs/>
        </w:rPr>
        <w:t>1</w:t>
      </w:r>
      <w:r w:rsidRPr="00923738">
        <w:rPr>
          <w:rFonts w:ascii="Times New Roman" w:hAnsi="Times New Roman" w:cs="Times New Roman"/>
          <w:b/>
          <w:bCs/>
        </w:rPr>
        <w:t>.</w:t>
      </w:r>
      <w:r w:rsidR="00370DB5">
        <w:rPr>
          <w:rFonts w:ascii="Times New Roman" w:hAnsi="Times New Roman" w:cs="Times New Roman"/>
          <w:b/>
          <w:bCs/>
        </w:rPr>
        <w:t>1</w:t>
      </w:r>
      <w:r w:rsidRPr="00923738">
        <w:rPr>
          <w:rFonts w:ascii="Times New Roman" w:hAnsi="Times New Roman" w:cs="Times New Roman"/>
          <w:b/>
          <w:bCs/>
        </w:rPr>
        <w:t>.202</w:t>
      </w:r>
      <w:r w:rsidR="00370DB5">
        <w:rPr>
          <w:rFonts w:ascii="Times New Roman" w:hAnsi="Times New Roman" w:cs="Times New Roman"/>
          <w:b/>
          <w:bCs/>
        </w:rPr>
        <w:t>4</w:t>
      </w:r>
    </w:p>
    <w:p w14:paraId="20B6F711" w14:textId="77777777" w:rsidR="00B8138A" w:rsidRPr="00785662" w:rsidRDefault="00B8138A">
      <w:pPr>
        <w:pStyle w:val="Akapitzlist"/>
        <w:numPr>
          <w:ilvl w:val="0"/>
          <w:numId w:val="30"/>
        </w:numPr>
        <w:jc w:val="both"/>
        <w:rPr>
          <w:rFonts w:ascii="Times New Roman" w:hAnsi="Times New Roman" w:cs="Times New Roman"/>
        </w:rPr>
      </w:pPr>
      <w:r w:rsidRPr="00923738">
        <w:rPr>
          <w:rFonts w:ascii="Times New Roman" w:hAnsi="Times New Roman" w:cs="Times New Roman"/>
        </w:rPr>
        <w:t>poręcze</w:t>
      </w:r>
      <w:r w:rsidRPr="00785662">
        <w:rPr>
          <w:rFonts w:ascii="Times New Roman" w:hAnsi="Times New Roman" w:cs="Times New Roman"/>
        </w:rPr>
        <w:t>niach bankowych lub poręczeniach spółdzielczej kasy oszczędnościowo – kredytowej, z tym, że zobowiązanie kasy jest zawsze zobowiązaniem pieniężnym;</w:t>
      </w:r>
    </w:p>
    <w:p w14:paraId="26311D1F"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bankowych;</w:t>
      </w:r>
    </w:p>
    <w:p w14:paraId="4536EEDA" w14:textId="77777777"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gwarancjach ubezpieczeniowych;</w:t>
      </w:r>
    </w:p>
    <w:p w14:paraId="6775EAB3" w14:textId="63D34EF8" w:rsidR="00B8138A" w:rsidRPr="00785662" w:rsidRDefault="00B8138A">
      <w:pPr>
        <w:pStyle w:val="Akapitzlist"/>
        <w:numPr>
          <w:ilvl w:val="0"/>
          <w:numId w:val="30"/>
        </w:numPr>
        <w:jc w:val="both"/>
        <w:rPr>
          <w:rFonts w:ascii="Times New Roman" w:hAnsi="Times New Roman" w:cs="Times New Roman"/>
        </w:rPr>
      </w:pPr>
      <w:r w:rsidRPr="00785662">
        <w:rPr>
          <w:rFonts w:ascii="Times New Roman" w:hAnsi="Times New Roman" w:cs="Times New Roman"/>
        </w:rPr>
        <w:t>poręczeniach udzielanych przez podmioty, o których mowa w art. 6b ust. 5 pkt. 2</w:t>
      </w:r>
      <w:r w:rsidR="003570DC">
        <w:rPr>
          <w:rFonts w:ascii="Times New Roman" w:hAnsi="Times New Roman" w:cs="Times New Roman"/>
        </w:rPr>
        <w:t xml:space="preserve"> </w:t>
      </w:r>
      <w:r w:rsidRPr="00785662">
        <w:rPr>
          <w:rFonts w:ascii="Times New Roman" w:hAnsi="Times New Roman" w:cs="Times New Roman"/>
        </w:rPr>
        <w:t>ustawy z dnia 9 listopada 2000 r. o utworzeniu Polskiej Agencji Rozwoju</w:t>
      </w:r>
      <w:r w:rsidR="003570DC">
        <w:rPr>
          <w:rFonts w:ascii="Times New Roman" w:hAnsi="Times New Roman" w:cs="Times New Roman"/>
        </w:rPr>
        <w:t xml:space="preserve"> </w:t>
      </w:r>
      <w:r w:rsidRPr="00785662">
        <w:rPr>
          <w:rFonts w:ascii="Times New Roman" w:hAnsi="Times New Roman" w:cs="Times New Roman"/>
        </w:rPr>
        <w:t>Przedsiębiorczości;</w:t>
      </w:r>
    </w:p>
    <w:p w14:paraId="31B9B62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Zamawiający nie wyraża zgody na wniesienie zabezpieczenia w formach określonych w art. 450 ust. 2.</w:t>
      </w:r>
    </w:p>
    <w:p w14:paraId="3C8D1FC7" w14:textId="77777777" w:rsidR="00B8138A" w:rsidRPr="00785662" w:rsidRDefault="00B8138A">
      <w:pPr>
        <w:pStyle w:val="Akapitzlist"/>
        <w:numPr>
          <w:ilvl w:val="0"/>
          <w:numId w:val="29"/>
        </w:numPr>
        <w:rPr>
          <w:rFonts w:ascii="Times New Roman" w:hAnsi="Times New Roman" w:cs="Times New Roman"/>
        </w:rPr>
      </w:pPr>
      <w:r w:rsidRPr="00785662">
        <w:rPr>
          <w:rFonts w:ascii="Times New Roman" w:hAnsi="Times New Roman" w:cs="Times New Roman"/>
        </w:rPr>
        <w:t>Zamawiający nie wyraża zgody na tworzenie zabezpieczenia przez potrącenia z należności za częściowo wykonane roboty budowlane.</w:t>
      </w:r>
    </w:p>
    <w:p w14:paraId="0D08DE94"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zabezpieczenia w pieniądzu Zamawiający przechowa je na oprocentowanym rachunku bankowym.</w:t>
      </w:r>
    </w:p>
    <w:p w14:paraId="284F799B"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Sposób przekazania zabezpieczenia w formie innej niż pieniądz: złożenie w siedzibie Zamawiającego </w:t>
      </w:r>
      <w:r w:rsidRPr="00B71663">
        <w:rPr>
          <w:rFonts w:ascii="Times New Roman" w:hAnsi="Times New Roman" w:cs="Times New Roman"/>
        </w:rPr>
        <w:t>w pok. nr 1</w:t>
      </w:r>
      <w:r w:rsidRPr="00785662">
        <w:rPr>
          <w:rFonts w:ascii="Times New Roman" w:hAnsi="Times New Roman" w:cs="Times New Roman"/>
        </w:rPr>
        <w:t>.</w:t>
      </w:r>
    </w:p>
    <w:p w14:paraId="0BF8FEB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W przypadku wniesienia wadium w pieniądzu Wykonawca może wyrazić zgodę na zaliczenie kwoty wadium na poczet zabezpieczenia.</w:t>
      </w:r>
    </w:p>
    <w:p w14:paraId="6A513A73"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Zabezpieczenie w formie poręczenia lub gwarancji musi nieodwołalnie i bezwarunkowo zobowiązywać odpowiednio poręczyciela albo gwaranta do zapłaty kwoty pieniężnej na pierwsze wezwanie Zamawiającego, w wysokości odpowiadającej kwocie zabezpieczenia należytego wykonania umowy–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całości zamówienia, plus 30 dni. Zabezpieczenie z tytułu rękojmi za wady wniesione w ww. formach będzie ważne w wysokości 30% do dnia upływu okresu rękojmi plus 15 dni.</w:t>
      </w:r>
    </w:p>
    <w:p w14:paraId="493C4AE8"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Zwrot zabezpieczenia należytego wykonania umowy nastąpi w terminie 30 dni od dnia wykonania całości zamówienia i uznania przez Zamawiającego za należycie wykonane, przez co rozumie się podpisanie bezusterkowego protokołu odbioru końcowego robót, z zastrzeżeniem kwoty 30% wysokości zabezpieczenia, która pozostawiona zostanie na zabezpieczenie roszczeń z tytułu rękojmi za wady. Pozostawiona kwota zostanie zwrócona nie później niż 15 dni po upływie okresu rękojmi za wady.</w:t>
      </w:r>
    </w:p>
    <w:p w14:paraId="29128D29"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o udzielenie zamówienia ubiegają się Wykonawcy występujący wspólnie, ponoszą oni solidarną odpowiedzialność za wniesienie zabezpieczenia należytego wykonania umowy.</w:t>
      </w:r>
    </w:p>
    <w:p w14:paraId="47BE206E"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63EF0130"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Jeżeli Wykonawca, którego oferta została wybrana jako najkorzystniejsza, nie wnosi wymaganego zabezpieczenia należytego wykonania umowy, zamawiający może dokonać ponownego badania i oceny ofert spośród ofert pozostałych w postępowaniu Wykonawców oraz wybrać najkorzystniejszą ofertę.</w:t>
      </w:r>
    </w:p>
    <w:p w14:paraId="630D777C" w14:textId="77777777" w:rsidR="00B8138A" w:rsidRPr="00785662" w:rsidRDefault="00B8138A">
      <w:pPr>
        <w:pStyle w:val="Akapitzlist"/>
        <w:numPr>
          <w:ilvl w:val="0"/>
          <w:numId w:val="29"/>
        </w:numPr>
        <w:jc w:val="both"/>
        <w:rPr>
          <w:rFonts w:ascii="Times New Roman" w:hAnsi="Times New Roman" w:cs="Times New Roman"/>
        </w:rPr>
      </w:pPr>
      <w:r w:rsidRPr="00785662">
        <w:rPr>
          <w:rFonts w:ascii="Times New Roman" w:hAnsi="Times New Roman" w:cs="Times New Roman"/>
        </w:rPr>
        <w:t xml:space="preserve">W trakcie realizacji umowy Wykonawca może dokonać zmiany formy zabezpieczenia na jedną lub kilka form, o których mowa w art. 451 ustawy Pzp przy czym zmiana form zabezpieczenia </w:t>
      </w:r>
      <w:r w:rsidRPr="00785662">
        <w:rPr>
          <w:rFonts w:ascii="Times New Roman" w:hAnsi="Times New Roman" w:cs="Times New Roman"/>
        </w:rPr>
        <w:lastRenderedPageBreak/>
        <w:t>musi być dokonywana z zachowaniem ciągłości zabezpieczenia i bez zmniejszenia jego wysokości.</w:t>
      </w:r>
    </w:p>
    <w:p w14:paraId="2326CF6D" w14:textId="7C64F92B" w:rsidR="00DA0483" w:rsidRDefault="00B8138A">
      <w:pPr>
        <w:pStyle w:val="Akapitzlist"/>
        <w:numPr>
          <w:ilvl w:val="0"/>
          <w:numId w:val="29"/>
        </w:numPr>
        <w:spacing w:after="0"/>
        <w:jc w:val="both"/>
        <w:rPr>
          <w:rFonts w:ascii="Times New Roman" w:hAnsi="Times New Roman" w:cs="Times New Roman"/>
        </w:rPr>
      </w:pPr>
      <w:r w:rsidRPr="00785662">
        <w:rPr>
          <w:rFonts w:ascii="Times New Roman" w:hAnsi="Times New Roman" w:cs="Times New Roman"/>
        </w:rPr>
        <w:t>W zakresie zabezpieczenia należytego wykonania umowy obowiązują uregulowania Prawa zamówień publicznych zawarte w art. od 449 do 453</w:t>
      </w:r>
      <w:r w:rsidR="00F238EF">
        <w:rPr>
          <w:rFonts w:ascii="Times New Roman" w:hAnsi="Times New Roman" w:cs="Times New Roman"/>
        </w:rPr>
        <w:t>.</w:t>
      </w:r>
    </w:p>
    <w:p w14:paraId="48B7E387" w14:textId="77777777" w:rsidR="00210720" w:rsidRPr="00F238EF" w:rsidRDefault="00210720" w:rsidP="00210720">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07EF3316" w:rsidR="00DA0483" w:rsidRPr="00785662" w:rsidRDefault="00DA0483" w:rsidP="001716F9">
            <w:pPr>
              <w:pStyle w:val="Nagwek1"/>
              <w:spacing w:before="0"/>
              <w:jc w:val="both"/>
              <w:rPr>
                <w:rFonts w:ascii="Times New Roman" w:hAnsi="Times New Roman" w:cs="Times New Roman"/>
                <w:b/>
                <w:bCs/>
                <w:color w:val="auto"/>
                <w:sz w:val="26"/>
                <w:szCs w:val="26"/>
              </w:rPr>
            </w:pPr>
            <w:bookmarkStart w:id="59" w:name="_Toc72237846"/>
            <w:bookmarkStart w:id="60" w:name="_Toc169607361"/>
            <w:r w:rsidRPr="00785662">
              <w:rPr>
                <w:rFonts w:ascii="Times New Roman" w:hAnsi="Times New Roman" w:cs="Times New Roman"/>
                <w:b/>
                <w:bCs/>
                <w:color w:val="auto"/>
                <w:sz w:val="26"/>
                <w:szCs w:val="26"/>
              </w:rPr>
              <w:t>ROZDZIAŁ XX. PROJEKTOWANE POSTANOWIENIA UMOWY W SPRAWIE ZAMÓWIENIA PUBLICZNEGO, KTÓRE ZOSTANĄ WPROWADZONE DO TREŚCI TEJ UMOWY</w:t>
            </w:r>
            <w:bookmarkEnd w:id="59"/>
            <w:bookmarkEnd w:id="60"/>
          </w:p>
        </w:tc>
      </w:tr>
    </w:tbl>
    <w:p w14:paraId="39B2B0BE" w14:textId="4AE3DB26" w:rsidR="00DA0483" w:rsidRPr="00785662" w:rsidRDefault="00DA0483">
      <w:pPr>
        <w:pStyle w:val="Akapitzlist"/>
        <w:numPr>
          <w:ilvl w:val="0"/>
          <w:numId w:val="31"/>
        </w:numPr>
        <w:spacing w:line="240" w:lineRule="auto"/>
        <w:jc w:val="both"/>
        <w:rPr>
          <w:rFonts w:ascii="Times New Roman" w:hAnsi="Times New Roman" w:cs="Times New Roman"/>
        </w:rPr>
      </w:pPr>
      <w:bookmarkStart w:id="61" w:name="_Hlk41387236"/>
      <w:r w:rsidRPr="00EE27F0">
        <w:rPr>
          <w:rFonts w:ascii="Times New Roman" w:hAnsi="Times New Roman" w:cs="Times New Roman"/>
        </w:rPr>
        <w:t xml:space="preserve">Umowa w sprawie realizacji zamówienia publicznego zostanie zawarta </w:t>
      </w:r>
      <w:bookmarkEnd w:id="61"/>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nr </w:t>
      </w:r>
      <w:r w:rsidR="00873521">
        <w:rPr>
          <w:rFonts w:ascii="Times New Roman" w:hAnsi="Times New Roman" w:cs="Times New Roman"/>
        </w:rPr>
        <w:t xml:space="preserve">6 </w:t>
      </w:r>
      <w:r w:rsidRPr="00785662">
        <w:rPr>
          <w:rFonts w:ascii="Times New Roman" w:hAnsi="Times New Roman" w:cs="Times New Roman"/>
        </w:rPr>
        <w:t>do SWZ.</w:t>
      </w:r>
    </w:p>
    <w:p w14:paraId="1733469D" w14:textId="77777777" w:rsidR="00DA0483" w:rsidRPr="00785662" w:rsidRDefault="00DA0483">
      <w:pPr>
        <w:pStyle w:val="Akapitzlist"/>
        <w:numPr>
          <w:ilvl w:val="0"/>
          <w:numId w:val="31"/>
        </w:numPr>
        <w:spacing w:line="240" w:lineRule="auto"/>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528A37E" w14:textId="77777777" w:rsidR="00DA0483" w:rsidRPr="00840CE6" w:rsidRDefault="00DA0483">
      <w:pPr>
        <w:pStyle w:val="Akapitzlist"/>
        <w:numPr>
          <w:ilvl w:val="0"/>
          <w:numId w:val="31"/>
        </w:numPr>
        <w:jc w:val="both"/>
        <w:rPr>
          <w:rFonts w:ascii="Times New Roman" w:hAnsi="Times New Roman" w:cs="Times New Roman"/>
          <w:b/>
          <w:bCs/>
        </w:rPr>
      </w:pPr>
      <w:r w:rsidRPr="00840CE6">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6D568A57" w14:textId="77777777" w:rsidR="00210720" w:rsidRPr="00785662" w:rsidRDefault="00210720">
      <w:pPr>
        <w:pStyle w:val="Akapitzlist"/>
        <w:numPr>
          <w:ilvl w:val="0"/>
          <w:numId w:val="31"/>
        </w:numPr>
        <w:jc w:val="both"/>
        <w:rPr>
          <w:rFonts w:ascii="Times New Roman" w:hAnsi="Times New Roman" w:cs="Times New Roman"/>
        </w:rPr>
      </w:pPr>
      <w:bookmarkStart w:id="62" w:name="_Hlk100665043"/>
      <w:r w:rsidRPr="00785662">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2C0627D7" w14:textId="77777777" w:rsidR="00210720" w:rsidRPr="00D20013" w:rsidRDefault="00210720">
      <w:pPr>
        <w:pStyle w:val="Akapitzlist"/>
        <w:numPr>
          <w:ilvl w:val="1"/>
          <w:numId w:val="49"/>
        </w:numPr>
        <w:jc w:val="both"/>
        <w:rPr>
          <w:rFonts w:ascii="Times New Roman" w:hAnsi="Times New Roman" w:cs="Times New Roman"/>
        </w:rPr>
      </w:pPr>
      <w:r w:rsidRPr="00216E06">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w:t>
      </w:r>
      <w:r>
        <w:rPr>
          <w:rFonts w:ascii="Times New Roman" w:hAnsi="Times New Roman" w:cs="Times New Roman"/>
        </w:rPr>
        <w:t xml:space="preserve"> </w:t>
      </w:r>
      <w:r w:rsidRPr="00216E06">
        <w:rPr>
          <w:rFonts w:ascii="Times New Roman" w:hAnsi="Times New Roman" w:cs="Times New Roman"/>
        </w:rPr>
        <w:t>okoliczności miały lub będą mogły mieć wpływ na dotrzymanie terminu zakończenia robót,</w:t>
      </w:r>
      <w:r w:rsidRPr="00D20013">
        <w:rPr>
          <w:rFonts w:ascii="Calibri" w:eastAsia="Times New Roman" w:hAnsi="Calibri" w:cs="Times New Roman"/>
          <w:sz w:val="24"/>
          <w:szCs w:val="24"/>
          <w:lang w:eastAsia="pl-PL"/>
        </w:rPr>
        <w:t xml:space="preserve"> </w:t>
      </w:r>
      <w:r w:rsidRPr="00D20013">
        <w:rPr>
          <w:rFonts w:ascii="Times New Roman" w:hAnsi="Times New Roman" w:cs="Times New Roman"/>
        </w:rPr>
        <w:t>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uzasadnionych potrzeb Zamawiającego, albo konieczności wykonania robót niezbędnych do prawidłowego wykonania przedmiotu Umowy, które</w:t>
      </w:r>
      <w:r>
        <w:rPr>
          <w:rFonts w:ascii="Times New Roman" w:hAnsi="Times New Roman" w:cs="Times New Roman"/>
        </w:rPr>
        <w:t xml:space="preserve"> </w:t>
      </w:r>
      <w:r w:rsidRPr="00D20013">
        <w:rPr>
          <w:rFonts w:ascii="Times New Roman" w:hAnsi="Times New Roman" w:cs="Times New Roman"/>
        </w:rPr>
        <w:t>nie zostały przewidziane w dokumentacji projektowej przekazanej przez</w:t>
      </w:r>
      <w:r>
        <w:rPr>
          <w:rFonts w:ascii="Times New Roman" w:hAnsi="Times New Roman" w:cs="Times New Roman"/>
        </w:rPr>
        <w:t xml:space="preserve"> </w:t>
      </w:r>
      <w:r w:rsidRPr="00D20013">
        <w:rPr>
          <w:rFonts w:ascii="Times New Roman" w:hAnsi="Times New Roman" w:cs="Times New Roman"/>
        </w:rPr>
        <w:t>Zamawiającego, albo konieczności wynikającej ze zmiany technologii wykonania poszczególnych robót. Poprzez wady dokumentacji projektowej Zamawiający rozumie w szczególności wady polegające na:</w:t>
      </w:r>
    </w:p>
    <w:p w14:paraId="03331CE1" w14:textId="77777777" w:rsidR="00210720"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5AE798F0" w14:textId="77777777" w:rsidR="00210720"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 xml:space="preserve">przyjęciu niepełnych lub błędnych danych do obliczeń lub uzyskaniu błędnych wyliczeń, w tym błędnych wyliczeń dotyczących zakresu robót, </w:t>
      </w:r>
    </w:p>
    <w:p w14:paraId="01E307AF" w14:textId="77777777" w:rsidR="00210720"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 xml:space="preserve">błędy lub braki pomiędzy przedmiarem robót a dokumentacją projektową w zakresie ilościowym i materiałowym, </w:t>
      </w:r>
    </w:p>
    <w:p w14:paraId="7DAA7C8B" w14:textId="77777777" w:rsidR="00210720"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 xml:space="preserve">błędnych lub niepełnych opiniach, ekspertyzach i innych podobnych dokumentach niezbędnych do oceny stanu faktycznego, mających wpływ na należyte, zgodne ze sztuką, zasadami wiedzy technicznej i normami, wykonanie zamówienia, </w:t>
      </w:r>
    </w:p>
    <w:p w14:paraId="1078D4A4" w14:textId="77777777" w:rsidR="00210720"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 xml:space="preserve">błędnych lub niepełnych wynikach w zakresie badań terenowych, geodezyjnych, geologicznych, geotechnicznych i hydrologicznych skutkujących błędami lub </w:t>
      </w:r>
      <w:r w:rsidRPr="00D20013">
        <w:rPr>
          <w:rFonts w:ascii="Times New Roman" w:hAnsi="Times New Roman" w:cs="Times New Roman"/>
        </w:rPr>
        <w:lastRenderedPageBreak/>
        <w:t>brakami w dokumentacji uniemożliwiającymi osiągniecie celu dla którego dokumentacja projektowa została sporządzona,</w:t>
      </w:r>
    </w:p>
    <w:p w14:paraId="0682509A" w14:textId="77777777" w:rsidR="00210720"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 xml:space="preserve">zbyt szerokim lub niepełnym ustaleniu zakresu robót lub materiałów, które są niezbędne do osiągniecia celu dla którego dokumentacja projektowa została sporządzona, </w:t>
      </w:r>
    </w:p>
    <w:p w14:paraId="505AE030" w14:textId="77777777" w:rsidR="00210720"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błędnym lub nieadekwatnym do osiągnięcia celu z punktu widzenia aktualnej wiedzy technicznej lub niepełnym doborze materiałów budowlanych,</w:t>
      </w:r>
    </w:p>
    <w:p w14:paraId="49576CC6" w14:textId="77777777" w:rsidR="00210720" w:rsidRPr="00D20013" w:rsidRDefault="00210720">
      <w:pPr>
        <w:pStyle w:val="Akapitzlist"/>
        <w:numPr>
          <w:ilvl w:val="2"/>
          <w:numId w:val="49"/>
        </w:numPr>
        <w:ind w:left="1843"/>
        <w:jc w:val="both"/>
        <w:rPr>
          <w:rFonts w:ascii="Times New Roman" w:hAnsi="Times New Roman" w:cs="Times New Roman"/>
        </w:rPr>
      </w:pPr>
      <w:r w:rsidRPr="00D20013">
        <w:rPr>
          <w:rFonts w:ascii="Times New Roman" w:hAnsi="Times New Roman" w:cs="Times New Roman"/>
        </w:rPr>
        <w:t>zmianie stanu faktycznego z okresu sporządzania dokumentacji projektowej stanowiącej opis przedmiotu zamówienia załączony do SWZ w stosunku do czasu wykonywania robót w oparciu o tę dokumentację projektową, skutkującego koniecznością dostosowania tej dokumentacji do warunków terenowych w których realizowana jest inwestycja, w szczególności warunków geologicznych, geotechnicznych, geodezyjnych lub hydrologicznych.</w:t>
      </w:r>
    </w:p>
    <w:p w14:paraId="39F4D1E1" w14:textId="77777777" w:rsidR="00210720" w:rsidRPr="00216E06" w:rsidRDefault="00210720">
      <w:pPr>
        <w:pStyle w:val="Akapitzlist"/>
        <w:numPr>
          <w:ilvl w:val="1"/>
          <w:numId w:val="49"/>
        </w:numPr>
        <w:jc w:val="both"/>
        <w:rPr>
          <w:rFonts w:ascii="Times New Roman" w:hAnsi="Times New Roman" w:cs="Times New Roman"/>
        </w:rPr>
      </w:pPr>
      <w:r w:rsidRPr="00216E06">
        <w:rPr>
          <w:rFonts w:ascii="Times New Roman" w:hAnsi="Times New Roman" w:cs="Times New Roman"/>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0247870" w14:textId="77777777" w:rsidR="00210720" w:rsidRPr="00D20013" w:rsidRDefault="00210720">
      <w:pPr>
        <w:pStyle w:val="Akapitzlist"/>
        <w:numPr>
          <w:ilvl w:val="1"/>
          <w:numId w:val="49"/>
        </w:numPr>
        <w:jc w:val="both"/>
        <w:rPr>
          <w:rFonts w:ascii="Times New Roman" w:hAnsi="Times New Roman" w:cs="Times New Roman"/>
        </w:rPr>
      </w:pPr>
      <w:r w:rsidRPr="00216E06">
        <w:rPr>
          <w:rFonts w:ascii="Times New Roman" w:hAnsi="Times New Roman" w:cs="Times New Roman"/>
        </w:rPr>
        <w:t xml:space="preserve">gdy wystąpi konieczność wykonania robót zamiennych lub innych robót niezbędnych do wykonania przedmiotu Umowy ze względu na zasady wiedzy technicznej, </w:t>
      </w:r>
      <w:r w:rsidRPr="00D20013">
        <w:rPr>
          <w:rFonts w:ascii="Times New Roman" w:hAnsi="Times New Roman" w:cs="Times New Roman"/>
        </w:rPr>
        <w:t xml:space="preserve">a w szczególności z powodu konieczności usunięcia wad dokumentacji projektowej, o których mowa w </w:t>
      </w:r>
      <w:r>
        <w:rPr>
          <w:rFonts w:ascii="Times New Roman" w:hAnsi="Times New Roman" w:cs="Times New Roman"/>
        </w:rPr>
        <w:t>ust. 4 pkt 1</w:t>
      </w:r>
      <w:r w:rsidRPr="00D20013">
        <w:rPr>
          <w:rFonts w:ascii="Times New Roman" w:hAnsi="Times New Roman" w:cs="Times New Roman"/>
        </w:rPr>
        <w:t>, uniemożliwiających wykonywania umowy zgodnie z przepisami prawa, obowiązującymi normami</w:t>
      </w:r>
      <w:r>
        <w:rPr>
          <w:rFonts w:ascii="Times New Roman" w:hAnsi="Times New Roman" w:cs="Times New Roman"/>
        </w:rPr>
        <w:t xml:space="preserve">, </w:t>
      </w:r>
      <w:r w:rsidRPr="00D20013">
        <w:rPr>
          <w:rFonts w:ascii="Times New Roman" w:hAnsi="Times New Roman" w:cs="Times New Roman"/>
        </w:rPr>
        <w:t>oraz aktualnymi zasadami wiedzy technicznej, w tym aktualnymi ekspertyzami, badaniami oraz obliczeniami</w:t>
      </w:r>
      <w:r>
        <w:rPr>
          <w:rFonts w:ascii="Times New Roman" w:hAnsi="Times New Roman" w:cs="Times New Roman"/>
        </w:rPr>
        <w:t xml:space="preserve">, </w:t>
      </w:r>
      <w:r w:rsidRPr="00D20013">
        <w:rPr>
          <w:rFonts w:ascii="Times New Roman" w:hAnsi="Times New Roman" w:cs="Times New Roman"/>
        </w:rPr>
        <w:t>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122D100C" w14:textId="77777777" w:rsidR="00210720" w:rsidRPr="00D20013" w:rsidRDefault="00210720">
      <w:pPr>
        <w:pStyle w:val="Akapitzlist"/>
        <w:numPr>
          <w:ilvl w:val="1"/>
          <w:numId w:val="49"/>
        </w:numPr>
        <w:jc w:val="both"/>
        <w:rPr>
          <w:rFonts w:ascii="Times New Roman" w:hAnsi="Times New Roman" w:cs="Times New Roman"/>
        </w:rPr>
      </w:pPr>
      <w:r w:rsidRPr="00D20013">
        <w:rPr>
          <w:rFonts w:ascii="Times New Roman" w:hAnsi="Times New Roman" w:cs="Times New Roman"/>
        </w:rPr>
        <w:t>wystąpienia warunków terenu budowy odbiegających w sposób istotny od przyjętych w dokumentacji projektowej, w szczególności napotkania niezinwentaryzowanych lub błędnie zinwentaryzowanych sieci, instalacji lub innych obiektów budowlanych,</w:t>
      </w:r>
    </w:p>
    <w:p w14:paraId="65CD480B" w14:textId="77777777" w:rsidR="00210720" w:rsidRPr="00216E06" w:rsidRDefault="00210720">
      <w:pPr>
        <w:pStyle w:val="Akapitzlist"/>
        <w:numPr>
          <w:ilvl w:val="1"/>
          <w:numId w:val="49"/>
        </w:numPr>
        <w:jc w:val="both"/>
        <w:rPr>
          <w:rFonts w:ascii="Times New Roman" w:hAnsi="Times New Roman" w:cs="Times New Roman"/>
        </w:rPr>
      </w:pPr>
      <w:r w:rsidRPr="00216E06">
        <w:rPr>
          <w:rFonts w:ascii="Times New Roman" w:hAnsi="Times New Roman" w:cs="Times New Roman"/>
        </w:rPr>
        <w:t>wystąpią opóźnienia w dokonaniu określonych czynności lub ich zaniechanie przez właściwe organy administracji państwowej</w:t>
      </w:r>
      <w:r>
        <w:rPr>
          <w:rFonts w:ascii="Times New Roman" w:hAnsi="Times New Roman" w:cs="Times New Roman"/>
        </w:rPr>
        <w:t xml:space="preserve"> lub samorządowej</w:t>
      </w:r>
      <w:r w:rsidRPr="00216E06">
        <w:rPr>
          <w:rFonts w:ascii="Times New Roman" w:hAnsi="Times New Roman" w:cs="Times New Roman"/>
        </w:rPr>
        <w:t>, które nie są następstwem okoliczności, za które Wykonawca ponosi odpowiedzialność,</w:t>
      </w:r>
    </w:p>
    <w:p w14:paraId="0F51B23C" w14:textId="77777777" w:rsidR="00210720" w:rsidRPr="00216E06" w:rsidRDefault="00210720">
      <w:pPr>
        <w:pStyle w:val="Akapitzlist"/>
        <w:numPr>
          <w:ilvl w:val="1"/>
          <w:numId w:val="49"/>
        </w:numPr>
        <w:jc w:val="both"/>
        <w:rPr>
          <w:rFonts w:ascii="Times New Roman" w:hAnsi="Times New Roman" w:cs="Times New Roman"/>
        </w:rPr>
      </w:pPr>
      <w:r w:rsidRPr="00216E06">
        <w:rPr>
          <w:rFonts w:ascii="Times New Roman" w:hAnsi="Times New Roman" w:cs="Times New Roman"/>
        </w:rPr>
        <w:t>gdy wystąpią opóźnienia w wydawaniu decyzji, zezwoleń, uzgodnień, itp.,</w:t>
      </w:r>
      <w:r>
        <w:rPr>
          <w:rFonts w:ascii="Times New Roman" w:hAnsi="Times New Roman" w:cs="Times New Roman"/>
        </w:rPr>
        <w:t xml:space="preserve"> </w:t>
      </w:r>
      <w:r w:rsidRPr="00216E06">
        <w:rPr>
          <w:rFonts w:ascii="Times New Roman" w:hAnsi="Times New Roman" w:cs="Times New Roman"/>
        </w:rPr>
        <w:t>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C2F647D" w14:textId="77777777" w:rsidR="00210720" w:rsidRPr="00216E06" w:rsidRDefault="00210720">
      <w:pPr>
        <w:pStyle w:val="Akapitzlist"/>
        <w:numPr>
          <w:ilvl w:val="1"/>
          <w:numId w:val="49"/>
        </w:numPr>
        <w:jc w:val="both"/>
        <w:rPr>
          <w:rFonts w:ascii="Times New Roman" w:hAnsi="Times New Roman" w:cs="Times New Roman"/>
        </w:rPr>
      </w:pPr>
      <w:r w:rsidRPr="00216E06">
        <w:rPr>
          <w:rFonts w:ascii="Times New Roman" w:hAnsi="Times New Roman" w:cs="Times New Roman"/>
        </w:rPr>
        <w:t>jeżeli wystąpi brak możliwości wykonywania robót z powodu niedopuszczania do ich wykonywania przez uprawniony organ lub nakazania ich wstrzymania przez uprawniony organ, z przyczyn niezależnych od Wykonawcy,</w:t>
      </w:r>
    </w:p>
    <w:p w14:paraId="512EEE32" w14:textId="0C9BE7E2" w:rsidR="00210720" w:rsidRPr="005616D8" w:rsidRDefault="005616D8">
      <w:pPr>
        <w:pStyle w:val="Akapitzlist"/>
        <w:numPr>
          <w:ilvl w:val="1"/>
          <w:numId w:val="49"/>
        </w:numPr>
        <w:jc w:val="both"/>
        <w:rPr>
          <w:rFonts w:ascii="Times New Roman" w:hAnsi="Times New Roman" w:cs="Times New Roman"/>
        </w:rPr>
      </w:pPr>
      <w:r w:rsidRPr="005616D8">
        <w:rPr>
          <w:rFonts w:ascii="Times New Roman" w:hAnsi="Times New Roman" w:cs="Times New Roman"/>
        </w:rPr>
        <w:t xml:space="preserve">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t>
      </w:r>
      <w:r w:rsidRPr="005616D8">
        <w:rPr>
          <w:rFonts w:ascii="Times New Roman" w:hAnsi="Times New Roman" w:cs="Times New Roman"/>
        </w:rPr>
        <w:lastRenderedPageBreak/>
        <w:t>wprowadzeniem zabezpieczeń antyterrorystycznych, stany wyjątkowe, stany wojenne, katastrofy, stany zagrożenia, pandemie, epidemie, stany klęski żywiołowej, itp.,</w:t>
      </w:r>
    </w:p>
    <w:p w14:paraId="1074C564" w14:textId="77777777" w:rsidR="00210720" w:rsidRPr="00BC2E84" w:rsidRDefault="00210720">
      <w:pPr>
        <w:pStyle w:val="Akapitzlist"/>
        <w:numPr>
          <w:ilvl w:val="1"/>
          <w:numId w:val="49"/>
        </w:numPr>
        <w:jc w:val="both"/>
        <w:rPr>
          <w:rFonts w:ascii="Times New Roman" w:hAnsi="Times New Roman" w:cs="Times New Roman"/>
        </w:rPr>
      </w:pPr>
      <w:r w:rsidRPr="00BC2E84">
        <w:rPr>
          <w:rFonts w:ascii="Times New Roman" w:hAnsi="Times New Roman" w:cs="Times New Roman"/>
        </w:rPr>
        <w:t>wystąpienia warunków geologicznych, geotechnicznych, geodezyjnych</w:t>
      </w:r>
      <w:r>
        <w:rPr>
          <w:rFonts w:ascii="Times New Roman" w:hAnsi="Times New Roman" w:cs="Times New Roman"/>
        </w:rPr>
        <w:t xml:space="preserve"> </w:t>
      </w:r>
      <w:r w:rsidRPr="00BC2E84">
        <w:rPr>
          <w:rFonts w:ascii="Times New Roman" w:hAnsi="Times New Roman" w:cs="Times New Roman"/>
        </w:rPr>
        <w:t>lub hydrologicznych odbiegających w sposób istotny od przyjętych w dokumentacji projektowej, rozpoznania terenu w zakresie znalezisk archeologicznych, występowania niewybuchów lub niewypałów,</w:t>
      </w:r>
    </w:p>
    <w:p w14:paraId="6AC53CE8" w14:textId="77777777" w:rsidR="00210720" w:rsidRPr="00BC2E84" w:rsidRDefault="00210720">
      <w:pPr>
        <w:pStyle w:val="Akapitzlist"/>
        <w:numPr>
          <w:ilvl w:val="1"/>
          <w:numId w:val="49"/>
        </w:numPr>
        <w:jc w:val="both"/>
        <w:rPr>
          <w:rFonts w:ascii="Times New Roman" w:hAnsi="Times New Roman" w:cs="Times New Roman"/>
        </w:rPr>
      </w:pPr>
      <w:r w:rsidRPr="00BC2E84">
        <w:rPr>
          <w:rFonts w:ascii="Times New Roman" w:hAnsi="Times New Roman" w:cs="Times New Roman"/>
        </w:rPr>
        <w:t>gdy Wykonawca udowodni, że opóźnienia w zakresie łańcucha dostaw dotyczących wykonywania umowy wynikają z braku lub niedostępności 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2BBE773C" w14:textId="77777777" w:rsidR="00210720" w:rsidRPr="00BC2E84" w:rsidRDefault="00210720">
      <w:pPr>
        <w:pStyle w:val="Akapitzlist"/>
        <w:numPr>
          <w:ilvl w:val="1"/>
          <w:numId w:val="49"/>
        </w:numPr>
        <w:spacing w:after="0"/>
        <w:jc w:val="both"/>
        <w:rPr>
          <w:rFonts w:ascii="Times New Roman" w:hAnsi="Times New Roman" w:cs="Times New Roman"/>
        </w:rPr>
      </w:pPr>
      <w:r w:rsidRPr="00BC2E84">
        <w:rPr>
          <w:rFonts w:ascii="Times New Roman" w:hAnsi="Times New Roman" w:cs="Times New Roman"/>
        </w:rPr>
        <w:t>gdy Zamawiający ograniczył zakres robót w sytuacji, gdy wykonanie niektórych robót okazało się zbędne, zmieniły się okoliczności związane z wykonaniem Umowy lub wykonanie poszczególnych robót nie leży w interesie publicznym lub Zamawiającego,</w:t>
      </w:r>
    </w:p>
    <w:p w14:paraId="5F916F28" w14:textId="77777777" w:rsidR="004A68A9" w:rsidRDefault="004A68A9">
      <w:pPr>
        <w:numPr>
          <w:ilvl w:val="1"/>
          <w:numId w:val="49"/>
        </w:numPr>
        <w:spacing w:after="0"/>
        <w:contextualSpacing/>
        <w:jc w:val="both"/>
        <w:rPr>
          <w:rFonts w:ascii="Times New Roman" w:eastAsia="Calibri" w:hAnsi="Times New Roman" w:cs="Times New Roman"/>
        </w:rPr>
      </w:pPr>
      <w:r w:rsidRPr="000F3827">
        <w:rPr>
          <w:rFonts w:ascii="Times New Roman" w:eastAsia="Calibri" w:hAnsi="Times New Roman" w:cs="Times New Roman"/>
        </w:rPr>
        <w:t>w przypadku wystąpienia awarii na terenie budowy, za którą odpowiedzialności nie ponosi Wykonawca, skutkującej koniecznością wstrzymania wykonania przedmiotu Umowy przez Wykonawcę</w:t>
      </w:r>
      <w:r>
        <w:rPr>
          <w:rFonts w:ascii="Times New Roman" w:eastAsia="Calibri" w:hAnsi="Times New Roman" w:cs="Times New Roman"/>
        </w:rPr>
        <w:t>,</w:t>
      </w:r>
    </w:p>
    <w:p w14:paraId="69624B70" w14:textId="77777777" w:rsidR="004A68A9" w:rsidRDefault="004A68A9">
      <w:pPr>
        <w:numPr>
          <w:ilvl w:val="1"/>
          <w:numId w:val="49"/>
        </w:numPr>
        <w:spacing w:after="0"/>
        <w:contextualSpacing/>
        <w:jc w:val="both"/>
        <w:rPr>
          <w:rFonts w:ascii="Times New Roman" w:eastAsia="Calibri" w:hAnsi="Times New Roman" w:cs="Times New Roman"/>
        </w:rPr>
      </w:pPr>
      <w:r w:rsidRPr="000F3827">
        <w:rPr>
          <w:rFonts w:ascii="Times New Roman" w:eastAsia="Calibri" w:hAnsi="Times New Roman" w:cs="Times New Roman"/>
        </w:rPr>
        <w:t xml:space="preserve">zaistnienia innych sytuacji wyjątkowych, wpływających na przedłużenie czasu realizacji przedmiotu umowy, np. spowodowanych wprowadzeniem stanu zagrożenia epidemicznego, wystąpienia pandemii oraz wywołanych nimi sytuacji kryzysowych, z zachowaniem wymogów ustawy Prawo zamówień publicznych, </w:t>
      </w:r>
    </w:p>
    <w:p w14:paraId="7AF4F5D4" w14:textId="77777777" w:rsidR="004A68A9" w:rsidRDefault="004A68A9">
      <w:pPr>
        <w:numPr>
          <w:ilvl w:val="1"/>
          <w:numId w:val="49"/>
        </w:numPr>
        <w:spacing w:after="0"/>
        <w:contextualSpacing/>
        <w:jc w:val="both"/>
        <w:rPr>
          <w:rFonts w:ascii="Times New Roman" w:eastAsia="Calibri" w:hAnsi="Times New Roman" w:cs="Times New Roman"/>
        </w:rPr>
      </w:pPr>
      <w:r w:rsidRPr="000F3827">
        <w:rPr>
          <w:rFonts w:ascii="Times New Roman" w:eastAsia="Calibri" w:hAnsi="Times New Roman" w:cs="Times New Roman"/>
        </w:rPr>
        <w:t xml:space="preserve">przedłużenia procedury udzielenia przedmiotowego zamówienia publicznego np. poprzez środki ochrony prawnej wykorzystywane przez wykonawców lub inne podmioty przed zawarciem umowy, a termin realizacji robót określony został datą, </w:t>
      </w:r>
    </w:p>
    <w:p w14:paraId="6CF7E4D2" w14:textId="77777777" w:rsidR="00210720" w:rsidRPr="004F0BBF" w:rsidRDefault="00210720">
      <w:pPr>
        <w:pStyle w:val="Akapitzlist"/>
        <w:numPr>
          <w:ilvl w:val="0"/>
          <w:numId w:val="31"/>
        </w:numPr>
        <w:jc w:val="both"/>
        <w:rPr>
          <w:rFonts w:ascii="Times New Roman" w:hAnsi="Times New Roman" w:cs="Times New Roman"/>
        </w:rPr>
      </w:pPr>
      <w:r w:rsidRPr="004F0BBF">
        <w:rPr>
          <w:rFonts w:ascii="Times New Roman" w:hAnsi="Times New Roman" w:cs="Times New Roman"/>
        </w:rPr>
        <w:t xml:space="preserve">Wykonawca jest uprawniony do żądania zmiany Umowy w zakresie materiałów, parametrów technicznych, technologii wykonania robót budowlanych, sposobu i zakresu wykonania przedmiotu Umowy w następujących sytuacjach: </w:t>
      </w:r>
    </w:p>
    <w:p w14:paraId="7D122D78" w14:textId="77777777" w:rsidR="00210720" w:rsidRPr="00BC2E84" w:rsidRDefault="00210720">
      <w:pPr>
        <w:pStyle w:val="Akapitzlist"/>
        <w:numPr>
          <w:ilvl w:val="1"/>
          <w:numId w:val="50"/>
        </w:numPr>
        <w:jc w:val="both"/>
        <w:rPr>
          <w:rFonts w:ascii="Times New Roman" w:hAnsi="Times New Roman" w:cs="Times New Roman"/>
        </w:rPr>
      </w:pPr>
      <w:bookmarkStart w:id="63" w:name="_Hlk169084985"/>
      <w:r w:rsidRPr="004F0BBF">
        <w:rPr>
          <w:rFonts w:ascii="Times New Roman" w:hAnsi="Times New Roman" w:cs="Times New Roman"/>
        </w:rPr>
        <w:t>konieczności zrealizowania jakiejkolwiek części robót, objętej przedmiotem Umowy, przy zastosowaniu odmiennych rozwiązań technicznych lub technologicznych, niż wskazane w dokumentacji projektowej, a wynikających</w:t>
      </w:r>
      <w:r>
        <w:rPr>
          <w:rFonts w:ascii="Times New Roman" w:hAnsi="Times New Roman" w:cs="Times New Roman"/>
        </w:rPr>
        <w:t xml:space="preserve"> </w:t>
      </w:r>
      <w:r w:rsidRPr="004F0BBF">
        <w:rPr>
          <w:rFonts w:ascii="Times New Roman" w:hAnsi="Times New Roman" w:cs="Times New Roman"/>
        </w:rPr>
        <w:t>ze stwierdzonych wad tej dokumentacji</w:t>
      </w:r>
      <w:r>
        <w:rPr>
          <w:rFonts w:ascii="Times New Roman" w:hAnsi="Times New Roman" w:cs="Times New Roman"/>
        </w:rPr>
        <w:t xml:space="preserve">, </w:t>
      </w:r>
      <w:r w:rsidRPr="00BC2E84">
        <w:rPr>
          <w:rFonts w:ascii="Times New Roman" w:hAnsi="Times New Roman" w:cs="Times New Roman"/>
        </w:rPr>
        <w:t>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do dokumentacji projektowej wynikającej z uzasadnionych potrzeb Zamawiającego, albo konieczności wykonania robót niezbędnych do prawidłowego wykonania przedmiotu Umowy, które nie zostały przewidziane</w:t>
      </w:r>
      <w:r>
        <w:rPr>
          <w:rFonts w:ascii="Times New Roman" w:hAnsi="Times New Roman" w:cs="Times New Roman"/>
        </w:rPr>
        <w:t xml:space="preserve"> </w:t>
      </w:r>
      <w:r w:rsidRPr="00BC2E84">
        <w:rPr>
          <w:rFonts w:ascii="Times New Roman" w:hAnsi="Times New Roman" w:cs="Times New Roman"/>
        </w:rPr>
        <w:t>w dokumentacji projektowej przekazanej przez Zamawiającego, albo konieczności wynikającej ze zmiany technologii wykonania poszczególnych robót</w:t>
      </w:r>
      <w:r>
        <w:rPr>
          <w:rFonts w:ascii="Times New Roman" w:hAnsi="Times New Roman" w:cs="Times New Roman"/>
        </w:rPr>
        <w:t xml:space="preserve"> </w:t>
      </w:r>
      <w:r w:rsidRPr="00BC2E84">
        <w:rPr>
          <w:rFonts w:ascii="Times New Roman" w:hAnsi="Times New Roman" w:cs="Times New Roman"/>
        </w:rPr>
        <w:t>lub zmiany stanu prawnego w oparciu, o który je przygotowano, gdyby zastosowanie przewidzianych rozwiązań groziło niewykonaniem lub nienależytym wykonaniem przedmiotu Umowy,</w:t>
      </w:r>
    </w:p>
    <w:p w14:paraId="2AE012E6" w14:textId="5366D2E5" w:rsidR="005616D8" w:rsidRPr="005616D8" w:rsidRDefault="005616D8">
      <w:pPr>
        <w:pStyle w:val="Akapitzlist"/>
        <w:numPr>
          <w:ilvl w:val="1"/>
          <w:numId w:val="50"/>
        </w:numPr>
        <w:jc w:val="both"/>
        <w:rPr>
          <w:rFonts w:ascii="Times New Roman" w:hAnsi="Times New Roman" w:cs="Times New Roman"/>
        </w:rPr>
      </w:pPr>
      <w:r w:rsidRPr="005616D8">
        <w:rPr>
          <w:rFonts w:ascii="Times New Roman" w:hAnsi="Times New Roman" w:cs="Times New Roman"/>
        </w:rPr>
        <w:t xml:space="preserve">gdy wystąpi konieczność wykonania robót zamiennych lub innych robót niezbędnych do wykonania przedmiotu Umowy ze względu na zasady wiedzy technicznej, </w:t>
      </w:r>
      <w:r>
        <w:rPr>
          <w:rFonts w:ascii="Times New Roman" w:hAnsi="Times New Roman" w:cs="Times New Roman"/>
        </w:rPr>
        <w:t xml:space="preserve">                     </w:t>
      </w:r>
      <w:r w:rsidRPr="005616D8">
        <w:rPr>
          <w:rFonts w:ascii="Times New Roman" w:hAnsi="Times New Roman" w:cs="Times New Roman"/>
        </w:rPr>
        <w:t xml:space="preserve">a w szczególności z powodu konieczności usunięcia wad dokumentacji projektowej, </w:t>
      </w:r>
      <w:r>
        <w:rPr>
          <w:rFonts w:ascii="Times New Roman" w:hAnsi="Times New Roman" w:cs="Times New Roman"/>
        </w:rPr>
        <w:t xml:space="preserve">       </w:t>
      </w:r>
      <w:r w:rsidRPr="005616D8">
        <w:rPr>
          <w:rFonts w:ascii="Times New Roman" w:hAnsi="Times New Roman" w:cs="Times New Roman"/>
        </w:rPr>
        <w:t xml:space="preserve">o których mowa w </w:t>
      </w:r>
      <w:r>
        <w:rPr>
          <w:rFonts w:ascii="Times New Roman" w:hAnsi="Times New Roman" w:cs="Times New Roman"/>
        </w:rPr>
        <w:t>ust. 1</w:t>
      </w:r>
      <w:r w:rsidRPr="005616D8">
        <w:rPr>
          <w:rFonts w:ascii="Times New Roman" w:hAnsi="Times New Roman" w:cs="Times New Roman"/>
        </w:rPr>
        <w:t xml:space="preserve">, uniemożliwiających wykonywanie umowy zgodnie z przepisami prawa, obowiązującymi normami, oraz aktualnymi zasadami wiedzy technicznej, w tym aktualnymi ekspertyzami, badaniami oraz obliczeniami, oraz </w:t>
      </w:r>
      <w:r w:rsidRPr="005616D8">
        <w:rPr>
          <w:rFonts w:ascii="Times New Roman" w:hAnsi="Times New Roman" w:cs="Times New Roman"/>
        </w:rPr>
        <w:lastRenderedPageBreak/>
        <w:t>udzielenia zamówień dodatkowych, a które są niezbędne do wykonania umowy zgodnie z dokumentacją projektową, w tym dokumentacją zamienną.</w:t>
      </w:r>
    </w:p>
    <w:p w14:paraId="3D674510" w14:textId="12B4CD1C" w:rsidR="00210720" w:rsidRPr="005616D8" w:rsidRDefault="00210720">
      <w:pPr>
        <w:pStyle w:val="Akapitzlist"/>
        <w:numPr>
          <w:ilvl w:val="1"/>
          <w:numId w:val="50"/>
        </w:numPr>
        <w:jc w:val="both"/>
        <w:rPr>
          <w:rFonts w:ascii="Times New Roman" w:hAnsi="Times New Roman" w:cs="Times New Roman"/>
        </w:rPr>
      </w:pPr>
      <w:r w:rsidRPr="005616D8">
        <w:rPr>
          <w:rFonts w:ascii="Times New Roman" w:hAnsi="Times New Roman" w:cs="Times New Roman"/>
        </w:rPr>
        <w:t>konieczności realizacji robót wynikających z wprowadzenia w dokumentacji projektowej zmian uznanych za nieistotne odstępstwo od projektu budowlanego, wynikających z art. 36a ust. 1 Prawa Budowlanego,</w:t>
      </w:r>
    </w:p>
    <w:p w14:paraId="3DD14304" w14:textId="77777777" w:rsidR="00210720" w:rsidRPr="004F0BBF" w:rsidRDefault="00210720">
      <w:pPr>
        <w:pStyle w:val="Akapitzlist"/>
        <w:numPr>
          <w:ilvl w:val="1"/>
          <w:numId w:val="50"/>
        </w:numPr>
        <w:jc w:val="both"/>
        <w:rPr>
          <w:rFonts w:ascii="Times New Roman" w:hAnsi="Times New Roman" w:cs="Times New Roman"/>
        </w:rPr>
      </w:pPr>
      <w:r w:rsidRPr="004F0BBF">
        <w:rPr>
          <w:rFonts w:ascii="Times New Roman" w:hAnsi="Times New Roman" w:cs="Times New Roman"/>
        </w:rPr>
        <w:t>wystąpienia warunków geologicznych, geotechnicznych, geodezyjnych</w:t>
      </w:r>
      <w:r>
        <w:rPr>
          <w:rFonts w:ascii="Times New Roman" w:hAnsi="Times New Roman" w:cs="Times New Roman"/>
        </w:rPr>
        <w:t xml:space="preserve"> </w:t>
      </w:r>
      <w:r w:rsidRPr="004F0BBF">
        <w:rPr>
          <w:rFonts w:ascii="Times New Roman" w:hAnsi="Times New Roman" w:cs="Times New Roman"/>
        </w:rPr>
        <w:t>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004BFE1" w14:textId="77777777" w:rsidR="00210720" w:rsidRPr="004F0BBF" w:rsidRDefault="00210720">
      <w:pPr>
        <w:pStyle w:val="Akapitzlist"/>
        <w:numPr>
          <w:ilvl w:val="1"/>
          <w:numId w:val="50"/>
        </w:numPr>
        <w:jc w:val="both"/>
        <w:rPr>
          <w:rFonts w:ascii="Times New Roman" w:hAnsi="Times New Roman" w:cs="Times New Roman"/>
        </w:rPr>
      </w:pPr>
      <w:r w:rsidRPr="004F0BBF">
        <w:rPr>
          <w:rFonts w:ascii="Times New Roman" w:hAnsi="Times New Roman" w:cs="Times New Roman"/>
        </w:rPr>
        <w:t xml:space="preserve">wystąpienia warunków terenu budowy odbiegających w sposób istotny od przyjętych w dokumentacji projektowej, w szczególności napotkania niezinwentaryzowanych lub błędnie zinwentaryzowanych sieci, instalacji lub innych obiektów budowlanych, </w:t>
      </w:r>
    </w:p>
    <w:p w14:paraId="7141E2E4" w14:textId="77777777" w:rsidR="00210720" w:rsidRPr="004F0BBF" w:rsidRDefault="00210720">
      <w:pPr>
        <w:pStyle w:val="Akapitzlist"/>
        <w:numPr>
          <w:ilvl w:val="1"/>
          <w:numId w:val="50"/>
        </w:numPr>
        <w:jc w:val="both"/>
        <w:rPr>
          <w:rFonts w:ascii="Times New Roman" w:hAnsi="Times New Roman" w:cs="Times New Roman"/>
        </w:rPr>
      </w:pPr>
      <w:r w:rsidRPr="004F0BBF">
        <w:rPr>
          <w:rFonts w:ascii="Times New Roman" w:hAnsi="Times New Roman" w:cs="Times New Roman"/>
        </w:rPr>
        <w:t>konieczności zrealizowania przedmiotu Umowy przy zastosowaniu innych rozwiązań technicznych lub materiałowych ze względu na zmiany obowiązującego prawa,</w:t>
      </w:r>
    </w:p>
    <w:p w14:paraId="07AA41F6" w14:textId="77777777" w:rsidR="00210720" w:rsidRPr="004F0BBF" w:rsidRDefault="00210720">
      <w:pPr>
        <w:pStyle w:val="Akapitzlist"/>
        <w:numPr>
          <w:ilvl w:val="1"/>
          <w:numId w:val="50"/>
        </w:numPr>
        <w:jc w:val="both"/>
        <w:rPr>
          <w:rFonts w:ascii="Times New Roman" w:hAnsi="Times New Roman" w:cs="Times New Roman"/>
        </w:rPr>
      </w:pPr>
      <w:r w:rsidRPr="004F0BBF">
        <w:rPr>
          <w:rFonts w:ascii="Times New Roman" w:hAnsi="Times New Roman" w:cs="Times New Roman"/>
        </w:rPr>
        <w:t>wystąpienia niebezpieczeństwa kolizji z planowanymi lub równolegle prowadzonymi przez inne podmioty inwestycjami w zakresie niezbędnym</w:t>
      </w:r>
      <w:r>
        <w:rPr>
          <w:rFonts w:ascii="Times New Roman" w:hAnsi="Times New Roman" w:cs="Times New Roman"/>
        </w:rPr>
        <w:t xml:space="preserve"> </w:t>
      </w:r>
      <w:r w:rsidRPr="004F0BBF">
        <w:rPr>
          <w:rFonts w:ascii="Times New Roman" w:hAnsi="Times New Roman" w:cs="Times New Roman"/>
        </w:rPr>
        <w:t>do uniknięcia lub usunięcia tych kolizji,</w:t>
      </w:r>
    </w:p>
    <w:p w14:paraId="08BB5A16" w14:textId="1E401C92" w:rsidR="005616D8" w:rsidRPr="005616D8" w:rsidRDefault="005616D8">
      <w:pPr>
        <w:pStyle w:val="Akapitzlist"/>
        <w:numPr>
          <w:ilvl w:val="1"/>
          <w:numId w:val="50"/>
        </w:numPr>
        <w:jc w:val="both"/>
        <w:rPr>
          <w:rFonts w:ascii="Times New Roman" w:hAnsi="Times New Roman" w:cs="Times New Roman"/>
        </w:rPr>
      </w:pPr>
      <w:r w:rsidRPr="005616D8">
        <w:rPr>
          <w:rFonts w:ascii="Times New Roman" w:hAnsi="Times New Roman" w:cs="Times New Roman"/>
        </w:rPr>
        <w:t>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r w:rsidR="00210720" w:rsidRPr="004F0BBF">
        <w:rPr>
          <w:rFonts w:ascii="Times New Roman" w:hAnsi="Times New Roman" w:cs="Times New Roman"/>
        </w:rPr>
        <w:t>.</w:t>
      </w:r>
    </w:p>
    <w:p w14:paraId="10A40352" w14:textId="07E4227D" w:rsidR="00A36D9D" w:rsidRDefault="005616D8">
      <w:pPr>
        <w:pStyle w:val="Akapitzlist"/>
        <w:numPr>
          <w:ilvl w:val="0"/>
          <w:numId w:val="31"/>
        </w:numPr>
        <w:ind w:left="786"/>
        <w:rPr>
          <w:rFonts w:ascii="Times New Roman" w:hAnsi="Times New Roman" w:cs="Times New Roman"/>
        </w:rPr>
      </w:pPr>
      <w:bookmarkStart w:id="64" w:name="_Hlk169085075"/>
      <w:bookmarkEnd w:id="62"/>
      <w:bookmarkEnd w:id="63"/>
      <w:r w:rsidRPr="005616D8">
        <w:rPr>
          <w:rFonts w:ascii="Times New Roman" w:hAnsi="Times New Roman" w:cs="Times New Roman"/>
        </w:rPr>
        <w:t xml:space="preserve">Wykonawca jest uprawniony do żądania zmiany wynagrodzenia należnego z tytułu realizacji Umowy odpowiednio w przypadkach określonych w </w:t>
      </w:r>
      <w:r>
        <w:rPr>
          <w:rFonts w:ascii="Times New Roman" w:hAnsi="Times New Roman" w:cs="Times New Roman"/>
        </w:rPr>
        <w:t xml:space="preserve">ust. </w:t>
      </w:r>
      <w:r w:rsidRPr="005616D8">
        <w:rPr>
          <w:rFonts w:ascii="Times New Roman" w:hAnsi="Times New Roman" w:cs="Times New Roman"/>
        </w:rPr>
        <w:t>4</w:t>
      </w:r>
      <w:r w:rsidR="009233DB">
        <w:rPr>
          <w:rFonts w:ascii="Times New Roman" w:hAnsi="Times New Roman" w:cs="Times New Roman"/>
        </w:rPr>
        <w:t xml:space="preserve"> l</w:t>
      </w:r>
      <w:r w:rsidRPr="005616D8">
        <w:rPr>
          <w:rFonts w:ascii="Times New Roman" w:hAnsi="Times New Roman" w:cs="Times New Roman"/>
        </w:rPr>
        <w:t>ub</w:t>
      </w:r>
      <w:r>
        <w:rPr>
          <w:rFonts w:ascii="Times New Roman" w:hAnsi="Times New Roman" w:cs="Times New Roman"/>
        </w:rPr>
        <w:t xml:space="preserve"> ust.</w:t>
      </w:r>
      <w:r w:rsidRPr="005616D8">
        <w:rPr>
          <w:rFonts w:ascii="Times New Roman" w:hAnsi="Times New Roman" w:cs="Times New Roman"/>
        </w:rPr>
        <w:t>5</w:t>
      </w:r>
      <w:r>
        <w:rPr>
          <w:rFonts w:ascii="Times New Roman" w:hAnsi="Times New Roman" w:cs="Times New Roman"/>
        </w:rPr>
        <w:t>.</w:t>
      </w:r>
    </w:p>
    <w:p w14:paraId="4FF13462" w14:textId="2574E5E3" w:rsidR="005616D8" w:rsidRPr="00A36D9D" w:rsidRDefault="005616D8">
      <w:pPr>
        <w:pStyle w:val="Akapitzlist"/>
        <w:numPr>
          <w:ilvl w:val="0"/>
          <w:numId w:val="31"/>
        </w:numPr>
        <w:ind w:left="786"/>
        <w:rPr>
          <w:rFonts w:ascii="Times New Roman" w:hAnsi="Times New Roman" w:cs="Times New Roman"/>
        </w:rPr>
      </w:pPr>
      <w:r w:rsidRPr="00A36D9D">
        <w:rPr>
          <w:rFonts w:ascii="Times New Roman" w:hAnsi="Times New Roman" w:cs="Times New Roman"/>
        </w:rPr>
        <w:t>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 postępowaniu i nie zachodzą wobec niego podstawy wykluczenia oraz nie pociąga to za sobą innych istotnych zmian Umowy, a także nie ma na celu uniknięcia stosowania przepisów ustawy Pzp. Wykonawca jest również uprawniony do żądania zmiany Umowy w zakresie jej wykonania z udziałem podwykonawców. Takie zmiany Umowy nie będą stanowiły podstawy do zmiany terminu wykonania Umowy lub wynagrodzenia z tytułu wykonania Umowy.</w:t>
      </w:r>
    </w:p>
    <w:p w14:paraId="68FC86A4" w14:textId="6F5CA34A" w:rsidR="000D5B47" w:rsidRPr="005F7A52" w:rsidRDefault="000D5B47">
      <w:pPr>
        <w:pStyle w:val="Akapitzlist"/>
        <w:numPr>
          <w:ilvl w:val="0"/>
          <w:numId w:val="31"/>
        </w:numPr>
        <w:spacing w:after="0"/>
        <w:ind w:left="786"/>
        <w:jc w:val="both"/>
        <w:rPr>
          <w:rFonts w:ascii="Times New Roman" w:hAnsi="Times New Roman" w:cs="Times New Roman"/>
        </w:rPr>
      </w:pPr>
      <w:r>
        <w:rPr>
          <w:rFonts w:ascii="Times New Roman" w:eastAsia="Calibri" w:hAnsi="Times New Roman" w:cs="Times New Roman"/>
        </w:rPr>
        <w:t xml:space="preserve">Dopuszcza się </w:t>
      </w:r>
      <w:r w:rsidRPr="00C13E70">
        <w:rPr>
          <w:rFonts w:ascii="Times New Roman" w:eastAsia="Calibri" w:hAnsi="Times New Roman" w:cs="Times New Roman"/>
        </w:rPr>
        <w:t>zmian</w:t>
      </w:r>
      <w:r>
        <w:rPr>
          <w:rFonts w:ascii="Times New Roman" w:eastAsia="Calibri" w:hAnsi="Times New Roman" w:cs="Times New Roman"/>
        </w:rPr>
        <w:t>ę</w:t>
      </w:r>
      <w:r w:rsidRPr="00C13E70">
        <w:rPr>
          <w:rFonts w:ascii="Times New Roman" w:eastAsia="Calibri" w:hAnsi="Times New Roman" w:cs="Times New Roman"/>
        </w:rPr>
        <w:t xml:space="preserve"> kierownika budowy, kierowników nadzoru, kierowników robót – zmiana kierownika budowy następować może na wniosek Wykonawcy za pisemną zgodą Zamawiającego</w:t>
      </w:r>
      <w:r>
        <w:rPr>
          <w:rFonts w:ascii="Times New Roman" w:eastAsia="Calibri" w:hAnsi="Times New Roman" w:cs="Times New Roman"/>
        </w:rPr>
        <w:t>.</w:t>
      </w:r>
    </w:p>
    <w:p w14:paraId="3AC6399D" w14:textId="77777777" w:rsidR="000D5B47" w:rsidRDefault="000D5B47">
      <w:pPr>
        <w:pStyle w:val="Akapitzlist"/>
        <w:numPr>
          <w:ilvl w:val="0"/>
          <w:numId w:val="31"/>
        </w:numPr>
        <w:spacing w:after="0"/>
        <w:ind w:left="786"/>
        <w:jc w:val="both"/>
        <w:rPr>
          <w:rFonts w:ascii="Times New Roman" w:eastAsia="Calibri" w:hAnsi="Times New Roman" w:cs="Times New Roman"/>
        </w:rPr>
      </w:pPr>
      <w:bookmarkStart w:id="65" w:name="_Hlk169085255"/>
      <w:bookmarkEnd w:id="64"/>
      <w:r w:rsidRPr="005F7A52">
        <w:rPr>
          <w:rFonts w:ascii="Times New Roman" w:eastAsia="Calibri" w:hAnsi="Times New Roman" w:cs="Times New Roman"/>
        </w:rPr>
        <w:t>Wykonawca jest uprawniony do żądania zmiany wynagrodzenia należnego z tytułu realizacji Umowy</w:t>
      </w:r>
      <w:r>
        <w:rPr>
          <w:rFonts w:ascii="Times New Roman" w:eastAsia="Calibri" w:hAnsi="Times New Roman" w:cs="Times New Roman"/>
        </w:rPr>
        <w:t>:</w:t>
      </w:r>
    </w:p>
    <w:p w14:paraId="619D156C" w14:textId="77777777" w:rsidR="000D5B47" w:rsidRDefault="000D5B47">
      <w:pPr>
        <w:pStyle w:val="Akapitzlist"/>
        <w:numPr>
          <w:ilvl w:val="1"/>
          <w:numId w:val="31"/>
        </w:numPr>
        <w:spacing w:after="0"/>
        <w:ind w:left="1506"/>
        <w:jc w:val="both"/>
        <w:rPr>
          <w:rFonts w:ascii="Times New Roman" w:eastAsia="Calibri" w:hAnsi="Times New Roman" w:cs="Times New Roman"/>
        </w:rPr>
      </w:pPr>
      <w:r w:rsidRPr="005F7A52">
        <w:rPr>
          <w:rFonts w:ascii="Times New Roman" w:eastAsia="Calibri" w:hAnsi="Times New Roman" w:cs="Times New Roman"/>
        </w:rPr>
        <w:t xml:space="preserve">ze względu na zmiany zakresu rzeczowego w przypadkach będących następstwem konieczności usunięcia wad projektu lub wprowadzenia zmian w projekcie, </w:t>
      </w:r>
    </w:p>
    <w:p w14:paraId="624BC4D2" w14:textId="77777777" w:rsidR="000D5B47" w:rsidRPr="005F7A52" w:rsidRDefault="000D5B47">
      <w:pPr>
        <w:pStyle w:val="Akapitzlist"/>
        <w:numPr>
          <w:ilvl w:val="1"/>
          <w:numId w:val="31"/>
        </w:numPr>
        <w:spacing w:after="0"/>
        <w:ind w:left="1506"/>
        <w:jc w:val="both"/>
        <w:rPr>
          <w:rFonts w:ascii="Times New Roman" w:eastAsia="Calibri" w:hAnsi="Times New Roman" w:cs="Times New Roman"/>
        </w:rPr>
      </w:pPr>
      <w:r w:rsidRPr="005F7A52">
        <w:rPr>
          <w:rFonts w:ascii="Times New Roman" w:eastAsia="Calibri" w:hAnsi="Times New Roman" w:cs="Times New Roman"/>
        </w:rPr>
        <w:t>w przypadku wykonania większego zakresu robót niż określony w przedmiarach robót i dokumentacji projektowej</w:t>
      </w:r>
      <w:r>
        <w:rPr>
          <w:rFonts w:ascii="Times New Roman" w:eastAsia="Calibri" w:hAnsi="Times New Roman" w:cs="Times New Roman"/>
        </w:rPr>
        <w:t>.</w:t>
      </w:r>
    </w:p>
    <w:p w14:paraId="0FCA9E68" w14:textId="77777777" w:rsidR="000D5B47" w:rsidRDefault="000D5B47">
      <w:pPr>
        <w:pStyle w:val="Akapitzlist"/>
        <w:numPr>
          <w:ilvl w:val="0"/>
          <w:numId w:val="31"/>
        </w:numPr>
        <w:spacing w:after="0"/>
        <w:ind w:left="786"/>
        <w:jc w:val="both"/>
        <w:rPr>
          <w:rFonts w:ascii="Times New Roman" w:eastAsia="Calibri" w:hAnsi="Times New Roman" w:cs="Times New Roman"/>
        </w:rPr>
      </w:pPr>
      <w:bookmarkStart w:id="66" w:name="_Hlk169595095"/>
      <w:bookmarkEnd w:id="65"/>
      <w:r w:rsidRPr="005F7A52">
        <w:rPr>
          <w:rFonts w:ascii="Times New Roman" w:eastAsia="Calibri" w:hAnsi="Times New Roman" w:cs="Times New Roman"/>
        </w:rPr>
        <w:t>Wykonawca jest uprawniony do żądania zmian</w:t>
      </w:r>
      <w:r>
        <w:rPr>
          <w:rFonts w:ascii="Times New Roman" w:eastAsia="Calibri" w:hAnsi="Times New Roman" w:cs="Times New Roman"/>
        </w:rPr>
        <w:t>y</w:t>
      </w:r>
      <w:r w:rsidRPr="005F7A52">
        <w:rPr>
          <w:rFonts w:ascii="Times New Roman" w:eastAsia="Calibri" w:hAnsi="Times New Roman" w:cs="Times New Roman"/>
        </w:rPr>
        <w:t xml:space="preserve"> numeru konta bankowego</w:t>
      </w:r>
      <w:r>
        <w:rPr>
          <w:rFonts w:ascii="Times New Roman" w:eastAsia="Calibri" w:hAnsi="Times New Roman" w:cs="Times New Roman"/>
        </w:rPr>
        <w:t>.</w:t>
      </w:r>
    </w:p>
    <w:bookmarkEnd w:id="66"/>
    <w:p w14:paraId="6B2BC7C2" w14:textId="77777777" w:rsidR="000D5B47" w:rsidRDefault="000D5B47">
      <w:pPr>
        <w:pStyle w:val="Akapitzlist"/>
        <w:numPr>
          <w:ilvl w:val="0"/>
          <w:numId w:val="31"/>
        </w:numPr>
        <w:spacing w:after="0"/>
        <w:ind w:left="786"/>
        <w:jc w:val="both"/>
        <w:rPr>
          <w:rFonts w:ascii="Times New Roman" w:eastAsia="Calibri" w:hAnsi="Times New Roman" w:cs="Times New Roman"/>
        </w:rPr>
      </w:pPr>
      <w:r w:rsidRPr="005F7A52">
        <w:rPr>
          <w:rFonts w:ascii="Times New Roman" w:eastAsia="Calibri" w:hAnsi="Times New Roman" w:cs="Times New Roman"/>
        </w:rPr>
        <w:lastRenderedPageBreak/>
        <w:t>Wykonawca jest uprawniony do żądania zmian wskazanych w ofercie lub wprowadzenia nowych części przedmiotu umowy, które będą realizowane przy udziale podwykonawców – zmiana sposobu realizacji przedmiotu umowy w tym zakresie możliwa będzie w przypadku, gdy Wykonawca nie zadeklaruje w swojej ofercie wykonania przedmiotu umowy przy pomocy podwykonawców, lub zadeklaruje wykonanie części przedmiotu umowy przy pomocy podwykonawców w określonym zakresie, a docelowo zechce dokonać zmiany tego zakresu lub konkretnego podwykonawcy; Wykonawca może wnosić o dokonanie zmiany umowy dotyczącej zlecania robót podwykonawcom, gdy zmiana taka przyczyni się do poprawienia szybkości lub jakości robót stanowiących przedmiot umowy, uchylenia niebezpieczeństwa opóźnień lub zwłoki w realizacji przedmiotu umowy, względnie wskazana jest ze względu na wymóg specjalistycznej wiedzy lub doświadczenia, niezbędnych do prawidłowego wykonania przedmiotu.</w:t>
      </w:r>
    </w:p>
    <w:p w14:paraId="099B3E5D" w14:textId="77777777" w:rsidR="000D5B47" w:rsidRDefault="000D5B47">
      <w:pPr>
        <w:pStyle w:val="Akapitzlist"/>
        <w:numPr>
          <w:ilvl w:val="0"/>
          <w:numId w:val="31"/>
        </w:numPr>
        <w:spacing w:after="0"/>
        <w:ind w:left="786"/>
        <w:jc w:val="both"/>
        <w:rPr>
          <w:rFonts w:ascii="Times New Roman" w:eastAsia="Calibri" w:hAnsi="Times New Roman" w:cs="Times New Roman"/>
        </w:rPr>
      </w:pPr>
      <w:r w:rsidRPr="005F7A52">
        <w:rPr>
          <w:rFonts w:ascii="Times New Roman" w:eastAsia="Calibri" w:hAnsi="Times New Roman" w:cs="Times New Roman"/>
        </w:rPr>
        <w:t xml:space="preserve">Jeżeli Wykonawca uważa się za uprawnionego do przedłużenia terminu zakończenia robót na podstawie ust. 4, zmiany Umowy w zakresie materiałów, parametrów technicznych, technologii wykonania robót budowlanych, sposobu i zakresu wykonania przedmiotu Umowy na podstawie ust. 5 lub zmiany wynagrodzenia na podstawie ust. 7 lub zmiany Umowy na innej podstawie wskazanej w niniejszej SWZ, zobowiązany jest do przekazania </w:t>
      </w:r>
      <w:r>
        <w:rPr>
          <w:rFonts w:ascii="Times New Roman" w:eastAsia="Calibri" w:hAnsi="Times New Roman" w:cs="Times New Roman"/>
        </w:rPr>
        <w:t>Zamawiającemu</w:t>
      </w:r>
      <w:r w:rsidRPr="005F7A52">
        <w:rPr>
          <w:rFonts w:ascii="Times New Roman" w:eastAsia="Calibri" w:hAnsi="Times New Roman" w:cs="Times New Roman"/>
        </w:rPr>
        <w:t xml:space="preserve"> wniosku dotyczącego zmiany Umowy wraz z opisem zdarzenia lub okoliczności stanowiących podstawę do żądania takiej zmiany</w:t>
      </w:r>
      <w:r>
        <w:rPr>
          <w:rFonts w:ascii="Times New Roman" w:eastAsia="Calibri" w:hAnsi="Times New Roman" w:cs="Times New Roman"/>
        </w:rPr>
        <w:t>.</w:t>
      </w:r>
    </w:p>
    <w:p w14:paraId="23B42405" w14:textId="6EBA29A2" w:rsidR="000D5B47" w:rsidRPr="00663A21" w:rsidRDefault="000D5B47">
      <w:pPr>
        <w:pStyle w:val="Akapitzlist"/>
        <w:numPr>
          <w:ilvl w:val="0"/>
          <w:numId w:val="31"/>
        </w:numPr>
        <w:spacing w:after="0"/>
        <w:ind w:left="786"/>
        <w:jc w:val="both"/>
        <w:rPr>
          <w:rFonts w:ascii="Times New Roman" w:eastAsia="Calibri" w:hAnsi="Times New Roman" w:cs="Times New Roman"/>
        </w:rPr>
      </w:pPr>
      <w:r w:rsidRPr="00663A21">
        <w:rPr>
          <w:rFonts w:ascii="Times New Roman" w:eastAsia="Calibri" w:hAnsi="Times New Roman" w:cs="Times New Roman"/>
        </w:rPr>
        <w:t xml:space="preserve">Wniosek, o którym mowa w </w:t>
      </w:r>
      <w:r>
        <w:rPr>
          <w:rFonts w:ascii="Times New Roman" w:eastAsia="Calibri" w:hAnsi="Times New Roman" w:cs="Times New Roman"/>
        </w:rPr>
        <w:t xml:space="preserve">ust. </w:t>
      </w:r>
      <w:r w:rsidR="005616D8">
        <w:rPr>
          <w:rFonts w:ascii="Times New Roman" w:eastAsia="Calibri" w:hAnsi="Times New Roman" w:cs="Times New Roman"/>
        </w:rPr>
        <w:t>1</w:t>
      </w:r>
      <w:r w:rsidR="00B470B3">
        <w:rPr>
          <w:rFonts w:ascii="Times New Roman" w:eastAsia="Calibri" w:hAnsi="Times New Roman" w:cs="Times New Roman"/>
        </w:rPr>
        <w:t>2</w:t>
      </w:r>
      <w:r w:rsidRPr="00663A21">
        <w:rPr>
          <w:rFonts w:ascii="Times New Roman" w:eastAsia="Calibri" w:hAnsi="Times New Roman" w:cs="Times New Roman"/>
        </w:rPr>
        <w:t xml:space="preserve"> powinien zostać przekazany niezwłocznie, jednakże nie później niż w terminie 21 dni roboczych od dnia, w którym Wykonawca dowiedział się, lub powinien dowiedzieć się o danym zdarzeniu lub okolicznościach. </w:t>
      </w:r>
    </w:p>
    <w:p w14:paraId="50D68A10" w14:textId="7FD8820F" w:rsidR="000D5B47" w:rsidRPr="00663A21" w:rsidRDefault="000D5B47">
      <w:pPr>
        <w:pStyle w:val="Akapitzlist"/>
        <w:numPr>
          <w:ilvl w:val="0"/>
          <w:numId w:val="31"/>
        </w:numPr>
        <w:spacing w:after="0"/>
        <w:ind w:left="786"/>
        <w:jc w:val="both"/>
        <w:rPr>
          <w:rFonts w:ascii="Times New Roman" w:eastAsia="Calibri" w:hAnsi="Times New Roman" w:cs="Times New Roman"/>
        </w:rPr>
      </w:pPr>
      <w:r w:rsidRPr="00663A21">
        <w:rPr>
          <w:rFonts w:ascii="Times New Roman" w:eastAsia="Calibri" w:hAnsi="Times New Roman" w:cs="Times New Roman"/>
        </w:rPr>
        <w:t xml:space="preserve">Wykonawca zobowiązany jest do dostarczenia wraz z wnioskiem, o którym mowa </w:t>
      </w:r>
      <w:r>
        <w:rPr>
          <w:rFonts w:ascii="Times New Roman" w:eastAsia="Calibri" w:hAnsi="Times New Roman" w:cs="Times New Roman"/>
        </w:rPr>
        <w:t>w ust. 1</w:t>
      </w:r>
      <w:r w:rsidR="00B470B3">
        <w:rPr>
          <w:rFonts w:ascii="Times New Roman" w:eastAsia="Calibri" w:hAnsi="Times New Roman" w:cs="Times New Roman"/>
        </w:rPr>
        <w:t>2</w:t>
      </w:r>
      <w:r w:rsidR="005616D8">
        <w:rPr>
          <w:rFonts w:ascii="Times New Roman" w:eastAsia="Calibri" w:hAnsi="Times New Roman" w:cs="Times New Roman"/>
        </w:rPr>
        <w:t>,</w:t>
      </w:r>
      <w:r w:rsidRPr="00663A21">
        <w:rPr>
          <w:rFonts w:ascii="Times New Roman" w:eastAsia="Calibri" w:hAnsi="Times New Roman" w:cs="Times New Roman"/>
        </w:rPr>
        <w:t xml:space="preserve"> wszelkich innych dokumentów wymaganych Umową, w tym propozycji rozliczenia i informacji uzasadniających żądanie zmiany Umowy, stosownie do zdarzenia lub okoliczności stanowiących podstawę żądania zmiany.</w:t>
      </w:r>
    </w:p>
    <w:p w14:paraId="517B7522" w14:textId="77777777" w:rsidR="000D5B47" w:rsidRPr="00663A21" w:rsidRDefault="000D5B47">
      <w:pPr>
        <w:pStyle w:val="Akapitzlist"/>
        <w:numPr>
          <w:ilvl w:val="0"/>
          <w:numId w:val="31"/>
        </w:numPr>
        <w:spacing w:after="0"/>
        <w:ind w:left="786"/>
        <w:jc w:val="both"/>
        <w:rPr>
          <w:rFonts w:ascii="Times New Roman" w:eastAsia="Calibri" w:hAnsi="Times New Roman" w:cs="Times New Roman"/>
        </w:rPr>
      </w:pPr>
      <w:r w:rsidRPr="00663A21">
        <w:rPr>
          <w:rFonts w:ascii="Times New Roman" w:eastAsia="Calibri" w:hAnsi="Times New Roman" w:cs="Times New Roman"/>
        </w:rPr>
        <w:t xml:space="preserve">Wykonawca zobowiązany jest do bieżącej dokumentacji koniecznej dla uzasadnienia żądania zmiany i przechowywania jej na terenie budowy lub w innym miejscu wskazanym przez Inspektora nadzoru inwestorskiego. </w:t>
      </w:r>
    </w:p>
    <w:p w14:paraId="084973B8" w14:textId="77777777" w:rsidR="000D5B47" w:rsidRPr="00663A21" w:rsidRDefault="000D5B47">
      <w:pPr>
        <w:pStyle w:val="Akapitzlist"/>
        <w:numPr>
          <w:ilvl w:val="0"/>
          <w:numId w:val="31"/>
        </w:numPr>
        <w:spacing w:after="0"/>
        <w:ind w:left="786"/>
        <w:jc w:val="both"/>
        <w:rPr>
          <w:rFonts w:ascii="Times New Roman" w:eastAsia="Calibri" w:hAnsi="Times New Roman" w:cs="Times New Roman"/>
        </w:rPr>
      </w:pPr>
      <w:r w:rsidRPr="00663A21">
        <w:rPr>
          <w:rFonts w:ascii="Times New Roman" w:eastAsia="Calibri" w:hAnsi="Times New Roman" w:cs="Times New Roman"/>
        </w:rPr>
        <w:t>W terminie 14 dni roboczych od dnia otrzymania żądania zmiany, Zamawiający powiadomi Wykonawcę o akceptacji żądania zmiany Umowy i terminie podpisania aneksu do Umowy lub odpowiednio o braku akceptacji zmiany.</w:t>
      </w:r>
    </w:p>
    <w:p w14:paraId="04E90F92" w14:textId="77777777" w:rsidR="000D5B47" w:rsidRPr="00663A21" w:rsidRDefault="000D5B47">
      <w:pPr>
        <w:pStyle w:val="Akapitzlist"/>
        <w:numPr>
          <w:ilvl w:val="0"/>
          <w:numId w:val="31"/>
        </w:numPr>
        <w:spacing w:after="0"/>
        <w:ind w:left="786"/>
        <w:jc w:val="both"/>
        <w:rPr>
          <w:rFonts w:ascii="Times New Roman" w:eastAsia="Calibri" w:hAnsi="Times New Roman" w:cs="Times New Roman"/>
        </w:rPr>
      </w:pPr>
      <w:r w:rsidRPr="00663A21">
        <w:rPr>
          <w:rFonts w:ascii="Times New Roman" w:eastAsia="Calibri" w:hAnsi="Times New Roman" w:cs="Times New Roman"/>
        </w:rPr>
        <w:t>Wszelkie zmiany Umowy są dokonywane przez umocowanych przedstawicieli Zamawiającego i Wykonawcy w formie pisemnej w drodze aneksu Umowy, pod rygorem nieważności.</w:t>
      </w:r>
    </w:p>
    <w:p w14:paraId="7C071094" w14:textId="77777777" w:rsidR="000D5B47" w:rsidRPr="00663A21" w:rsidRDefault="000D5B47">
      <w:pPr>
        <w:pStyle w:val="Akapitzlist"/>
        <w:numPr>
          <w:ilvl w:val="0"/>
          <w:numId w:val="31"/>
        </w:numPr>
        <w:spacing w:after="0"/>
        <w:ind w:left="786"/>
        <w:jc w:val="both"/>
        <w:rPr>
          <w:rFonts w:ascii="Times New Roman" w:eastAsia="Calibri" w:hAnsi="Times New Roman" w:cs="Times New Roman"/>
        </w:rPr>
      </w:pPr>
      <w:r w:rsidRPr="00663A21">
        <w:rPr>
          <w:rFonts w:ascii="Times New Roman" w:eastAsia="Calibri" w:hAnsi="Times New Roman" w:cs="Times New Roman"/>
        </w:rPr>
        <w:t>W razie wątpliwości, przyjmuje się, że nie stanowią zmiany Umowy następujące zmiany:</w:t>
      </w:r>
    </w:p>
    <w:p w14:paraId="3613F4FA" w14:textId="77777777" w:rsidR="000D5B47" w:rsidRPr="00663A21" w:rsidRDefault="000D5B47">
      <w:pPr>
        <w:pStyle w:val="Akapitzlist"/>
        <w:numPr>
          <w:ilvl w:val="1"/>
          <w:numId w:val="31"/>
        </w:numPr>
        <w:spacing w:after="0"/>
        <w:ind w:left="1506"/>
        <w:jc w:val="both"/>
        <w:rPr>
          <w:rFonts w:ascii="Times New Roman" w:eastAsia="Calibri" w:hAnsi="Times New Roman" w:cs="Times New Roman"/>
        </w:rPr>
      </w:pPr>
      <w:r w:rsidRPr="00663A21">
        <w:rPr>
          <w:rFonts w:ascii="Times New Roman" w:eastAsia="Calibri" w:hAnsi="Times New Roman" w:cs="Times New Roman"/>
        </w:rPr>
        <w:t>danych związanych z obsługą administracyjno-organizacyjną Umowy,</w:t>
      </w:r>
    </w:p>
    <w:p w14:paraId="36A9F45C" w14:textId="77777777" w:rsidR="000D5B47" w:rsidRPr="00663A21" w:rsidRDefault="000D5B47">
      <w:pPr>
        <w:pStyle w:val="Akapitzlist"/>
        <w:numPr>
          <w:ilvl w:val="1"/>
          <w:numId w:val="31"/>
        </w:numPr>
        <w:spacing w:after="0"/>
        <w:ind w:left="1506"/>
        <w:jc w:val="both"/>
        <w:rPr>
          <w:rFonts w:ascii="Times New Roman" w:eastAsia="Calibri" w:hAnsi="Times New Roman" w:cs="Times New Roman"/>
        </w:rPr>
      </w:pPr>
      <w:r w:rsidRPr="00663A21">
        <w:rPr>
          <w:rFonts w:ascii="Times New Roman" w:eastAsia="Calibri" w:hAnsi="Times New Roman" w:cs="Times New Roman"/>
        </w:rPr>
        <w:t xml:space="preserve">danych teleadresowych, </w:t>
      </w:r>
    </w:p>
    <w:p w14:paraId="31104996" w14:textId="77777777" w:rsidR="000D5B47" w:rsidRPr="00663A21" w:rsidRDefault="000D5B47">
      <w:pPr>
        <w:pStyle w:val="Akapitzlist"/>
        <w:numPr>
          <w:ilvl w:val="1"/>
          <w:numId w:val="31"/>
        </w:numPr>
        <w:spacing w:after="0"/>
        <w:ind w:left="1506"/>
        <w:jc w:val="both"/>
        <w:rPr>
          <w:rFonts w:ascii="Times New Roman" w:eastAsia="Calibri" w:hAnsi="Times New Roman" w:cs="Times New Roman"/>
        </w:rPr>
      </w:pPr>
      <w:r w:rsidRPr="00663A21">
        <w:rPr>
          <w:rFonts w:ascii="Times New Roman" w:eastAsia="Calibri" w:hAnsi="Times New Roman" w:cs="Times New Roman"/>
        </w:rPr>
        <w:t>danych rejestrowych,</w:t>
      </w:r>
    </w:p>
    <w:p w14:paraId="58E3C300" w14:textId="77777777" w:rsidR="000D5B47" w:rsidRPr="00663A21" w:rsidRDefault="000D5B47">
      <w:pPr>
        <w:pStyle w:val="Akapitzlist"/>
        <w:numPr>
          <w:ilvl w:val="1"/>
          <w:numId w:val="31"/>
        </w:numPr>
        <w:spacing w:after="0"/>
        <w:ind w:left="1506"/>
        <w:jc w:val="both"/>
        <w:rPr>
          <w:rFonts w:ascii="Times New Roman" w:eastAsia="Calibri" w:hAnsi="Times New Roman" w:cs="Times New Roman"/>
        </w:rPr>
      </w:pPr>
      <w:r w:rsidRPr="00663A21">
        <w:rPr>
          <w:rFonts w:ascii="Times New Roman" w:eastAsia="Calibri" w:hAnsi="Times New Roman" w:cs="Times New Roman"/>
        </w:rPr>
        <w:t>będące następstwem sukcesji uniwersalnej po jednej ze stron Umowy.</w:t>
      </w:r>
    </w:p>
    <w:p w14:paraId="408A9A09" w14:textId="77777777" w:rsidR="00CA3838" w:rsidRPr="00210720" w:rsidRDefault="00CA3838" w:rsidP="00CA3838">
      <w:pPr>
        <w:pStyle w:val="Akapitzlist"/>
        <w:spacing w:after="0"/>
        <w:ind w:left="1134"/>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E8791B4" w:rsidR="000D6CF3" w:rsidRPr="00785662" w:rsidRDefault="000D6CF3" w:rsidP="001716F9">
            <w:pPr>
              <w:pStyle w:val="Nagwek1"/>
              <w:spacing w:before="0"/>
              <w:jc w:val="both"/>
              <w:rPr>
                <w:rFonts w:ascii="Times New Roman" w:hAnsi="Times New Roman" w:cs="Times New Roman"/>
                <w:b/>
                <w:bCs/>
                <w:color w:val="auto"/>
                <w:sz w:val="26"/>
                <w:szCs w:val="26"/>
              </w:rPr>
            </w:pPr>
            <w:bookmarkStart w:id="67" w:name="_Toc72237847"/>
            <w:bookmarkStart w:id="68" w:name="_Hlk76384226"/>
            <w:bookmarkStart w:id="69" w:name="_Toc169607362"/>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POUCZENIE O ŚRODKACH OCHRONY PRAWNEJ PRZYSŁUGUJĄCYCH WYKONAWCY</w:t>
            </w:r>
            <w:bookmarkEnd w:id="67"/>
            <w:bookmarkEnd w:id="69"/>
          </w:p>
        </w:tc>
      </w:tr>
    </w:tbl>
    <w:bookmarkEnd w:id="68"/>
    <w:p w14:paraId="0BAE1DC9" w14:textId="77777777" w:rsidR="005C123A" w:rsidRPr="00785662"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t xml:space="preserve">Środki ochrony prawnej określone w dziale IX ustawy Pzp przysługują Wykonawcy, </w:t>
      </w:r>
      <w:bookmarkStart w:id="70" w:name="_Hlk100569569"/>
      <w:r w:rsidRPr="00FB5189">
        <w:rPr>
          <w:rFonts w:ascii="Times New Roman" w:hAnsi="Times New Roman" w:cs="Times New Roman"/>
        </w:rPr>
        <w:t>a także innemu podmiotowi, jeżeli ma lub miał interes w uzyskaniu zamówienia oraz poniósł lub może ponieść szkodę w wyniku naruszenia przez Zamawiającego przepisów ustawy Pzp.</w:t>
      </w:r>
      <w:bookmarkEnd w:id="70"/>
    </w:p>
    <w:p w14:paraId="31B94E02" w14:textId="77777777" w:rsidR="005C123A" w:rsidRPr="00785662"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lastRenderedPageBreak/>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F28017" w14:textId="77777777" w:rsidR="005C123A" w:rsidRPr="00785662" w:rsidRDefault="005C123A">
      <w:pPr>
        <w:pStyle w:val="Akapitzlist"/>
        <w:numPr>
          <w:ilvl w:val="0"/>
          <w:numId w:val="32"/>
        </w:numPr>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6E28B244" w14:textId="77777777" w:rsidR="005C123A" w:rsidRPr="00785662" w:rsidRDefault="005C123A">
      <w:pPr>
        <w:pStyle w:val="Akapitzlist"/>
        <w:numPr>
          <w:ilvl w:val="0"/>
          <w:numId w:val="33"/>
        </w:numPr>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2A4BD896" w14:textId="77777777" w:rsidR="005C123A" w:rsidRPr="00785662" w:rsidRDefault="005C123A">
      <w:pPr>
        <w:pStyle w:val="Akapitzlist"/>
        <w:numPr>
          <w:ilvl w:val="0"/>
          <w:numId w:val="33"/>
        </w:numPr>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3AC0ABF6" w14:textId="77777777" w:rsidR="005C123A" w:rsidRPr="00785662"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wnosi się do Prezesa Izby.</w:t>
      </w:r>
    </w:p>
    <w:p w14:paraId="5987985C" w14:textId="3621C67D" w:rsidR="00EE27F0" w:rsidRPr="005C123A" w:rsidRDefault="005C123A">
      <w:pPr>
        <w:pStyle w:val="Akapitzlist"/>
        <w:numPr>
          <w:ilvl w:val="0"/>
          <w:numId w:val="32"/>
        </w:numPr>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pPr>
        <w:pStyle w:val="Akapitzlist"/>
        <w:numPr>
          <w:ilvl w:val="0"/>
          <w:numId w:val="34"/>
        </w:numPr>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pPr>
        <w:pStyle w:val="Akapitzlist"/>
        <w:numPr>
          <w:ilvl w:val="0"/>
          <w:numId w:val="32"/>
        </w:numPr>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9A35A64" w14:textId="77777777" w:rsidR="00421740" w:rsidRPr="00785662" w:rsidRDefault="00421740">
      <w:pPr>
        <w:pStyle w:val="Akapitzlist"/>
        <w:numPr>
          <w:ilvl w:val="0"/>
          <w:numId w:val="32"/>
        </w:numPr>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32F61A62" w14:textId="77777777" w:rsidR="00421740" w:rsidRDefault="00421740">
      <w:pPr>
        <w:pStyle w:val="Akapitzlist"/>
        <w:numPr>
          <w:ilvl w:val="0"/>
          <w:numId w:val="35"/>
        </w:numPr>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0BF17500" w14:textId="265EEB2F" w:rsidR="00421740" w:rsidRPr="00421740" w:rsidRDefault="00421740">
      <w:pPr>
        <w:pStyle w:val="Akapitzlist"/>
        <w:numPr>
          <w:ilvl w:val="0"/>
          <w:numId w:val="35"/>
        </w:numPr>
        <w:jc w:val="both"/>
        <w:rPr>
          <w:rFonts w:ascii="Times New Roman" w:hAnsi="Times New Roman" w:cs="Times New Roman"/>
        </w:rPr>
      </w:pPr>
      <w:r w:rsidRPr="00421740">
        <w:rPr>
          <w:rFonts w:ascii="Times New Roman" w:hAnsi="Times New Roman" w:cs="Times New Roman"/>
        </w:rPr>
        <w:t>miesiąca od dnia zawarcia umowy, jeżeli zamawiający nie zamieścił w Biuletynie Zamówień Publicznych ogłoszenia o wyniku postępowania</w:t>
      </w:r>
      <w:r>
        <w:rPr>
          <w:rFonts w:ascii="Times New Roman" w:hAnsi="Times New Roman" w:cs="Times New Roman"/>
        </w:rPr>
        <w:t>.</w:t>
      </w:r>
    </w:p>
    <w:p w14:paraId="2FE87BEF" w14:textId="77777777" w:rsidR="00421740" w:rsidRDefault="00421740">
      <w:pPr>
        <w:pStyle w:val="Akapitzlist"/>
        <w:numPr>
          <w:ilvl w:val="0"/>
          <w:numId w:val="32"/>
        </w:numPr>
        <w:jc w:val="both"/>
        <w:rPr>
          <w:rFonts w:ascii="Times New Roman" w:hAnsi="Times New Roman" w:cs="Times New Roman"/>
        </w:rPr>
      </w:pPr>
      <w:r w:rsidRPr="00421740">
        <w:rPr>
          <w:rFonts w:ascii="Times New Roman" w:hAnsi="Times New Roman" w:cs="Times New Roman"/>
        </w:rPr>
        <w:t>Na orzeczenie Izby oraz postanowienie Prezesa Izby, o którym mowa w art. 519 ust. 1 Pzp, stronom oraz uczestnikom postępowania odwoławczego przysługuje skarga do sądu.</w:t>
      </w:r>
    </w:p>
    <w:p w14:paraId="5BB6F4AF" w14:textId="77777777" w:rsidR="00421740" w:rsidRDefault="00421740">
      <w:pPr>
        <w:pStyle w:val="Akapitzlist"/>
        <w:numPr>
          <w:ilvl w:val="0"/>
          <w:numId w:val="32"/>
        </w:numPr>
        <w:jc w:val="both"/>
        <w:rPr>
          <w:rFonts w:ascii="Times New Roman" w:hAnsi="Times New Roman" w:cs="Times New Roman"/>
        </w:rPr>
      </w:pPr>
      <w:r w:rsidRPr="00421740">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30ACB75E" w14:textId="77777777" w:rsidR="00421740" w:rsidRDefault="00421740">
      <w:pPr>
        <w:pStyle w:val="Akapitzlist"/>
        <w:numPr>
          <w:ilvl w:val="0"/>
          <w:numId w:val="32"/>
        </w:numPr>
        <w:jc w:val="both"/>
        <w:rPr>
          <w:rFonts w:ascii="Times New Roman" w:hAnsi="Times New Roman" w:cs="Times New Roman"/>
        </w:rPr>
      </w:pPr>
      <w:r w:rsidRPr="00421740">
        <w:rPr>
          <w:rFonts w:ascii="Times New Roman" w:hAnsi="Times New Roman" w:cs="Times New Roman"/>
        </w:rPr>
        <w:t>Skargę wnosi się do Sądu Okręgowego w Warszawie – sądu zamówień publicznych.</w:t>
      </w:r>
    </w:p>
    <w:p w14:paraId="027E43D3" w14:textId="77777777" w:rsidR="00421740" w:rsidRDefault="00421740">
      <w:pPr>
        <w:pStyle w:val="Akapitzlist"/>
        <w:numPr>
          <w:ilvl w:val="0"/>
          <w:numId w:val="32"/>
        </w:numPr>
        <w:jc w:val="both"/>
        <w:rPr>
          <w:rFonts w:ascii="Times New Roman" w:hAnsi="Times New Roman" w:cs="Times New Roman"/>
        </w:rPr>
      </w:pPr>
      <w:r w:rsidRPr="00421740">
        <w:rPr>
          <w:rFonts w:ascii="Times New Roman" w:hAnsi="Times New Roman" w:cs="Times New Roman"/>
        </w:rPr>
        <w:t xml:space="preserve">Skargę wnosi się za pośrednictwem Prezesa Izby, w terminie 14 dni od dnia doręczenia orzeczenia Izby lub postanowienia Prezesa Izby, o którym mowa w art. 519 ust. 1 Pzp, przesyłając jednocześnie jej odpis przeciwnikowi skargi. Złożenie skargi w placówce pocztowej </w:t>
      </w:r>
      <w:r w:rsidRPr="00421740">
        <w:rPr>
          <w:rFonts w:ascii="Times New Roman" w:hAnsi="Times New Roman" w:cs="Times New Roman"/>
        </w:rPr>
        <w:lastRenderedPageBreak/>
        <w:t>operatora wyznaczonego w rozumieniu ustawy z dnia 23 listopada 2012 r. – Prawo pocztowe jest równoznaczne z jej wniesieniem.</w:t>
      </w:r>
    </w:p>
    <w:p w14:paraId="6C44628C" w14:textId="77777777" w:rsidR="00421740" w:rsidRDefault="00421740">
      <w:pPr>
        <w:pStyle w:val="Akapitzlist"/>
        <w:numPr>
          <w:ilvl w:val="0"/>
          <w:numId w:val="32"/>
        </w:numPr>
        <w:jc w:val="both"/>
        <w:rPr>
          <w:rFonts w:ascii="Times New Roman" w:hAnsi="Times New Roman" w:cs="Times New Roman"/>
        </w:rPr>
      </w:pPr>
      <w:r w:rsidRPr="00421740">
        <w:rPr>
          <w:rFonts w:ascii="Times New Roman" w:hAnsi="Times New Roman" w:cs="Times New Roman"/>
        </w:rPr>
        <w:t>Prezes Izby przekazuje skargę wraz z aktami postępowania odwoławczego do sądu zamówień publicznych w terminie 7 dni od dnia jej otrzymania.</w:t>
      </w:r>
    </w:p>
    <w:p w14:paraId="6FA8D53F" w14:textId="77777777" w:rsidR="00421740" w:rsidRDefault="00421740">
      <w:pPr>
        <w:pStyle w:val="Akapitzlist"/>
        <w:numPr>
          <w:ilvl w:val="0"/>
          <w:numId w:val="32"/>
        </w:numPr>
        <w:jc w:val="both"/>
        <w:rPr>
          <w:rFonts w:ascii="Times New Roman" w:hAnsi="Times New Roman" w:cs="Times New Roman"/>
        </w:rPr>
      </w:pPr>
      <w:r w:rsidRPr="00421740">
        <w:rPr>
          <w:rFonts w:ascii="Times New Roman" w:hAnsi="Times New Roman" w:cs="Times New Roman"/>
        </w:rPr>
        <w:t>Skargę może wnieść również Prezes Urzędu, w terminie 30 dni od dnia wydania orzeczenia Izby lub postanowienia Prezesa Izby, o którym mowa w art. 519 ust. 1 Pzp. Prezes Urzędu może także przystąpić do toczącego się postępowania. Do czynności podejmowanych przez Prezesa Urzędu stosuje się odpowiednio przepisy ustawy z dnia 17 listopada 1964 r. – Kodeks postępowania cywilnego o prokuratorze.</w:t>
      </w:r>
    </w:p>
    <w:p w14:paraId="1C9B4B5B" w14:textId="34B06F41" w:rsidR="00421740" w:rsidRPr="00421740" w:rsidRDefault="00421740">
      <w:pPr>
        <w:pStyle w:val="Akapitzlist"/>
        <w:numPr>
          <w:ilvl w:val="0"/>
          <w:numId w:val="32"/>
        </w:numPr>
        <w:jc w:val="both"/>
        <w:rPr>
          <w:rFonts w:ascii="Times New Roman" w:hAnsi="Times New Roman" w:cs="Times New Roman"/>
        </w:rPr>
      </w:pPr>
      <w:r w:rsidRPr="00421740">
        <w:rPr>
          <w:rFonts w:ascii="Times New Roman" w:hAnsi="Times New Roman" w:cs="Times New Roman"/>
        </w:rPr>
        <w:t>Pozostałe postanowienia dotyczące środków ochrony prawnej regulują przepisy Działu IX ustawy Pzp. „Środki ochrony prawnej” art. od 505 do 590.</w:t>
      </w:r>
    </w:p>
    <w:p w14:paraId="5D1E4826" w14:textId="77777777" w:rsidR="00CA3838" w:rsidRPr="00CA3838" w:rsidRDefault="00CA3838" w:rsidP="00CA383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31EDA7DE" w:rsidR="00A502D0" w:rsidRPr="00785662" w:rsidRDefault="00A502D0" w:rsidP="007E3F6D">
            <w:pPr>
              <w:pStyle w:val="Nagwek1"/>
              <w:spacing w:before="0"/>
              <w:jc w:val="both"/>
              <w:rPr>
                <w:rFonts w:ascii="Times New Roman" w:hAnsi="Times New Roman" w:cs="Times New Roman"/>
                <w:b/>
                <w:bCs/>
                <w:color w:val="auto"/>
                <w:sz w:val="26"/>
                <w:szCs w:val="26"/>
              </w:rPr>
            </w:pPr>
            <w:bookmarkStart w:id="71" w:name="_Toc169607363"/>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71"/>
          </w:p>
        </w:tc>
      </w:tr>
    </w:tbl>
    <w:p w14:paraId="4DEDFBD5" w14:textId="40129DC6" w:rsidR="003075D7" w:rsidRPr="00F11DFD" w:rsidRDefault="003075D7">
      <w:pPr>
        <w:pStyle w:val="Akapitzlist"/>
        <w:numPr>
          <w:ilvl w:val="0"/>
          <w:numId w:val="36"/>
        </w:numPr>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3DE307C6" w14:textId="77777777" w:rsidR="003075D7" w:rsidRDefault="003075D7">
      <w:pPr>
        <w:pStyle w:val="Akapitzlist"/>
        <w:numPr>
          <w:ilvl w:val="0"/>
          <w:numId w:val="36"/>
        </w:numPr>
        <w:spacing w:line="240" w:lineRule="auto"/>
        <w:jc w:val="both"/>
        <w:rPr>
          <w:rFonts w:ascii="Times New Roman" w:hAnsi="Times New Roman" w:cs="Times New Roman"/>
        </w:rPr>
      </w:pPr>
      <w:r w:rsidRPr="00AE1C6B">
        <w:rPr>
          <w:rFonts w:ascii="Times New Roman" w:hAnsi="Times New Roman" w:cs="Times New Roman"/>
        </w:rPr>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14135288" w14:textId="77777777" w:rsidR="00A36D9D" w:rsidRDefault="00A36D9D">
      <w:pPr>
        <w:pStyle w:val="Akapitzlist"/>
        <w:numPr>
          <w:ilvl w:val="0"/>
          <w:numId w:val="36"/>
        </w:numPr>
        <w:jc w:val="both"/>
        <w:rPr>
          <w:rFonts w:ascii="Times New Roman" w:hAnsi="Times New Roman" w:cs="Times New Roman"/>
        </w:rPr>
      </w:pPr>
      <w:r w:rsidRPr="00A36D9D">
        <w:rPr>
          <w:rFonts w:ascii="Times New Roman" w:hAnsi="Times New Roman" w:cs="Times New Roman"/>
        </w:rPr>
        <w:t>Wymagania dotyczące umowy o podwykonawstwo, której przedmiotem są roboty budowlane, których niespełnienie spowoduje zgłoszenie przez Zamawiającego odpowiednio zastrzeżeń lub sprzeciwu:</w:t>
      </w:r>
    </w:p>
    <w:p w14:paraId="375B741D" w14:textId="677524D8" w:rsidR="00A36D9D" w:rsidRPr="00A36D9D" w:rsidRDefault="00A36D9D">
      <w:pPr>
        <w:pStyle w:val="Akapitzlist"/>
        <w:numPr>
          <w:ilvl w:val="1"/>
          <w:numId w:val="36"/>
        </w:numPr>
        <w:ind w:left="1134" w:hanging="338"/>
        <w:jc w:val="both"/>
        <w:rPr>
          <w:rFonts w:ascii="Times New Roman" w:hAnsi="Times New Roman" w:cs="Times New Roman"/>
        </w:rPr>
      </w:pPr>
      <w:r w:rsidRPr="00A36D9D">
        <w:rPr>
          <w:rFonts w:ascii="Times New Roman" w:hAnsi="Times New Roman" w:cs="Times New Roman"/>
        </w:rPr>
        <w:t>w umowie o podwykonawstwo, której przedmiotem są roboty budowlane, winny znaleźć się następujące postanowienia:</w:t>
      </w:r>
    </w:p>
    <w:p w14:paraId="75FBB40A" w14:textId="77777777" w:rsidR="00A36D9D" w:rsidRDefault="00A36D9D">
      <w:pPr>
        <w:pStyle w:val="Akapitzlist"/>
        <w:numPr>
          <w:ilvl w:val="0"/>
          <w:numId w:val="64"/>
        </w:numPr>
        <w:ind w:left="1701"/>
        <w:jc w:val="both"/>
        <w:rPr>
          <w:rFonts w:ascii="Times New Roman" w:hAnsi="Times New Roman" w:cs="Times New Roman"/>
        </w:rPr>
      </w:pPr>
      <w:r w:rsidRPr="00A36D9D">
        <w:rPr>
          <w:rFonts w:ascii="Times New Roman" w:hAnsi="Times New Roman" w:cs="Times New Roman"/>
        </w:rPr>
        <w:t>odbiór przez Wykonawcę Robót wykonanych przez podwykonawcę będzie dokonany jednocześnie z odbiorem tych robót przez Zamawiającego lub pod warunkiem zawieszającym odbioru tych robót przez Zamawiającego,</w:t>
      </w:r>
    </w:p>
    <w:p w14:paraId="334CCFE5" w14:textId="77777777" w:rsidR="00A36D9D" w:rsidRDefault="00A36D9D">
      <w:pPr>
        <w:pStyle w:val="Akapitzlist"/>
        <w:numPr>
          <w:ilvl w:val="0"/>
          <w:numId w:val="64"/>
        </w:numPr>
        <w:ind w:left="1701"/>
        <w:jc w:val="both"/>
        <w:rPr>
          <w:rFonts w:ascii="Times New Roman" w:hAnsi="Times New Roman" w:cs="Times New Roman"/>
        </w:rPr>
      </w:pPr>
      <w:r w:rsidRPr="00A36D9D">
        <w:rPr>
          <w:rFonts w:ascii="Times New Roman" w:hAnsi="Times New Roman" w:cs="Times New Roman"/>
        </w:rPr>
        <w:t>odpisy faktur wystawionych przez podwykonawcę winny być niezwłocznie doręczane także Zamawiającemu,</w:t>
      </w:r>
    </w:p>
    <w:p w14:paraId="16DBBD54" w14:textId="77777777" w:rsidR="00A36D9D" w:rsidRDefault="00A36D9D">
      <w:pPr>
        <w:pStyle w:val="Akapitzlist"/>
        <w:numPr>
          <w:ilvl w:val="0"/>
          <w:numId w:val="64"/>
        </w:numPr>
        <w:ind w:left="1701"/>
        <w:jc w:val="both"/>
        <w:rPr>
          <w:rFonts w:ascii="Times New Roman" w:hAnsi="Times New Roman" w:cs="Times New Roman"/>
        </w:rPr>
      </w:pPr>
      <w:r w:rsidRPr="00A36D9D">
        <w:rPr>
          <w:rFonts w:ascii="Times New Roman" w:hAnsi="Times New Roman" w:cs="Times New Roman"/>
        </w:rPr>
        <w:t>wynagrodzenie podwykonawcy nie może być wyższe niż wynagrodzenie Wykonawcy za dany zakres Robót oraz za poszczególne elementy Robót,</w:t>
      </w:r>
    </w:p>
    <w:p w14:paraId="5BE73EC8" w14:textId="77777777" w:rsidR="00A36D9D" w:rsidRDefault="00A36D9D">
      <w:pPr>
        <w:pStyle w:val="Akapitzlist"/>
        <w:numPr>
          <w:ilvl w:val="0"/>
          <w:numId w:val="64"/>
        </w:numPr>
        <w:ind w:left="1701"/>
        <w:jc w:val="both"/>
        <w:rPr>
          <w:rFonts w:ascii="Times New Roman" w:hAnsi="Times New Roman" w:cs="Times New Roman"/>
        </w:rPr>
      </w:pPr>
      <w:r w:rsidRPr="00A36D9D">
        <w:rPr>
          <w:rFonts w:ascii="Times New Roman" w:hAnsi="Times New Roman" w:cs="Times New Roman"/>
        </w:rPr>
        <w:t xml:space="preserve">winien być wskazany rachunek bankowy podwykonawcy, na który ma być zapłacone należne podwykonawcy wynagrodzenie z tytułu wykonania umowy </w:t>
      </w:r>
      <w:r w:rsidRPr="00A36D9D">
        <w:rPr>
          <w:rFonts w:ascii="Times New Roman" w:hAnsi="Times New Roman" w:cs="Times New Roman"/>
        </w:rPr>
        <w:br/>
        <w:t>o podwykonawstwo,</w:t>
      </w:r>
    </w:p>
    <w:p w14:paraId="30A37710" w14:textId="77777777" w:rsidR="00A36D9D" w:rsidRDefault="00A36D9D">
      <w:pPr>
        <w:pStyle w:val="Akapitzlist"/>
        <w:numPr>
          <w:ilvl w:val="0"/>
          <w:numId w:val="64"/>
        </w:numPr>
        <w:ind w:left="1701"/>
        <w:jc w:val="both"/>
        <w:rPr>
          <w:rFonts w:ascii="Times New Roman" w:hAnsi="Times New Roman" w:cs="Times New Roman"/>
        </w:rPr>
      </w:pPr>
      <w:r w:rsidRPr="00A36D9D">
        <w:rPr>
          <w:rFonts w:ascii="Times New Roman" w:hAnsi="Times New Roman" w:cs="Times New Roman"/>
        </w:rPr>
        <w:t>terminy płatności na rzecz podwykonawcy winny być ustalone w taki sposób, aby były skorelowane z terminami płatności na rzecz Wykonawcy,</w:t>
      </w:r>
    </w:p>
    <w:p w14:paraId="4E55C91E" w14:textId="12D280CA" w:rsidR="00A36D9D" w:rsidRPr="00A36D9D" w:rsidRDefault="00A36D9D">
      <w:pPr>
        <w:pStyle w:val="Akapitzlist"/>
        <w:numPr>
          <w:ilvl w:val="0"/>
          <w:numId w:val="64"/>
        </w:numPr>
        <w:ind w:left="1701"/>
        <w:jc w:val="both"/>
        <w:rPr>
          <w:rFonts w:ascii="Times New Roman" w:hAnsi="Times New Roman" w:cs="Times New Roman"/>
        </w:rPr>
      </w:pPr>
      <w:r w:rsidRPr="00A36D9D">
        <w:rPr>
          <w:rFonts w:ascii="Times New Roman" w:hAnsi="Times New Roman" w:cs="Times New Roman"/>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p>
    <w:p w14:paraId="4C116F1F" w14:textId="77777777" w:rsidR="00A36D9D" w:rsidRPr="00A36D9D" w:rsidRDefault="00A36D9D">
      <w:pPr>
        <w:pStyle w:val="Akapitzlist"/>
        <w:numPr>
          <w:ilvl w:val="0"/>
          <w:numId w:val="36"/>
        </w:numPr>
        <w:jc w:val="both"/>
        <w:rPr>
          <w:rFonts w:ascii="Times New Roman" w:hAnsi="Times New Roman" w:cs="Times New Roman"/>
        </w:rPr>
      </w:pPr>
      <w:r w:rsidRPr="00A36D9D">
        <w:rPr>
          <w:rFonts w:ascii="Times New Roman" w:hAnsi="Times New Roman" w:cs="Times New Roman"/>
        </w:rPr>
        <w:t>Umowa o podwykonawstwo winna przewidywać termin zapłaty wynagrodzenia</w:t>
      </w:r>
      <w:r w:rsidRPr="00A36D9D">
        <w:rPr>
          <w:rFonts w:ascii="Times New Roman" w:hAnsi="Times New Roman" w:cs="Times New Roman"/>
        </w:rPr>
        <w:br/>
        <w:t>nie dłuższy niż 30 dni od dnia doręczenia Wykonawcy faktury lub rachunku potwierdzającej wykonanie zleconej podwykonawcy roboty budowlanej.</w:t>
      </w:r>
    </w:p>
    <w:p w14:paraId="53E0CF54" w14:textId="77777777" w:rsidR="00A36D9D" w:rsidRPr="00A36D9D" w:rsidRDefault="00A36D9D">
      <w:pPr>
        <w:pStyle w:val="Akapitzlist"/>
        <w:numPr>
          <w:ilvl w:val="0"/>
          <w:numId w:val="36"/>
        </w:numPr>
        <w:jc w:val="both"/>
        <w:rPr>
          <w:rFonts w:ascii="Times New Roman" w:hAnsi="Times New Roman" w:cs="Times New Roman"/>
        </w:rPr>
      </w:pPr>
      <w:r w:rsidRPr="00A36D9D">
        <w:rPr>
          <w:rFonts w:ascii="Times New Roman" w:hAnsi="Times New Roman" w:cs="Times New Roman"/>
        </w:rPr>
        <w:t>Zamawiający nie podaje informacji o umowach o podwykonawstwo, których przedmiotem są dostawy lub usługi, które, z uwagi na wartość lub przedmiot tych dostaw lub usług, nie podlegają obowiązkowi przedkładania Zamawiającemu.</w:t>
      </w:r>
    </w:p>
    <w:p w14:paraId="5A23636E" w14:textId="77777777" w:rsidR="003075D7" w:rsidRDefault="003075D7">
      <w:pPr>
        <w:pStyle w:val="Akapitzlist"/>
        <w:numPr>
          <w:ilvl w:val="0"/>
          <w:numId w:val="36"/>
        </w:numPr>
        <w:spacing w:line="240" w:lineRule="auto"/>
        <w:jc w:val="both"/>
        <w:rPr>
          <w:rFonts w:ascii="Times New Roman" w:hAnsi="Times New Roman" w:cs="Times New Roman"/>
        </w:rPr>
      </w:pPr>
      <w:r>
        <w:rPr>
          <w:rFonts w:ascii="Times New Roman" w:hAnsi="Times New Roman" w:cs="Times New Roman"/>
        </w:rPr>
        <w:lastRenderedPageBreak/>
        <w:t>Powierzenie wykonania części zamówienia podwykonawcom nie zwalnia wykonawcy z odpowiedzialności za należyte wykonanie tego zamówienia.</w:t>
      </w:r>
    </w:p>
    <w:p w14:paraId="7D03760D" w14:textId="0D61922A" w:rsidR="00F238EF" w:rsidRDefault="003075D7">
      <w:pPr>
        <w:pStyle w:val="Akapitzlist"/>
        <w:numPr>
          <w:ilvl w:val="0"/>
          <w:numId w:val="36"/>
        </w:numPr>
        <w:spacing w:after="0"/>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421740">
        <w:rPr>
          <w:rFonts w:ascii="Times New Roman" w:hAnsi="Times New Roman" w:cs="Times New Roman"/>
          <w:b/>
          <w:bCs/>
        </w:rPr>
        <w:t xml:space="preserve">załącznik nr </w:t>
      </w:r>
      <w:r w:rsidR="00957729">
        <w:rPr>
          <w:rFonts w:ascii="Times New Roman" w:hAnsi="Times New Roman" w:cs="Times New Roman"/>
          <w:b/>
          <w:bCs/>
        </w:rPr>
        <w:t xml:space="preserve">6 </w:t>
      </w:r>
      <w:r w:rsidRPr="003E4BF7">
        <w:rPr>
          <w:rFonts w:ascii="Times New Roman" w:hAnsi="Times New Roman" w:cs="Times New Roman"/>
        </w:rPr>
        <w:t>do</w:t>
      </w:r>
      <w:r w:rsidRPr="002D6DE3">
        <w:rPr>
          <w:rFonts w:ascii="Times New Roman" w:hAnsi="Times New Roman" w:cs="Times New Roman"/>
        </w:rPr>
        <w:t xml:space="preserve"> niniejszej SWZ.</w:t>
      </w:r>
    </w:p>
    <w:p w14:paraId="34A55EC0" w14:textId="77777777" w:rsidR="00DB74DF" w:rsidRPr="000D5B47" w:rsidRDefault="00DB74DF" w:rsidP="000D5B47">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30147143" w:rsidR="00673F68" w:rsidRPr="00514BD0" w:rsidRDefault="00673F68" w:rsidP="00210720">
            <w:pPr>
              <w:pStyle w:val="Nagwek1"/>
              <w:spacing w:before="0"/>
              <w:jc w:val="both"/>
              <w:rPr>
                <w:rFonts w:ascii="Times New Roman" w:hAnsi="Times New Roman" w:cs="Times New Roman"/>
                <w:b/>
                <w:bCs/>
                <w:sz w:val="26"/>
                <w:szCs w:val="26"/>
              </w:rPr>
            </w:pPr>
            <w:bookmarkStart w:id="72" w:name="_Toc72237851"/>
            <w:bookmarkStart w:id="73" w:name="_Toc169607364"/>
            <w:r>
              <w:rPr>
                <w:rFonts w:ascii="Times New Roman" w:hAnsi="Times New Roman" w:cs="Times New Roman"/>
                <w:b/>
                <w:bCs/>
                <w:color w:val="000000" w:themeColor="text1"/>
                <w:sz w:val="26"/>
                <w:szCs w:val="26"/>
              </w:rPr>
              <w:t>ROZDZIAŁ XX</w:t>
            </w:r>
            <w:r w:rsidR="00195406">
              <w:rPr>
                <w:rFonts w:ascii="Times New Roman" w:hAnsi="Times New Roman" w:cs="Times New Roman"/>
                <w:b/>
                <w:bCs/>
                <w:color w:val="000000" w:themeColor="text1"/>
                <w:sz w:val="26"/>
                <w:szCs w:val="26"/>
              </w:rPr>
              <w:t>I</w:t>
            </w:r>
            <w:r w:rsidR="00A36D9D">
              <w:rPr>
                <w:rFonts w:ascii="Times New Roman" w:hAnsi="Times New Roman" w:cs="Times New Roman"/>
                <w:b/>
                <w:bCs/>
                <w:color w:val="000000" w:themeColor="text1"/>
                <w:sz w:val="26"/>
                <w:szCs w:val="26"/>
              </w:rPr>
              <w:t>II</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72"/>
            <w:bookmarkEnd w:id="73"/>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74"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7FE5C371" w:rsidR="00673F68" w:rsidRPr="007F7BC5" w:rsidRDefault="00673F68">
      <w:pPr>
        <w:numPr>
          <w:ilvl w:val="0"/>
          <w:numId w:val="37"/>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210720">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653A36">
        <w:rPr>
          <w:rFonts w:ascii="Times New Roman" w:eastAsia="Times New Roman" w:hAnsi="Times New Roman" w:cs="Times New Roman"/>
          <w:lang w:eastAsia="pl-PL"/>
        </w:rPr>
        <w:t>26</w:t>
      </w:r>
      <w:r w:rsidRPr="007F7BC5">
        <w:rPr>
          <w:rFonts w:ascii="Times New Roman" w:eastAsia="Times New Roman" w:hAnsi="Times New Roman" w:cs="Times New Roman"/>
          <w:lang w:eastAsia="pl-PL"/>
        </w:rPr>
        <w:t>;</w:t>
      </w:r>
    </w:p>
    <w:p w14:paraId="04678A2D" w14:textId="54D5B058" w:rsidR="00673F68" w:rsidRPr="00B030EE" w:rsidRDefault="00673F68">
      <w:pPr>
        <w:numPr>
          <w:ilvl w:val="0"/>
          <w:numId w:val="38"/>
        </w:numPr>
        <w:spacing w:after="0" w:line="240" w:lineRule="auto"/>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DF2601">
        <w:rPr>
          <w:rFonts w:ascii="Times New Roman" w:eastAsia="Times New Roman" w:hAnsi="Times New Roman" w:cs="Times New Roman"/>
        </w:rPr>
        <w:t xml:space="preserve">nr </w:t>
      </w:r>
      <w:r w:rsidRPr="005C123A">
        <w:rPr>
          <w:rFonts w:ascii="Times New Roman" w:eastAsia="Times New Roman" w:hAnsi="Times New Roman" w:cs="Times New Roman"/>
          <w:b/>
          <w:bCs/>
        </w:rPr>
        <w:t>R.271.</w:t>
      </w:r>
      <w:r w:rsidR="00653A36">
        <w:rPr>
          <w:rFonts w:ascii="Times New Roman" w:eastAsia="Times New Roman" w:hAnsi="Times New Roman" w:cs="Times New Roman"/>
          <w:b/>
          <w:bCs/>
        </w:rPr>
        <w:t>1</w:t>
      </w:r>
      <w:r w:rsidRPr="005C123A">
        <w:rPr>
          <w:rFonts w:ascii="Times New Roman" w:eastAsia="Times New Roman" w:hAnsi="Times New Roman" w:cs="Times New Roman"/>
          <w:b/>
          <w:bCs/>
        </w:rPr>
        <w:t>.202</w:t>
      </w:r>
      <w:r w:rsidR="00653A36">
        <w:rPr>
          <w:rFonts w:ascii="Times New Roman" w:eastAsia="Times New Roman" w:hAnsi="Times New Roman" w:cs="Times New Roman"/>
          <w:b/>
          <w:bCs/>
        </w:rPr>
        <w:t>4</w:t>
      </w:r>
      <w:r w:rsidRPr="005C123A">
        <w:rPr>
          <w:rFonts w:ascii="Times New Roman" w:eastAsia="Times New Roman" w:hAnsi="Times New Roman" w:cs="Times New Roman"/>
          <w:b/>
          <w:bCs/>
        </w:rPr>
        <w:t xml:space="preserve"> – pod nazwą </w:t>
      </w:r>
      <w:r w:rsidR="00210720" w:rsidRPr="00210720">
        <w:rPr>
          <w:rFonts w:ascii="Times New Roman" w:eastAsia="Times New Roman" w:hAnsi="Times New Roman" w:cs="Times New Roman"/>
          <w:b/>
          <w:bCs/>
        </w:rPr>
        <w:t>„</w:t>
      </w:r>
      <w:r w:rsidR="00653A36" w:rsidRPr="00653A36">
        <w:rPr>
          <w:rFonts w:ascii="Times New Roman" w:eastAsia="Times New Roman" w:hAnsi="Times New Roman" w:cs="Times New Roman"/>
          <w:b/>
          <w:bCs/>
        </w:rPr>
        <w:t>Modernizacja infrastruktury edukacyjnej na terenie gminy Miłoradz</w:t>
      </w:r>
      <w:r w:rsidR="00210720" w:rsidRPr="00B030EE">
        <w:rPr>
          <w:rFonts w:ascii="Times New Roman" w:eastAsia="Times New Roman" w:hAnsi="Times New Roman" w:cs="Times New Roman"/>
          <w:b/>
          <w:bCs/>
        </w:rPr>
        <w:t>”</w:t>
      </w:r>
      <w:r w:rsidRPr="00B030EE">
        <w:rPr>
          <w:rFonts w:ascii="Times New Roman" w:eastAsia="Times New Roman" w:hAnsi="Times New Roman" w:cs="Times New Roman"/>
        </w:rPr>
        <w:t>, prowadzonym w trybie postępowania przeprowadzonego na postawie art. 275 pkt. 1 ustawy Pzp;</w:t>
      </w:r>
    </w:p>
    <w:p w14:paraId="132C8D62"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pPr>
        <w:numPr>
          <w:ilvl w:val="0"/>
          <w:numId w:val="38"/>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38"/>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38"/>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 xml:space="preserve">na podstawie art. 18 RODO prawo żądania od administratora ograniczenia przetwarzania danych osobowych z zastrzeżeniem przypadków, o których mowa </w:t>
      </w:r>
      <w:r w:rsidRPr="007F7BC5">
        <w:rPr>
          <w:rFonts w:ascii="Times New Roman" w:hAnsi="Times New Roman" w:cs="Times New Roman"/>
          <w:lang w:eastAsia="pl-PL"/>
        </w:rPr>
        <w:br/>
        <w:t>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39"/>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prawo do przenoszenia danych osobowych, o którym mowa w art. 20 RODO;</w:t>
      </w:r>
    </w:p>
    <w:p w14:paraId="66887FCD" w14:textId="005BFC23" w:rsidR="005C123A"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74"/>
    </w:p>
    <w:p w14:paraId="63E48994" w14:textId="77777777" w:rsidR="00210720" w:rsidRPr="00210720" w:rsidRDefault="00210720" w:rsidP="00210720">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76EB6D35" w:rsidR="0026513F" w:rsidRPr="00514BD0" w:rsidRDefault="0026513F" w:rsidP="007E3F6D">
            <w:pPr>
              <w:pStyle w:val="Nagwek1"/>
              <w:spacing w:before="0"/>
              <w:jc w:val="both"/>
              <w:rPr>
                <w:rFonts w:ascii="Times New Roman" w:hAnsi="Times New Roman" w:cs="Times New Roman"/>
                <w:b/>
                <w:bCs/>
                <w:sz w:val="26"/>
                <w:szCs w:val="26"/>
              </w:rPr>
            </w:pPr>
            <w:bookmarkStart w:id="75" w:name="_Toc169607365"/>
            <w:r>
              <w:rPr>
                <w:rFonts w:ascii="Times New Roman" w:hAnsi="Times New Roman" w:cs="Times New Roman"/>
                <w:b/>
                <w:bCs/>
                <w:color w:val="000000" w:themeColor="text1"/>
                <w:sz w:val="26"/>
                <w:szCs w:val="26"/>
              </w:rPr>
              <w:t>ROZDZIAŁ XX</w:t>
            </w:r>
            <w:r w:rsidR="006B57AB">
              <w:rPr>
                <w:rFonts w:ascii="Times New Roman" w:hAnsi="Times New Roman" w:cs="Times New Roman"/>
                <w:b/>
                <w:bCs/>
                <w:color w:val="000000" w:themeColor="text1"/>
                <w:sz w:val="26"/>
                <w:szCs w:val="26"/>
              </w:rPr>
              <w:t>I</w:t>
            </w:r>
            <w:r w:rsidR="00A15CFF">
              <w:rPr>
                <w:rFonts w:ascii="Times New Roman" w:hAnsi="Times New Roman" w:cs="Times New Roman"/>
                <w:b/>
                <w:bCs/>
                <w:color w:val="000000" w:themeColor="text1"/>
                <w:sz w:val="26"/>
                <w:szCs w:val="26"/>
              </w:rPr>
              <w:t>V. ZAŁĄCZNIKI</w:t>
            </w:r>
            <w:bookmarkEnd w:id="75"/>
          </w:p>
        </w:tc>
      </w:tr>
    </w:tbl>
    <w:p w14:paraId="75C08F7A" w14:textId="14DE7FC0" w:rsidR="00D43477" w:rsidRPr="008D3245" w:rsidRDefault="00B2207C">
      <w:pPr>
        <w:pStyle w:val="Akapitzlist"/>
        <w:numPr>
          <w:ilvl w:val="0"/>
          <w:numId w:val="45"/>
        </w:numPr>
        <w:jc w:val="both"/>
        <w:rPr>
          <w:rFonts w:ascii="Times New Roman" w:hAnsi="Times New Roman" w:cs="Times New Roman"/>
        </w:rPr>
      </w:pPr>
      <w:r w:rsidRPr="008D3245">
        <w:rPr>
          <w:rFonts w:ascii="Times New Roman" w:hAnsi="Times New Roman" w:cs="Times New Roman"/>
        </w:rPr>
        <w:t>Załącznik nr 1 – OPZ</w:t>
      </w:r>
      <w:r w:rsidR="00195406">
        <w:rPr>
          <w:rFonts w:ascii="Times New Roman" w:hAnsi="Times New Roman" w:cs="Times New Roman"/>
        </w:rPr>
        <w:t xml:space="preserve"> </w:t>
      </w:r>
    </w:p>
    <w:p w14:paraId="72F3EE6F" w14:textId="0D4C2270"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Załącznik nr 2 – Formularz ofertowy</w:t>
      </w:r>
    </w:p>
    <w:p w14:paraId="3CD1D198" w14:textId="1214808D" w:rsidR="00B2207C" w:rsidRDefault="00B2207C">
      <w:pPr>
        <w:pStyle w:val="Akapitzlist"/>
        <w:numPr>
          <w:ilvl w:val="0"/>
          <w:numId w:val="45"/>
        </w:numPr>
        <w:jc w:val="both"/>
        <w:rPr>
          <w:rFonts w:ascii="Times New Roman" w:hAnsi="Times New Roman" w:cs="Times New Roman"/>
        </w:rPr>
      </w:pPr>
      <w:r>
        <w:rPr>
          <w:rFonts w:ascii="Times New Roman" w:hAnsi="Times New Roman" w:cs="Times New Roman"/>
        </w:rPr>
        <w:t>Załącznik nr 3 – Oświadczenie o braku podstaw do wykluczenia</w:t>
      </w:r>
    </w:p>
    <w:p w14:paraId="21038B45" w14:textId="6E4D9495" w:rsidR="00210720" w:rsidRPr="000D5B47" w:rsidRDefault="00210720">
      <w:pPr>
        <w:pStyle w:val="Akapitzlist"/>
        <w:numPr>
          <w:ilvl w:val="0"/>
          <w:numId w:val="45"/>
        </w:numPr>
        <w:jc w:val="both"/>
        <w:rPr>
          <w:rFonts w:ascii="Times New Roman" w:hAnsi="Times New Roman" w:cs="Times New Roman"/>
        </w:rPr>
      </w:pPr>
      <w:r w:rsidRPr="00210720">
        <w:rPr>
          <w:rFonts w:ascii="Times New Roman" w:hAnsi="Times New Roman" w:cs="Times New Roman"/>
        </w:rPr>
        <w:t xml:space="preserve">Załącznik nr 4 </w:t>
      </w:r>
      <w:r w:rsidR="000D5B47">
        <w:rPr>
          <w:rFonts w:ascii="Times New Roman" w:hAnsi="Times New Roman" w:cs="Times New Roman"/>
        </w:rPr>
        <w:t>–</w:t>
      </w:r>
      <w:r w:rsidRPr="00210720">
        <w:rPr>
          <w:rFonts w:ascii="Times New Roman" w:hAnsi="Times New Roman" w:cs="Times New Roman"/>
        </w:rPr>
        <w:t xml:space="preserve"> Oświadczenie</w:t>
      </w:r>
      <w:r w:rsidR="000D5B47">
        <w:rPr>
          <w:rFonts w:ascii="Times New Roman" w:hAnsi="Times New Roman" w:cs="Times New Roman"/>
        </w:rPr>
        <w:t xml:space="preserve"> </w:t>
      </w:r>
      <w:r w:rsidRPr="000D5B47">
        <w:rPr>
          <w:rFonts w:ascii="Times New Roman" w:hAnsi="Times New Roman" w:cs="Times New Roman"/>
        </w:rPr>
        <w:t>o spełnieniu warunków</w:t>
      </w:r>
    </w:p>
    <w:p w14:paraId="1E603448" w14:textId="180F4B6A" w:rsidR="00210720" w:rsidRPr="00210720" w:rsidRDefault="00210720">
      <w:pPr>
        <w:pStyle w:val="Akapitzlist"/>
        <w:numPr>
          <w:ilvl w:val="0"/>
          <w:numId w:val="45"/>
        </w:numPr>
        <w:jc w:val="both"/>
        <w:rPr>
          <w:rFonts w:ascii="Times New Roman" w:hAnsi="Times New Roman" w:cs="Times New Roman"/>
        </w:rPr>
      </w:pPr>
      <w:r w:rsidRPr="00210720">
        <w:rPr>
          <w:rFonts w:ascii="Times New Roman" w:hAnsi="Times New Roman" w:cs="Times New Roman"/>
        </w:rPr>
        <w:t xml:space="preserve">Załącznik nr </w:t>
      </w:r>
      <w:r w:rsidR="00653A36">
        <w:rPr>
          <w:rFonts w:ascii="Times New Roman" w:hAnsi="Times New Roman" w:cs="Times New Roman"/>
        </w:rPr>
        <w:t>5</w:t>
      </w:r>
      <w:r w:rsidRPr="00210720">
        <w:rPr>
          <w:rFonts w:ascii="Times New Roman" w:hAnsi="Times New Roman" w:cs="Times New Roman"/>
        </w:rPr>
        <w:t xml:space="preserve"> – Oświadczenie o grupie kapitałowej</w:t>
      </w:r>
    </w:p>
    <w:p w14:paraId="321A3F7F" w14:textId="18F5482C" w:rsidR="0047005F" w:rsidRDefault="00B2207C">
      <w:pPr>
        <w:pStyle w:val="Akapitzlist"/>
        <w:numPr>
          <w:ilvl w:val="0"/>
          <w:numId w:val="45"/>
        </w:numPr>
        <w:spacing w:line="240" w:lineRule="auto"/>
        <w:jc w:val="both"/>
        <w:rPr>
          <w:rFonts w:ascii="Times New Roman" w:hAnsi="Times New Roman" w:cs="Times New Roman"/>
        </w:rPr>
      </w:pPr>
      <w:bookmarkStart w:id="76" w:name="_Hlk131157782"/>
      <w:r>
        <w:rPr>
          <w:rFonts w:ascii="Times New Roman" w:hAnsi="Times New Roman" w:cs="Times New Roman"/>
        </w:rPr>
        <w:t xml:space="preserve">Załącznik nr </w:t>
      </w:r>
      <w:r w:rsidR="00653A36">
        <w:rPr>
          <w:rFonts w:ascii="Times New Roman" w:hAnsi="Times New Roman" w:cs="Times New Roman"/>
        </w:rPr>
        <w:t>6</w:t>
      </w:r>
      <w:r>
        <w:rPr>
          <w:rFonts w:ascii="Times New Roman" w:hAnsi="Times New Roman" w:cs="Times New Roman"/>
        </w:rPr>
        <w:t xml:space="preserve"> – Projekt umowy</w:t>
      </w:r>
      <w:r w:rsidR="00CA3838">
        <w:rPr>
          <w:rFonts w:ascii="Times New Roman" w:hAnsi="Times New Roman" w:cs="Times New Roman"/>
        </w:rPr>
        <w:t xml:space="preserve"> </w:t>
      </w:r>
    </w:p>
    <w:bookmarkEnd w:id="76"/>
    <w:p w14:paraId="6F0D0B64" w14:textId="77777777" w:rsidR="00CA3838" w:rsidRPr="00CA3838" w:rsidRDefault="00CA3838" w:rsidP="00CA3838">
      <w:pPr>
        <w:spacing w:line="240" w:lineRule="auto"/>
        <w:jc w:val="both"/>
        <w:rPr>
          <w:rFonts w:ascii="Times New Roman" w:hAnsi="Times New Roman" w:cs="Times New Roman"/>
        </w:rPr>
      </w:pPr>
    </w:p>
    <w:sectPr w:rsidR="00CA3838" w:rsidRPr="00CA3838" w:rsidSect="00E0485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04118" w14:textId="77777777" w:rsidR="001D1B0C" w:rsidRDefault="001D1B0C" w:rsidP="002C3C3A">
      <w:pPr>
        <w:spacing w:after="0" w:line="240" w:lineRule="auto"/>
      </w:pPr>
      <w:r>
        <w:separator/>
      </w:r>
    </w:p>
  </w:endnote>
  <w:endnote w:type="continuationSeparator" w:id="0">
    <w:p w14:paraId="2C13321B" w14:textId="77777777" w:rsidR="001D1B0C" w:rsidRDefault="001D1B0C"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E250B" w14:textId="77777777" w:rsidR="00CB002E" w:rsidRDefault="00CB002E" w:rsidP="00834C00">
    <w:pPr>
      <w:pStyle w:val="Stopka"/>
      <w:jc w:val="center"/>
      <w:rPr>
        <w:rFonts w:ascii="Times New Roman" w:eastAsia="Times New Roman" w:hAnsi="Times New Roman"/>
        <w:noProof/>
        <w:color w:val="808080" w:themeColor="background1" w:themeShade="80"/>
      </w:rPr>
    </w:pPr>
  </w:p>
  <w:p w14:paraId="07FD9964" w14:textId="63FF9E05" w:rsidR="00834C00" w:rsidRDefault="002E3F2D" w:rsidP="00834C00">
    <w:pPr>
      <w:pStyle w:val="Stopka"/>
      <w:jc w:val="center"/>
      <w:rPr>
        <w:rFonts w:ascii="Times New Roman" w:eastAsia="Times New Roman" w:hAnsi="Times New Roman"/>
        <w:noProof/>
        <w:color w:val="808080" w:themeColor="background1" w:themeShade="80"/>
      </w:rPr>
    </w:pPr>
    <w:r w:rsidRPr="00BF674D">
      <w:rPr>
        <w:rFonts w:ascii="Times New Roman" w:eastAsia="Times New Roman" w:hAnsi="Times New Roman"/>
        <w:noProof/>
        <w:color w:val="808080" w:themeColor="background1" w:themeShade="80"/>
      </w:rPr>
      <w:t xml:space="preserve">Zamówienie współfinansowane jest w ramach Programu </w:t>
    </w:r>
    <w:r w:rsidRPr="00BF674D">
      <w:rPr>
        <w:rFonts w:ascii="Times New Roman" w:eastAsia="Times New Roman" w:hAnsi="Times New Roman"/>
        <w:noProof/>
        <w:color w:val="808080" w:themeColor="background1" w:themeShade="80"/>
      </w:rPr>
      <w:br/>
      <w:t>- Rządowy Fundusz Polski Ład – Program Inwestycji Strategicznych</w:t>
    </w:r>
  </w:p>
  <w:p w14:paraId="00DF5E66" w14:textId="55B7D1EF" w:rsidR="00566164" w:rsidRPr="00834C00" w:rsidRDefault="00834C00" w:rsidP="00834C00">
    <w:pPr>
      <w:pStyle w:val="Stopka"/>
      <w:jc w:val="right"/>
    </w:pPr>
    <w:r w:rsidRPr="00834C00">
      <w:t xml:space="preserve"> </w:t>
    </w:r>
    <w:sdt>
      <w:sdtPr>
        <w:id w:val="6018444"/>
        <w:docPartObj>
          <w:docPartGallery w:val="Page Numbers (Bottom of Page)"/>
          <w:docPartUnique/>
        </w:docPartObj>
      </w:sdtPr>
      <w:sdtContent>
        <w:r w:rsidRPr="00F16F8A">
          <w:rPr>
            <w:rFonts w:ascii="Times New Roman" w:hAnsi="Times New Roman" w:cs="Times New Roman"/>
          </w:rPr>
          <w:fldChar w:fldCharType="begin"/>
        </w:r>
        <w:r w:rsidRPr="00F16F8A">
          <w:rPr>
            <w:rFonts w:ascii="Times New Roman" w:hAnsi="Times New Roman" w:cs="Times New Roman"/>
          </w:rPr>
          <w:instrText xml:space="preserve"> PAGE   \* MERGEFORMAT </w:instrText>
        </w:r>
        <w:r w:rsidRPr="00F16F8A">
          <w:rPr>
            <w:rFonts w:ascii="Times New Roman" w:hAnsi="Times New Roman" w:cs="Times New Roman"/>
          </w:rPr>
          <w:fldChar w:fldCharType="separate"/>
        </w:r>
        <w:r>
          <w:rPr>
            <w:rFonts w:ascii="Times New Roman" w:hAnsi="Times New Roman" w:cs="Times New Roman"/>
          </w:rPr>
          <w:t>1</w:t>
        </w:r>
        <w:r w:rsidRPr="00F16F8A">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5060" w14:textId="77777777" w:rsidR="001D1B0C" w:rsidRDefault="001D1B0C" w:rsidP="002C3C3A">
      <w:pPr>
        <w:spacing w:after="0" w:line="240" w:lineRule="auto"/>
      </w:pPr>
      <w:r>
        <w:separator/>
      </w:r>
    </w:p>
  </w:footnote>
  <w:footnote w:type="continuationSeparator" w:id="0">
    <w:p w14:paraId="78693B92" w14:textId="77777777" w:rsidR="001D1B0C" w:rsidRDefault="001D1B0C"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B8F98" w14:textId="053C034D" w:rsidR="002E3F2D" w:rsidRDefault="002E3F2D">
    <w:pPr>
      <w:pStyle w:val="Nagwek"/>
    </w:pPr>
    <w:r>
      <w:rPr>
        <w:noProof/>
      </w:rPr>
      <w:drawing>
        <wp:inline distT="0" distB="0" distL="0" distR="0" wp14:anchorId="23ACD881" wp14:editId="082694F0">
          <wp:extent cx="5346700" cy="57912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0" cy="579120"/>
                  </a:xfrm>
                  <a:prstGeom prst="rect">
                    <a:avLst/>
                  </a:prstGeom>
                  <a:noFill/>
                </pic:spPr>
              </pic:pic>
            </a:graphicData>
          </a:graphic>
        </wp:inline>
      </w:drawing>
    </w:r>
  </w:p>
  <w:p w14:paraId="6A5752DF" w14:textId="77777777" w:rsidR="002E3F2D" w:rsidRDefault="002E3F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2244140"/>
    <w:name w:val="WW8Num11"/>
    <w:lvl w:ilvl="0">
      <w:start w:val="1"/>
      <w:numFmt w:val="decimal"/>
      <w:lvlText w:val="%1."/>
      <w:lvlJc w:val="left"/>
      <w:pPr>
        <w:tabs>
          <w:tab w:val="num" w:pos="0"/>
        </w:tabs>
        <w:ind w:left="720" w:hanging="360"/>
      </w:pPr>
      <w:rPr>
        <w:rFonts w:eastAsia="Calibri" w:hint="default"/>
        <w:b/>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
        <w:sz w:val="22"/>
        <w:szCs w:val="22"/>
      </w:rPr>
    </w:lvl>
    <w:lvl w:ilvl="2">
      <w:start w:val="1"/>
      <w:numFmt w:val="decimal"/>
      <w:lvlText w:val="%3)"/>
      <w:lvlJc w:val="left"/>
      <w:pPr>
        <w:tabs>
          <w:tab w:val="num" w:pos="0"/>
        </w:tabs>
        <w:ind w:left="2340" w:hanging="360"/>
      </w:pPr>
      <w:rPr>
        <w:rFonts w:hint="default"/>
      </w:rPr>
    </w:lvl>
    <w:lvl w:ilvl="3">
      <w:start w:val="1"/>
      <w:numFmt w:val="upperRoman"/>
      <w:lvlText w:val="%4."/>
      <w:lvlJc w:val="left"/>
      <w:pPr>
        <w:tabs>
          <w:tab w:val="num" w:pos="0"/>
        </w:tabs>
        <w:ind w:left="720" w:hanging="720"/>
      </w:pPr>
      <w:rPr>
        <w:rFonts w:hint="default"/>
        <w:b/>
        <w:iCs/>
        <w:sz w:val="24"/>
        <w:szCs w:val="24"/>
      </w:rPr>
    </w:lvl>
    <w:lvl w:ilvl="4">
      <w:start w:val="1"/>
      <w:numFmt w:val="lowerLetter"/>
      <w:lvlText w:val="%5)"/>
      <w:lvlJc w:val="left"/>
      <w:pPr>
        <w:tabs>
          <w:tab w:val="num" w:pos="709"/>
        </w:tabs>
        <w:ind w:left="360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369FD"/>
    <w:multiLevelType w:val="hybridMultilevel"/>
    <w:tmpl w:val="DB46A52A"/>
    <w:lvl w:ilvl="0" w:tplc="0786E276">
      <w:start w:val="1"/>
      <w:numFmt w:val="decimal"/>
      <w:lvlText w:val="%1)"/>
      <w:lvlJc w:val="left"/>
      <w:pPr>
        <w:ind w:left="720" w:hanging="360"/>
      </w:pPr>
      <w:rPr>
        <w:b w:val="0"/>
        <w:bCs w:val="0"/>
      </w:rPr>
    </w:lvl>
    <w:lvl w:ilvl="1" w:tplc="623AAE60">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42B8A"/>
    <w:multiLevelType w:val="hybridMultilevel"/>
    <w:tmpl w:val="133E70E2"/>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F43A55"/>
    <w:multiLevelType w:val="hybridMultilevel"/>
    <w:tmpl w:val="0A408D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CD3F83"/>
    <w:multiLevelType w:val="hybridMultilevel"/>
    <w:tmpl w:val="66A2C9BA"/>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9"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03569EF"/>
    <w:multiLevelType w:val="hybridMultilevel"/>
    <w:tmpl w:val="7B1A029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1" w15:restartNumberingAfterBreak="0">
    <w:nsid w:val="136F3360"/>
    <w:multiLevelType w:val="hybridMultilevel"/>
    <w:tmpl w:val="6F3007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AD6FF7"/>
    <w:multiLevelType w:val="hybridMultilevel"/>
    <w:tmpl w:val="3C4478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1E427CD8"/>
    <w:multiLevelType w:val="hybridMultilevel"/>
    <w:tmpl w:val="74C293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883E75"/>
    <w:multiLevelType w:val="hybridMultilevel"/>
    <w:tmpl w:val="93C2DCA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F4811A7"/>
    <w:multiLevelType w:val="hybridMultilevel"/>
    <w:tmpl w:val="E3D4E6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DD4B8A"/>
    <w:multiLevelType w:val="hybridMultilevel"/>
    <w:tmpl w:val="2B84D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416E3C"/>
    <w:multiLevelType w:val="hybridMultilevel"/>
    <w:tmpl w:val="6FF801BC"/>
    <w:lvl w:ilvl="0" w:tplc="DAF44A38">
      <w:start w:val="1"/>
      <w:numFmt w:val="decimal"/>
      <w:lvlText w:val="%1."/>
      <w:lvlJc w:val="left"/>
      <w:pPr>
        <w:ind w:left="644" w:hanging="360"/>
      </w:pPr>
      <w:rPr>
        <w:b w:val="0"/>
        <w:bCs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A361D2"/>
    <w:multiLevelType w:val="hybridMultilevel"/>
    <w:tmpl w:val="2E6650EA"/>
    <w:lvl w:ilvl="0" w:tplc="A1A014C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F77690"/>
    <w:multiLevelType w:val="hybridMultilevel"/>
    <w:tmpl w:val="F7FE82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3B324CF"/>
    <w:multiLevelType w:val="hybridMultilevel"/>
    <w:tmpl w:val="A0D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6D662352"/>
    <w:multiLevelType w:val="hybridMultilevel"/>
    <w:tmpl w:val="5E2297D4"/>
    <w:lvl w:ilvl="0" w:tplc="F2D2F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EE2118E"/>
    <w:multiLevelType w:val="hybridMultilevel"/>
    <w:tmpl w:val="06843176"/>
    <w:lvl w:ilvl="0" w:tplc="04150011">
      <w:start w:val="1"/>
      <w:numFmt w:val="decimal"/>
      <w:lvlText w:val="%1)"/>
      <w:lvlJc w:val="left"/>
      <w:pPr>
        <w:ind w:left="1146" w:hanging="360"/>
      </w:pPr>
    </w:lvl>
    <w:lvl w:ilvl="1" w:tplc="04150015">
      <w:start w:val="1"/>
      <w:numFmt w:val="upperLetter"/>
      <w:lvlText w:val="%2."/>
      <w:lvlJc w:val="left"/>
      <w:pPr>
        <w:ind w:left="1866" w:hanging="360"/>
      </w:pPr>
    </w:lvl>
    <w:lvl w:ilvl="2" w:tplc="04150019">
      <w:start w:val="1"/>
      <w:numFmt w:val="lowerLetter"/>
      <w:lvlText w:val="%3."/>
      <w:lvlJc w:val="left"/>
      <w:pPr>
        <w:ind w:left="144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F6C4690"/>
    <w:multiLevelType w:val="hybridMultilevel"/>
    <w:tmpl w:val="5ED0D102"/>
    <w:lvl w:ilvl="0" w:tplc="D65E89C2">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5127B73"/>
    <w:multiLevelType w:val="hybridMultilevel"/>
    <w:tmpl w:val="85545AAA"/>
    <w:lvl w:ilvl="0" w:tplc="07546CBE">
      <w:start w:val="4"/>
      <w:numFmt w:val="decimal"/>
      <w:lvlText w:val="%1."/>
      <w:lvlJc w:val="left"/>
      <w:pPr>
        <w:ind w:left="144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3D7103"/>
    <w:multiLevelType w:val="hybridMultilevel"/>
    <w:tmpl w:val="279AC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F32809"/>
    <w:multiLevelType w:val="hybridMultilevel"/>
    <w:tmpl w:val="158A9918"/>
    <w:lvl w:ilvl="0" w:tplc="3686377A">
      <w:start w:val="1"/>
      <w:numFmt w:val="decimal"/>
      <w:lvlText w:val="%1)"/>
      <w:lvlJc w:val="left"/>
      <w:pPr>
        <w:ind w:left="1146" w:hanging="360"/>
      </w:pPr>
      <w:rPr>
        <w:b/>
        <w:bCs/>
      </w:rPr>
    </w:lvl>
    <w:lvl w:ilvl="1" w:tplc="D5E8AD2E">
      <w:start w:val="1"/>
      <w:numFmt w:val="lowerLetter"/>
      <w:lvlText w:val="%2."/>
      <w:lvlJc w:val="left"/>
      <w:pPr>
        <w:ind w:left="1866" w:hanging="360"/>
      </w:pPr>
      <w:rPr>
        <w:b w:val="0"/>
        <w:bCs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69889758">
    <w:abstractNumId w:val="9"/>
  </w:num>
  <w:num w:numId="2" w16cid:durableId="1756904213">
    <w:abstractNumId w:val="39"/>
  </w:num>
  <w:num w:numId="3" w16cid:durableId="547959683">
    <w:abstractNumId w:val="32"/>
  </w:num>
  <w:num w:numId="4" w16cid:durableId="1590892163">
    <w:abstractNumId w:val="40"/>
  </w:num>
  <w:num w:numId="5" w16cid:durableId="131797520">
    <w:abstractNumId w:val="38"/>
  </w:num>
  <w:num w:numId="6" w16cid:durableId="143398843">
    <w:abstractNumId w:val="26"/>
  </w:num>
  <w:num w:numId="7" w16cid:durableId="606229215">
    <w:abstractNumId w:val="36"/>
  </w:num>
  <w:num w:numId="8" w16cid:durableId="1022902610">
    <w:abstractNumId w:val="58"/>
  </w:num>
  <w:num w:numId="9" w16cid:durableId="1357199901">
    <w:abstractNumId w:val="33"/>
  </w:num>
  <w:num w:numId="10" w16cid:durableId="62652994">
    <w:abstractNumId w:val="25"/>
  </w:num>
  <w:num w:numId="11" w16cid:durableId="1934973334">
    <w:abstractNumId w:val="57"/>
  </w:num>
  <w:num w:numId="12" w16cid:durableId="1464075107">
    <w:abstractNumId w:val="6"/>
  </w:num>
  <w:num w:numId="13" w16cid:durableId="369453091">
    <w:abstractNumId w:val="22"/>
  </w:num>
  <w:num w:numId="14" w16cid:durableId="2113893720">
    <w:abstractNumId w:val="51"/>
  </w:num>
  <w:num w:numId="15" w16cid:durableId="883639086">
    <w:abstractNumId w:val="55"/>
  </w:num>
  <w:num w:numId="16" w16cid:durableId="1029143533">
    <w:abstractNumId w:val="21"/>
  </w:num>
  <w:num w:numId="17" w16cid:durableId="1054933122">
    <w:abstractNumId w:val="34"/>
  </w:num>
  <w:num w:numId="18" w16cid:durableId="1783528403">
    <w:abstractNumId w:val="29"/>
  </w:num>
  <w:num w:numId="19" w16cid:durableId="202789202">
    <w:abstractNumId w:val="14"/>
  </w:num>
  <w:num w:numId="20" w16cid:durableId="1411004432">
    <w:abstractNumId w:val="28"/>
  </w:num>
  <w:num w:numId="21" w16cid:durableId="1849632097">
    <w:abstractNumId w:val="17"/>
  </w:num>
  <w:num w:numId="22" w16cid:durableId="1916429761">
    <w:abstractNumId w:val="37"/>
  </w:num>
  <w:num w:numId="23" w16cid:durableId="166099903">
    <w:abstractNumId w:val="16"/>
  </w:num>
  <w:num w:numId="24" w16cid:durableId="1436516127">
    <w:abstractNumId w:val="35"/>
  </w:num>
  <w:num w:numId="25" w16cid:durableId="2110735587">
    <w:abstractNumId w:val="47"/>
  </w:num>
  <w:num w:numId="26" w16cid:durableId="7147735">
    <w:abstractNumId w:val="63"/>
  </w:num>
  <w:num w:numId="27" w16cid:durableId="1901744446">
    <w:abstractNumId w:val="42"/>
  </w:num>
  <w:num w:numId="28" w16cid:durableId="921839260">
    <w:abstractNumId w:val="48"/>
  </w:num>
  <w:num w:numId="29" w16cid:durableId="255938801">
    <w:abstractNumId w:val="27"/>
  </w:num>
  <w:num w:numId="30" w16cid:durableId="2000960495">
    <w:abstractNumId w:val="31"/>
  </w:num>
  <w:num w:numId="31" w16cid:durableId="140050833">
    <w:abstractNumId w:val="11"/>
  </w:num>
  <w:num w:numId="32" w16cid:durableId="231046883">
    <w:abstractNumId w:val="49"/>
  </w:num>
  <w:num w:numId="33" w16cid:durableId="919406718">
    <w:abstractNumId w:val="13"/>
  </w:num>
  <w:num w:numId="34" w16cid:durableId="1635790457">
    <w:abstractNumId w:val="65"/>
  </w:num>
  <w:num w:numId="35" w16cid:durableId="1153791308">
    <w:abstractNumId w:val="15"/>
  </w:num>
  <w:num w:numId="36" w16cid:durableId="563949903">
    <w:abstractNumId w:val="44"/>
  </w:num>
  <w:num w:numId="37" w16cid:durableId="4864374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5127600">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99379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130898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1079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1485850">
    <w:abstractNumId w:val="43"/>
  </w:num>
  <w:num w:numId="43" w16cid:durableId="521474157">
    <w:abstractNumId w:val="61"/>
  </w:num>
  <w:num w:numId="44" w16cid:durableId="1383335073">
    <w:abstractNumId w:val="64"/>
  </w:num>
  <w:num w:numId="45" w16cid:durableId="559168118">
    <w:abstractNumId w:val="3"/>
  </w:num>
  <w:num w:numId="46" w16cid:durableId="912155242">
    <w:abstractNumId w:val="41"/>
  </w:num>
  <w:num w:numId="47" w16cid:durableId="1073697582">
    <w:abstractNumId w:val="1"/>
  </w:num>
  <w:num w:numId="48" w16cid:durableId="1507863054">
    <w:abstractNumId w:val="24"/>
  </w:num>
  <w:num w:numId="49" w16cid:durableId="826291097">
    <w:abstractNumId w:val="56"/>
  </w:num>
  <w:num w:numId="50" w16cid:durableId="579365363">
    <w:abstractNumId w:val="50"/>
  </w:num>
  <w:num w:numId="51" w16cid:durableId="668413922">
    <w:abstractNumId w:val="19"/>
  </w:num>
  <w:num w:numId="52" w16cid:durableId="1268923288">
    <w:abstractNumId w:val="53"/>
  </w:num>
  <w:num w:numId="53" w16cid:durableId="1751658509">
    <w:abstractNumId w:val="20"/>
  </w:num>
  <w:num w:numId="54" w16cid:durableId="2008970296">
    <w:abstractNumId w:val="4"/>
  </w:num>
  <w:num w:numId="55" w16cid:durableId="1505590455">
    <w:abstractNumId w:val="52"/>
  </w:num>
  <w:num w:numId="56" w16cid:durableId="1112356697">
    <w:abstractNumId w:val="7"/>
  </w:num>
  <w:num w:numId="57" w16cid:durableId="1139345027">
    <w:abstractNumId w:val="10"/>
  </w:num>
  <w:num w:numId="58" w16cid:durableId="467015967">
    <w:abstractNumId w:val="62"/>
  </w:num>
  <w:num w:numId="59" w16cid:durableId="2048986997">
    <w:abstractNumId w:val="23"/>
  </w:num>
  <w:num w:numId="60" w16cid:durableId="1492869600">
    <w:abstractNumId w:val="18"/>
  </w:num>
  <w:num w:numId="61" w16cid:durableId="442073042">
    <w:abstractNumId w:val="59"/>
  </w:num>
  <w:num w:numId="62" w16cid:durableId="667253324">
    <w:abstractNumId w:val="60"/>
  </w:num>
  <w:num w:numId="63" w16cid:durableId="1650599387">
    <w:abstractNumId w:val="54"/>
  </w:num>
  <w:num w:numId="64" w16cid:durableId="1398748113">
    <w:abstractNumId w:val="5"/>
  </w:num>
  <w:num w:numId="65" w16cid:durableId="283653236">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028E2"/>
    <w:rsid w:val="00014C3B"/>
    <w:rsid w:val="00016C48"/>
    <w:rsid w:val="00023DF4"/>
    <w:rsid w:val="000362C7"/>
    <w:rsid w:val="00051066"/>
    <w:rsid w:val="0005118A"/>
    <w:rsid w:val="0005245D"/>
    <w:rsid w:val="00057380"/>
    <w:rsid w:val="000622E0"/>
    <w:rsid w:val="0007276D"/>
    <w:rsid w:val="00072774"/>
    <w:rsid w:val="000741B7"/>
    <w:rsid w:val="00080367"/>
    <w:rsid w:val="000A00FD"/>
    <w:rsid w:val="000A10E2"/>
    <w:rsid w:val="000A49BC"/>
    <w:rsid w:val="000A55EE"/>
    <w:rsid w:val="000B096D"/>
    <w:rsid w:val="000B4AD2"/>
    <w:rsid w:val="000D110A"/>
    <w:rsid w:val="000D5B47"/>
    <w:rsid w:val="000D687D"/>
    <w:rsid w:val="000D6CF3"/>
    <w:rsid w:val="000D756A"/>
    <w:rsid w:val="000E2FB5"/>
    <w:rsid w:val="000F29D1"/>
    <w:rsid w:val="000F492E"/>
    <w:rsid w:val="001104CF"/>
    <w:rsid w:val="00113B97"/>
    <w:rsid w:val="0011632C"/>
    <w:rsid w:val="00117459"/>
    <w:rsid w:val="00120E78"/>
    <w:rsid w:val="0013190A"/>
    <w:rsid w:val="0015033C"/>
    <w:rsid w:val="00160F6A"/>
    <w:rsid w:val="0016472B"/>
    <w:rsid w:val="00166357"/>
    <w:rsid w:val="001667DA"/>
    <w:rsid w:val="001702E0"/>
    <w:rsid w:val="00172D37"/>
    <w:rsid w:val="0019441F"/>
    <w:rsid w:val="00195406"/>
    <w:rsid w:val="00195BED"/>
    <w:rsid w:val="001A3E0B"/>
    <w:rsid w:val="001B1860"/>
    <w:rsid w:val="001B1D74"/>
    <w:rsid w:val="001B3357"/>
    <w:rsid w:val="001B33CA"/>
    <w:rsid w:val="001B6BC0"/>
    <w:rsid w:val="001B75D0"/>
    <w:rsid w:val="001C16D3"/>
    <w:rsid w:val="001D1105"/>
    <w:rsid w:val="001D1B0C"/>
    <w:rsid w:val="001F0899"/>
    <w:rsid w:val="001F19A2"/>
    <w:rsid w:val="001F36EE"/>
    <w:rsid w:val="001F7778"/>
    <w:rsid w:val="00203696"/>
    <w:rsid w:val="00203A84"/>
    <w:rsid w:val="00210720"/>
    <w:rsid w:val="00212D77"/>
    <w:rsid w:val="00216E06"/>
    <w:rsid w:val="00227A57"/>
    <w:rsid w:val="00241CCB"/>
    <w:rsid w:val="00243B6E"/>
    <w:rsid w:val="00246C93"/>
    <w:rsid w:val="00247E86"/>
    <w:rsid w:val="0026152C"/>
    <w:rsid w:val="0026513F"/>
    <w:rsid w:val="00266657"/>
    <w:rsid w:val="0027129C"/>
    <w:rsid w:val="002816CD"/>
    <w:rsid w:val="002838D2"/>
    <w:rsid w:val="00284E75"/>
    <w:rsid w:val="002A077D"/>
    <w:rsid w:val="002A17C7"/>
    <w:rsid w:val="002A3442"/>
    <w:rsid w:val="002A745D"/>
    <w:rsid w:val="002C17DB"/>
    <w:rsid w:val="002C3C3A"/>
    <w:rsid w:val="002C7243"/>
    <w:rsid w:val="002C77A0"/>
    <w:rsid w:val="002D1569"/>
    <w:rsid w:val="002D3DF8"/>
    <w:rsid w:val="002E07A8"/>
    <w:rsid w:val="002E0CA7"/>
    <w:rsid w:val="002E3F2D"/>
    <w:rsid w:val="002E6E70"/>
    <w:rsid w:val="002E78BD"/>
    <w:rsid w:val="002F01A8"/>
    <w:rsid w:val="002F3FC9"/>
    <w:rsid w:val="003018C4"/>
    <w:rsid w:val="00302DE9"/>
    <w:rsid w:val="00303F2A"/>
    <w:rsid w:val="003075D7"/>
    <w:rsid w:val="00311D4F"/>
    <w:rsid w:val="003222D2"/>
    <w:rsid w:val="00325B19"/>
    <w:rsid w:val="003406B6"/>
    <w:rsid w:val="00344353"/>
    <w:rsid w:val="003465B1"/>
    <w:rsid w:val="0035236C"/>
    <w:rsid w:val="003570DC"/>
    <w:rsid w:val="003637D6"/>
    <w:rsid w:val="00370DB5"/>
    <w:rsid w:val="0037342F"/>
    <w:rsid w:val="003907A7"/>
    <w:rsid w:val="003947D8"/>
    <w:rsid w:val="00394F43"/>
    <w:rsid w:val="003A1A9C"/>
    <w:rsid w:val="003A1C60"/>
    <w:rsid w:val="003A7D74"/>
    <w:rsid w:val="003B5EC6"/>
    <w:rsid w:val="003B7098"/>
    <w:rsid w:val="003C6F23"/>
    <w:rsid w:val="003D0408"/>
    <w:rsid w:val="003D2900"/>
    <w:rsid w:val="003E56E6"/>
    <w:rsid w:val="003E7CA0"/>
    <w:rsid w:val="003F4734"/>
    <w:rsid w:val="003F7B4D"/>
    <w:rsid w:val="00400DDB"/>
    <w:rsid w:val="00410C90"/>
    <w:rsid w:val="00421740"/>
    <w:rsid w:val="004226B9"/>
    <w:rsid w:val="00424A65"/>
    <w:rsid w:val="00432284"/>
    <w:rsid w:val="004450AF"/>
    <w:rsid w:val="004560D6"/>
    <w:rsid w:val="00456587"/>
    <w:rsid w:val="00461CBC"/>
    <w:rsid w:val="00462270"/>
    <w:rsid w:val="004665DB"/>
    <w:rsid w:val="0047005F"/>
    <w:rsid w:val="00473B4B"/>
    <w:rsid w:val="0047716E"/>
    <w:rsid w:val="00477662"/>
    <w:rsid w:val="00481D2A"/>
    <w:rsid w:val="00484A5A"/>
    <w:rsid w:val="00487018"/>
    <w:rsid w:val="00492DFB"/>
    <w:rsid w:val="004A2731"/>
    <w:rsid w:val="004A44CA"/>
    <w:rsid w:val="004A68A9"/>
    <w:rsid w:val="004A704E"/>
    <w:rsid w:val="004B0ED7"/>
    <w:rsid w:val="004B1363"/>
    <w:rsid w:val="004B3C75"/>
    <w:rsid w:val="004B6EFA"/>
    <w:rsid w:val="004C1B2D"/>
    <w:rsid w:val="004D18B5"/>
    <w:rsid w:val="004E05EE"/>
    <w:rsid w:val="004F0BBF"/>
    <w:rsid w:val="004F76EA"/>
    <w:rsid w:val="00500329"/>
    <w:rsid w:val="00500980"/>
    <w:rsid w:val="00513D70"/>
    <w:rsid w:val="005154F3"/>
    <w:rsid w:val="0052636A"/>
    <w:rsid w:val="005360AC"/>
    <w:rsid w:val="00536429"/>
    <w:rsid w:val="00536909"/>
    <w:rsid w:val="00543AD9"/>
    <w:rsid w:val="00545CC8"/>
    <w:rsid w:val="00554065"/>
    <w:rsid w:val="005558E1"/>
    <w:rsid w:val="005616D8"/>
    <w:rsid w:val="00565B74"/>
    <w:rsid w:val="00566164"/>
    <w:rsid w:val="0057280D"/>
    <w:rsid w:val="005748B9"/>
    <w:rsid w:val="00575A3B"/>
    <w:rsid w:val="00585073"/>
    <w:rsid w:val="005923F3"/>
    <w:rsid w:val="005928B9"/>
    <w:rsid w:val="00592BBB"/>
    <w:rsid w:val="00592FE8"/>
    <w:rsid w:val="00595D36"/>
    <w:rsid w:val="005A1C2A"/>
    <w:rsid w:val="005A1F42"/>
    <w:rsid w:val="005C123A"/>
    <w:rsid w:val="005D0D97"/>
    <w:rsid w:val="005D5B32"/>
    <w:rsid w:val="005D7A8F"/>
    <w:rsid w:val="005F0C47"/>
    <w:rsid w:val="005F533C"/>
    <w:rsid w:val="00600EA1"/>
    <w:rsid w:val="00605604"/>
    <w:rsid w:val="00606AFD"/>
    <w:rsid w:val="00615116"/>
    <w:rsid w:val="00617F70"/>
    <w:rsid w:val="00621098"/>
    <w:rsid w:val="006211CF"/>
    <w:rsid w:val="006264C2"/>
    <w:rsid w:val="0063476B"/>
    <w:rsid w:val="00653A36"/>
    <w:rsid w:val="006541E2"/>
    <w:rsid w:val="00655856"/>
    <w:rsid w:val="00657BB0"/>
    <w:rsid w:val="00670677"/>
    <w:rsid w:val="00673F68"/>
    <w:rsid w:val="006825B6"/>
    <w:rsid w:val="006863AF"/>
    <w:rsid w:val="006877A4"/>
    <w:rsid w:val="006A62DB"/>
    <w:rsid w:val="006A62ED"/>
    <w:rsid w:val="006B28C6"/>
    <w:rsid w:val="006B57AB"/>
    <w:rsid w:val="006C1658"/>
    <w:rsid w:val="006C1C34"/>
    <w:rsid w:val="006D53B2"/>
    <w:rsid w:val="006D7059"/>
    <w:rsid w:val="006E1475"/>
    <w:rsid w:val="00700703"/>
    <w:rsid w:val="00704FA2"/>
    <w:rsid w:val="00706766"/>
    <w:rsid w:val="00712686"/>
    <w:rsid w:val="00721449"/>
    <w:rsid w:val="00734D84"/>
    <w:rsid w:val="00735CC7"/>
    <w:rsid w:val="00740588"/>
    <w:rsid w:val="007539E0"/>
    <w:rsid w:val="007619DA"/>
    <w:rsid w:val="007645D8"/>
    <w:rsid w:val="00772443"/>
    <w:rsid w:val="00773E94"/>
    <w:rsid w:val="00780AB6"/>
    <w:rsid w:val="00782E5C"/>
    <w:rsid w:val="00785662"/>
    <w:rsid w:val="00785A25"/>
    <w:rsid w:val="00791CDD"/>
    <w:rsid w:val="00797EEB"/>
    <w:rsid w:val="007A0841"/>
    <w:rsid w:val="007A1B58"/>
    <w:rsid w:val="007A1BED"/>
    <w:rsid w:val="007A62AE"/>
    <w:rsid w:val="007B618F"/>
    <w:rsid w:val="007C0DFE"/>
    <w:rsid w:val="007C428E"/>
    <w:rsid w:val="007C7E3A"/>
    <w:rsid w:val="007F1A59"/>
    <w:rsid w:val="007F7BC5"/>
    <w:rsid w:val="00802362"/>
    <w:rsid w:val="0080405C"/>
    <w:rsid w:val="00804410"/>
    <w:rsid w:val="00807D0F"/>
    <w:rsid w:val="00820C55"/>
    <w:rsid w:val="00826D4A"/>
    <w:rsid w:val="00834C00"/>
    <w:rsid w:val="00835697"/>
    <w:rsid w:val="0083615A"/>
    <w:rsid w:val="00837D40"/>
    <w:rsid w:val="00840A24"/>
    <w:rsid w:val="00840CE6"/>
    <w:rsid w:val="008427C8"/>
    <w:rsid w:val="00842E07"/>
    <w:rsid w:val="0086309C"/>
    <w:rsid w:val="00864947"/>
    <w:rsid w:val="00873521"/>
    <w:rsid w:val="00884C16"/>
    <w:rsid w:val="00885A9C"/>
    <w:rsid w:val="00892C73"/>
    <w:rsid w:val="008C1209"/>
    <w:rsid w:val="008C1FA7"/>
    <w:rsid w:val="008D15F8"/>
    <w:rsid w:val="008D3245"/>
    <w:rsid w:val="008D5192"/>
    <w:rsid w:val="008E44C4"/>
    <w:rsid w:val="008E70E6"/>
    <w:rsid w:val="008F29BB"/>
    <w:rsid w:val="009005A4"/>
    <w:rsid w:val="0090308D"/>
    <w:rsid w:val="009059F1"/>
    <w:rsid w:val="009061E9"/>
    <w:rsid w:val="00907AA3"/>
    <w:rsid w:val="0091436A"/>
    <w:rsid w:val="00916E16"/>
    <w:rsid w:val="009233DB"/>
    <w:rsid w:val="00923738"/>
    <w:rsid w:val="00923A2B"/>
    <w:rsid w:val="00936F94"/>
    <w:rsid w:val="00941A52"/>
    <w:rsid w:val="0095187F"/>
    <w:rsid w:val="00956E0C"/>
    <w:rsid w:val="00957729"/>
    <w:rsid w:val="00961947"/>
    <w:rsid w:val="009653A4"/>
    <w:rsid w:val="00967D71"/>
    <w:rsid w:val="00973B86"/>
    <w:rsid w:val="009743DF"/>
    <w:rsid w:val="00981DC5"/>
    <w:rsid w:val="009828E9"/>
    <w:rsid w:val="0098618B"/>
    <w:rsid w:val="009A21C1"/>
    <w:rsid w:val="009B2402"/>
    <w:rsid w:val="009D3950"/>
    <w:rsid w:val="009D4506"/>
    <w:rsid w:val="009D5FE6"/>
    <w:rsid w:val="009E4B06"/>
    <w:rsid w:val="009E5412"/>
    <w:rsid w:val="009F27DF"/>
    <w:rsid w:val="009F4683"/>
    <w:rsid w:val="00A11752"/>
    <w:rsid w:val="00A150B0"/>
    <w:rsid w:val="00A1544A"/>
    <w:rsid w:val="00A15CFF"/>
    <w:rsid w:val="00A201EF"/>
    <w:rsid w:val="00A2264A"/>
    <w:rsid w:val="00A23FF3"/>
    <w:rsid w:val="00A33695"/>
    <w:rsid w:val="00A33A80"/>
    <w:rsid w:val="00A368D8"/>
    <w:rsid w:val="00A36D9D"/>
    <w:rsid w:val="00A434E6"/>
    <w:rsid w:val="00A502D0"/>
    <w:rsid w:val="00A51383"/>
    <w:rsid w:val="00A614D7"/>
    <w:rsid w:val="00A73ABB"/>
    <w:rsid w:val="00A82345"/>
    <w:rsid w:val="00A824E8"/>
    <w:rsid w:val="00A902B7"/>
    <w:rsid w:val="00A923DA"/>
    <w:rsid w:val="00AA206F"/>
    <w:rsid w:val="00AA5D84"/>
    <w:rsid w:val="00AB15E2"/>
    <w:rsid w:val="00AB4312"/>
    <w:rsid w:val="00AC27F7"/>
    <w:rsid w:val="00AC386B"/>
    <w:rsid w:val="00AC5340"/>
    <w:rsid w:val="00AC5386"/>
    <w:rsid w:val="00AD3C34"/>
    <w:rsid w:val="00AD6E4F"/>
    <w:rsid w:val="00AE492A"/>
    <w:rsid w:val="00AF186B"/>
    <w:rsid w:val="00B01098"/>
    <w:rsid w:val="00B030EE"/>
    <w:rsid w:val="00B06C9D"/>
    <w:rsid w:val="00B107EE"/>
    <w:rsid w:val="00B11FA5"/>
    <w:rsid w:val="00B13EF9"/>
    <w:rsid w:val="00B15733"/>
    <w:rsid w:val="00B16436"/>
    <w:rsid w:val="00B2207C"/>
    <w:rsid w:val="00B23061"/>
    <w:rsid w:val="00B23AF2"/>
    <w:rsid w:val="00B339BC"/>
    <w:rsid w:val="00B4518E"/>
    <w:rsid w:val="00B470B3"/>
    <w:rsid w:val="00B50516"/>
    <w:rsid w:val="00B558D5"/>
    <w:rsid w:val="00B60AC1"/>
    <w:rsid w:val="00B616B2"/>
    <w:rsid w:val="00B70D84"/>
    <w:rsid w:val="00B71663"/>
    <w:rsid w:val="00B75F62"/>
    <w:rsid w:val="00B77535"/>
    <w:rsid w:val="00B8138A"/>
    <w:rsid w:val="00BA0FFD"/>
    <w:rsid w:val="00BA6E88"/>
    <w:rsid w:val="00BA6E9E"/>
    <w:rsid w:val="00BC18AC"/>
    <w:rsid w:val="00BC51F6"/>
    <w:rsid w:val="00BD5896"/>
    <w:rsid w:val="00BD7698"/>
    <w:rsid w:val="00BE0546"/>
    <w:rsid w:val="00BE08DC"/>
    <w:rsid w:val="00BE0F13"/>
    <w:rsid w:val="00BE1A57"/>
    <w:rsid w:val="00BF48CF"/>
    <w:rsid w:val="00C05233"/>
    <w:rsid w:val="00C05F11"/>
    <w:rsid w:val="00C114A3"/>
    <w:rsid w:val="00C14056"/>
    <w:rsid w:val="00C33B2A"/>
    <w:rsid w:val="00C35790"/>
    <w:rsid w:val="00C427C2"/>
    <w:rsid w:val="00C43A50"/>
    <w:rsid w:val="00C525EE"/>
    <w:rsid w:val="00C541C5"/>
    <w:rsid w:val="00C63E6E"/>
    <w:rsid w:val="00C66564"/>
    <w:rsid w:val="00C7370A"/>
    <w:rsid w:val="00C86A48"/>
    <w:rsid w:val="00C86B38"/>
    <w:rsid w:val="00C94F78"/>
    <w:rsid w:val="00CA08E5"/>
    <w:rsid w:val="00CA3838"/>
    <w:rsid w:val="00CB002E"/>
    <w:rsid w:val="00CB413A"/>
    <w:rsid w:val="00CB77B1"/>
    <w:rsid w:val="00CC0F13"/>
    <w:rsid w:val="00CD47A7"/>
    <w:rsid w:val="00CE4485"/>
    <w:rsid w:val="00CE4495"/>
    <w:rsid w:val="00CE4A7C"/>
    <w:rsid w:val="00CF5A5A"/>
    <w:rsid w:val="00CF6C3F"/>
    <w:rsid w:val="00D02D1A"/>
    <w:rsid w:val="00D046A0"/>
    <w:rsid w:val="00D06699"/>
    <w:rsid w:val="00D1665E"/>
    <w:rsid w:val="00D172FB"/>
    <w:rsid w:val="00D23239"/>
    <w:rsid w:val="00D321F7"/>
    <w:rsid w:val="00D4267A"/>
    <w:rsid w:val="00D43477"/>
    <w:rsid w:val="00D56806"/>
    <w:rsid w:val="00D65217"/>
    <w:rsid w:val="00D7199E"/>
    <w:rsid w:val="00D72A4A"/>
    <w:rsid w:val="00D73613"/>
    <w:rsid w:val="00D744D7"/>
    <w:rsid w:val="00D75F1F"/>
    <w:rsid w:val="00D87FA2"/>
    <w:rsid w:val="00D902D0"/>
    <w:rsid w:val="00D903C3"/>
    <w:rsid w:val="00D97892"/>
    <w:rsid w:val="00D97FB0"/>
    <w:rsid w:val="00DA0483"/>
    <w:rsid w:val="00DA4F4C"/>
    <w:rsid w:val="00DA7C9D"/>
    <w:rsid w:val="00DB1D88"/>
    <w:rsid w:val="00DB2543"/>
    <w:rsid w:val="00DB27DD"/>
    <w:rsid w:val="00DB46A1"/>
    <w:rsid w:val="00DB74DF"/>
    <w:rsid w:val="00DD5B01"/>
    <w:rsid w:val="00DD7E1D"/>
    <w:rsid w:val="00DE2561"/>
    <w:rsid w:val="00DE7529"/>
    <w:rsid w:val="00DF2601"/>
    <w:rsid w:val="00DF2CC8"/>
    <w:rsid w:val="00E04854"/>
    <w:rsid w:val="00E203D7"/>
    <w:rsid w:val="00E2064E"/>
    <w:rsid w:val="00E23402"/>
    <w:rsid w:val="00E323C3"/>
    <w:rsid w:val="00E358DF"/>
    <w:rsid w:val="00E44253"/>
    <w:rsid w:val="00E47E21"/>
    <w:rsid w:val="00E50618"/>
    <w:rsid w:val="00E54C04"/>
    <w:rsid w:val="00E57B14"/>
    <w:rsid w:val="00E61C9B"/>
    <w:rsid w:val="00E61E46"/>
    <w:rsid w:val="00E62E14"/>
    <w:rsid w:val="00E67B5B"/>
    <w:rsid w:val="00E74197"/>
    <w:rsid w:val="00E75349"/>
    <w:rsid w:val="00E77653"/>
    <w:rsid w:val="00E840B2"/>
    <w:rsid w:val="00E87238"/>
    <w:rsid w:val="00EA3976"/>
    <w:rsid w:val="00ED528C"/>
    <w:rsid w:val="00EE27F0"/>
    <w:rsid w:val="00EF0DF6"/>
    <w:rsid w:val="00F064C7"/>
    <w:rsid w:val="00F1044F"/>
    <w:rsid w:val="00F10F8B"/>
    <w:rsid w:val="00F11DFD"/>
    <w:rsid w:val="00F13224"/>
    <w:rsid w:val="00F16F8A"/>
    <w:rsid w:val="00F238EF"/>
    <w:rsid w:val="00F3048A"/>
    <w:rsid w:val="00F32F57"/>
    <w:rsid w:val="00F366F7"/>
    <w:rsid w:val="00F375A7"/>
    <w:rsid w:val="00F449CA"/>
    <w:rsid w:val="00F46CDA"/>
    <w:rsid w:val="00F513A5"/>
    <w:rsid w:val="00F816E6"/>
    <w:rsid w:val="00F86602"/>
    <w:rsid w:val="00F9143A"/>
    <w:rsid w:val="00F92C3A"/>
    <w:rsid w:val="00F979BE"/>
    <w:rsid w:val="00FA4014"/>
    <w:rsid w:val="00FB5189"/>
    <w:rsid w:val="00FC7276"/>
    <w:rsid w:val="00FD0571"/>
    <w:rsid w:val="00FD290D"/>
    <w:rsid w:val="00FE4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236C"/>
    <w:pPr>
      <w:spacing w:after="160" w:line="259" w:lineRule="auto"/>
    </w:pPr>
  </w:style>
  <w:style w:type="paragraph" w:styleId="Nagwek1">
    <w:name w:val="heading 1"/>
    <w:basedOn w:val="Normalny"/>
    <w:next w:val="Normalny"/>
    <w:link w:val="Nagwek1Znak"/>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semiHidden/>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numbering" w:customStyle="1" w:styleId="Bezlisty1">
    <w:name w:val="Bez listy1"/>
    <w:next w:val="Bezlisty"/>
    <w:uiPriority w:val="99"/>
    <w:semiHidden/>
    <w:unhideWhenUsed/>
    <w:rsid w:val="0047005F"/>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character" w:styleId="Nierozpoznanawzmianka">
    <w:name w:val="Unresolved Mention"/>
    <w:basedOn w:val="Domylnaczcionkaakapitu"/>
    <w:uiPriority w:val="99"/>
    <w:semiHidden/>
    <w:unhideWhenUsed/>
    <w:rsid w:val="00B4518E"/>
    <w:rPr>
      <w:color w:val="605E5C"/>
      <w:shd w:val="clear" w:color="auto" w:fill="E1DFDD"/>
    </w:rPr>
  </w:style>
  <w:style w:type="table" w:customStyle="1" w:styleId="Tabela-Siatka1">
    <w:name w:val="Tabela - Siatka1"/>
    <w:basedOn w:val="Standardowy"/>
    <w:next w:val="Tabela-Siatka"/>
    <w:uiPriority w:val="39"/>
    <w:rsid w:val="009F4683"/>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 w:id="1126894137">
      <w:bodyDiv w:val="1"/>
      <w:marLeft w:val="0"/>
      <w:marRight w:val="0"/>
      <w:marTop w:val="0"/>
      <w:marBottom w:val="0"/>
      <w:divBdr>
        <w:top w:val="none" w:sz="0" w:space="0" w:color="auto"/>
        <w:left w:val="none" w:sz="0" w:space="0" w:color="auto"/>
        <w:bottom w:val="none" w:sz="0" w:space="0" w:color="auto"/>
        <w:right w:val="none" w:sz="0" w:space="0" w:color="auto"/>
      </w:divBdr>
    </w:div>
    <w:div w:id="1706371817">
      <w:bodyDiv w:val="1"/>
      <w:marLeft w:val="0"/>
      <w:marRight w:val="0"/>
      <w:marTop w:val="0"/>
      <w:marBottom w:val="0"/>
      <w:divBdr>
        <w:top w:val="none" w:sz="0" w:space="0" w:color="auto"/>
        <w:left w:val="none" w:sz="0" w:space="0" w:color="auto"/>
        <w:bottom w:val="none" w:sz="0" w:space="0" w:color="auto"/>
        <w:right w:val="none" w:sz="0" w:space="0" w:color="auto"/>
      </w:divBdr>
    </w:div>
    <w:div w:id="18143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lora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g@miloradz.malbork.pl"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Pages>
  <Words>13802</Words>
  <Characters>82818</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Frąckowiak</dc:creator>
  <cp:lastModifiedBy>Daria Sulich</cp:lastModifiedBy>
  <cp:revision>66</cp:revision>
  <cp:lastPrinted>2022-04-13T09:55:00Z</cp:lastPrinted>
  <dcterms:created xsi:type="dcterms:W3CDTF">2022-04-07T08:46:00Z</dcterms:created>
  <dcterms:modified xsi:type="dcterms:W3CDTF">2024-06-18T11:37:00Z</dcterms:modified>
</cp:coreProperties>
</file>