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35" w:rsidRPr="009D6C35" w:rsidRDefault="00EA7F3F" w:rsidP="009D6C35">
      <w:pPr>
        <w:pStyle w:val="Tekstpodstawowy"/>
        <w:spacing w:after="120" w:line="276" w:lineRule="auto"/>
        <w:jc w:val="center"/>
        <w:rPr>
          <w:b/>
          <w:sz w:val="32"/>
          <w:szCs w:val="32"/>
        </w:rPr>
      </w:pPr>
      <w:r w:rsidRPr="009D6C35">
        <w:rPr>
          <w:b/>
          <w:sz w:val="32"/>
          <w:szCs w:val="32"/>
        </w:rPr>
        <w:t xml:space="preserve">Wykaz zasadniczych czynności konserwacyjno </w:t>
      </w:r>
      <w:r w:rsidR="009D6C35">
        <w:rPr>
          <w:b/>
          <w:sz w:val="32"/>
          <w:szCs w:val="32"/>
        </w:rPr>
        <w:t>–</w:t>
      </w:r>
      <w:r w:rsidR="003E6FDF">
        <w:rPr>
          <w:b/>
          <w:sz w:val="32"/>
          <w:szCs w:val="32"/>
        </w:rPr>
        <w:t xml:space="preserve"> </w:t>
      </w:r>
      <w:r w:rsidRPr="009D6C35">
        <w:rPr>
          <w:b/>
          <w:sz w:val="32"/>
          <w:szCs w:val="32"/>
        </w:rPr>
        <w:t>serwisowych</w:t>
      </w:r>
    </w:p>
    <w:p w:rsidR="00350976" w:rsidRPr="009D6C35" w:rsidRDefault="00EA7F3F">
      <w:pPr>
        <w:pStyle w:val="Tekstpodstawowy"/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D6C35">
        <w:rPr>
          <w:sz w:val="22"/>
          <w:szCs w:val="22"/>
        </w:rPr>
        <w:t>Silnik napędowy</w:t>
      </w:r>
    </w:p>
    <w:p w:rsidR="00350976" w:rsidRPr="009D6C35" w:rsidRDefault="00EA7F3F">
      <w:pPr>
        <w:pStyle w:val="Tekstpodstawowy"/>
        <w:spacing w:after="120" w:line="276" w:lineRule="auto"/>
        <w:ind w:left="709"/>
        <w:rPr>
          <w:sz w:val="22"/>
          <w:szCs w:val="22"/>
        </w:rPr>
      </w:pPr>
      <w:r w:rsidRPr="009D6C35">
        <w:rPr>
          <w:sz w:val="22"/>
          <w:szCs w:val="22"/>
        </w:rPr>
        <w:t>Pełna diagnostyka wszystkich układów silnika spalinowego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Sprawdzenie szczelności układu zasilania, dolotu powietrza, smarowania, chłodzenia oraz wydechowego wraz z ewentualnym usunięciem stwierdzonych nieszczelności;</w:t>
      </w:r>
    </w:p>
    <w:p w:rsidR="00350976" w:rsidRPr="009D6C35" w:rsidRDefault="00875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Wymiana filtrów oleju, paliwa</w:t>
      </w:r>
      <w:r w:rsidR="008C1F98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</w:t>
      </w:r>
      <w:r w:rsidR="008C1F98">
        <w:rPr>
          <w:sz w:val="22"/>
          <w:szCs w:val="22"/>
        </w:rPr>
        <w:t>w razie konieczności filtra powietrza</w:t>
      </w:r>
      <w:r>
        <w:rPr>
          <w:sz w:val="22"/>
          <w:szCs w:val="22"/>
        </w:rPr>
        <w:t>.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Wymiana oleju silnikowego;</w:t>
      </w:r>
    </w:p>
    <w:p w:rsidR="00532A42" w:rsidRPr="00B82FD0" w:rsidRDefault="00EA7F3F" w:rsidP="00B82FD0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Wymiana płynu chłodzącego (w razie konieczności na osobne zlecenie);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Kontrola i wymiana (w razie konieczności na osobne zlecenie) pasków napędowych osprzętu silnika;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Kontrola i regulacja luzów zaworowych, regulacja rozrządu;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Kontrola i regulacja układu zapłonowego wraz z ewentualną wymianą świec żarowych (w razie konieczności na osobne zlecenie) oraz układu zasilania z ewentualną regulacją wtryskiwaczy;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Kontrola układu elektrycznego oraz rozruchowego silnika wraz z akumulatorami rozruchowymi (wraz ewentualnym uzupełnieniem elektrolitu), układami doładowującymi;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Kontrola poprawności działania czujników silnika.</w:t>
      </w:r>
    </w:p>
    <w:p w:rsidR="00350976" w:rsidRPr="009D6C35" w:rsidRDefault="00EA7F3F">
      <w:pPr>
        <w:pStyle w:val="Tekstpodstawowy"/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9D6C35">
        <w:rPr>
          <w:sz w:val="22"/>
          <w:szCs w:val="22"/>
        </w:rPr>
        <w:t>Zespół prądotwórczy ogółem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Oczyszczenie elementów składowych zespołu prądotwórczego;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 xml:space="preserve">Kontrola kultury pracy zespołu (głośność, równomierność biegu, drgania itp.) 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Kontrola stanu połączeń wewnętrznych prądnicy oraz jej parametrów elektrycznych;</w:t>
      </w:r>
    </w:p>
    <w:p w:rsidR="00350976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Rozruch próbny bez obciążenia i pod dostępnym obciąże</w:t>
      </w:r>
      <w:r w:rsidR="009C4228">
        <w:rPr>
          <w:sz w:val="22"/>
          <w:szCs w:val="22"/>
        </w:rPr>
        <w:t>niem ze sprawdzeniem parametrów.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Sprawdzenie poprawności działania układów sterowania i SZR (jeśli występuje) podczas symulacji zaniku napięcia podstawowego;</w:t>
      </w:r>
    </w:p>
    <w:p w:rsidR="00350976" w:rsidRPr="009D6C35" w:rsidRDefault="00EA7F3F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 w:rsidRPr="009D6C35">
        <w:rPr>
          <w:sz w:val="22"/>
          <w:szCs w:val="22"/>
        </w:rPr>
        <w:t>Sprawdzenie stanu technicznego tablicy rozdzielczej wraz ze wszystkimi elementami układu elektrycznego instalacji siłowej, sterowniczej i sygnalizacyjnej, wskaźników kontrolno-pomiarowych z czyszczeniem, regulacją oraz ewentualna wymianą szczotek, bezpieczników, żarówek, diod LED, lampek kontrolnych itp.;</w:t>
      </w:r>
    </w:p>
    <w:p w:rsidR="00350976" w:rsidRDefault="00EA7F3F" w:rsidP="00B75030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0"/>
        </w:rPr>
      </w:pPr>
      <w:r w:rsidRPr="009D6C35">
        <w:rPr>
          <w:sz w:val="22"/>
          <w:szCs w:val="22"/>
        </w:rPr>
        <w:t>Sprawdzenie i pomiary</w:t>
      </w:r>
      <w:r w:rsidR="00763391">
        <w:rPr>
          <w:sz w:val="22"/>
          <w:szCs w:val="22"/>
        </w:rPr>
        <w:t xml:space="preserve"> pojemności akumulatorów, układów ładowania. Pomiary</w:t>
      </w:r>
      <w:r w:rsidRPr="009D6C35">
        <w:rPr>
          <w:sz w:val="22"/>
          <w:szCs w:val="22"/>
        </w:rPr>
        <w:t xml:space="preserve"> rezystancji izolacji prądnicy i obwodów elektrycznych oraz skuteczności ochrony od porażeń</w:t>
      </w:r>
      <w:r w:rsidR="00BA173E">
        <w:rPr>
          <w:sz w:val="22"/>
          <w:szCs w:val="22"/>
        </w:rPr>
        <w:t>, oraz rezystancji uziemienia,</w:t>
      </w:r>
      <w:r w:rsidRPr="009D6C35">
        <w:rPr>
          <w:sz w:val="22"/>
          <w:szCs w:val="22"/>
        </w:rPr>
        <w:t xml:space="preserve"> wraz z wystawieniem protokółów</w:t>
      </w:r>
      <w:r>
        <w:rPr>
          <w:sz w:val="20"/>
        </w:rPr>
        <w:t xml:space="preserve"> </w:t>
      </w:r>
    </w:p>
    <w:p w:rsidR="00722276" w:rsidRPr="009728D2" w:rsidRDefault="00722276" w:rsidP="00722276">
      <w:pPr>
        <w:pStyle w:val="Tekstpodstawowy"/>
        <w:numPr>
          <w:ilvl w:val="1"/>
          <w:numId w:val="1"/>
        </w:numPr>
        <w:tabs>
          <w:tab w:val="left" w:pos="-5103"/>
        </w:tabs>
        <w:spacing w:after="120" w:line="276" w:lineRule="auto"/>
        <w:ind w:left="993" w:hanging="284"/>
        <w:rPr>
          <w:sz w:val="22"/>
          <w:szCs w:val="22"/>
        </w:rPr>
      </w:pPr>
      <w:r>
        <w:rPr>
          <w:sz w:val="22"/>
          <w:szCs w:val="22"/>
        </w:rPr>
        <w:t>Podczas przeglądu konserwacyjnego w 2022 roku wykonać sprawdzenie agregatu wraz z dołączoną obciążnicą</w:t>
      </w:r>
      <w:r w:rsidR="002E246C">
        <w:rPr>
          <w:sz w:val="22"/>
          <w:szCs w:val="22"/>
        </w:rPr>
        <w:t xml:space="preserve"> (dostarczoną przez </w:t>
      </w:r>
      <w:r w:rsidR="00BF2C57">
        <w:rPr>
          <w:sz w:val="22"/>
          <w:szCs w:val="22"/>
        </w:rPr>
        <w:t>wykonawcę</w:t>
      </w:r>
      <w:r w:rsidR="002E246C">
        <w:rPr>
          <w:sz w:val="22"/>
          <w:szCs w:val="22"/>
        </w:rPr>
        <w:t>)</w:t>
      </w:r>
      <w:r w:rsidR="00343C96">
        <w:rPr>
          <w:sz w:val="22"/>
          <w:szCs w:val="22"/>
        </w:rPr>
        <w:t xml:space="preserve"> odpowiednią co do mocy agregatu </w:t>
      </w:r>
      <w:r w:rsidR="005A23D7">
        <w:rPr>
          <w:sz w:val="22"/>
          <w:szCs w:val="22"/>
        </w:rPr>
        <w:t>i sprawdzić parametry pracy</w:t>
      </w:r>
      <w:r w:rsidR="002E246C">
        <w:rPr>
          <w:sz w:val="22"/>
          <w:szCs w:val="22"/>
        </w:rPr>
        <w:t>.</w:t>
      </w:r>
    </w:p>
    <w:p w:rsidR="00350976" w:rsidRPr="009D6C35" w:rsidRDefault="00EA7F3F">
      <w:pPr>
        <w:spacing w:after="120"/>
        <w:jc w:val="both"/>
        <w:rPr>
          <w:b/>
          <w:sz w:val="22"/>
          <w:szCs w:val="22"/>
        </w:rPr>
      </w:pPr>
      <w:r w:rsidRPr="009D6C35">
        <w:rPr>
          <w:b/>
          <w:sz w:val="22"/>
          <w:szCs w:val="22"/>
        </w:rPr>
        <w:t>UWAGA !!!</w:t>
      </w:r>
    </w:p>
    <w:p w:rsidR="00350976" w:rsidRPr="003E6FDF" w:rsidRDefault="00EA7F3F" w:rsidP="003E6FDF">
      <w:pPr>
        <w:spacing w:after="120"/>
        <w:jc w:val="both"/>
        <w:rPr>
          <w:b/>
          <w:sz w:val="22"/>
          <w:szCs w:val="22"/>
          <w:u w:val="single"/>
        </w:rPr>
      </w:pPr>
      <w:r w:rsidRPr="009D6C35">
        <w:rPr>
          <w:b/>
          <w:sz w:val="22"/>
          <w:szCs w:val="22"/>
          <w:u w:val="single"/>
        </w:rPr>
        <w:t xml:space="preserve">Do obowiązków Wykonawcy przedmiotu zamówienia należy wykonywanie innych wyżej nie wymienionych właściwych dla rodzaju i typu urządzenia czynności wynikających z DTR </w:t>
      </w:r>
      <w:r w:rsidRPr="009D6C35">
        <w:rPr>
          <w:b/>
          <w:sz w:val="22"/>
          <w:szCs w:val="22"/>
          <w:u w:val="single"/>
        </w:rPr>
        <w:br/>
        <w:t>i instrukcji obsługi wymienionych urządzeń oraz z innych przepisów.</w:t>
      </w:r>
    </w:p>
    <w:sectPr w:rsidR="00350976" w:rsidRPr="003E6FDF" w:rsidSect="00754C81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06B" w:rsidRDefault="006E006B">
      <w:r>
        <w:separator/>
      </w:r>
    </w:p>
  </w:endnote>
  <w:endnote w:type="continuationSeparator" w:id="1">
    <w:p w:rsidR="006E006B" w:rsidRDefault="006E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06B" w:rsidRDefault="006E006B">
      <w:r>
        <w:rPr>
          <w:color w:val="000000"/>
        </w:rPr>
        <w:separator/>
      </w:r>
    </w:p>
  </w:footnote>
  <w:footnote w:type="continuationSeparator" w:id="1">
    <w:p w:rsidR="006E006B" w:rsidRDefault="006E0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2D" w:rsidRDefault="00F3502D" w:rsidP="00F3502D">
    <w:pPr>
      <w:pStyle w:val="Nagwek"/>
      <w:jc w:val="right"/>
    </w:pPr>
    <w: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62A7E"/>
    <w:multiLevelType w:val="multilevel"/>
    <w:tmpl w:val="C2CA4C5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080" w:firstLine="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50976"/>
    <w:rsid w:val="001305F5"/>
    <w:rsid w:val="002E246C"/>
    <w:rsid w:val="00311D7D"/>
    <w:rsid w:val="00343C96"/>
    <w:rsid w:val="00350976"/>
    <w:rsid w:val="00377AB6"/>
    <w:rsid w:val="003B0A5E"/>
    <w:rsid w:val="003E6FDF"/>
    <w:rsid w:val="004A5D85"/>
    <w:rsid w:val="00532A42"/>
    <w:rsid w:val="005A23D7"/>
    <w:rsid w:val="00647959"/>
    <w:rsid w:val="006E006B"/>
    <w:rsid w:val="006F6F4A"/>
    <w:rsid w:val="00722276"/>
    <w:rsid w:val="00754C81"/>
    <w:rsid w:val="00763391"/>
    <w:rsid w:val="0079397C"/>
    <w:rsid w:val="00841E74"/>
    <w:rsid w:val="00875F3F"/>
    <w:rsid w:val="008C1F98"/>
    <w:rsid w:val="008D3A7A"/>
    <w:rsid w:val="00907779"/>
    <w:rsid w:val="009728D2"/>
    <w:rsid w:val="009C4228"/>
    <w:rsid w:val="009D6C35"/>
    <w:rsid w:val="00B56530"/>
    <w:rsid w:val="00B75030"/>
    <w:rsid w:val="00B82FD0"/>
    <w:rsid w:val="00BA173E"/>
    <w:rsid w:val="00BB6D4A"/>
    <w:rsid w:val="00BB7743"/>
    <w:rsid w:val="00BD283C"/>
    <w:rsid w:val="00BF2C57"/>
    <w:rsid w:val="00CC0ED9"/>
    <w:rsid w:val="00EA7F3F"/>
    <w:rsid w:val="00F3502D"/>
    <w:rsid w:val="00F67EE4"/>
    <w:rsid w:val="00FD3CBC"/>
    <w:rsid w:val="00FE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54C8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4C81"/>
    <w:pPr>
      <w:jc w:val="both"/>
    </w:pPr>
    <w:rPr>
      <w:sz w:val="24"/>
    </w:rPr>
  </w:style>
  <w:style w:type="character" w:customStyle="1" w:styleId="TekstpodstawowyZnak">
    <w:name w:val="Tekst podstawowy Znak"/>
    <w:rsid w:val="00754C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5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3502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35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3502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796-05AC-43E6-A34C-2D1B580E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Kotowski</cp:lastModifiedBy>
  <cp:revision>4</cp:revision>
  <cp:lastPrinted>2020-03-04T12:23:00Z</cp:lastPrinted>
  <dcterms:created xsi:type="dcterms:W3CDTF">2022-03-17T13:56:00Z</dcterms:created>
  <dcterms:modified xsi:type="dcterms:W3CDTF">2022-03-29T08:30:00Z</dcterms:modified>
</cp:coreProperties>
</file>