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8A67C81" w:rsidR="002161E8" w:rsidRPr="009C6E3C" w:rsidRDefault="007C24E4" w:rsidP="00F036EA">
      <w:pPr>
        <w:pStyle w:val="Nagwek1"/>
        <w:spacing w:line="276" w:lineRule="auto"/>
        <w:jc w:val="center"/>
        <w:rPr>
          <w:rFonts w:ascii="Verdana" w:eastAsia="Verdana" w:hAnsi="Verdana" w:cs="Verdana"/>
          <w:b/>
          <w:i/>
          <w:color w:val="auto"/>
          <w:sz w:val="24"/>
          <w:szCs w:val="24"/>
        </w:rPr>
      </w:pPr>
      <w:r w:rsidRPr="009C6E3C">
        <w:rPr>
          <w:rFonts w:ascii="Verdana" w:eastAsia="Verdana" w:hAnsi="Verdana" w:cs="Verdana"/>
          <w:b/>
          <w:color w:val="auto"/>
          <w:sz w:val="24"/>
          <w:szCs w:val="24"/>
        </w:rPr>
        <w:t xml:space="preserve">Umowa nr </w:t>
      </w:r>
      <w:r w:rsidR="00F036EA" w:rsidRPr="009C6E3C">
        <w:rPr>
          <w:rFonts w:ascii="Verdana" w:eastAsia="Verdana" w:hAnsi="Verdana" w:cs="Verdana"/>
          <w:b/>
          <w:color w:val="auto"/>
          <w:sz w:val="24"/>
          <w:szCs w:val="24"/>
        </w:rPr>
        <w:t>RI/…/</w:t>
      </w:r>
      <w:r w:rsidR="00C9639B" w:rsidRPr="009C6E3C">
        <w:rPr>
          <w:rFonts w:ascii="Verdana" w:eastAsia="Verdana" w:hAnsi="Verdana" w:cs="Verdana"/>
          <w:b/>
          <w:color w:val="auto"/>
          <w:sz w:val="24"/>
          <w:szCs w:val="24"/>
        </w:rPr>
        <w:t>2024</w:t>
      </w:r>
    </w:p>
    <w:p w14:paraId="17BEB55C" w14:textId="77777777" w:rsidR="00161E91" w:rsidRPr="009C6E3C" w:rsidRDefault="00161E91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4" w14:textId="0D7334D6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zawarta w dniu ...................... w Krasocinie, pomiędzy: </w:t>
      </w:r>
    </w:p>
    <w:p w14:paraId="14E23248" w14:textId="77777777" w:rsidR="00A115E8" w:rsidRPr="009C6E3C" w:rsidRDefault="00A115E8" w:rsidP="00A115E8">
      <w:pPr>
        <w:spacing w:line="276" w:lineRule="auto"/>
        <w:contextualSpacing/>
        <w:jc w:val="both"/>
        <w:rPr>
          <w:rFonts w:ascii="Verdana" w:hAnsi="Verdana" w:cs="Times New Roman"/>
          <w:sz w:val="24"/>
          <w:szCs w:val="24"/>
        </w:rPr>
      </w:pPr>
      <w:r w:rsidRPr="009C6E3C">
        <w:rPr>
          <w:rFonts w:ascii="Verdana" w:hAnsi="Verdana" w:cs="Times New Roman"/>
          <w:b/>
          <w:bCs/>
          <w:sz w:val="24"/>
          <w:szCs w:val="24"/>
        </w:rPr>
        <w:t>Gminą Krasocin</w:t>
      </w:r>
      <w:r w:rsidRPr="009C6E3C">
        <w:rPr>
          <w:rFonts w:ascii="Verdana" w:hAnsi="Verdana" w:cs="Times New Roman"/>
          <w:sz w:val="24"/>
          <w:szCs w:val="24"/>
        </w:rPr>
        <w:t xml:space="preserve"> z siedzibą: ul. Macierzy Szkolnej 1, 29-105 Krasocin NIP: 6090003636 reprezentowaną przez:</w:t>
      </w:r>
    </w:p>
    <w:p w14:paraId="44AFB4AB" w14:textId="77777777" w:rsidR="00A115E8" w:rsidRPr="009C6E3C" w:rsidRDefault="00A115E8" w:rsidP="00A115E8">
      <w:pPr>
        <w:spacing w:line="276" w:lineRule="auto"/>
        <w:ind w:left="360" w:hanging="360"/>
        <w:contextualSpacing/>
        <w:jc w:val="both"/>
        <w:rPr>
          <w:rFonts w:ascii="Verdana" w:hAnsi="Verdana" w:cs="Times New Roman"/>
          <w:bCs/>
          <w:sz w:val="24"/>
          <w:szCs w:val="24"/>
        </w:rPr>
      </w:pPr>
      <w:r w:rsidRPr="009C6E3C">
        <w:rPr>
          <w:rFonts w:ascii="Verdana" w:eastAsia="OpenSymbol" w:hAnsi="Verdana" w:cs="Times New Roman"/>
          <w:bCs/>
          <w:sz w:val="24"/>
          <w:szCs w:val="24"/>
        </w:rPr>
        <w:t>Ireneusza Gliścińskiego – Wójta Gminy Krasocin</w:t>
      </w:r>
      <w:r w:rsidRPr="009C6E3C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23B2ED06" w14:textId="77777777" w:rsidR="00A115E8" w:rsidRPr="009C6E3C" w:rsidRDefault="00A115E8" w:rsidP="00A115E8">
      <w:pPr>
        <w:spacing w:line="276" w:lineRule="auto"/>
        <w:ind w:left="360" w:hanging="360"/>
        <w:contextualSpacing/>
        <w:jc w:val="both"/>
        <w:rPr>
          <w:rFonts w:ascii="Verdana" w:eastAsia="OpenSymbol" w:hAnsi="Verdana" w:cs="Times New Roman"/>
          <w:bCs/>
          <w:sz w:val="24"/>
          <w:szCs w:val="24"/>
        </w:rPr>
      </w:pPr>
      <w:r w:rsidRPr="009C6E3C">
        <w:rPr>
          <w:rFonts w:ascii="Verdana" w:eastAsia="OpenSymbol" w:hAnsi="Verdana" w:cs="Times New Roman"/>
          <w:bCs/>
          <w:sz w:val="24"/>
          <w:szCs w:val="24"/>
        </w:rPr>
        <w:t xml:space="preserve">przy kontrasygnacie Doroty Jackiewicz - Skarbnika Gminy </w:t>
      </w:r>
    </w:p>
    <w:p w14:paraId="342FCDC6" w14:textId="77777777" w:rsidR="00A115E8" w:rsidRPr="009C6E3C" w:rsidRDefault="007C24E4">
      <w:pPr>
        <w:spacing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zwaną dalej </w:t>
      </w:r>
      <w:r w:rsidRPr="009C6E3C">
        <w:rPr>
          <w:rFonts w:ascii="Verdana" w:eastAsia="Verdana" w:hAnsi="Verdana" w:cs="Verdana"/>
          <w:b/>
          <w:sz w:val="24"/>
          <w:szCs w:val="24"/>
        </w:rPr>
        <w:t>„Zamawiającym”</w:t>
      </w:r>
    </w:p>
    <w:p w14:paraId="0000000A" w14:textId="77777777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a</w:t>
      </w:r>
    </w:p>
    <w:p w14:paraId="56F24E9D" w14:textId="0F787854" w:rsidR="00C9639B" w:rsidRPr="009C6E3C" w:rsidRDefault="00A115E8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0000000E" w14:textId="07293EF4" w:rsidR="002161E8" w:rsidRPr="009C6E3C" w:rsidRDefault="007C24E4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zwanym dalej </w:t>
      </w:r>
      <w:r w:rsidRPr="009C6E3C">
        <w:rPr>
          <w:rFonts w:ascii="Verdana" w:eastAsia="Verdana" w:hAnsi="Verdana" w:cs="Verdana"/>
          <w:b/>
          <w:sz w:val="24"/>
          <w:szCs w:val="24"/>
        </w:rPr>
        <w:t>„Wykonawcą”</w:t>
      </w:r>
    </w:p>
    <w:p w14:paraId="1F145FA2" w14:textId="77777777" w:rsidR="00C9639B" w:rsidRPr="009C6E3C" w:rsidRDefault="00C9639B" w:rsidP="00C9639B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59BB2505" w:rsidR="002161E8" w:rsidRPr="009C6E3C" w:rsidRDefault="007C24E4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zawierają umowę w ramach zamówienia publicznego udzielonego w trybie </w:t>
      </w:r>
      <w:r w:rsidR="00A115E8" w:rsidRPr="009C6E3C">
        <w:rPr>
          <w:rFonts w:ascii="Verdana" w:eastAsia="Verdana" w:hAnsi="Verdana" w:cs="Verdana"/>
          <w:sz w:val="24"/>
          <w:szCs w:val="24"/>
        </w:rPr>
        <w:t>zapytania ofertowego</w:t>
      </w:r>
      <w:r w:rsidRPr="009C6E3C">
        <w:rPr>
          <w:rFonts w:ascii="Verdana" w:eastAsia="Verdana" w:hAnsi="Verdana" w:cs="Verdana"/>
          <w:sz w:val="24"/>
          <w:szCs w:val="24"/>
        </w:rPr>
        <w:t xml:space="preserve"> o następującej treści:</w:t>
      </w:r>
    </w:p>
    <w:p w14:paraId="00000010" w14:textId="77777777" w:rsidR="002161E8" w:rsidRPr="009C6E3C" w:rsidRDefault="002161E8">
      <w:pPr>
        <w:pStyle w:val="Nagwek3"/>
        <w:spacing w:line="276" w:lineRule="auto"/>
        <w:jc w:val="center"/>
        <w:rPr>
          <w:rFonts w:ascii="Verdana" w:eastAsia="Verdana" w:hAnsi="Verdana" w:cs="Verdana"/>
          <w:b/>
          <w:color w:val="auto"/>
        </w:rPr>
      </w:pPr>
    </w:p>
    <w:p w14:paraId="00000011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1.</w:t>
      </w:r>
    </w:p>
    <w:p w14:paraId="00000012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PRZEDMIOT UMOWY </w:t>
      </w:r>
      <w:r w:rsidRPr="009C6E3C">
        <w:rPr>
          <w:rFonts w:ascii="Verdana" w:eastAsia="Verdana" w:hAnsi="Verdana" w:cs="Verdana"/>
          <w:sz w:val="24"/>
          <w:szCs w:val="24"/>
        </w:rPr>
        <w:t> </w:t>
      </w:r>
    </w:p>
    <w:p w14:paraId="3541E977" w14:textId="187665F0" w:rsidR="00BA327E" w:rsidRPr="009C6E3C" w:rsidRDefault="007C24E4" w:rsidP="00BA32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Przedmiotem umowy jest</w:t>
      </w:r>
      <w:r w:rsidR="00AD3351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BA327E" w:rsidRPr="009C6E3C">
        <w:rPr>
          <w:rFonts w:ascii="Verdana" w:eastAsia="Verdana" w:hAnsi="Verdana" w:cs="Verdana"/>
          <w:sz w:val="24"/>
          <w:szCs w:val="24"/>
        </w:rPr>
        <w:t>dostawa fabrycznie nowego samochodu dostawczego z kabiną podwójną i skrzynią zabudowaną z wywrotem tylno- zsypowym.</w:t>
      </w:r>
    </w:p>
    <w:p w14:paraId="00000014" w14:textId="20CDD096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Na podstawie niniejszej umowy Wykonawca zobowiązuje się przenieść na Zamawiającego własność samochodu </w:t>
      </w:r>
      <w:r w:rsidR="00BA327E" w:rsidRPr="009C6E3C">
        <w:rPr>
          <w:rFonts w:ascii="Verdana" w:eastAsia="Verdana" w:hAnsi="Verdana" w:cs="Verdana"/>
          <w:sz w:val="24"/>
          <w:szCs w:val="24"/>
        </w:rPr>
        <w:t>dostawczego,</w:t>
      </w:r>
      <w:r w:rsidRPr="009C6E3C">
        <w:rPr>
          <w:rFonts w:ascii="Verdana" w:eastAsia="Verdana" w:hAnsi="Verdana" w:cs="Verdana"/>
          <w:sz w:val="24"/>
          <w:szCs w:val="24"/>
        </w:rPr>
        <w:t xml:space="preserve"> zwan</w:t>
      </w:r>
      <w:r w:rsidR="001C4C76" w:rsidRPr="009C6E3C">
        <w:rPr>
          <w:rFonts w:ascii="Verdana" w:eastAsia="Verdana" w:hAnsi="Verdana" w:cs="Verdana"/>
          <w:sz w:val="24"/>
          <w:szCs w:val="24"/>
        </w:rPr>
        <w:t>ego</w:t>
      </w:r>
      <w:r w:rsidRPr="009C6E3C">
        <w:rPr>
          <w:rFonts w:ascii="Verdana" w:eastAsia="Verdana" w:hAnsi="Verdana" w:cs="Verdana"/>
          <w:sz w:val="24"/>
          <w:szCs w:val="24"/>
        </w:rPr>
        <w:t xml:space="preserve"> dalej „samochodem” o parametrach technicznych i warunkach wskazanych w 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załączniku nr </w:t>
      </w:r>
      <w:r w:rsidR="00BA327E" w:rsidRPr="009C6E3C">
        <w:rPr>
          <w:rFonts w:ascii="Verdana" w:eastAsia="Verdana" w:hAnsi="Verdana" w:cs="Verdana"/>
          <w:b/>
          <w:sz w:val="24"/>
          <w:szCs w:val="24"/>
        </w:rPr>
        <w:t>2</w:t>
      </w:r>
      <w:r w:rsidRPr="009C6E3C">
        <w:rPr>
          <w:rFonts w:ascii="Verdana" w:eastAsia="Verdana" w:hAnsi="Verdana" w:cs="Verdana"/>
          <w:sz w:val="24"/>
          <w:szCs w:val="24"/>
        </w:rPr>
        <w:t xml:space="preserve"> do </w:t>
      </w:r>
      <w:r w:rsidR="00BA327E" w:rsidRPr="009C6E3C">
        <w:rPr>
          <w:rFonts w:ascii="Verdana" w:eastAsia="Verdana" w:hAnsi="Verdana" w:cs="Verdana"/>
          <w:sz w:val="24"/>
          <w:szCs w:val="24"/>
        </w:rPr>
        <w:t>zapytania ofertowego</w:t>
      </w:r>
      <w:r w:rsidRPr="009C6E3C">
        <w:rPr>
          <w:rFonts w:ascii="Verdana" w:eastAsia="Verdana" w:hAnsi="Verdana" w:cs="Verdana"/>
          <w:sz w:val="24"/>
          <w:szCs w:val="24"/>
        </w:rPr>
        <w:t xml:space="preserve"> oraz w złożonej ofercie. </w:t>
      </w:r>
    </w:p>
    <w:p w14:paraId="30F8C428" w14:textId="5F62A8D0" w:rsidR="00BA327E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dostarczy Zamawiającemu fabrycznie nowy samochód </w:t>
      </w:r>
      <w:r w:rsidR="00AD3351" w:rsidRPr="009C6E3C">
        <w:rPr>
          <w:rFonts w:ascii="Verdana" w:eastAsia="Verdana" w:hAnsi="Verdana" w:cs="Verdana"/>
          <w:sz w:val="24"/>
          <w:szCs w:val="24"/>
        </w:rPr>
        <w:t xml:space="preserve">marki / producenta </w:t>
      </w:r>
      <w:r w:rsidR="00BA327E" w:rsidRPr="009C6E3C">
        <w:rPr>
          <w:rFonts w:ascii="Verdana" w:eastAsia="Verdana" w:hAnsi="Verdana" w:cs="Verdana"/>
          <w:sz w:val="24"/>
          <w:szCs w:val="24"/>
        </w:rPr>
        <w:t>…………………………….. model ………………………….</w:t>
      </w:r>
    </w:p>
    <w:p w14:paraId="00000039" w14:textId="77777777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30j0zll" w:colFirst="0" w:colLast="0"/>
      <w:bookmarkEnd w:id="0"/>
      <w:r w:rsidRPr="009C6E3C">
        <w:rPr>
          <w:rFonts w:ascii="Verdana" w:eastAsia="Verdana" w:hAnsi="Verdana" w:cs="Verdana"/>
          <w:sz w:val="24"/>
          <w:szCs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0000003A" w14:textId="161F310A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zobowiązuje się, że dostarczy samochód fabrycznie nowy, wolny od wad fizycznych i prawnych, będący jego fizyczną własnością, nie obciążony żadnym prawem osoby trzeciej, pochodzący z bieżącej produkcji, odpowiadający pierwszej klasie jakości, zabezpieczony przed uszkodzeniami. </w:t>
      </w:r>
    </w:p>
    <w:p w14:paraId="0000003B" w14:textId="7CB4910B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Samochód musi posiadać komplet dokumentów niezbędnych do rejestracji </w:t>
      </w:r>
      <w:r w:rsidR="00BA327E" w:rsidRPr="009C6E3C">
        <w:rPr>
          <w:rFonts w:ascii="Verdana" w:eastAsia="Verdana" w:hAnsi="Verdana" w:cs="Verdana"/>
          <w:sz w:val="24"/>
          <w:szCs w:val="24"/>
        </w:rPr>
        <w:t xml:space="preserve">pojazdu.  </w:t>
      </w:r>
    </w:p>
    <w:p w14:paraId="0000003C" w14:textId="77777777" w:rsidR="002161E8" w:rsidRPr="009C6E3C" w:rsidRDefault="007C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zwalnia Zamawiającego od wszelkiej odpowiedzialności </w:t>
      </w:r>
      <w:r w:rsidRPr="009C6E3C">
        <w:rPr>
          <w:rFonts w:ascii="Verdana" w:eastAsia="Verdana" w:hAnsi="Verdana" w:cs="Verdana"/>
          <w:sz w:val="24"/>
          <w:szCs w:val="24"/>
        </w:rPr>
        <w:br/>
        <w:t xml:space="preserve">w przypadku jakichkolwiek roszczeń osób trzecich, powstałych w związku </w:t>
      </w:r>
      <w:r w:rsidRPr="009C6E3C">
        <w:rPr>
          <w:rFonts w:ascii="Verdana" w:eastAsia="Verdana" w:hAnsi="Verdana" w:cs="Verdana"/>
          <w:sz w:val="24"/>
          <w:szCs w:val="24"/>
        </w:rPr>
        <w:br/>
        <w:t>z wykonywaniem przez Wykonawcę umowy. W przypadku jakiegokolwiek sporu prawnego o naruszenie praw osoby trzeciej, w związku z zawarciem i wykonywaniem niniejszej umowy – Wykonawca podejmuje na swój koszt wszelkie działania w celu rozwiązania takiego sporu.</w:t>
      </w:r>
    </w:p>
    <w:p w14:paraId="0000003D" w14:textId="77777777" w:rsidR="002161E8" w:rsidRPr="009C6E3C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3E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2</w:t>
      </w:r>
    </w:p>
    <w:p w14:paraId="0000003F" w14:textId="77777777" w:rsidR="002161E8" w:rsidRPr="009C6E3C" w:rsidRDefault="007C24E4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OBOWIĄZKI STRON</w:t>
      </w:r>
    </w:p>
    <w:p w14:paraId="00000040" w14:textId="77777777" w:rsidR="002161E8" w:rsidRPr="009C6E3C" w:rsidRDefault="007C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Do obowiązków Wykonawcy należy w szczególności: </w:t>
      </w:r>
    </w:p>
    <w:p w14:paraId="00000041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współpraca z Zamawiającym;</w:t>
      </w:r>
    </w:p>
    <w:p w14:paraId="00000042" w14:textId="66F8B386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wykonanie przedmiotu umowy przy dołożeniu należytej staranności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i przy uwzględnieniu zawodowego charakteru prowadzonej działalności gospodarczej oraz zgodnie ze złożoną ofertą, zasadami wiedzy technicznej, obowiązującymi przepisami oraz obowiązującymi normami branżowymi. </w:t>
      </w:r>
    </w:p>
    <w:p w14:paraId="00000043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bezzwłoczne informowanie Zamawiającego o zagrożeniach dla wykonania przedmiotu umowy;</w:t>
      </w:r>
    </w:p>
    <w:p w14:paraId="00000044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umożliwienie Zamawiającemu bieżącej kontroli wykonywania przedmiotu umowy;</w:t>
      </w:r>
    </w:p>
    <w:p w14:paraId="00000045" w14:textId="77777777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sporządzenie oraz udostępnienie wszelkiej dokumentacji przeznaczonej dla Zamawiającego w języku polskim;</w:t>
      </w:r>
    </w:p>
    <w:p w14:paraId="00000046" w14:textId="28847534" w:rsidR="002161E8" w:rsidRPr="009C6E3C" w:rsidRDefault="007C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przeszkolenie personelu Zamawiającego w zakresie obsług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i i </w:t>
      </w:r>
      <w:r w:rsidR="006557E2" w:rsidRPr="009C6E3C">
        <w:rPr>
          <w:rFonts w:ascii="Verdana" w:eastAsia="Verdana" w:hAnsi="Verdana" w:cs="Verdana"/>
          <w:sz w:val="24"/>
          <w:szCs w:val="24"/>
        </w:rPr>
        <w:t xml:space="preserve">eksploatacji </w:t>
      </w:r>
      <w:r w:rsidR="001B14FD" w:rsidRPr="009C6E3C">
        <w:rPr>
          <w:rFonts w:ascii="Verdana" w:eastAsia="Verdana" w:hAnsi="Verdana" w:cs="Verdana"/>
          <w:sz w:val="24"/>
          <w:szCs w:val="24"/>
        </w:rPr>
        <w:t>podstawowej s</w:t>
      </w:r>
      <w:r w:rsidR="006557E2" w:rsidRPr="009C6E3C">
        <w:rPr>
          <w:rFonts w:ascii="Verdana" w:eastAsia="Verdana" w:hAnsi="Verdana" w:cs="Verdana"/>
          <w:sz w:val="24"/>
          <w:szCs w:val="24"/>
        </w:rPr>
        <w:t>amochodu oraz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 urządzeń wywrotu w dniu odbioru samochodu</w:t>
      </w:r>
      <w:r w:rsidRPr="009C6E3C">
        <w:rPr>
          <w:rFonts w:ascii="Verdana" w:eastAsia="Verdana" w:hAnsi="Verdana" w:cs="Verdana"/>
          <w:sz w:val="24"/>
          <w:szCs w:val="24"/>
        </w:rPr>
        <w:t xml:space="preserve">. </w:t>
      </w:r>
    </w:p>
    <w:p w14:paraId="00000047" w14:textId="77777777" w:rsidR="002161E8" w:rsidRPr="009C6E3C" w:rsidRDefault="007C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Do obowiązków Zamawiającego należy w szczególności: </w:t>
      </w:r>
    </w:p>
    <w:p w14:paraId="00000048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odbiór przedmiotu umowy;</w:t>
      </w:r>
    </w:p>
    <w:p w14:paraId="00000049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współpraca z Wykonawcą;</w:t>
      </w:r>
    </w:p>
    <w:p w14:paraId="0000004A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udzielanie Wykonawcy informacji koniecznych do realizacji przedmiotu umowy;</w:t>
      </w:r>
    </w:p>
    <w:p w14:paraId="0000004B" w14:textId="77777777" w:rsidR="002161E8" w:rsidRPr="009C6E3C" w:rsidRDefault="007C2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terminowa zapłata należnego Wykonawcy wynagrodzenia. </w:t>
      </w:r>
    </w:p>
    <w:p w14:paraId="0000004C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3</w:t>
      </w:r>
    </w:p>
    <w:p w14:paraId="0000004D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TERMIN REALIZACJI UMOWY</w:t>
      </w:r>
    </w:p>
    <w:p w14:paraId="0000004E" w14:textId="774042F5" w:rsidR="002161E8" w:rsidRPr="009C6E3C" w:rsidRDefault="007C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zobowiązuje się do wydania przedmiotu umowy w</w:t>
      </w:r>
      <w:r w:rsidR="00B42E06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nieprzekraczalnym terminie do</w:t>
      </w:r>
      <w:r w:rsidR="007E507D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3B3E75" w:rsidRPr="009C6E3C">
        <w:rPr>
          <w:rFonts w:ascii="Verdana" w:eastAsia="Verdana" w:hAnsi="Verdana" w:cs="Verdana"/>
          <w:sz w:val="24"/>
          <w:szCs w:val="24"/>
        </w:rPr>
        <w:t>4</w:t>
      </w:r>
      <w:r w:rsidR="007E507D" w:rsidRPr="009C6E3C">
        <w:rPr>
          <w:rFonts w:ascii="Verdana" w:eastAsia="Verdana" w:hAnsi="Verdana" w:cs="Verdana"/>
          <w:sz w:val="24"/>
          <w:szCs w:val="24"/>
        </w:rPr>
        <w:t xml:space="preserve">0 </w:t>
      </w:r>
      <w:r w:rsidRPr="009C6E3C">
        <w:rPr>
          <w:rFonts w:ascii="Verdana" w:eastAsia="Verdana" w:hAnsi="Verdana" w:cs="Verdana"/>
          <w:sz w:val="24"/>
          <w:szCs w:val="24"/>
        </w:rPr>
        <w:t>dni od dnia podpisania umowy</w:t>
      </w:r>
      <w:r w:rsidR="003B3E75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4F" w14:textId="77777777" w:rsidR="002161E8" w:rsidRPr="009C6E3C" w:rsidRDefault="007C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Potwierdzeniem wydania przedmiotu umowy w terminie jest podpisanie protokołu odbioru końcowego.</w:t>
      </w:r>
    </w:p>
    <w:p w14:paraId="2EC3C142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E3F1A84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450E1F9" w14:textId="77777777" w:rsidR="003B3E75" w:rsidRPr="009C6E3C" w:rsidRDefault="003B3E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50" w14:textId="5DFA124E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lastRenderedPageBreak/>
        <w:t>§ 4</w:t>
      </w:r>
    </w:p>
    <w:p w14:paraId="00000051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WYNAGRODZENIE</w:t>
      </w:r>
    </w:p>
    <w:p w14:paraId="00000052" w14:textId="03D7FD69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 wykonanie przedmiotu Umowy określonego w § 1 Zamawiający zapłaci Wykonawcy wynagrodzenie w wysokości </w:t>
      </w:r>
      <w:r w:rsidR="00C9639B" w:rsidRPr="009C6E3C">
        <w:rPr>
          <w:rFonts w:ascii="Verdana" w:eastAsia="Verdana" w:hAnsi="Verdana" w:cs="Verdana"/>
          <w:sz w:val="24"/>
          <w:szCs w:val="24"/>
        </w:rPr>
        <w:t xml:space="preserve">  </w:t>
      </w:r>
      <w:r w:rsidR="003B3E75" w:rsidRPr="009C6E3C">
        <w:rPr>
          <w:rFonts w:ascii="Verdana" w:eastAsia="Verdana" w:hAnsi="Verdana" w:cs="Verdana"/>
          <w:b/>
          <w:bCs/>
          <w:sz w:val="24"/>
          <w:szCs w:val="24"/>
        </w:rPr>
        <w:t>…………….</w:t>
      </w:r>
      <w:r w:rsidR="00C9639B" w:rsidRPr="009C6E3C">
        <w:rPr>
          <w:rFonts w:ascii="Verdana" w:eastAsia="Verdana" w:hAnsi="Verdana" w:cs="Verdana"/>
          <w:b/>
          <w:bCs/>
          <w:sz w:val="24"/>
          <w:szCs w:val="24"/>
        </w:rPr>
        <w:t xml:space="preserve"> zł</w:t>
      </w:r>
      <w:r w:rsidR="00C9639B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="00B52C25" w:rsidRPr="009C6E3C">
        <w:rPr>
          <w:rFonts w:ascii="Verdana" w:eastAsia="Verdana" w:hAnsi="Verdana" w:cs="Verdana"/>
          <w:b/>
          <w:bCs/>
          <w:sz w:val="24"/>
          <w:szCs w:val="24"/>
        </w:rPr>
        <w:t xml:space="preserve">brutto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z uwzględnieniem podatku od towarów i usług VAT. </w:t>
      </w:r>
    </w:p>
    <w:p w14:paraId="0000006E" w14:textId="417A8AED" w:rsidR="002161E8" w:rsidRPr="009C6E3C" w:rsidRDefault="007C24E4" w:rsidP="00B42E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Wynagrodzenie, o którym mowa w ust. 1, obejmuje wszelkie koszty związane</w:t>
      </w:r>
      <w:r w:rsidR="00E670EB" w:rsidRPr="009C6E3C">
        <w:rPr>
          <w:rFonts w:ascii="Verdana" w:eastAsia="Verdana" w:hAnsi="Verdana" w:cs="Verdana"/>
          <w:sz w:val="24"/>
          <w:szCs w:val="24"/>
        </w:rPr>
        <w:t xml:space="preserve"> </w:t>
      </w:r>
      <w:r w:rsidRPr="009C6E3C">
        <w:rPr>
          <w:rFonts w:ascii="Verdana" w:eastAsia="Verdana" w:hAnsi="Verdana" w:cs="Verdana"/>
          <w:sz w:val="24"/>
          <w:szCs w:val="24"/>
        </w:rPr>
        <w:t>z realizacją przedmiotu Umowy, w szczególności: wartość przedmiotu Umow</w:t>
      </w:r>
      <w:r w:rsidR="001B14FD" w:rsidRPr="009C6E3C">
        <w:rPr>
          <w:rFonts w:ascii="Verdana" w:eastAsia="Verdana" w:hAnsi="Verdana" w:cs="Verdana"/>
          <w:sz w:val="24"/>
          <w:szCs w:val="24"/>
        </w:rPr>
        <w:t xml:space="preserve">y, wykonania prób technicznych, </w:t>
      </w:r>
      <w:r w:rsidRPr="009C6E3C">
        <w:rPr>
          <w:rFonts w:ascii="Verdana" w:eastAsia="Verdana" w:hAnsi="Verdana" w:cs="Verdana"/>
          <w:sz w:val="24"/>
          <w:szCs w:val="24"/>
        </w:rPr>
        <w:t>koszty gwarancji, ryzyko inflacyjne i inne czynniki mające lub mogące mieć wpływ na warunki realizacji Umowy i na wynagrodzenie.</w:t>
      </w:r>
    </w:p>
    <w:p w14:paraId="0000006F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Niedoszacowanie, pominięcie oraz brak rozpoznania zakresu przedmiotu Umowy nie może być podstawą do żądania zmiany wynagrodzenia.</w:t>
      </w:r>
    </w:p>
    <w:p w14:paraId="00000070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Zapłata nastąpi po dokonaniu protokolarnego odbioru pojazdu podpisanego przez obie Strony, na rachunek bankowy Wykonawcy wskazany na fakturze właściwej, w terminie do 30 dni od daty prawidłowo wystawionej faktury VAT.</w:t>
      </w:r>
    </w:p>
    <w:p w14:paraId="00000071" w14:textId="5437BA46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Fakturę należy wystawić na: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Gmina Krasocin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, ul. Macierzy Szkolnej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1</w:t>
      </w:r>
      <w:r w:rsidRPr="009C6E3C">
        <w:rPr>
          <w:rFonts w:ascii="Verdana" w:eastAsia="Verdana" w:hAnsi="Verdana" w:cs="Verdana"/>
          <w:b/>
          <w:sz w:val="24"/>
          <w:szCs w:val="24"/>
        </w:rPr>
        <w:t xml:space="preserve">, 29-105 Krasocin, NIP </w:t>
      </w:r>
      <w:r w:rsidR="003B3E75" w:rsidRPr="009C6E3C">
        <w:rPr>
          <w:rFonts w:ascii="Verdana" w:eastAsia="Verdana" w:hAnsi="Verdana" w:cs="Verdana"/>
          <w:b/>
          <w:sz w:val="24"/>
          <w:szCs w:val="24"/>
        </w:rPr>
        <w:t>609 000 36 36</w:t>
      </w:r>
      <w:r w:rsidRPr="009C6E3C">
        <w:rPr>
          <w:rFonts w:ascii="Verdana" w:eastAsia="Verdana" w:hAnsi="Verdana" w:cs="Verdana"/>
          <w:b/>
          <w:sz w:val="24"/>
          <w:szCs w:val="24"/>
        </w:rPr>
        <w:t>.</w:t>
      </w:r>
    </w:p>
    <w:p w14:paraId="00000072" w14:textId="78F1F375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dokona zapłaty wynagrodzenia należnego Wykonawcy </w:t>
      </w:r>
      <w:r w:rsidR="003B3E7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>z zastosowaniem mechanizmu podzielonej płatności, o którym mowa w art. 108a ustawy z dnia 11 marca 2004 r. o podatku od towarów i usług (t.j. Dz. U. z 2021 r. poz. 685 z późn. zm.). Wykonawca zobowiązuje się do wskazania na fakturze  dokumentującej należne wynagrodzenie rachunku rozliczeniowego umożliwiającego Zamawiającemu dokonanie zapłaty wynagrodzenia z zastosowaniem mechanizmu podzielonej płatności.</w:t>
      </w:r>
    </w:p>
    <w:p w14:paraId="00000073" w14:textId="77777777" w:rsidR="002161E8" w:rsidRPr="009C6E3C" w:rsidRDefault="007C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Strony zgodnie ustalają, że zapłata za przedmiot niniejszej umowy następuje z chwilą obciążenia rachunku bankowego Zamawiającego.</w:t>
      </w:r>
    </w:p>
    <w:p w14:paraId="00000075" w14:textId="0D46BA11" w:rsidR="002161E8" w:rsidRPr="009C6E3C" w:rsidRDefault="007C24E4" w:rsidP="00E670E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nie może przenosić na osobę trzecią praw i obowiązków wynikających z um</w:t>
      </w:r>
      <w:r w:rsidR="00B42E06" w:rsidRPr="009C6E3C">
        <w:rPr>
          <w:rFonts w:ascii="Verdana" w:eastAsia="Verdana" w:hAnsi="Verdana" w:cs="Verdana"/>
          <w:sz w:val="24"/>
          <w:szCs w:val="24"/>
        </w:rPr>
        <w:t>owy</w:t>
      </w:r>
      <w:r w:rsidR="00B42E06" w:rsidRPr="009C6E3C">
        <w:t xml:space="preserve"> </w:t>
      </w:r>
      <w:r w:rsidR="00B42E06" w:rsidRPr="009C6E3C">
        <w:rPr>
          <w:rFonts w:ascii="Verdana" w:eastAsia="Verdana" w:hAnsi="Verdana" w:cs="Verdana"/>
          <w:sz w:val="24"/>
          <w:szCs w:val="24"/>
        </w:rPr>
        <w:t>bez uprzedniej pisemnej zgody Zamawiającego, a w szczególności dotyczy to przeniesienia wierzytelności.</w:t>
      </w:r>
      <w:r w:rsidRPr="009C6E3C">
        <w:rPr>
          <w:rFonts w:ascii="Verdana" w:eastAsia="Verdana" w:hAnsi="Verdana" w:cs="Verdana"/>
          <w:sz w:val="24"/>
          <w:szCs w:val="24"/>
        </w:rPr>
        <w:tab/>
      </w:r>
    </w:p>
    <w:p w14:paraId="00000077" w14:textId="77777777" w:rsidR="002161E8" w:rsidRPr="009C6E3C" w:rsidRDefault="002161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78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5</w:t>
      </w:r>
    </w:p>
    <w:p w14:paraId="00000079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ODBIÓR PRZEDMIOTU UMOWY</w:t>
      </w:r>
    </w:p>
    <w:p w14:paraId="0000007A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zawiadomi Zamawiającego o gotowości odbioru przedmiotu umowy z wyprzedzeniem nie krótszym niż 3 dni robocze.  </w:t>
      </w:r>
    </w:p>
    <w:p w14:paraId="0000007B" w14:textId="688017E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Odbiór pojazdu odbędzie się w siedzibie Wykonawcy. </w:t>
      </w:r>
    </w:p>
    <w:p w14:paraId="0000007C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Własność przedmiotu umowy przechodzi na Zamawiającego z chwilą podpisania protokołu końcowego przez obie Strony.</w:t>
      </w:r>
    </w:p>
    <w:p w14:paraId="0000007D" w14:textId="1521E604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Podczas odbioru Zamawiający dokona sprawdzenia stanu technicznego samochodu u oraz zgodności parametrów technicznych z warunkami określonymi w dokumentach zamówienia i złożonej ofercie. </w:t>
      </w:r>
    </w:p>
    <w:p w14:paraId="0000007E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00000080" w14:textId="52129A91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stwierdzenia w trakcie czynności odbiorowych wad uniemożliwiających korzystanie z przedmiotu umowy zgodnie z jego przeznaczeniem, braków lub niezgodnych z dokumentami zamówienia parametrów samochodu </w:t>
      </w:r>
      <w:r w:rsidR="00C86415" w:rsidRPr="009C6E3C">
        <w:rPr>
          <w:rFonts w:ascii="Verdana" w:eastAsia="Verdana" w:hAnsi="Verdana" w:cs="Verdana"/>
          <w:sz w:val="24"/>
          <w:szCs w:val="24"/>
        </w:rPr>
        <w:t>wraz z jego wyposażeniem</w:t>
      </w:r>
      <w:r w:rsidRPr="009C6E3C">
        <w:rPr>
          <w:rFonts w:ascii="Verdana" w:eastAsia="Verdana" w:hAnsi="Verdana" w:cs="Verdana"/>
          <w:sz w:val="24"/>
          <w:szCs w:val="24"/>
        </w:rPr>
        <w:t xml:space="preserve">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</w:t>
      </w:r>
      <w:r w:rsidR="00B52C25" w:rsidRPr="009C6E3C">
        <w:rPr>
          <w:rFonts w:ascii="Verdana" w:eastAsia="Verdana" w:hAnsi="Verdana" w:cs="Verdana"/>
          <w:sz w:val="24"/>
          <w:szCs w:val="24"/>
        </w:rPr>
        <w:br/>
      </w:r>
      <w:r w:rsidRPr="009C6E3C">
        <w:rPr>
          <w:rFonts w:ascii="Verdana" w:eastAsia="Verdana" w:hAnsi="Verdana" w:cs="Verdana"/>
          <w:sz w:val="24"/>
          <w:szCs w:val="24"/>
        </w:rPr>
        <w:t xml:space="preserve">z Wykonawcą. </w:t>
      </w:r>
    </w:p>
    <w:p w14:paraId="00000081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Po usunięciu wad/braków/niezgodności oraz zawiadomieniu Zamawiającego, odbiór rozpoczyna się od nowa. Protokół odbioru zostanie sporządzony po usunięciu wad, braków, niezgodności wskazanych w protokole rozbieżności.  </w:t>
      </w:r>
    </w:p>
    <w:p w14:paraId="00000082" w14:textId="2302E2D9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Zamawiającemu przysługuje prawo odmowy przyjęcia przedmiotu umowy, jeżeli nie będzie posiadał on parametrów i cech zgodnych ze złożoną ofertą, jest uszkodzony, niekompletny, nie przedstawiono dokumentów w języku polskim dotyczących korzystania z przedmiotu umowy lub niezbędnych do jego zarejestrowania. </w:t>
      </w:r>
    </w:p>
    <w:p w14:paraId="00000083" w14:textId="77777777" w:rsidR="002161E8" w:rsidRPr="009C6E3C" w:rsidRDefault="007C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Najpóźniej w dniu odbioru Zamawiający otrzyma od Wykonawcy dokumentację obejmująca </w:t>
      </w:r>
      <w:r w:rsidRPr="009C6E3C">
        <w:rPr>
          <w:rFonts w:ascii="Verdana" w:eastAsia="Verdana" w:hAnsi="Verdana" w:cs="Verdana"/>
          <w:b/>
          <w:sz w:val="24"/>
          <w:szCs w:val="24"/>
        </w:rPr>
        <w:t>w szczególności:</w:t>
      </w:r>
    </w:p>
    <w:p w14:paraId="00000084" w14:textId="62848D41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instrukcję obsługi w języku polskim samochodu</w:t>
      </w:r>
      <w:r w:rsidR="006557E2" w:rsidRPr="009C6E3C">
        <w:rPr>
          <w:rFonts w:ascii="Verdana" w:eastAsia="Verdana" w:hAnsi="Verdana" w:cs="Verdana"/>
          <w:sz w:val="24"/>
          <w:szCs w:val="24"/>
        </w:rPr>
        <w:t>/zabudowy</w:t>
      </w:r>
      <w:r w:rsidRPr="009C6E3C">
        <w:rPr>
          <w:rFonts w:ascii="Verdana" w:eastAsia="Verdana" w:hAnsi="Verdana" w:cs="Verdana"/>
          <w:sz w:val="24"/>
          <w:szCs w:val="24"/>
        </w:rPr>
        <w:t xml:space="preserve"> zainstalowanych urządzeń;</w:t>
      </w:r>
    </w:p>
    <w:p w14:paraId="00000085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karty gwarancyjne;</w:t>
      </w:r>
    </w:p>
    <w:p w14:paraId="00000086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aktualne badania techniczne pojazdu;</w:t>
      </w:r>
    </w:p>
    <w:p w14:paraId="00000087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świadectwa homologacji;</w:t>
      </w:r>
    </w:p>
    <w:p w14:paraId="00000088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książkę serwisową;</w:t>
      </w:r>
    </w:p>
    <w:p w14:paraId="00000089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warunki realizacji serwisu gwarancyjnego;</w:t>
      </w:r>
    </w:p>
    <w:p w14:paraId="0000008B" w14:textId="77777777" w:rsidR="002161E8" w:rsidRPr="009C6E3C" w:rsidRDefault="007C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kartę pojazdu oraz inne dokumenty niezbędne do zarejestrowania pojazdu oraz prawidłowego wprowadzenia go do obrotu.</w:t>
      </w:r>
    </w:p>
    <w:p w14:paraId="0000008D" w14:textId="523D78B8" w:rsidR="002161E8" w:rsidRPr="009C6E3C" w:rsidRDefault="007C24E4" w:rsidP="007E507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Samochód zostanie wydany gotowy do użytkowania z pełnym zbiornikiem paliwa wraz z uzupełnionymi innymi płynami eksploatacyjnymi.</w:t>
      </w:r>
    </w:p>
    <w:p w14:paraId="0000008F" w14:textId="491178CD" w:rsidR="002161E8" w:rsidRPr="009C6E3C" w:rsidRDefault="007C24E4" w:rsidP="00B52C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Podpisanie przez Strony protokołu odbioru nie oznacza potwierdzenia braku innych, a nieujawnionych wad fizycznych i prawnych przedmiotu umowy.</w:t>
      </w:r>
    </w:p>
    <w:p w14:paraId="00000092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lastRenderedPageBreak/>
        <w:t>§ 6</w:t>
      </w:r>
    </w:p>
    <w:p w14:paraId="00000093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WARUNKI GWARANCJI</w:t>
      </w:r>
    </w:p>
    <w:p w14:paraId="002D23D0" w14:textId="2D47A509" w:rsidR="001C0B52" w:rsidRPr="001C0B52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 xml:space="preserve">Wykonawca udziela Zamawiającemu </w:t>
      </w:r>
      <w:r w:rsidR="001C0B52" w:rsidRPr="001C0B52">
        <w:rPr>
          <w:rFonts w:ascii="Verdana" w:eastAsia="Verdana" w:hAnsi="Verdana" w:cs="Verdana"/>
          <w:sz w:val="24"/>
          <w:szCs w:val="24"/>
        </w:rPr>
        <w:t xml:space="preserve">min. </w:t>
      </w:r>
      <w:r w:rsidRPr="001C0B52">
        <w:rPr>
          <w:rFonts w:ascii="Verdana" w:eastAsia="Verdana" w:hAnsi="Verdana" w:cs="Verdana"/>
          <w:sz w:val="24"/>
          <w:szCs w:val="24"/>
        </w:rPr>
        <w:t>gwarancji, zgodnie z deklaracją zawartą w ofercie</w:t>
      </w:r>
      <w:r w:rsidR="001C0B52" w:rsidRPr="001C0B52">
        <w:rPr>
          <w:rFonts w:ascii="Verdana" w:eastAsia="Verdana" w:hAnsi="Verdana" w:cs="Verdana"/>
          <w:sz w:val="24"/>
          <w:szCs w:val="24"/>
        </w:rPr>
        <w:t>:</w:t>
      </w:r>
    </w:p>
    <w:p w14:paraId="15D145CA" w14:textId="61149394" w:rsidR="001C0B52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>- g</w:t>
      </w:r>
      <w:r w:rsidRPr="001C0B52">
        <w:rPr>
          <w:rFonts w:ascii="Verdana" w:eastAsia="Verdana" w:hAnsi="Verdana" w:cs="Verdana"/>
          <w:sz w:val="24"/>
          <w:szCs w:val="24"/>
        </w:rPr>
        <w:t>warancja mechaniczna i elektryczna  minimum 24 miesiące bez limitu kilometrów</w:t>
      </w:r>
      <w:r w:rsidRPr="001C0B52">
        <w:rPr>
          <w:rFonts w:ascii="Verdana" w:eastAsia="Verdana" w:hAnsi="Verdana" w:cs="Verdana"/>
          <w:sz w:val="24"/>
          <w:szCs w:val="24"/>
        </w:rPr>
        <w:t>;</w:t>
      </w:r>
    </w:p>
    <w:p w14:paraId="186F11F4" w14:textId="1D73085D" w:rsidR="001C0B52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>- g</w:t>
      </w:r>
      <w:r w:rsidRPr="001C0B52">
        <w:rPr>
          <w:rFonts w:ascii="Verdana" w:eastAsia="Verdana" w:hAnsi="Verdana" w:cs="Verdana"/>
          <w:sz w:val="24"/>
          <w:szCs w:val="24"/>
        </w:rPr>
        <w:t>warancja na powłokę lakierniczą minimum 24 miesiące</w:t>
      </w:r>
      <w:r w:rsidRPr="001C0B52">
        <w:rPr>
          <w:rFonts w:ascii="Verdana" w:eastAsia="Verdana" w:hAnsi="Verdana" w:cs="Verdana"/>
          <w:sz w:val="24"/>
          <w:szCs w:val="24"/>
        </w:rPr>
        <w:t>;</w:t>
      </w:r>
      <w:r w:rsidRPr="001C0B52"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94" w14:textId="6718BA63" w:rsidR="002161E8" w:rsidRPr="001C0B52" w:rsidRDefault="001C0B52" w:rsidP="001C0B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1C0B52">
        <w:rPr>
          <w:rFonts w:ascii="Verdana" w:eastAsia="Verdana" w:hAnsi="Verdana" w:cs="Verdana"/>
          <w:sz w:val="24"/>
          <w:szCs w:val="24"/>
        </w:rPr>
        <w:t>- g</w:t>
      </w:r>
      <w:r w:rsidRPr="001C0B52">
        <w:rPr>
          <w:rFonts w:ascii="Verdana" w:eastAsia="Verdana" w:hAnsi="Verdana" w:cs="Verdana"/>
          <w:sz w:val="24"/>
          <w:szCs w:val="24"/>
        </w:rPr>
        <w:t>warancja na perforację elementów nadwozia minimum 36 miesięcy</w:t>
      </w:r>
      <w:r w:rsidRPr="001C0B52">
        <w:rPr>
          <w:rFonts w:ascii="Verdana" w:eastAsia="Verdana" w:hAnsi="Verdana" w:cs="Verdana"/>
          <w:sz w:val="24"/>
          <w:szCs w:val="24"/>
        </w:rPr>
        <w:t>.</w:t>
      </w:r>
    </w:p>
    <w:p w14:paraId="00000095" w14:textId="67141073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Bieg terminu gwarancji samochodu rozpoczyna się w dniu dokonania przez Zamawiającego odbioru przedmiotu umowy, potwierdzonego podpisaniem protokołu odbioru końcowego.</w:t>
      </w:r>
    </w:p>
    <w:p w14:paraId="00000098" w14:textId="23A790CA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okresie gwarancji naprawy gwarancyjne samochodu objęte gwarancją świadczy sieć autoryzowanych stacji obsługi. </w:t>
      </w:r>
    </w:p>
    <w:p w14:paraId="00000099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gwarantuje objęcie przedmiotu umowy pełnym serwisem gwarancyjnym oraz zobowiązuje się do dokonywania w okresie gwarancji przeglądów i napraw zgodnie z instrukcją obsługi producenta pojazdu. Wykonawca wykona na własny koszt wymagane przeglądy okresowe oraz zapewni niezbędne materiały eksploatacyjne potrzebne do wykonania tych przeglądów przez okres gwarancyjny. </w:t>
      </w:r>
    </w:p>
    <w:p w14:paraId="0000009A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ponosi wszelkie koszty związane z realizacją warunków gwarancji (tj. koszty napraw lub wymiany wadliwego przedmiotu umowy na nowy wolny od wad – w tym koszty robocizny i części zamiennych).  </w:t>
      </w:r>
    </w:p>
    <w:p w14:paraId="0000009B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0000009C" w14:textId="325FFF64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 okresie gwarancji naprawy pojazdu oraz wyposażenia wykonywane będą bezpłatnie prz</w:t>
      </w:r>
      <w:r w:rsidR="006557E2" w:rsidRPr="009C6E3C">
        <w:rPr>
          <w:rFonts w:ascii="Verdana" w:eastAsia="Verdana" w:hAnsi="Verdana" w:cs="Verdana"/>
          <w:sz w:val="24"/>
          <w:szCs w:val="24"/>
        </w:rPr>
        <w:t>ez autoryzowany serwis producenta pojazdu w siedz</w:t>
      </w:r>
      <w:r w:rsidR="008B131D" w:rsidRPr="009C6E3C">
        <w:rPr>
          <w:rFonts w:ascii="Verdana" w:eastAsia="Verdana" w:hAnsi="Verdana" w:cs="Verdana"/>
          <w:sz w:val="24"/>
          <w:szCs w:val="24"/>
        </w:rPr>
        <w:t>ibie najbliżej ulokowanym dla Zamawiającego.</w:t>
      </w:r>
    </w:p>
    <w:p w14:paraId="0000009D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zobowiązany jest do podjęcia działań w celu usunięcia wad/awarii przedmiotu zamówienia nie później niż w ciągu 3 dni kalendarzowych od momentu zgłoszenia, natomiast czas naprawy nie powinien przekraczać 7 dni roboczych od momentu przejęcia przedmiotu umowy do naprawy. </w:t>
      </w:r>
    </w:p>
    <w:p w14:paraId="0000009E" w14:textId="77777777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Warunki gwarancji w zakresie nieuregulowanym w umowie, zawierają dokumenty gwarancji wydane Zamawiającemu w dniu odbioru. </w:t>
      </w:r>
    </w:p>
    <w:p w14:paraId="0000009F" w14:textId="116E008A" w:rsidR="002161E8" w:rsidRPr="009C6E3C" w:rsidRDefault="007C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Wykonawca nie ponosi odpowiedzialności z tytułu gwarancji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 xml:space="preserve">następujących przypadkach: </w:t>
      </w:r>
    </w:p>
    <w:p w14:paraId="000000A0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nieprzestrzegania zasad użytkowania określonych w instrukcji obsługi i karcie gwarancyjnej;</w:t>
      </w:r>
    </w:p>
    <w:p w14:paraId="000000A1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uszkodzeń mechanicznych wynikających z niewłaściwej eksploatacji;</w:t>
      </w:r>
    </w:p>
    <w:p w14:paraId="000000A2" w14:textId="77777777" w:rsidR="002161E8" w:rsidRPr="009C6E3C" w:rsidRDefault="007C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160" w:line="276" w:lineRule="auto"/>
        <w:ind w:left="567" w:hanging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>naruszenia integralności urządzeń poprzez próby samodzielnej ich naprawy.</w:t>
      </w:r>
    </w:p>
    <w:p w14:paraId="000000A3" w14:textId="0EBF657D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7</w:t>
      </w:r>
    </w:p>
    <w:p w14:paraId="000000A4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KARY UMOWNE</w:t>
      </w:r>
    </w:p>
    <w:p w14:paraId="000000A5" w14:textId="77777777" w:rsidR="002161E8" w:rsidRPr="009C6E3C" w:rsidRDefault="007C24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00000A6" w14:textId="77777777" w:rsidR="002161E8" w:rsidRPr="009C6E3C" w:rsidRDefault="007C24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Wykonawca zapłaci Zamawiającemu kary umowne: </w:t>
      </w:r>
    </w:p>
    <w:p w14:paraId="000000A7" w14:textId="51D45AA7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 zwłokę w wykonaniu przedmiotu Umowy w terminie określonym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§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 xml:space="preserve">3 ust. 1, powstałą z przyczyn zależnych od Wykonawcy w wysokości 0,05% wynagrodzenia umownego brutto, określonego w § 4 ust. 1 - za każdy dzień zwłoki; </w:t>
      </w:r>
    </w:p>
    <w:p w14:paraId="000000A8" w14:textId="5AA68ADD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 zwłokę w usunięciu wad/usterek stwierdzonych przy odbiorze lub w</w:t>
      </w:r>
      <w:r w:rsidR="00C534EB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okresie rękojmi i gwarancji w wysokości 0,05% wynagrodzenia umownego brutto określonego w § 4 ust. 1 za każdy dzień zwłoki liczonej od dnia upływu terminu wyznaczonego na usunięcie wad/usterek;</w:t>
      </w:r>
    </w:p>
    <w:p w14:paraId="000000A9" w14:textId="422A2417" w:rsidR="002161E8" w:rsidRPr="009C6E3C" w:rsidRDefault="007C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nieuzasadnionego zerwania umowy przez Wykonawcę lub odstąpienia od umowy przez Zamawiającego z przyczyn dotyczących Wykonawcy, w wysokości </w:t>
      </w:r>
      <w:r w:rsidR="00EB5D44" w:rsidRPr="009C6E3C">
        <w:rPr>
          <w:rFonts w:ascii="Verdana" w:eastAsia="Verdana" w:hAnsi="Verdana" w:cs="Verdana"/>
          <w:sz w:val="24"/>
          <w:szCs w:val="24"/>
        </w:rPr>
        <w:t>20</w:t>
      </w:r>
      <w:r w:rsidRPr="009C6E3C">
        <w:rPr>
          <w:rFonts w:ascii="Verdana" w:eastAsia="Verdana" w:hAnsi="Verdana" w:cs="Verdana"/>
          <w:sz w:val="24"/>
          <w:szCs w:val="24"/>
        </w:rPr>
        <w:t>% wynagrodzenia umownego brutto określonego w § 4 ust. 1;</w:t>
      </w:r>
    </w:p>
    <w:p w14:paraId="5F22402D" w14:textId="17E3A0C4" w:rsidR="006E0DAE" w:rsidRPr="009C6E3C" w:rsidRDefault="007C24E4" w:rsidP="006E0D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zapłaci Wykonawcy kary umowne z tytułu odstąpienia od umowy z przyczyn zależnych od Zamawiającego w wysokości </w:t>
      </w:r>
      <w:r w:rsidR="00EB5D44" w:rsidRPr="009C6E3C">
        <w:rPr>
          <w:rFonts w:ascii="Verdana" w:eastAsia="Verdana" w:hAnsi="Verdana" w:cs="Verdana"/>
          <w:sz w:val="24"/>
          <w:szCs w:val="24"/>
        </w:rPr>
        <w:t>20</w:t>
      </w:r>
      <w:r w:rsidRPr="009C6E3C">
        <w:rPr>
          <w:rFonts w:ascii="Verdana" w:eastAsia="Verdana" w:hAnsi="Verdana" w:cs="Verdana"/>
          <w:sz w:val="24"/>
          <w:szCs w:val="24"/>
        </w:rPr>
        <w:t>% wynagrodzenia umownego brutto określonego w § 4 ust. 1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AB" w14:textId="52108745" w:rsidR="002161E8" w:rsidRPr="009C6E3C" w:rsidRDefault="007C24E4" w:rsidP="006E0D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Łączna maksymalna wysokość kar umownych, których mogą dochodzić strony nie może przekroczyć </w:t>
      </w:r>
      <w:r w:rsidR="00C534EB" w:rsidRPr="009C6E3C">
        <w:rPr>
          <w:rFonts w:ascii="Verdana" w:eastAsia="Verdana" w:hAnsi="Verdana" w:cs="Verdana"/>
          <w:sz w:val="24"/>
          <w:szCs w:val="24"/>
        </w:rPr>
        <w:t>30</w:t>
      </w:r>
      <w:r w:rsidRPr="009C6E3C">
        <w:rPr>
          <w:rFonts w:ascii="Verdana" w:eastAsia="Verdana" w:hAnsi="Verdana" w:cs="Verdana"/>
          <w:sz w:val="24"/>
          <w:szCs w:val="24"/>
        </w:rPr>
        <w:t xml:space="preserve">% wysokości wynagrodzenia umownego brutto określonego w § 4 ust. 1. </w:t>
      </w:r>
    </w:p>
    <w:p w14:paraId="000000AC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§ 8 </w:t>
      </w:r>
    </w:p>
    <w:p w14:paraId="000000AD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 xml:space="preserve">ZMIANY UMOWY </w:t>
      </w:r>
    </w:p>
    <w:p w14:paraId="000000AE" w14:textId="6644B6C5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Wszelkie zmiany lub uzupełnienia treści umowy wymagają zachowania formy pisemnej (aneksu) pod rygorem nieważności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</w:p>
    <w:p w14:paraId="000000AF" w14:textId="77777777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Zamawiający dopuszcza możliwość zmiany umowy w następującym zakresie:</w:t>
      </w:r>
    </w:p>
    <w:p w14:paraId="000000B0" w14:textId="77777777" w:rsidR="002161E8" w:rsidRPr="009C6E3C" w:rsidRDefault="007C24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terminu wykonania przedmiotu</w:t>
      </w:r>
    </w:p>
    <w:p w14:paraId="000000B1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- jeżeli wystąpią przeszkody o obiektywnym charakterze,  uniemożliwiające realizację dostawy – pomimo dołożenia przez Wykonawcę wszelkich starań, aby dostawa mogła zostać zrealizowana i zawiadomienia Zamawiającego o takiej sytuacji w terminie 7 dni od dowiedzenia się przez Wykonawcę o takiej sytuacji - możliwa jest zmiana terminu wykonania przedmiotu umowy o ilość dni nieprzekraczających okresu trwania przeszkody;</w:t>
      </w:r>
    </w:p>
    <w:p w14:paraId="000000B2" w14:textId="77777777" w:rsidR="002161E8" w:rsidRPr="009C6E3C" w:rsidRDefault="007C24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 xml:space="preserve">wynagrodzenia Wykonawcy </w:t>
      </w:r>
    </w:p>
    <w:p w14:paraId="000000B3" w14:textId="77777777" w:rsidR="002161E8" w:rsidRPr="009C6E3C" w:rsidRDefault="007C24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ab/>
        <w:t>- zmiana obowiązującej wysokości obowiązującej stawki podatku VAT</w:t>
      </w:r>
    </w:p>
    <w:p w14:paraId="000000B4" w14:textId="77777777" w:rsidR="002161E8" w:rsidRPr="009C6E3C" w:rsidRDefault="007C24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Strony przewidują możliwość dokonania zmian postanowień niniejszej umowy w przypadku wystąpienia następujących okoliczności: </w:t>
      </w:r>
    </w:p>
    <w:p w14:paraId="000000B5" w14:textId="77777777" w:rsidR="002161E8" w:rsidRPr="009C6E3C" w:rsidRDefault="007C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00000B6" w14:textId="77777777" w:rsidR="002161E8" w:rsidRPr="009C6E3C" w:rsidRDefault="007C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000000B7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9</w:t>
      </w:r>
    </w:p>
    <w:p w14:paraId="000000B8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ODSTĄPIENIE OD UMOWY</w:t>
      </w:r>
    </w:p>
    <w:p w14:paraId="000000B9" w14:textId="77777777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Stronom przysługuje prawo odstąpienia od umowy w następujących przypadkach: </w:t>
      </w:r>
    </w:p>
    <w:p w14:paraId="000000BA" w14:textId="77777777" w:rsidR="002161E8" w:rsidRPr="009C6E3C" w:rsidRDefault="007C24E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Zamawiającemu przysługuje prawo do odstąpienia od umowy gdy: </w:t>
      </w:r>
    </w:p>
    <w:p w14:paraId="000000BB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000000BC" w14:textId="75249228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jeżeli uzna, że nie jest możliwe zapewnienie zgodności przedmiotu umowy z wymaganiami w niej określonymi;</w:t>
      </w:r>
    </w:p>
    <w:p w14:paraId="000000BD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wystąpią przesłanki określone w art. 456 ustawy Prawo zamówień publicznych; </w:t>
      </w:r>
    </w:p>
    <w:p w14:paraId="000000BE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zostanie ogłoszona upadłość, rozwiązanie lub likwidacja działalności Wykonawcy; </w:t>
      </w:r>
    </w:p>
    <w:p w14:paraId="000000BF" w14:textId="77777777" w:rsidR="002161E8" w:rsidRPr="009C6E3C" w:rsidRDefault="007C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zostanie wydany nakaz zajęcia majątku Wykonawcy, który uniemożliwia mu prowadzenie bieżącej działalności.</w:t>
      </w:r>
    </w:p>
    <w:p w14:paraId="000000C0" w14:textId="77777777" w:rsidR="002161E8" w:rsidRPr="009C6E3C" w:rsidRDefault="007C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Wykonawcy przysługuje prawo odstąpienia od umowy, jeżeli: </w:t>
      </w:r>
    </w:p>
    <w:p w14:paraId="000000C1" w14:textId="77777777" w:rsidR="002161E8" w:rsidRPr="009C6E3C" w:rsidRDefault="007C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Zamawiający odmawia odbioru przedmiotu umowy;</w:t>
      </w:r>
    </w:p>
    <w:p w14:paraId="000000C2" w14:textId="77777777" w:rsidR="002161E8" w:rsidRPr="009C6E3C" w:rsidRDefault="007C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Zamawiający zalega z płatnością wymagalnych należności powyżej 30 dni. </w:t>
      </w:r>
    </w:p>
    <w:p w14:paraId="000000C3" w14:textId="77777777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Odstąpienie od umowy powinno nastąpić w formie pisemnej pod rygorem nieważności takiego oświadczenia i powinno zawierać uzasadnienie.  </w:t>
      </w:r>
    </w:p>
    <w:p w14:paraId="000000C4" w14:textId="5AC666E6" w:rsidR="002161E8" w:rsidRPr="009C6E3C" w:rsidRDefault="007C24E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lastRenderedPageBreak/>
        <w:t>Oświadczenie o odstąpieniu od Umowy może zostać dokonane w</w:t>
      </w:r>
      <w:r w:rsidR="00A721C6" w:rsidRPr="009C6E3C">
        <w:rPr>
          <w:rFonts w:ascii="Verdana" w:eastAsia="Verdana" w:hAnsi="Verdana" w:cs="Verdana"/>
          <w:sz w:val="24"/>
          <w:szCs w:val="24"/>
        </w:rPr>
        <w:t> </w:t>
      </w:r>
      <w:r w:rsidRPr="009C6E3C">
        <w:rPr>
          <w:rFonts w:ascii="Verdana" w:eastAsia="Verdana" w:hAnsi="Verdana" w:cs="Verdana"/>
          <w:sz w:val="24"/>
          <w:szCs w:val="24"/>
        </w:rPr>
        <w:t>terminie 30 dni od dnia zaistnienia przesłanek uzasadniających odstąpienie.</w:t>
      </w:r>
    </w:p>
    <w:p w14:paraId="000000CA" w14:textId="2AD95F52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</w:t>
      </w:r>
      <w:r w:rsidR="006E0DAE" w:rsidRPr="009C6E3C">
        <w:rPr>
          <w:rFonts w:ascii="Verdana" w:eastAsia="Verdana" w:hAnsi="Verdana" w:cs="Verdana"/>
          <w:b/>
          <w:sz w:val="24"/>
          <w:szCs w:val="24"/>
        </w:rPr>
        <w:t>0</w:t>
      </w:r>
    </w:p>
    <w:p w14:paraId="000000CB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Niniejsza umowa może zostać rozwiązana na podstawie porozumienia Stron (353</w:t>
      </w:r>
      <w:r w:rsidRPr="009C6E3C">
        <w:rPr>
          <w:rFonts w:ascii="Verdana" w:eastAsia="Verdana" w:hAnsi="Verdana" w:cs="Verdana"/>
          <w:sz w:val="24"/>
          <w:szCs w:val="24"/>
          <w:vertAlign w:val="superscript"/>
        </w:rPr>
        <w:t>1</w:t>
      </w:r>
      <w:r w:rsidRPr="009C6E3C">
        <w:rPr>
          <w:rFonts w:ascii="Verdana" w:eastAsia="Verdana" w:hAnsi="Verdana" w:cs="Verdana"/>
          <w:sz w:val="24"/>
          <w:szCs w:val="24"/>
        </w:rPr>
        <w:t xml:space="preserve"> k. c.) bez zapłaty kar umownych. </w:t>
      </w:r>
    </w:p>
    <w:p w14:paraId="000000CC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Skuteczne rozwiązanie jest zależne od woli obu Stron umowy. </w:t>
      </w:r>
    </w:p>
    <w:p w14:paraId="000000CD" w14:textId="77777777" w:rsidR="002161E8" w:rsidRPr="009C6E3C" w:rsidRDefault="007C24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Rozwiązanie umowy wymaga formy pisemnej i jest możliwe po upływie 14 dniowego okresu.</w:t>
      </w:r>
    </w:p>
    <w:p w14:paraId="000000CE" w14:textId="22315480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§ 1</w:t>
      </w:r>
      <w:r w:rsidR="00A415AF" w:rsidRPr="009C6E3C">
        <w:rPr>
          <w:rFonts w:ascii="Verdana" w:eastAsia="Verdana" w:hAnsi="Verdana" w:cs="Verdana"/>
          <w:b/>
          <w:sz w:val="24"/>
          <w:szCs w:val="24"/>
        </w:rPr>
        <w:t>1</w:t>
      </w:r>
    </w:p>
    <w:p w14:paraId="000000CF" w14:textId="77777777" w:rsidR="002161E8" w:rsidRPr="009C6E3C" w:rsidRDefault="007C24E4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9C6E3C">
        <w:rPr>
          <w:rFonts w:ascii="Verdana" w:eastAsia="Verdana" w:hAnsi="Verdana" w:cs="Verdana"/>
          <w:b/>
          <w:sz w:val="24"/>
          <w:szCs w:val="24"/>
        </w:rPr>
        <w:t>POSTANOWIENIA KOŃCOWE</w:t>
      </w:r>
    </w:p>
    <w:p w14:paraId="000000D0" w14:textId="38B6BD4C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>W sprawach nieuregulowanych niniejszą umową stosuje się przepisy obowiązującego prawa, w szczególności Kodeksu cywilnego</w:t>
      </w:r>
      <w:r w:rsidR="006E0DAE" w:rsidRPr="009C6E3C">
        <w:rPr>
          <w:rFonts w:ascii="Verdana" w:eastAsia="Verdana" w:hAnsi="Verdana" w:cs="Verdana"/>
          <w:sz w:val="24"/>
          <w:szCs w:val="24"/>
        </w:rPr>
        <w:t>.</w:t>
      </w:r>
      <w:r w:rsidRPr="009C6E3C"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D1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000000D2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Każda ze Stron jest zobowiązana niezwłocznie informować drugą Stronę o wszelkich zmianach adresów ich siedzib i danych kontaktowych. </w:t>
      </w:r>
    </w:p>
    <w:p w14:paraId="000000D3" w14:textId="77777777" w:rsidR="002161E8" w:rsidRPr="009C6E3C" w:rsidRDefault="007C24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160" w:line="276" w:lineRule="auto"/>
        <w:ind w:left="0" w:firstLine="0"/>
        <w:jc w:val="both"/>
        <w:rPr>
          <w:rFonts w:ascii="Verdana" w:eastAsia="Verdana" w:hAnsi="Verdana" w:cs="Verdana"/>
          <w:sz w:val="24"/>
          <w:szCs w:val="24"/>
        </w:rPr>
      </w:pPr>
      <w:r w:rsidRPr="009C6E3C">
        <w:rPr>
          <w:rFonts w:ascii="Verdana" w:eastAsia="Verdana" w:hAnsi="Verdana" w:cs="Verdana"/>
          <w:sz w:val="24"/>
          <w:szCs w:val="24"/>
        </w:rPr>
        <w:t xml:space="preserve">Umowa została zawarta w 2 jednobrzmiących egzemplarzach, po 1 egzemplarzu dla każdej ze Stron. </w:t>
      </w:r>
    </w:p>
    <w:p w14:paraId="3C65722B" w14:textId="77777777" w:rsidR="00B52C25" w:rsidRPr="009C6E3C" w:rsidRDefault="00B52C25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6AFAF6A" w14:textId="77777777" w:rsidR="005B4B7A" w:rsidRPr="009C6E3C" w:rsidRDefault="005B4B7A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4582"/>
      </w:tblGrid>
      <w:tr w:rsidR="009C6E3C" w:rsidRPr="009C6E3C" w14:paraId="556293C3" w14:textId="77777777">
        <w:tc>
          <w:tcPr>
            <w:tcW w:w="4490" w:type="dxa"/>
          </w:tcPr>
          <w:p w14:paraId="62BF99FD" w14:textId="77777777" w:rsidR="002161E8" w:rsidRPr="009C6E3C" w:rsidRDefault="007C24E4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b/>
                <w:sz w:val="24"/>
                <w:szCs w:val="24"/>
              </w:rPr>
              <w:t>Zamawiający</w:t>
            </w:r>
          </w:p>
          <w:p w14:paraId="000000DA" w14:textId="77777777" w:rsidR="006E0DAE" w:rsidRPr="009C6E3C" w:rsidRDefault="006E0DAE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4582" w:type="dxa"/>
          </w:tcPr>
          <w:p w14:paraId="000000DB" w14:textId="77777777" w:rsidR="002161E8" w:rsidRPr="009C6E3C" w:rsidRDefault="007C24E4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b/>
                <w:sz w:val="24"/>
                <w:szCs w:val="24"/>
              </w:rPr>
              <w:t>Wykonawca</w:t>
            </w:r>
          </w:p>
        </w:tc>
      </w:tr>
      <w:tr w:rsidR="002161E8" w:rsidRPr="009C6E3C" w14:paraId="41CB9374" w14:textId="77777777">
        <w:tc>
          <w:tcPr>
            <w:tcW w:w="4490" w:type="dxa"/>
          </w:tcPr>
          <w:p w14:paraId="000000DE" w14:textId="77777777" w:rsidR="002161E8" w:rsidRPr="009C6E3C" w:rsidRDefault="007C24E4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4582" w:type="dxa"/>
          </w:tcPr>
          <w:p w14:paraId="000000E0" w14:textId="77777777" w:rsidR="002161E8" w:rsidRPr="009C6E3C" w:rsidRDefault="007C24E4">
            <w:pPr>
              <w:spacing w:line="72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C6E3C">
              <w:rPr>
                <w:rFonts w:ascii="Verdana" w:eastAsia="Verdana" w:hAnsi="Verdana" w:cs="Verdana"/>
                <w:sz w:val="24"/>
                <w:szCs w:val="24"/>
              </w:rPr>
              <w:t>..................................................</w:t>
            </w:r>
          </w:p>
        </w:tc>
      </w:tr>
    </w:tbl>
    <w:p w14:paraId="000000E1" w14:textId="77777777" w:rsidR="002161E8" w:rsidRPr="009C6E3C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E2" w14:textId="77777777" w:rsidR="002161E8" w:rsidRPr="009C6E3C" w:rsidRDefault="002161E8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sectPr w:rsidR="002161E8" w:rsidRPr="009C6E3C" w:rsidSect="001D657A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4916" w14:textId="77777777" w:rsidR="00777571" w:rsidRDefault="00777571">
      <w:pPr>
        <w:spacing w:line="240" w:lineRule="auto"/>
      </w:pPr>
      <w:r>
        <w:separator/>
      </w:r>
    </w:p>
  </w:endnote>
  <w:endnote w:type="continuationSeparator" w:id="0">
    <w:p w14:paraId="6C591A94" w14:textId="77777777" w:rsidR="00777571" w:rsidRDefault="0077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C681" w14:textId="77777777" w:rsidR="00777571" w:rsidRDefault="00777571">
      <w:pPr>
        <w:spacing w:line="240" w:lineRule="auto"/>
      </w:pPr>
      <w:r>
        <w:separator/>
      </w:r>
    </w:p>
  </w:footnote>
  <w:footnote w:type="continuationSeparator" w:id="0">
    <w:p w14:paraId="21A2385C" w14:textId="77777777" w:rsidR="00777571" w:rsidRDefault="00777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E3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  <w:p w14:paraId="000000E4" w14:textId="77777777" w:rsidR="002161E8" w:rsidRDefault="002161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119"/>
      <w:gridCol w:w="2928"/>
      <w:gridCol w:w="3023"/>
    </w:tblGrid>
    <w:tr w:rsidR="00F036EA" w:rsidRPr="002E6A9C" w14:paraId="7094463F" w14:textId="77777777" w:rsidTr="00BF58E3">
      <w:tc>
        <w:tcPr>
          <w:tcW w:w="3259" w:type="dxa"/>
        </w:tcPr>
        <w:p w14:paraId="132CA058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bookmarkStart w:id="1" w:name="_Hlk153433699"/>
          <w:bookmarkStart w:id="2" w:name="_Hlk153433700"/>
          <w:r w:rsidRPr="002E6A9C">
            <w:rPr>
              <w:rFonts w:ascii="Arial" w:hAnsi="Arial" w:cs="Arial"/>
              <w:sz w:val="16"/>
              <w:szCs w:val="16"/>
            </w:rPr>
            <w:t>Gmina Krasocin</w:t>
          </w:r>
        </w:p>
        <w:p w14:paraId="32100625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2E6A9C">
            <w:rPr>
              <w:rFonts w:ascii="Arial" w:hAnsi="Arial" w:cs="Arial"/>
              <w:sz w:val="16"/>
              <w:szCs w:val="16"/>
            </w:rPr>
            <w:t>ul. Macierzy Szkolnej 1</w:t>
          </w:r>
        </w:p>
        <w:p w14:paraId="2BC8796F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2E6A9C">
            <w:rPr>
              <w:rFonts w:ascii="Arial" w:hAnsi="Arial" w:cs="Arial"/>
              <w:sz w:val="16"/>
              <w:szCs w:val="16"/>
            </w:rPr>
            <w:t>29-105 Krasocin</w:t>
          </w:r>
        </w:p>
        <w:p w14:paraId="44E74F72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2E6A9C">
            <w:rPr>
              <w:rFonts w:ascii="Arial" w:hAnsi="Arial" w:cs="Arial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8DFA420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260" w:type="dxa"/>
        </w:tcPr>
        <w:p w14:paraId="36A8460E" w14:textId="77777777" w:rsidR="00F036EA" w:rsidRPr="002E6A9C" w:rsidRDefault="00F036EA" w:rsidP="00F036EA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</w:rPr>
          </w:pPr>
          <w:r w:rsidRPr="002E6A9C">
            <w:rPr>
              <w:rFonts w:ascii="Arial" w:hAnsi="Arial" w:cs="Arial"/>
              <w:noProof/>
            </w:rPr>
            <w:drawing>
              <wp:inline distT="0" distB="0" distL="0" distR="0" wp14:anchorId="2D781F9B" wp14:editId="74615220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57E3D0" w14:textId="77777777" w:rsidR="00F036EA" w:rsidRPr="002E6A9C" w:rsidRDefault="00F036EA" w:rsidP="00F036EA">
    <w:pPr>
      <w:tabs>
        <w:tab w:val="center" w:pos="4536"/>
        <w:tab w:val="right" w:pos="9072"/>
      </w:tabs>
      <w:rPr>
        <w:rFonts w:ascii="Arial" w:hAnsi="Arial" w:cs="Arial"/>
        <w:sz w:val="2"/>
        <w:szCs w:val="2"/>
      </w:rPr>
    </w:pPr>
  </w:p>
  <w:p w14:paraId="5DCB5F07" w14:textId="77777777" w:rsidR="00F036EA" w:rsidRPr="002E6A9C" w:rsidRDefault="00F036EA" w:rsidP="00F036EA">
    <w:pPr>
      <w:tabs>
        <w:tab w:val="center" w:pos="4536"/>
        <w:tab w:val="right" w:pos="9072"/>
      </w:tabs>
      <w:spacing w:line="240" w:lineRule="auto"/>
      <w:jc w:val="both"/>
      <w:rPr>
        <w:rFonts w:cs="Times New Roman"/>
        <w:sz w:val="2"/>
        <w:szCs w:val="2"/>
      </w:rPr>
    </w:pPr>
  </w:p>
  <w:bookmarkEnd w:id="1"/>
  <w:bookmarkEnd w:id="2"/>
  <w:p w14:paraId="5E097FC9" w14:textId="77777777" w:rsidR="00F036EA" w:rsidRPr="002E6A9C" w:rsidRDefault="00F036EA" w:rsidP="00F036EA">
    <w:pPr>
      <w:pStyle w:val="Nagwek"/>
      <w:rPr>
        <w:sz w:val="2"/>
        <w:szCs w:val="2"/>
      </w:rPr>
    </w:pPr>
  </w:p>
  <w:p w14:paraId="0DDEE21B" w14:textId="1B74145A" w:rsidR="001D657A" w:rsidRPr="00F036EA" w:rsidRDefault="001D657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578"/>
    <w:multiLevelType w:val="multilevel"/>
    <w:tmpl w:val="A57629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180"/>
    <w:multiLevelType w:val="multilevel"/>
    <w:tmpl w:val="72605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905"/>
    <w:multiLevelType w:val="multilevel"/>
    <w:tmpl w:val="DA3CC3E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64DB"/>
    <w:multiLevelType w:val="multilevel"/>
    <w:tmpl w:val="D1729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6CCF"/>
    <w:multiLevelType w:val="multilevel"/>
    <w:tmpl w:val="386E3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B94"/>
    <w:multiLevelType w:val="multilevel"/>
    <w:tmpl w:val="A7B45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6BEE"/>
    <w:multiLevelType w:val="multilevel"/>
    <w:tmpl w:val="9E2C70A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48CB"/>
    <w:multiLevelType w:val="multilevel"/>
    <w:tmpl w:val="A71A391E"/>
    <w:lvl w:ilvl="0">
      <w:start w:val="1"/>
      <w:numFmt w:val="decimal"/>
      <w:lvlText w:val="%1."/>
      <w:lvlJc w:val="left"/>
      <w:pPr>
        <w:ind w:left="163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7D2"/>
    <w:multiLevelType w:val="multilevel"/>
    <w:tmpl w:val="9A8C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29381">
    <w:abstractNumId w:val="23"/>
  </w:num>
  <w:num w:numId="2" w16cid:durableId="411509345">
    <w:abstractNumId w:val="24"/>
  </w:num>
  <w:num w:numId="3" w16cid:durableId="28189180">
    <w:abstractNumId w:val="5"/>
  </w:num>
  <w:num w:numId="4" w16cid:durableId="1737972359">
    <w:abstractNumId w:val="9"/>
  </w:num>
  <w:num w:numId="5" w16cid:durableId="1523276416">
    <w:abstractNumId w:val="0"/>
  </w:num>
  <w:num w:numId="6" w16cid:durableId="1614360101">
    <w:abstractNumId w:val="6"/>
  </w:num>
  <w:num w:numId="7" w16cid:durableId="1778720667">
    <w:abstractNumId w:val="18"/>
  </w:num>
  <w:num w:numId="8" w16cid:durableId="1558007125">
    <w:abstractNumId w:val="8"/>
  </w:num>
  <w:num w:numId="9" w16cid:durableId="1815178861">
    <w:abstractNumId w:val="10"/>
  </w:num>
  <w:num w:numId="10" w16cid:durableId="1484352068">
    <w:abstractNumId w:val="3"/>
  </w:num>
  <w:num w:numId="11" w16cid:durableId="2099787879">
    <w:abstractNumId w:val="14"/>
  </w:num>
  <w:num w:numId="12" w16cid:durableId="1076174800">
    <w:abstractNumId w:val="22"/>
  </w:num>
  <w:num w:numId="13" w16cid:durableId="1659192873">
    <w:abstractNumId w:val="17"/>
  </w:num>
  <w:num w:numId="14" w16cid:durableId="839009075">
    <w:abstractNumId w:val="7"/>
  </w:num>
  <w:num w:numId="15" w16cid:durableId="884491742">
    <w:abstractNumId w:val="2"/>
  </w:num>
  <w:num w:numId="16" w16cid:durableId="696346067">
    <w:abstractNumId w:val="19"/>
  </w:num>
  <w:num w:numId="17" w16cid:durableId="1128547014">
    <w:abstractNumId w:val="1"/>
  </w:num>
  <w:num w:numId="18" w16cid:durableId="1114328998">
    <w:abstractNumId w:val="16"/>
  </w:num>
  <w:num w:numId="19" w16cid:durableId="547029012">
    <w:abstractNumId w:val="20"/>
  </w:num>
  <w:num w:numId="20" w16cid:durableId="858546285">
    <w:abstractNumId w:val="11"/>
  </w:num>
  <w:num w:numId="21" w16cid:durableId="787356194">
    <w:abstractNumId w:val="13"/>
  </w:num>
  <w:num w:numId="22" w16cid:durableId="305160668">
    <w:abstractNumId w:val="15"/>
  </w:num>
  <w:num w:numId="23" w16cid:durableId="937719794">
    <w:abstractNumId w:val="21"/>
  </w:num>
  <w:num w:numId="24" w16cid:durableId="1780905390">
    <w:abstractNumId w:val="12"/>
  </w:num>
  <w:num w:numId="25" w16cid:durableId="22715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E8"/>
    <w:rsid w:val="00011546"/>
    <w:rsid w:val="00024163"/>
    <w:rsid w:val="00130622"/>
    <w:rsid w:val="00132E87"/>
    <w:rsid w:val="00161E91"/>
    <w:rsid w:val="001B14FD"/>
    <w:rsid w:val="001B434F"/>
    <w:rsid w:val="001C0B52"/>
    <w:rsid w:val="001C4C76"/>
    <w:rsid w:val="001D657A"/>
    <w:rsid w:val="001E7BA6"/>
    <w:rsid w:val="001F2676"/>
    <w:rsid w:val="00214EE6"/>
    <w:rsid w:val="002161E8"/>
    <w:rsid w:val="00240034"/>
    <w:rsid w:val="002E595F"/>
    <w:rsid w:val="003B3E75"/>
    <w:rsid w:val="004470F7"/>
    <w:rsid w:val="00533DA1"/>
    <w:rsid w:val="0058274C"/>
    <w:rsid w:val="005B4B7A"/>
    <w:rsid w:val="006051EE"/>
    <w:rsid w:val="006557E2"/>
    <w:rsid w:val="006E0DAE"/>
    <w:rsid w:val="00736C41"/>
    <w:rsid w:val="0075559C"/>
    <w:rsid w:val="0077223A"/>
    <w:rsid w:val="00777571"/>
    <w:rsid w:val="007A509E"/>
    <w:rsid w:val="007C24E4"/>
    <w:rsid w:val="007E507D"/>
    <w:rsid w:val="0082140A"/>
    <w:rsid w:val="00837C42"/>
    <w:rsid w:val="008B131D"/>
    <w:rsid w:val="008B6B3F"/>
    <w:rsid w:val="008E2494"/>
    <w:rsid w:val="00903695"/>
    <w:rsid w:val="0093236B"/>
    <w:rsid w:val="009C6E3C"/>
    <w:rsid w:val="00A115E8"/>
    <w:rsid w:val="00A14BFC"/>
    <w:rsid w:val="00A415AF"/>
    <w:rsid w:val="00A721C6"/>
    <w:rsid w:val="00AD3351"/>
    <w:rsid w:val="00AF31F8"/>
    <w:rsid w:val="00B42E06"/>
    <w:rsid w:val="00B52C25"/>
    <w:rsid w:val="00BA327E"/>
    <w:rsid w:val="00BC1ABC"/>
    <w:rsid w:val="00C534EB"/>
    <w:rsid w:val="00C86415"/>
    <w:rsid w:val="00C9639B"/>
    <w:rsid w:val="00DC37FE"/>
    <w:rsid w:val="00E11AB9"/>
    <w:rsid w:val="00E670EB"/>
    <w:rsid w:val="00EB5D44"/>
    <w:rsid w:val="00F036EA"/>
    <w:rsid w:val="00F47EFD"/>
    <w:rsid w:val="00F86744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F1953"/>
  <w15:docId w15:val="{A8A5F088-E9E2-412D-A3A9-E123720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96"/>
  </w:style>
  <w:style w:type="paragraph" w:styleId="Nagwek1">
    <w:name w:val="heading 1"/>
    <w:basedOn w:val="Normalny"/>
    <w:next w:val="Normalny"/>
    <w:link w:val="Nagwek1Znak"/>
    <w:uiPriority w:val="9"/>
    <w:qFormat/>
    <w:rsid w:val="008D512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12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5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5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8D512F"/>
    <w:rPr>
      <w:color w:val="0000FF" w:themeColor="hyperlink"/>
      <w:u w:val="singl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8D512F"/>
    <w:pPr>
      <w:spacing w:after="160" w:line="259" w:lineRule="auto"/>
      <w:ind w:left="720"/>
      <w:contextualSpacing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8D512F"/>
    <w:pPr>
      <w:spacing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8D51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Domylnie">
    <w:name w:val="Domyślnie"/>
    <w:rsid w:val="008D512F"/>
    <w:pPr>
      <w:widowControl w:val="0"/>
      <w:autoSpaceDE w:val="0"/>
      <w:autoSpaceDN w:val="0"/>
      <w:adjustRightInd w:val="0"/>
      <w:spacing w:line="240" w:lineRule="auto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8D512F"/>
    <w:rPr>
      <w:rFonts w:ascii="Arial" w:hAnsi="Arial"/>
    </w:rPr>
  </w:style>
  <w:style w:type="character" w:customStyle="1" w:styleId="Teksttreci">
    <w:name w:val="Tekst treści_"/>
    <w:rsid w:val="008D512F"/>
    <w:rPr>
      <w:spacing w:val="2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8D512F"/>
    <w:pPr>
      <w:spacing w:after="120" w:line="259" w:lineRule="auto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512F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12F"/>
    <w:pPr>
      <w:spacing w:after="120" w:line="259" w:lineRule="auto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12F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8D512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5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512F"/>
    <w:rPr>
      <w:vertAlign w:val="superscript"/>
    </w:rPr>
  </w:style>
  <w:style w:type="paragraph" w:styleId="Zwykytekst">
    <w:name w:val="Plain Text"/>
    <w:basedOn w:val="Normalny"/>
    <w:link w:val="ZwykytekstZnak"/>
    <w:rsid w:val="008D512F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512F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8D512F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61693D"/>
    <w:pPr>
      <w:spacing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79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58" w:type="dxa"/>
        <w:left w:w="120" w:type="dxa"/>
        <w:right w:w="115" w:type="dxa"/>
      </w:tblCellMar>
    </w:tblPr>
  </w:style>
  <w:style w:type="table" w:customStyle="1" w:styleId="a1">
    <w:basedOn w:val="TableNormal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AD33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7DOBSouC5smrxC76FieF7znlw==">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965B77-DAE1-459D-BD15-C46A43C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Wytrych</dc:creator>
  <cp:lastModifiedBy>Marta Wytrych</cp:lastModifiedBy>
  <cp:revision>5</cp:revision>
  <dcterms:created xsi:type="dcterms:W3CDTF">2024-11-29T10:18:00Z</dcterms:created>
  <dcterms:modified xsi:type="dcterms:W3CDTF">2024-12-02T07:26:00Z</dcterms:modified>
</cp:coreProperties>
</file>