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1D27B0" w:rsidRDefault="00775BE9" w:rsidP="004B0D8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D27B0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="001D27B0">
              <w:rPr>
                <w:i/>
                <w:sz w:val="20"/>
                <w:szCs w:val="20"/>
              </w:rPr>
              <w:t>materiałów medycznych dla C</w:t>
            </w:r>
            <w:bookmarkStart w:id="0" w:name="_GoBack"/>
            <w:bookmarkEnd w:id="0"/>
            <w:r w:rsidRPr="001D27B0">
              <w:rPr>
                <w:i/>
                <w:sz w:val="20"/>
                <w:szCs w:val="20"/>
              </w:rPr>
              <w:t>entralnej Sterylizacji; znak sprawy: 4 WSzKzP.SZP.2612.28.2023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105E2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300BC"/>
    <w:rsid w:val="00185CC2"/>
    <w:rsid w:val="001B2D56"/>
    <w:rsid w:val="001D27B0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75BE9"/>
    <w:rsid w:val="00850A19"/>
    <w:rsid w:val="008514BF"/>
    <w:rsid w:val="00877699"/>
    <w:rsid w:val="008B53A9"/>
    <w:rsid w:val="00903EF8"/>
    <w:rsid w:val="009F56FF"/>
    <w:rsid w:val="00AE3600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7DB1"/>
  <w15:docId w15:val="{DC773ED7-1F7E-47AF-8D85-47FE32E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14C7-BC30-478A-89AC-84AE4CD3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cp:lastPrinted>2023-04-04T07:21:00Z</cp:lastPrinted>
  <dcterms:created xsi:type="dcterms:W3CDTF">2021-03-22T08:12:00Z</dcterms:created>
  <dcterms:modified xsi:type="dcterms:W3CDTF">2023-04-04T07:21:00Z</dcterms:modified>
</cp:coreProperties>
</file>