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D0E1" w14:textId="597E94D0" w:rsidR="009B6F59" w:rsidRPr="007716FB" w:rsidRDefault="00934119" w:rsidP="00415CA6">
      <w:pPr>
        <w:shd w:val="clear" w:color="auto" w:fill="FFFFFF"/>
        <w:spacing w:line="266" w:lineRule="exact"/>
        <w:ind w:right="-3"/>
        <w:jc w:val="right"/>
        <w:rPr>
          <w:rFonts w:asciiTheme="majorHAnsi" w:hAnsiTheme="majorHAnsi" w:cstheme="majorHAnsi"/>
          <w:bCs/>
          <w:spacing w:val="-2"/>
        </w:rPr>
      </w:pPr>
      <w:r w:rsidRPr="007716FB">
        <w:rPr>
          <w:rFonts w:asciiTheme="majorHAnsi" w:hAnsiTheme="majorHAnsi" w:cstheme="majorHAnsi"/>
        </w:rPr>
        <w:t xml:space="preserve"> </w:t>
      </w:r>
      <w:r w:rsidR="00566180" w:rsidRPr="007716FB">
        <w:rPr>
          <w:rFonts w:asciiTheme="majorHAnsi" w:hAnsiTheme="majorHAnsi" w:cstheme="majorHAnsi"/>
        </w:rPr>
        <w:t xml:space="preserve">                        </w:t>
      </w:r>
      <w:r w:rsidR="00566180" w:rsidRPr="007716FB">
        <w:rPr>
          <w:rFonts w:asciiTheme="majorHAnsi" w:hAnsiTheme="majorHAnsi" w:cstheme="majorHAnsi"/>
          <w:bCs/>
          <w:spacing w:val="-2"/>
        </w:rPr>
        <w:t xml:space="preserve">Gdańsk, dnia </w:t>
      </w:r>
      <w:r w:rsidR="003A708C" w:rsidRPr="007716FB">
        <w:rPr>
          <w:rFonts w:asciiTheme="majorHAnsi" w:hAnsiTheme="majorHAnsi" w:cstheme="majorHAnsi"/>
          <w:bCs/>
          <w:spacing w:val="-2"/>
        </w:rPr>
        <w:t>1</w:t>
      </w:r>
      <w:r w:rsidR="003E6931" w:rsidRPr="007716FB">
        <w:rPr>
          <w:rFonts w:asciiTheme="majorHAnsi" w:hAnsiTheme="majorHAnsi" w:cstheme="majorHAnsi"/>
          <w:bCs/>
          <w:spacing w:val="-2"/>
        </w:rPr>
        <w:t>5</w:t>
      </w:r>
      <w:r w:rsidR="003A708C" w:rsidRPr="007716FB">
        <w:rPr>
          <w:rFonts w:asciiTheme="majorHAnsi" w:hAnsiTheme="majorHAnsi" w:cstheme="majorHAnsi"/>
          <w:bCs/>
          <w:spacing w:val="-2"/>
        </w:rPr>
        <w:t>.11</w:t>
      </w:r>
      <w:r w:rsidR="002D053F" w:rsidRPr="007716FB">
        <w:rPr>
          <w:rFonts w:asciiTheme="majorHAnsi" w:hAnsiTheme="majorHAnsi" w:cstheme="majorHAnsi"/>
          <w:bCs/>
          <w:spacing w:val="-2"/>
        </w:rPr>
        <w:t>.202</w:t>
      </w:r>
      <w:r w:rsidR="00172685" w:rsidRPr="007716FB">
        <w:rPr>
          <w:rFonts w:asciiTheme="majorHAnsi" w:hAnsiTheme="majorHAnsi" w:cstheme="majorHAnsi"/>
          <w:bCs/>
          <w:spacing w:val="-2"/>
        </w:rPr>
        <w:t>2</w:t>
      </w:r>
      <w:r w:rsidR="002D053F" w:rsidRPr="007716FB">
        <w:rPr>
          <w:rFonts w:asciiTheme="majorHAnsi" w:hAnsiTheme="majorHAnsi" w:cstheme="majorHAnsi"/>
          <w:bCs/>
          <w:spacing w:val="-2"/>
        </w:rPr>
        <w:t>r.</w:t>
      </w:r>
    </w:p>
    <w:p w14:paraId="6942F0CC" w14:textId="6E9D9DFA" w:rsidR="00E1595F" w:rsidRPr="007716FB" w:rsidRDefault="009B6F59" w:rsidP="00415CA6">
      <w:pPr>
        <w:shd w:val="clear" w:color="auto" w:fill="FFFFFF"/>
        <w:spacing w:after="120"/>
        <w:ind w:right="490"/>
        <w:rPr>
          <w:rFonts w:asciiTheme="majorHAnsi" w:hAnsiTheme="majorHAnsi" w:cstheme="majorHAnsi"/>
          <w:b/>
          <w:bCs/>
          <w:spacing w:val="-2"/>
        </w:rPr>
      </w:pPr>
      <w:r w:rsidRPr="007716FB">
        <w:rPr>
          <w:rFonts w:asciiTheme="majorHAnsi" w:hAnsiTheme="majorHAnsi" w:cstheme="majorHAnsi"/>
          <w:b/>
          <w:bCs/>
          <w:spacing w:val="-2"/>
        </w:rPr>
        <w:t>z</w:t>
      </w:r>
      <w:r w:rsidR="00566180" w:rsidRPr="007716FB">
        <w:rPr>
          <w:rFonts w:asciiTheme="majorHAnsi" w:hAnsiTheme="majorHAnsi" w:cstheme="majorHAnsi"/>
          <w:b/>
          <w:bCs/>
          <w:spacing w:val="-2"/>
        </w:rPr>
        <w:t>nak sprawy:</w:t>
      </w:r>
      <w:r w:rsidR="00566180" w:rsidRPr="007716FB">
        <w:rPr>
          <w:rFonts w:asciiTheme="majorHAnsi" w:hAnsiTheme="majorHAnsi" w:cstheme="majorHAnsi"/>
          <w:u w:val="single"/>
        </w:rPr>
        <w:t xml:space="preserve"> </w:t>
      </w:r>
      <w:r w:rsidR="00461992" w:rsidRPr="007716FB">
        <w:rPr>
          <w:rFonts w:asciiTheme="majorHAnsi" w:hAnsiTheme="majorHAnsi" w:cstheme="majorHAnsi"/>
          <w:b/>
          <w:u w:val="single"/>
        </w:rPr>
        <w:t>GUM202</w:t>
      </w:r>
      <w:r w:rsidR="00172685" w:rsidRPr="007716FB">
        <w:rPr>
          <w:rFonts w:asciiTheme="majorHAnsi" w:hAnsiTheme="majorHAnsi" w:cstheme="majorHAnsi"/>
          <w:b/>
          <w:u w:val="single"/>
        </w:rPr>
        <w:t>2ZP0</w:t>
      </w:r>
      <w:r w:rsidR="003A708C" w:rsidRPr="007716FB">
        <w:rPr>
          <w:rFonts w:asciiTheme="majorHAnsi" w:hAnsiTheme="majorHAnsi" w:cstheme="majorHAnsi"/>
          <w:b/>
          <w:u w:val="single"/>
        </w:rPr>
        <w:t>126</w:t>
      </w:r>
    </w:p>
    <w:p w14:paraId="481CB0A1" w14:textId="77777777" w:rsidR="00461992" w:rsidRPr="007716FB" w:rsidRDefault="00461992" w:rsidP="00461992">
      <w:pPr>
        <w:spacing w:after="0"/>
        <w:ind w:right="142"/>
        <w:jc w:val="center"/>
        <w:rPr>
          <w:rFonts w:asciiTheme="majorHAnsi" w:hAnsiTheme="majorHAnsi" w:cstheme="majorHAnsi"/>
        </w:rPr>
      </w:pPr>
    </w:p>
    <w:p w14:paraId="62C8EB25" w14:textId="77777777" w:rsidR="005804B5" w:rsidRPr="007716FB" w:rsidRDefault="005804B5" w:rsidP="00B16F86">
      <w:pPr>
        <w:spacing w:after="0"/>
        <w:ind w:left="357" w:hanging="357"/>
        <w:rPr>
          <w:rFonts w:asciiTheme="majorHAnsi" w:eastAsia="Calibri" w:hAnsiTheme="majorHAnsi" w:cstheme="majorHAnsi"/>
          <w:b/>
          <w:lang w:eastAsia="en-US"/>
        </w:rPr>
      </w:pPr>
    </w:p>
    <w:p w14:paraId="2775CEF2" w14:textId="77777777" w:rsidR="003E6931" w:rsidRPr="007716FB" w:rsidRDefault="003E6931" w:rsidP="003E6931">
      <w:pPr>
        <w:spacing w:after="0" w:line="264" w:lineRule="auto"/>
        <w:rPr>
          <w:rFonts w:asciiTheme="majorHAnsi" w:hAnsiTheme="majorHAnsi" w:cstheme="majorHAnsi"/>
          <w:b/>
        </w:rPr>
      </w:pPr>
    </w:p>
    <w:p w14:paraId="6D90E01F" w14:textId="493BE3FF" w:rsidR="003E6931" w:rsidRPr="007716FB" w:rsidRDefault="003E6931" w:rsidP="003E6931">
      <w:pPr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7716FB">
        <w:rPr>
          <w:rFonts w:asciiTheme="majorHAnsi" w:hAnsiTheme="majorHAnsi" w:cstheme="majorHAnsi"/>
          <w:b/>
        </w:rPr>
        <w:t>Zawiadomienie o wyborze ofert Pakiet 1</w:t>
      </w:r>
      <w:r w:rsidRPr="007716FB">
        <w:rPr>
          <w:rFonts w:asciiTheme="majorHAnsi" w:hAnsiTheme="majorHAnsi" w:cstheme="majorHAnsi"/>
          <w:b/>
        </w:rPr>
        <w:t xml:space="preserve"> i 3</w:t>
      </w:r>
    </w:p>
    <w:p w14:paraId="26880D0F" w14:textId="5AC8D4CA" w:rsidR="003E6931" w:rsidRPr="007716FB" w:rsidRDefault="003E6931" w:rsidP="003E6931">
      <w:pPr>
        <w:spacing w:after="0" w:line="264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7716FB">
        <w:rPr>
          <w:rFonts w:asciiTheme="majorHAnsi" w:hAnsiTheme="majorHAnsi" w:cstheme="majorHAnsi"/>
          <w:sz w:val="18"/>
          <w:szCs w:val="18"/>
        </w:rPr>
        <w:t xml:space="preserve">(art. 253 ust. 1 ustawy z dnia 11 września 2019 r. Prawo Zamówień Publicznych - </w:t>
      </w:r>
      <w:r w:rsidRPr="007716FB">
        <w:rPr>
          <w:rFonts w:asciiTheme="majorHAnsi" w:hAnsiTheme="majorHAnsi" w:cstheme="majorHAnsi"/>
          <w:color w:val="000000"/>
          <w:sz w:val="18"/>
          <w:szCs w:val="18"/>
        </w:rPr>
        <w:t>Dz. U. z 2021 r. poz. 1129 ze zm.</w:t>
      </w:r>
      <w:r w:rsidRPr="007716FB">
        <w:rPr>
          <w:rFonts w:asciiTheme="majorHAnsi" w:hAnsiTheme="majorHAnsi" w:cstheme="majorHAnsi"/>
          <w:sz w:val="18"/>
          <w:szCs w:val="18"/>
        </w:rPr>
        <w:t>)</w:t>
      </w:r>
    </w:p>
    <w:p w14:paraId="0DC18B97" w14:textId="77777777" w:rsidR="003E6931" w:rsidRPr="007716FB" w:rsidRDefault="003E6931" w:rsidP="003E6931">
      <w:pPr>
        <w:jc w:val="both"/>
        <w:rPr>
          <w:rFonts w:asciiTheme="majorHAnsi" w:hAnsiTheme="majorHAnsi" w:cstheme="majorHAnsi"/>
        </w:rPr>
      </w:pPr>
    </w:p>
    <w:p w14:paraId="1D0FFDA1" w14:textId="17BD1CB1" w:rsidR="003E6931" w:rsidRPr="007716FB" w:rsidRDefault="003E6931" w:rsidP="003E6931">
      <w:pPr>
        <w:jc w:val="both"/>
        <w:rPr>
          <w:rFonts w:asciiTheme="majorHAnsi" w:hAnsiTheme="majorHAnsi" w:cstheme="majorHAnsi"/>
        </w:rPr>
      </w:pPr>
      <w:r w:rsidRPr="007716FB">
        <w:rPr>
          <w:rFonts w:asciiTheme="majorHAnsi" w:hAnsiTheme="majorHAnsi" w:cstheme="majorHAnsi"/>
        </w:rPr>
        <w:t xml:space="preserve">Gdański Uniwersytet Medyczny, jako Zamawiający w postępowaniu na </w:t>
      </w:r>
      <w:r w:rsidRPr="007716FB">
        <w:rPr>
          <w:rFonts w:asciiTheme="majorHAnsi" w:eastAsia="Calibri" w:hAnsiTheme="majorHAnsi" w:cstheme="majorHAnsi"/>
          <w:lang w:eastAsia="en-US"/>
        </w:rPr>
        <w:t xml:space="preserve">dostawę </w:t>
      </w:r>
      <w:r w:rsidRPr="007716FB">
        <w:rPr>
          <w:rFonts w:asciiTheme="majorHAnsi" w:hAnsiTheme="majorHAnsi" w:cstheme="majorHAnsi"/>
        </w:rPr>
        <w:t>sprzętu laboratoryjnego i zamrażarki niskotemperaturowej w 4 pakietach</w:t>
      </w:r>
      <w:r w:rsidRPr="007716FB">
        <w:rPr>
          <w:rFonts w:asciiTheme="majorHAnsi" w:hAnsiTheme="majorHAnsi" w:cstheme="majorHAnsi"/>
        </w:rPr>
        <w:t xml:space="preserve">, </w:t>
      </w:r>
      <w:r w:rsidRPr="007716FB">
        <w:rPr>
          <w:rFonts w:asciiTheme="majorHAnsi" w:hAnsiTheme="majorHAnsi" w:cstheme="majorHAnsi"/>
          <w:color w:val="000000"/>
        </w:rPr>
        <w:t>zawiadamia</w:t>
      </w:r>
      <w:r w:rsidRPr="007716FB">
        <w:rPr>
          <w:rFonts w:asciiTheme="majorHAnsi" w:hAnsiTheme="majorHAnsi" w:cstheme="majorHAnsi"/>
        </w:rPr>
        <w:t xml:space="preserve"> że w terminie składania ofert tj. do dnia </w:t>
      </w:r>
      <w:r w:rsidRPr="007716FB">
        <w:rPr>
          <w:rFonts w:asciiTheme="majorHAnsi" w:hAnsiTheme="majorHAnsi" w:cstheme="majorHAnsi"/>
        </w:rPr>
        <w:t>03.11.2022</w:t>
      </w:r>
      <w:r w:rsidRPr="007716FB">
        <w:rPr>
          <w:rFonts w:asciiTheme="majorHAnsi" w:hAnsiTheme="majorHAnsi" w:cstheme="majorHAnsi"/>
        </w:rPr>
        <w:t xml:space="preserve"> r. do godz. 09:00 </w:t>
      </w:r>
      <w:r w:rsidRPr="007716FB">
        <w:rPr>
          <w:rFonts w:asciiTheme="majorHAnsi" w:hAnsiTheme="majorHAnsi" w:cstheme="majorHAnsi"/>
        </w:rPr>
        <w:t xml:space="preserve">na Pakiet 1 i 3 </w:t>
      </w:r>
      <w:r w:rsidRPr="007716FB">
        <w:rPr>
          <w:rFonts w:asciiTheme="majorHAnsi" w:hAnsiTheme="majorHAnsi" w:cstheme="majorHAnsi"/>
        </w:rPr>
        <w:t xml:space="preserve">wpłynęło </w:t>
      </w:r>
      <w:r w:rsidRPr="007716FB">
        <w:rPr>
          <w:rFonts w:asciiTheme="majorHAnsi" w:hAnsiTheme="majorHAnsi" w:cstheme="majorHAnsi"/>
        </w:rPr>
        <w:t>w sumie 5 ofert</w:t>
      </w:r>
      <w:r w:rsidR="007716FB">
        <w:rPr>
          <w:rFonts w:asciiTheme="majorHAnsi" w:hAnsiTheme="majorHAnsi" w:cstheme="majorHAnsi"/>
        </w:rPr>
        <w:t>.</w:t>
      </w:r>
    </w:p>
    <w:p w14:paraId="4EB7AD5B" w14:textId="7F6DB207" w:rsidR="003E6931" w:rsidRDefault="003E6931" w:rsidP="003E6931">
      <w:pPr>
        <w:numPr>
          <w:ilvl w:val="0"/>
          <w:numId w:val="11"/>
        </w:numPr>
        <w:spacing w:after="0" w:line="264" w:lineRule="auto"/>
        <w:ind w:left="426" w:hanging="426"/>
        <w:jc w:val="both"/>
        <w:rPr>
          <w:rFonts w:asciiTheme="majorHAnsi" w:hAnsiTheme="majorHAnsi" w:cstheme="majorHAnsi"/>
          <w:b/>
          <w:u w:val="single"/>
        </w:rPr>
      </w:pPr>
      <w:r w:rsidRPr="007716FB">
        <w:rPr>
          <w:rFonts w:asciiTheme="majorHAnsi" w:hAnsiTheme="majorHAnsi" w:cstheme="majorHAnsi"/>
          <w:b/>
          <w:u w:val="single"/>
        </w:rPr>
        <w:t>Wykaz złożonych ofert wraz ze streszczeniem ich oceny i porównania:</w:t>
      </w:r>
    </w:p>
    <w:p w14:paraId="2E53B4A6" w14:textId="77777777" w:rsidR="007716FB" w:rsidRPr="007716FB" w:rsidRDefault="007716FB" w:rsidP="007716FB">
      <w:pPr>
        <w:spacing w:after="0" w:line="264" w:lineRule="auto"/>
        <w:ind w:left="426"/>
        <w:jc w:val="both"/>
        <w:rPr>
          <w:rFonts w:asciiTheme="majorHAnsi" w:hAnsiTheme="majorHAnsi" w:cstheme="majorHAnsi"/>
          <w:b/>
          <w:u w:val="single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966"/>
        <w:gridCol w:w="800"/>
        <w:gridCol w:w="1097"/>
        <w:gridCol w:w="1120"/>
        <w:gridCol w:w="1120"/>
        <w:gridCol w:w="1102"/>
      </w:tblGrid>
      <w:tr w:rsidR="003E6931" w:rsidRPr="007716FB" w14:paraId="5E8E94E9" w14:textId="77777777" w:rsidTr="003E6931">
        <w:trPr>
          <w:trHeight w:val="3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826062" w14:textId="77777777" w:rsidR="003E6931" w:rsidRPr="007716FB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716FB">
              <w:rPr>
                <w:rFonts w:asciiTheme="majorHAnsi" w:hAnsiTheme="majorHAnsi" w:cstheme="majorHAnsi"/>
                <w:b/>
                <w:bCs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B8981F" w14:textId="77777777" w:rsidR="003E6931" w:rsidRPr="007716FB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716FB">
              <w:rPr>
                <w:rFonts w:asciiTheme="majorHAnsi" w:hAnsiTheme="majorHAnsi" w:cstheme="majorHAnsi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7B0B54D" w14:textId="77777777" w:rsidR="003E6931" w:rsidRPr="007716FB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716FB">
              <w:rPr>
                <w:rFonts w:asciiTheme="majorHAnsi" w:hAnsiTheme="majorHAnsi" w:cstheme="majorHAnsi"/>
                <w:b/>
                <w:bCs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61283538" w14:textId="77777777" w:rsidR="003E6931" w:rsidRPr="007716FB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716FB">
              <w:rPr>
                <w:rFonts w:asciiTheme="majorHAnsi" w:hAnsiTheme="majorHAnsi" w:cstheme="majorHAnsi"/>
                <w:b/>
                <w:bCs/>
              </w:rPr>
              <w:t>Ilość uzyskanych punktów</w:t>
            </w:r>
          </w:p>
        </w:tc>
      </w:tr>
      <w:tr w:rsidR="003E6931" w:rsidRPr="007716FB" w14:paraId="1715A859" w14:textId="77777777" w:rsidTr="003E6931">
        <w:trPr>
          <w:trHeight w:val="58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39A3E" w14:textId="77777777" w:rsidR="003E6931" w:rsidRPr="007716FB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11013" w14:textId="77777777" w:rsidR="003E6931" w:rsidRPr="007716FB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24A52" w14:textId="77777777" w:rsidR="003E6931" w:rsidRPr="007716FB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A0615" w14:textId="77777777" w:rsidR="003E6931" w:rsidRPr="007716FB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81962" w14:textId="77777777" w:rsidR="003E6931" w:rsidRPr="007716FB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2C8ED" w14:textId="77777777" w:rsidR="003E6931" w:rsidRPr="007716FB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92FD8B" w14:textId="77777777" w:rsidR="003E6931" w:rsidRPr="007716FB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Razem</w:t>
            </w:r>
          </w:p>
        </w:tc>
      </w:tr>
      <w:tr w:rsidR="003E6931" w:rsidRPr="007716FB" w14:paraId="61B49F76" w14:textId="77777777" w:rsidTr="003E6931">
        <w:trPr>
          <w:trHeight w:val="6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12B5" w14:textId="77777777" w:rsidR="003E6931" w:rsidRPr="007716FB" w:rsidRDefault="003E693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8252" w14:textId="42DFE568" w:rsidR="003E6931" w:rsidRPr="007716FB" w:rsidRDefault="003E6931" w:rsidP="003E69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Merazet</w:t>
            </w:r>
            <w:proofErr w:type="spellEnd"/>
            <w:r w:rsidRPr="007716FB">
              <w:rPr>
                <w:rFonts w:asciiTheme="majorHAnsi" w:hAnsiTheme="majorHAnsi" w:cstheme="majorHAnsi"/>
                <w:sz w:val="20"/>
                <w:szCs w:val="20"/>
              </w:rPr>
              <w:t xml:space="preserve"> S.A. ul. </w:t>
            </w:r>
            <w:proofErr w:type="spellStart"/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J.Krauthofera</w:t>
            </w:r>
            <w:proofErr w:type="spellEnd"/>
            <w:r w:rsidRPr="007716FB">
              <w:rPr>
                <w:rFonts w:asciiTheme="majorHAnsi" w:hAnsiTheme="majorHAnsi" w:cstheme="majorHAnsi"/>
                <w:sz w:val="20"/>
                <w:szCs w:val="20"/>
              </w:rPr>
              <w:t xml:space="preserve"> 36, 60-203 Poznań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5217" w14:textId="76579AED" w:rsidR="003E6931" w:rsidRPr="007716FB" w:rsidRDefault="003E693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0F14" w14:textId="6A38AFF2" w:rsidR="003E6931" w:rsidRPr="007716FB" w:rsidRDefault="001E4A6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59,36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3A20" w14:textId="1BC2C210" w:rsidR="003E6931" w:rsidRPr="007716FB" w:rsidRDefault="001E4A6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E6931" w:rsidRPr="007716FB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9885" w14:textId="199BAFEA" w:rsidR="003E6931" w:rsidRPr="007716FB" w:rsidRDefault="001E4A6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E6931" w:rsidRPr="007716FB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8F750" w14:textId="3A19457A" w:rsidR="003E6931" w:rsidRPr="007716FB" w:rsidRDefault="001E4A6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84,36</w:t>
            </w:r>
          </w:p>
        </w:tc>
      </w:tr>
      <w:tr w:rsidR="001E4A61" w:rsidRPr="007716FB" w14:paraId="08902462" w14:textId="77777777" w:rsidTr="004358F6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9C4B" w14:textId="3ADB9F53" w:rsidR="001E4A61" w:rsidRPr="007716FB" w:rsidRDefault="001E4A6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D525" w14:textId="50798202" w:rsidR="001E4A61" w:rsidRPr="007716FB" w:rsidRDefault="001E4A61" w:rsidP="003E69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AnchemPlus</w:t>
            </w:r>
            <w:proofErr w:type="spellEnd"/>
            <w:r w:rsidRPr="007716FB">
              <w:rPr>
                <w:rFonts w:asciiTheme="majorHAnsi" w:hAnsiTheme="majorHAnsi" w:cstheme="majorHAnsi"/>
                <w:sz w:val="20"/>
                <w:szCs w:val="20"/>
              </w:rPr>
              <w:t xml:space="preserve"> Mariusz Malczewski ul.  03-982 Warszawa, ul. gen. Tadeusza Bora-Komorowskiego 56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5B580" w14:textId="77777777" w:rsidR="001E4A61" w:rsidRPr="007716FB" w:rsidRDefault="001E4A6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894C5" w14:textId="03706843" w:rsidR="001E4A61" w:rsidRPr="007716FB" w:rsidRDefault="001E4A6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Oferta odrzucona</w:t>
            </w:r>
          </w:p>
        </w:tc>
      </w:tr>
      <w:tr w:rsidR="003E6931" w:rsidRPr="007716FB" w14:paraId="1B551398" w14:textId="77777777" w:rsidTr="003E6931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24B4" w14:textId="654865AF" w:rsidR="003E6931" w:rsidRPr="007716FB" w:rsidRDefault="003E693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F4A6" w14:textId="7175A63E" w:rsidR="003E6931" w:rsidRPr="007716FB" w:rsidRDefault="003E6931" w:rsidP="003E69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Eppendorf</w:t>
            </w:r>
            <w:proofErr w:type="spellEnd"/>
            <w:r w:rsidRPr="007716FB">
              <w:rPr>
                <w:rFonts w:asciiTheme="majorHAnsi" w:hAnsiTheme="majorHAnsi" w:cstheme="majorHAnsi"/>
                <w:sz w:val="20"/>
                <w:szCs w:val="20"/>
              </w:rPr>
              <w:t xml:space="preserve"> Poland Sp. z o.o. Al. Jerozolimskie 212, 02-486 Warszawa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286C" w14:textId="32420D8C" w:rsidR="003E6931" w:rsidRPr="007716FB" w:rsidRDefault="003E693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7FD8" w14:textId="0C803641" w:rsidR="003E6931" w:rsidRPr="007716FB" w:rsidRDefault="001E4A6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4C53" w14:textId="612EEC49" w:rsidR="003E6931" w:rsidRPr="007716FB" w:rsidRDefault="001E4A6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D13D" w14:textId="602BA1EE" w:rsidR="003E6931" w:rsidRPr="007716FB" w:rsidRDefault="001E4A6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DD6C6" w14:textId="03860605" w:rsidR="003E6931" w:rsidRPr="007716FB" w:rsidRDefault="001E4A6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90</w:t>
            </w:r>
          </w:p>
        </w:tc>
      </w:tr>
      <w:tr w:rsidR="003E6931" w:rsidRPr="007716FB" w14:paraId="79C17B8E" w14:textId="77777777" w:rsidTr="003E6931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D555" w14:textId="1DE40A7E" w:rsidR="003E6931" w:rsidRPr="007716FB" w:rsidRDefault="003E693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CE5B" w14:textId="618FD0C1" w:rsidR="003E6931" w:rsidRPr="007716FB" w:rsidRDefault="003E6931" w:rsidP="003E69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Danlab</w:t>
            </w:r>
            <w:proofErr w:type="spellEnd"/>
            <w:r w:rsidRPr="007716FB">
              <w:rPr>
                <w:rFonts w:asciiTheme="majorHAnsi" w:hAnsiTheme="majorHAnsi" w:cstheme="majorHAnsi"/>
                <w:sz w:val="20"/>
                <w:szCs w:val="20"/>
              </w:rPr>
              <w:t xml:space="preserve"> Danuta </w:t>
            </w:r>
            <w:proofErr w:type="spellStart"/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Katryńska</w:t>
            </w:r>
            <w:proofErr w:type="spellEnd"/>
            <w:r w:rsidRPr="007716FB">
              <w:rPr>
                <w:rFonts w:asciiTheme="majorHAnsi" w:hAnsiTheme="majorHAnsi" w:cstheme="majorHAnsi"/>
                <w:sz w:val="20"/>
                <w:szCs w:val="20"/>
              </w:rPr>
              <w:t xml:space="preserve"> ul. Handlowa 6A, 15-399 Białystok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166E7" w14:textId="167BF6E4" w:rsidR="003E6931" w:rsidRPr="007716FB" w:rsidRDefault="003E693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9C2A" w14:textId="18669203" w:rsidR="003E6931" w:rsidRPr="007716FB" w:rsidRDefault="001E4A6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55,08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AEA0" w14:textId="03798CB5" w:rsidR="003E6931" w:rsidRPr="007716FB" w:rsidRDefault="001E4A6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393F" w14:textId="6917B84B" w:rsidR="003E6931" w:rsidRPr="007716FB" w:rsidRDefault="001E4A6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E8F2" w14:textId="52DD7DF1" w:rsidR="003E6931" w:rsidRPr="007716FB" w:rsidRDefault="001E4A6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70,08</w:t>
            </w:r>
          </w:p>
        </w:tc>
      </w:tr>
      <w:tr w:rsidR="003E6931" w:rsidRPr="007716FB" w14:paraId="5BE2932F" w14:textId="77777777" w:rsidTr="003E6931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072C" w14:textId="1C416047" w:rsidR="003E6931" w:rsidRPr="007716FB" w:rsidRDefault="003E693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07C3" w14:textId="6DFC7C3B" w:rsidR="003E6931" w:rsidRPr="007716FB" w:rsidRDefault="003E6931" w:rsidP="003E69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LAB EMPIRE Sp. z o.o. ul. Borowa 1C, 35-232 Rzeszów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A972" w14:textId="263D65F1" w:rsidR="003E6931" w:rsidRPr="007716FB" w:rsidRDefault="001E4A6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3993" w14:textId="34B48745" w:rsidR="003E6931" w:rsidRPr="007716FB" w:rsidRDefault="001E4A6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C153" w14:textId="4325877C" w:rsidR="003E6931" w:rsidRPr="007716FB" w:rsidRDefault="001E4A6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06FFC" w14:textId="11CB6D3A" w:rsidR="003E6931" w:rsidRPr="007716FB" w:rsidRDefault="001E4A6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4E06D" w14:textId="1A74EF96" w:rsidR="003E6931" w:rsidRPr="007716FB" w:rsidRDefault="001E4A61" w:rsidP="00703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6FB"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</w:tr>
    </w:tbl>
    <w:p w14:paraId="074A56C6" w14:textId="77777777" w:rsidR="007716FB" w:rsidRPr="007716FB" w:rsidRDefault="007716FB" w:rsidP="003E6931">
      <w:pPr>
        <w:tabs>
          <w:tab w:val="left" w:pos="0"/>
        </w:tabs>
        <w:spacing w:line="264" w:lineRule="auto"/>
        <w:jc w:val="both"/>
        <w:rPr>
          <w:rFonts w:asciiTheme="majorHAnsi" w:hAnsiTheme="majorHAnsi" w:cstheme="majorHAnsi"/>
          <w:b/>
          <w:u w:val="single"/>
        </w:rPr>
      </w:pPr>
    </w:p>
    <w:p w14:paraId="536AFE66" w14:textId="105A4AE9" w:rsidR="003E6931" w:rsidRPr="007716FB" w:rsidRDefault="003E6931" w:rsidP="001E4A61">
      <w:pPr>
        <w:pStyle w:val="Akapitzlist"/>
        <w:numPr>
          <w:ilvl w:val="0"/>
          <w:numId w:val="11"/>
        </w:numPr>
        <w:tabs>
          <w:tab w:val="left" w:pos="0"/>
        </w:tabs>
        <w:spacing w:after="120" w:line="264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u w:val="single"/>
        </w:rPr>
      </w:pPr>
      <w:r w:rsidRPr="007716FB">
        <w:rPr>
          <w:rFonts w:asciiTheme="majorHAnsi" w:hAnsiTheme="majorHAnsi" w:cstheme="majorHAnsi"/>
          <w:b/>
          <w:u w:val="single"/>
        </w:rPr>
        <w:t>Wybrano oferty:</w:t>
      </w:r>
    </w:p>
    <w:p w14:paraId="024EE0A8" w14:textId="77777777" w:rsidR="001E4A61" w:rsidRPr="007716FB" w:rsidRDefault="003E6931" w:rsidP="001E4A61">
      <w:pPr>
        <w:spacing w:after="120" w:line="264" w:lineRule="auto"/>
        <w:ind w:right="-2"/>
        <w:rPr>
          <w:rFonts w:asciiTheme="majorHAnsi" w:hAnsiTheme="majorHAnsi" w:cstheme="majorHAnsi"/>
        </w:rPr>
      </w:pPr>
      <w:r w:rsidRPr="007716FB">
        <w:rPr>
          <w:rFonts w:asciiTheme="majorHAnsi" w:hAnsiTheme="majorHAnsi" w:cstheme="majorHAnsi"/>
        </w:rPr>
        <w:t xml:space="preserve">Pakiet 1 – Oferta </w:t>
      </w:r>
      <w:r w:rsidR="001E4A61" w:rsidRPr="007716FB">
        <w:rPr>
          <w:rFonts w:asciiTheme="majorHAnsi" w:hAnsiTheme="majorHAnsi" w:cstheme="majorHAnsi"/>
        </w:rPr>
        <w:t>6</w:t>
      </w:r>
      <w:r w:rsidRPr="007716FB">
        <w:rPr>
          <w:rFonts w:asciiTheme="majorHAnsi" w:hAnsiTheme="majorHAnsi" w:cstheme="majorHAnsi"/>
        </w:rPr>
        <w:t xml:space="preserve"> - </w:t>
      </w:r>
      <w:proofErr w:type="spellStart"/>
      <w:r w:rsidR="001E4A61" w:rsidRPr="007716FB">
        <w:rPr>
          <w:rFonts w:asciiTheme="majorHAnsi" w:hAnsiTheme="majorHAnsi" w:cstheme="majorHAnsi"/>
        </w:rPr>
        <w:t>Eppendorf</w:t>
      </w:r>
      <w:proofErr w:type="spellEnd"/>
      <w:r w:rsidR="001E4A61" w:rsidRPr="007716FB">
        <w:rPr>
          <w:rFonts w:asciiTheme="majorHAnsi" w:hAnsiTheme="majorHAnsi" w:cstheme="majorHAnsi"/>
        </w:rPr>
        <w:t xml:space="preserve"> Poland Sp. z o.o. Al. Jerozolimskie 212, 02-486 Warszawa</w:t>
      </w:r>
    </w:p>
    <w:p w14:paraId="23C0BF69" w14:textId="0F27BB73" w:rsidR="003E6931" w:rsidRPr="007716FB" w:rsidRDefault="001E4A61" w:rsidP="003E6931">
      <w:pPr>
        <w:spacing w:line="264" w:lineRule="auto"/>
        <w:ind w:right="-2"/>
        <w:rPr>
          <w:rFonts w:asciiTheme="majorHAnsi" w:hAnsiTheme="majorHAnsi" w:cstheme="majorHAnsi"/>
        </w:rPr>
      </w:pPr>
      <w:r w:rsidRPr="007716FB">
        <w:rPr>
          <w:rFonts w:asciiTheme="majorHAnsi" w:hAnsiTheme="majorHAnsi" w:cstheme="majorHAnsi"/>
        </w:rPr>
        <w:t xml:space="preserve">Pakiet 3 – </w:t>
      </w:r>
      <w:r w:rsidR="003E6931" w:rsidRPr="007716FB">
        <w:rPr>
          <w:rFonts w:asciiTheme="majorHAnsi" w:hAnsiTheme="majorHAnsi" w:cstheme="majorHAnsi"/>
        </w:rPr>
        <w:t xml:space="preserve">Oferta </w:t>
      </w:r>
      <w:r w:rsidRPr="007716FB">
        <w:rPr>
          <w:rFonts w:asciiTheme="majorHAnsi" w:hAnsiTheme="majorHAnsi" w:cstheme="majorHAnsi"/>
        </w:rPr>
        <w:t>1</w:t>
      </w:r>
      <w:r w:rsidR="003E6931" w:rsidRPr="007716FB">
        <w:rPr>
          <w:rFonts w:asciiTheme="majorHAnsi" w:hAnsiTheme="majorHAnsi" w:cstheme="majorHAnsi"/>
        </w:rPr>
        <w:t xml:space="preserve"> - </w:t>
      </w:r>
      <w:proofErr w:type="spellStart"/>
      <w:r w:rsidRPr="007716FB">
        <w:rPr>
          <w:rFonts w:asciiTheme="majorHAnsi" w:hAnsiTheme="majorHAnsi" w:cstheme="majorHAnsi"/>
        </w:rPr>
        <w:t>Merazet</w:t>
      </w:r>
      <w:proofErr w:type="spellEnd"/>
      <w:r w:rsidRPr="007716FB">
        <w:rPr>
          <w:rFonts w:asciiTheme="majorHAnsi" w:hAnsiTheme="majorHAnsi" w:cstheme="majorHAnsi"/>
        </w:rPr>
        <w:t xml:space="preserve"> S.A. ul. </w:t>
      </w:r>
      <w:proofErr w:type="spellStart"/>
      <w:r w:rsidRPr="007716FB">
        <w:rPr>
          <w:rFonts w:asciiTheme="majorHAnsi" w:hAnsiTheme="majorHAnsi" w:cstheme="majorHAnsi"/>
        </w:rPr>
        <w:t>J.Krauthofera</w:t>
      </w:r>
      <w:proofErr w:type="spellEnd"/>
      <w:r w:rsidRPr="007716FB">
        <w:rPr>
          <w:rFonts w:asciiTheme="majorHAnsi" w:hAnsiTheme="majorHAnsi" w:cstheme="majorHAnsi"/>
        </w:rPr>
        <w:t xml:space="preserve"> 36, 60-203 Poznań</w:t>
      </w:r>
    </w:p>
    <w:p w14:paraId="7F26C0A2" w14:textId="77777777" w:rsidR="003E6931" w:rsidRPr="007716FB" w:rsidRDefault="003E6931" w:rsidP="003E6931">
      <w:pPr>
        <w:widowControl w:val="0"/>
        <w:autoSpaceDE w:val="0"/>
        <w:autoSpaceDN w:val="0"/>
        <w:adjustRightInd w:val="0"/>
        <w:spacing w:line="264" w:lineRule="auto"/>
        <w:rPr>
          <w:rFonts w:asciiTheme="majorHAnsi" w:hAnsiTheme="majorHAnsi" w:cstheme="majorHAnsi"/>
          <w:b/>
          <w:u w:val="single"/>
        </w:rPr>
      </w:pPr>
      <w:r w:rsidRPr="007716FB">
        <w:rPr>
          <w:rFonts w:asciiTheme="majorHAnsi" w:hAnsiTheme="majorHAnsi" w:cstheme="majorHAnsi"/>
          <w:b/>
          <w:u w:val="single"/>
        </w:rPr>
        <w:lastRenderedPageBreak/>
        <w:t>Uzasadnienie wyboru:</w:t>
      </w:r>
    </w:p>
    <w:p w14:paraId="0CB90D93" w14:textId="5680CDF3" w:rsidR="003E6931" w:rsidRPr="007716FB" w:rsidRDefault="007716FB" w:rsidP="003E6931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3E6931" w:rsidRPr="007716FB">
        <w:rPr>
          <w:rFonts w:asciiTheme="majorHAnsi" w:hAnsiTheme="majorHAnsi" w:cstheme="majorHAnsi"/>
        </w:rPr>
        <w:t xml:space="preserve">akiet 1 </w:t>
      </w:r>
      <w:r>
        <w:rPr>
          <w:rFonts w:asciiTheme="majorHAnsi" w:hAnsiTheme="majorHAnsi" w:cstheme="majorHAnsi"/>
        </w:rPr>
        <w:t xml:space="preserve">– </w:t>
      </w:r>
      <w:r w:rsidR="003E6931" w:rsidRPr="007716FB">
        <w:rPr>
          <w:rFonts w:asciiTheme="majorHAnsi" w:hAnsiTheme="majorHAnsi" w:cstheme="majorHAnsi"/>
        </w:rPr>
        <w:t>wpłynęł</w:t>
      </w:r>
      <w:r w:rsidR="001E4A61" w:rsidRPr="007716FB">
        <w:rPr>
          <w:rFonts w:asciiTheme="majorHAnsi" w:hAnsiTheme="majorHAnsi" w:cstheme="majorHAnsi"/>
        </w:rPr>
        <w:t>a</w:t>
      </w:r>
      <w:r w:rsidR="003E6931" w:rsidRPr="007716FB">
        <w:rPr>
          <w:rFonts w:asciiTheme="majorHAnsi" w:hAnsiTheme="majorHAnsi" w:cstheme="majorHAnsi"/>
        </w:rPr>
        <w:t xml:space="preserve"> </w:t>
      </w:r>
      <w:r w:rsidR="001E4A61" w:rsidRPr="007716FB">
        <w:rPr>
          <w:rFonts w:asciiTheme="majorHAnsi" w:hAnsiTheme="majorHAnsi" w:cstheme="majorHAnsi"/>
        </w:rPr>
        <w:t>jedna oferta, która nie podlega</w:t>
      </w:r>
      <w:r w:rsidR="003E6931" w:rsidRPr="007716FB">
        <w:rPr>
          <w:rFonts w:asciiTheme="majorHAnsi" w:hAnsiTheme="majorHAnsi" w:cstheme="majorHAnsi"/>
        </w:rPr>
        <w:t xml:space="preserve"> odrzuceniu.</w:t>
      </w:r>
    </w:p>
    <w:p w14:paraId="1F93A260" w14:textId="2A7B1576" w:rsidR="003E6931" w:rsidRPr="007716FB" w:rsidRDefault="003E6931" w:rsidP="001E4A61">
      <w:pPr>
        <w:tabs>
          <w:tab w:val="num" w:pos="1134"/>
        </w:tabs>
        <w:spacing w:line="264" w:lineRule="auto"/>
        <w:jc w:val="both"/>
        <w:rPr>
          <w:rFonts w:asciiTheme="majorHAnsi" w:hAnsiTheme="majorHAnsi" w:cstheme="majorHAnsi"/>
          <w:bCs/>
        </w:rPr>
      </w:pPr>
      <w:r w:rsidRPr="007716FB">
        <w:rPr>
          <w:rFonts w:asciiTheme="majorHAnsi" w:hAnsiTheme="majorHAnsi" w:cstheme="majorHAnsi"/>
        </w:rPr>
        <w:t xml:space="preserve">Pakiet </w:t>
      </w:r>
      <w:r w:rsidR="001E4A61" w:rsidRPr="007716FB">
        <w:rPr>
          <w:rFonts w:asciiTheme="majorHAnsi" w:hAnsiTheme="majorHAnsi" w:cstheme="majorHAnsi"/>
        </w:rPr>
        <w:t>3</w:t>
      </w:r>
      <w:r w:rsidRPr="007716FB">
        <w:rPr>
          <w:rFonts w:asciiTheme="majorHAnsi" w:hAnsiTheme="majorHAnsi" w:cstheme="majorHAnsi"/>
        </w:rPr>
        <w:t xml:space="preserve"> – </w:t>
      </w:r>
      <w:r w:rsidR="001E4A61" w:rsidRPr="007716FB">
        <w:rPr>
          <w:rFonts w:asciiTheme="majorHAnsi" w:hAnsiTheme="majorHAnsi" w:cstheme="majorHAnsi"/>
          <w:bCs/>
        </w:rPr>
        <w:t>wybrano ofertę, która nie podlega odrzuceniu i która uzyskała najwyższą liczbę punktów w ocenie ofert na podstawie kryteriów określonych w SWZ.</w:t>
      </w:r>
    </w:p>
    <w:p w14:paraId="407C1676" w14:textId="77777777" w:rsidR="001E4A61" w:rsidRPr="007716FB" w:rsidRDefault="001E4A61" w:rsidP="001E4A61">
      <w:pPr>
        <w:pStyle w:val="Akapitzlist"/>
        <w:numPr>
          <w:ilvl w:val="0"/>
          <w:numId w:val="11"/>
        </w:numPr>
        <w:tabs>
          <w:tab w:val="left" w:pos="0"/>
        </w:tabs>
        <w:spacing w:after="120" w:line="264" w:lineRule="auto"/>
        <w:ind w:left="425" w:hanging="425"/>
        <w:contextualSpacing w:val="0"/>
        <w:jc w:val="both"/>
        <w:rPr>
          <w:rFonts w:asciiTheme="majorHAnsi" w:hAnsiTheme="majorHAnsi" w:cstheme="majorHAnsi"/>
          <w:b/>
          <w:u w:val="single"/>
        </w:rPr>
      </w:pPr>
      <w:r w:rsidRPr="007716FB">
        <w:rPr>
          <w:rFonts w:asciiTheme="majorHAnsi" w:hAnsiTheme="majorHAnsi" w:cstheme="majorHAnsi"/>
          <w:b/>
          <w:u w:val="single"/>
        </w:rPr>
        <w:t>Oferta odrzucona:</w:t>
      </w:r>
    </w:p>
    <w:p w14:paraId="73767D1D" w14:textId="61738849" w:rsidR="001E4A61" w:rsidRPr="007716FB" w:rsidRDefault="001E4A61" w:rsidP="001E4A61">
      <w:pPr>
        <w:shd w:val="clear" w:color="auto" w:fill="FFFFFF"/>
        <w:spacing w:line="259" w:lineRule="auto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  <w:r w:rsidRPr="007716FB">
        <w:rPr>
          <w:rFonts w:asciiTheme="majorHAnsi" w:hAnsiTheme="majorHAnsi" w:cstheme="majorHAnsi"/>
        </w:rPr>
        <w:t xml:space="preserve">Oferta 5 - </w:t>
      </w:r>
      <w:proofErr w:type="spellStart"/>
      <w:r w:rsidRPr="007716FB">
        <w:rPr>
          <w:rFonts w:asciiTheme="majorHAnsi" w:hAnsiTheme="majorHAnsi" w:cstheme="majorHAnsi"/>
        </w:rPr>
        <w:t>AnchemPlus</w:t>
      </w:r>
      <w:proofErr w:type="spellEnd"/>
      <w:r w:rsidRPr="007716FB">
        <w:rPr>
          <w:rFonts w:asciiTheme="majorHAnsi" w:hAnsiTheme="majorHAnsi" w:cstheme="majorHAnsi"/>
        </w:rPr>
        <w:t xml:space="preserve"> Mariusz Malczewski ul.  03-982 Warszawa, ul. gen. Tadeusza Bora-Komorowskiego 56 została odrzucona na podstawie </w:t>
      </w:r>
      <w:r w:rsidRPr="007716FB">
        <w:rPr>
          <w:rFonts w:asciiTheme="majorHAnsi" w:eastAsia="Calibri" w:hAnsiTheme="majorHAnsi" w:cstheme="majorHAnsi"/>
          <w:lang w:eastAsia="en-US"/>
        </w:rPr>
        <w:t xml:space="preserve">art. 226 ust. 1 pkt </w:t>
      </w:r>
      <w:r w:rsidR="007716FB" w:rsidRPr="007716FB">
        <w:rPr>
          <w:rFonts w:asciiTheme="majorHAnsi" w:eastAsia="Calibri" w:hAnsiTheme="majorHAnsi" w:cstheme="majorHAnsi"/>
          <w:lang w:eastAsia="en-US"/>
        </w:rPr>
        <w:t>5</w:t>
      </w:r>
      <w:r w:rsidRPr="007716FB">
        <w:rPr>
          <w:rFonts w:asciiTheme="majorHAnsi" w:eastAsia="Calibri" w:hAnsiTheme="majorHAnsi" w:cstheme="majorHAnsi"/>
          <w:lang w:eastAsia="en-US"/>
        </w:rPr>
        <w:t xml:space="preserve">) ustawy </w:t>
      </w:r>
      <w:proofErr w:type="spellStart"/>
      <w:r w:rsidRPr="007716FB">
        <w:rPr>
          <w:rFonts w:asciiTheme="majorHAnsi" w:eastAsia="Calibri" w:hAnsiTheme="majorHAnsi" w:cstheme="majorHAnsi"/>
          <w:lang w:eastAsia="en-US"/>
        </w:rPr>
        <w:t>Pzp</w:t>
      </w:r>
      <w:proofErr w:type="spellEnd"/>
      <w:r w:rsidRPr="007716FB">
        <w:rPr>
          <w:rFonts w:asciiTheme="majorHAnsi" w:eastAsia="Calibri" w:hAnsiTheme="majorHAnsi" w:cstheme="majorHAnsi"/>
          <w:lang w:eastAsia="en-US"/>
        </w:rPr>
        <w:t xml:space="preserve"> </w:t>
      </w:r>
      <w:r w:rsidR="007716FB" w:rsidRPr="007716FB">
        <w:rPr>
          <w:rFonts w:asciiTheme="majorHAnsi" w:eastAsia="Calibri" w:hAnsiTheme="majorHAnsi" w:cstheme="majorHAnsi"/>
          <w:lang w:eastAsia="en-US"/>
        </w:rPr>
        <w:t>–</w:t>
      </w:r>
      <w:r w:rsidRPr="007716FB">
        <w:rPr>
          <w:rFonts w:asciiTheme="majorHAnsi" w:eastAsia="Calibri" w:hAnsiTheme="majorHAnsi" w:cstheme="majorHAnsi"/>
          <w:lang w:eastAsia="en-US"/>
        </w:rPr>
        <w:t xml:space="preserve"> </w:t>
      </w:r>
      <w:r w:rsidR="007716FB" w:rsidRPr="007716FB">
        <w:rPr>
          <w:rFonts w:asciiTheme="majorHAnsi" w:eastAsia="Calibri" w:hAnsiTheme="majorHAnsi" w:cstheme="majorHAnsi"/>
          <w:lang w:eastAsia="en-US"/>
        </w:rPr>
        <w:t xml:space="preserve">treść oferty </w:t>
      </w:r>
      <w:r w:rsidR="007716FB" w:rsidRPr="007716FB">
        <w:rPr>
          <w:rFonts w:asciiTheme="majorHAnsi" w:hAnsiTheme="majorHAnsi" w:cstheme="majorHAnsi"/>
          <w:color w:val="212529"/>
          <w:shd w:val="clear" w:color="auto" w:fill="FFFFFF"/>
        </w:rPr>
        <w:t>  jest niezgodna z warunkami zamówienia</w:t>
      </w:r>
      <w:r w:rsidR="007716FB" w:rsidRPr="007716FB">
        <w:rPr>
          <w:rFonts w:asciiTheme="majorHAnsi" w:hAnsiTheme="majorHAnsi" w:cstheme="majorHAnsi"/>
          <w:color w:val="212529"/>
          <w:shd w:val="clear" w:color="auto" w:fill="FFFFFF"/>
        </w:rPr>
        <w:t>.</w:t>
      </w:r>
    </w:p>
    <w:p w14:paraId="29CA8127" w14:textId="77777777" w:rsidR="007716FB" w:rsidRDefault="007716FB" w:rsidP="001E4A61">
      <w:pPr>
        <w:shd w:val="clear" w:color="auto" w:fill="FFFFFF"/>
        <w:spacing w:line="259" w:lineRule="auto"/>
        <w:jc w:val="both"/>
        <w:rPr>
          <w:rFonts w:asciiTheme="majorHAnsi" w:hAnsiTheme="majorHAnsi" w:cstheme="majorHAnsi"/>
        </w:rPr>
      </w:pPr>
      <w:r w:rsidRPr="007716FB">
        <w:rPr>
          <w:rFonts w:asciiTheme="majorHAnsi" w:hAnsiTheme="majorHAnsi" w:cstheme="majorHAnsi"/>
          <w:color w:val="212529"/>
          <w:shd w:val="clear" w:color="auto" w:fill="FFFFFF"/>
        </w:rPr>
        <w:t xml:space="preserve">Zamawiający wymagał, aby oferowana łaźnia cyrkulacyjna posiadała dokładność utrzymania temperatury </w:t>
      </w:r>
      <w:r w:rsidRPr="007716FB">
        <w:rPr>
          <w:rFonts w:asciiTheme="majorHAnsi" w:hAnsiTheme="majorHAnsi" w:cstheme="majorHAnsi"/>
        </w:rPr>
        <w:t>± 0,1ºC</w:t>
      </w:r>
      <w:r>
        <w:rPr>
          <w:rFonts w:asciiTheme="majorHAnsi" w:hAnsiTheme="majorHAnsi" w:cstheme="majorHAnsi"/>
        </w:rPr>
        <w:t xml:space="preserve">. </w:t>
      </w:r>
    </w:p>
    <w:p w14:paraId="4FC7FF96" w14:textId="77777777" w:rsidR="007716FB" w:rsidRPr="007716FB" w:rsidRDefault="007716FB" w:rsidP="007716FB">
      <w:pPr>
        <w:shd w:val="clear" w:color="auto" w:fill="FFFFFF"/>
        <w:spacing w:after="0" w:line="259" w:lineRule="auto"/>
        <w:jc w:val="both"/>
        <w:rPr>
          <w:rFonts w:asciiTheme="majorHAnsi" w:hAnsiTheme="majorHAnsi" w:cstheme="majorHAnsi"/>
        </w:rPr>
      </w:pPr>
      <w:r w:rsidRPr="007716FB">
        <w:rPr>
          <w:rFonts w:asciiTheme="majorHAnsi" w:hAnsiTheme="majorHAnsi" w:cstheme="majorHAnsi"/>
        </w:rPr>
        <w:t xml:space="preserve">Zaoferowana przez firmę </w:t>
      </w:r>
      <w:proofErr w:type="spellStart"/>
      <w:r w:rsidRPr="007716FB">
        <w:rPr>
          <w:rFonts w:asciiTheme="majorHAnsi" w:hAnsiTheme="majorHAnsi" w:cstheme="majorHAnsi"/>
        </w:rPr>
        <w:t>AnchemPlus</w:t>
      </w:r>
      <w:proofErr w:type="spellEnd"/>
      <w:r w:rsidRPr="007716FB">
        <w:rPr>
          <w:rFonts w:asciiTheme="majorHAnsi" w:hAnsiTheme="majorHAnsi" w:cstheme="majorHAnsi"/>
        </w:rPr>
        <w:t xml:space="preserve"> Mariusz Malczewski</w:t>
      </w:r>
      <w:r w:rsidRPr="007716FB">
        <w:rPr>
          <w:rFonts w:asciiTheme="majorHAnsi" w:hAnsiTheme="majorHAnsi" w:cstheme="majorHAnsi"/>
        </w:rPr>
        <w:t xml:space="preserve"> łaźnia cyrkulacyjna, firmy </w:t>
      </w:r>
      <w:proofErr w:type="spellStart"/>
      <w:r w:rsidRPr="007716FB">
        <w:rPr>
          <w:rFonts w:asciiTheme="majorHAnsi" w:hAnsiTheme="majorHAnsi" w:cstheme="majorHAnsi"/>
        </w:rPr>
        <w:t>LabTech</w:t>
      </w:r>
      <w:proofErr w:type="spellEnd"/>
      <w:r w:rsidRPr="007716FB">
        <w:rPr>
          <w:rFonts w:asciiTheme="majorHAnsi" w:hAnsiTheme="majorHAnsi" w:cstheme="majorHAnsi"/>
        </w:rPr>
        <w:t xml:space="preserve">, RH25-25A </w:t>
      </w:r>
      <w:proofErr w:type="spellStart"/>
      <w:r w:rsidRPr="007716FB">
        <w:rPr>
          <w:rFonts w:asciiTheme="majorHAnsi" w:hAnsiTheme="majorHAnsi" w:cstheme="majorHAnsi"/>
        </w:rPr>
        <w:t>Thermostatic</w:t>
      </w:r>
      <w:proofErr w:type="spellEnd"/>
      <w:r w:rsidRPr="007716FB">
        <w:rPr>
          <w:rFonts w:asciiTheme="majorHAnsi" w:hAnsiTheme="majorHAnsi" w:cstheme="majorHAnsi"/>
        </w:rPr>
        <w:t xml:space="preserve"> Bath posiada </w:t>
      </w:r>
      <w:r w:rsidRPr="007716FB">
        <w:rPr>
          <w:rFonts w:asciiTheme="majorHAnsi" w:hAnsiTheme="majorHAnsi" w:cstheme="majorHAnsi"/>
          <w:color w:val="212529"/>
          <w:shd w:val="clear" w:color="auto" w:fill="FFFFFF"/>
        </w:rPr>
        <w:t xml:space="preserve">dokładność utrzymania temperatury </w:t>
      </w:r>
      <w:r w:rsidRPr="007716FB">
        <w:rPr>
          <w:rFonts w:asciiTheme="majorHAnsi" w:hAnsiTheme="majorHAnsi" w:cstheme="majorHAnsi"/>
        </w:rPr>
        <w:t>± 0,</w:t>
      </w:r>
      <w:r w:rsidRPr="007716FB">
        <w:rPr>
          <w:rFonts w:asciiTheme="majorHAnsi" w:hAnsiTheme="majorHAnsi" w:cstheme="majorHAnsi"/>
        </w:rPr>
        <w:t>2</w:t>
      </w:r>
      <w:r w:rsidRPr="007716FB">
        <w:rPr>
          <w:rFonts w:asciiTheme="majorHAnsi" w:hAnsiTheme="majorHAnsi" w:cstheme="majorHAnsi"/>
        </w:rPr>
        <w:t>ºC</w:t>
      </w:r>
      <w:r w:rsidRPr="007716FB">
        <w:rPr>
          <w:rFonts w:asciiTheme="majorHAnsi" w:hAnsiTheme="majorHAnsi" w:cstheme="majorHAnsi"/>
        </w:rPr>
        <w:t xml:space="preserve">, co zostało potwierdzone w załączonym do oferty zastawieniu parametrów. </w:t>
      </w:r>
    </w:p>
    <w:p w14:paraId="2840520E" w14:textId="6B239996" w:rsidR="007716FB" w:rsidRPr="007716FB" w:rsidRDefault="007716FB" w:rsidP="007716FB">
      <w:pPr>
        <w:shd w:val="clear" w:color="auto" w:fill="FFFFFF"/>
        <w:spacing w:after="0" w:line="259" w:lineRule="auto"/>
        <w:jc w:val="both"/>
        <w:rPr>
          <w:rFonts w:asciiTheme="majorHAnsi" w:hAnsiTheme="majorHAnsi" w:cstheme="majorHAnsi"/>
          <w:color w:val="212529"/>
        </w:rPr>
      </w:pPr>
      <w:r w:rsidRPr="007716FB">
        <w:rPr>
          <w:rFonts w:asciiTheme="majorHAnsi" w:hAnsiTheme="majorHAnsi" w:cstheme="majorHAnsi"/>
        </w:rPr>
        <w:t>Ponieważ oferowany sprzęt nie spełnia wymagań, Zamawiający postanawia jak na wstępie.</w:t>
      </w:r>
    </w:p>
    <w:p w14:paraId="6B6C8307" w14:textId="77777777" w:rsidR="003E6931" w:rsidRPr="007716FB" w:rsidRDefault="003E6931" w:rsidP="003E6931">
      <w:pPr>
        <w:rPr>
          <w:rFonts w:asciiTheme="majorHAnsi" w:hAnsiTheme="majorHAnsi" w:cstheme="majorHAnsi"/>
        </w:rPr>
      </w:pPr>
    </w:p>
    <w:p w14:paraId="51A8A871" w14:textId="77777777" w:rsidR="00461992" w:rsidRPr="007716FB" w:rsidRDefault="00461992" w:rsidP="00461992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iCs/>
          <w:sz w:val="18"/>
          <w:szCs w:val="18"/>
        </w:rPr>
      </w:pPr>
    </w:p>
    <w:p w14:paraId="4E52E6FE" w14:textId="77777777" w:rsidR="00461992" w:rsidRPr="007716FB" w:rsidRDefault="00461992" w:rsidP="00461992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iCs/>
          <w:sz w:val="18"/>
          <w:szCs w:val="18"/>
        </w:rPr>
      </w:pPr>
    </w:p>
    <w:p w14:paraId="5D748659" w14:textId="77777777" w:rsidR="004A562D" w:rsidRPr="007716FB" w:rsidRDefault="00461992" w:rsidP="00E07E15">
      <w:pPr>
        <w:pStyle w:val="Nagwek3"/>
        <w:spacing w:before="0"/>
        <w:rPr>
          <w:rFonts w:eastAsia="Times New Roman" w:cstheme="majorHAnsi"/>
          <w:bCs/>
          <w:i/>
          <w:color w:val="auto"/>
          <w:sz w:val="20"/>
          <w:szCs w:val="20"/>
        </w:rPr>
      </w:pPr>
      <w:r w:rsidRPr="007716FB">
        <w:rPr>
          <w:rFonts w:cstheme="majorHAnsi"/>
          <w:i/>
          <w:iCs/>
          <w:sz w:val="18"/>
          <w:szCs w:val="18"/>
        </w:rPr>
        <w:tab/>
      </w:r>
      <w:r w:rsidRPr="007716FB">
        <w:rPr>
          <w:rFonts w:cstheme="majorHAnsi"/>
          <w:i/>
          <w:iCs/>
          <w:sz w:val="18"/>
          <w:szCs w:val="18"/>
        </w:rPr>
        <w:tab/>
      </w:r>
      <w:r w:rsidR="004A562D" w:rsidRPr="007716FB">
        <w:rPr>
          <w:rFonts w:cstheme="majorHAnsi"/>
          <w:i/>
          <w:iCs/>
          <w:sz w:val="18"/>
          <w:szCs w:val="18"/>
        </w:rPr>
        <w:tab/>
      </w:r>
      <w:r w:rsidR="004A562D" w:rsidRPr="007716FB">
        <w:rPr>
          <w:rFonts w:cstheme="majorHAnsi"/>
          <w:i/>
          <w:iCs/>
          <w:sz w:val="18"/>
          <w:szCs w:val="18"/>
        </w:rPr>
        <w:tab/>
      </w:r>
      <w:r w:rsidR="004A562D" w:rsidRPr="007716FB">
        <w:rPr>
          <w:rFonts w:cstheme="majorHAnsi"/>
          <w:i/>
          <w:iCs/>
          <w:sz w:val="18"/>
          <w:szCs w:val="18"/>
        </w:rPr>
        <w:tab/>
      </w:r>
      <w:r w:rsidR="004A562D" w:rsidRPr="007716FB">
        <w:rPr>
          <w:rFonts w:cstheme="majorHAnsi"/>
          <w:i/>
          <w:iCs/>
          <w:sz w:val="18"/>
          <w:szCs w:val="18"/>
        </w:rPr>
        <w:tab/>
      </w:r>
      <w:r w:rsidR="004A562D" w:rsidRPr="007716FB">
        <w:rPr>
          <w:rFonts w:cstheme="majorHAnsi"/>
          <w:i/>
          <w:iCs/>
          <w:sz w:val="18"/>
          <w:szCs w:val="18"/>
        </w:rPr>
        <w:tab/>
      </w:r>
      <w:r w:rsidR="00E07E15" w:rsidRPr="007716FB">
        <w:rPr>
          <w:rFonts w:cstheme="majorHAnsi"/>
          <w:i/>
          <w:iCs/>
          <w:sz w:val="18"/>
          <w:szCs w:val="18"/>
        </w:rPr>
        <w:tab/>
      </w:r>
      <w:r w:rsidR="00E07E15" w:rsidRPr="007716FB">
        <w:rPr>
          <w:rFonts w:cstheme="majorHAnsi"/>
          <w:i/>
          <w:iCs/>
          <w:color w:val="auto"/>
          <w:sz w:val="20"/>
          <w:szCs w:val="20"/>
        </w:rPr>
        <w:t xml:space="preserve"> </w:t>
      </w:r>
      <w:r w:rsidR="00842786" w:rsidRPr="007716FB">
        <w:rPr>
          <w:rFonts w:cstheme="majorHAnsi"/>
          <w:i/>
          <w:iCs/>
          <w:color w:val="auto"/>
          <w:sz w:val="20"/>
          <w:szCs w:val="20"/>
        </w:rPr>
        <w:t xml:space="preserve">p.o. </w:t>
      </w:r>
      <w:r w:rsidR="00E07E15" w:rsidRPr="007716FB">
        <w:rPr>
          <w:rFonts w:cstheme="majorHAnsi"/>
          <w:i/>
          <w:iCs/>
          <w:color w:val="auto"/>
          <w:sz w:val="20"/>
          <w:szCs w:val="20"/>
        </w:rPr>
        <w:t xml:space="preserve"> </w:t>
      </w:r>
      <w:hyperlink r:id="rId8" w:history="1">
        <w:r w:rsidR="00E07E15" w:rsidRPr="007716FB">
          <w:rPr>
            <w:rFonts w:eastAsia="Times New Roman" w:cstheme="majorHAnsi"/>
            <w:bCs/>
            <w:i/>
            <w:color w:val="auto"/>
            <w:sz w:val="20"/>
            <w:szCs w:val="20"/>
          </w:rPr>
          <w:t>Kanclerz</w:t>
        </w:r>
      </w:hyperlink>
      <w:r w:rsidR="00842786" w:rsidRPr="007716FB">
        <w:rPr>
          <w:rFonts w:eastAsia="Times New Roman" w:cstheme="majorHAnsi"/>
          <w:bCs/>
          <w:i/>
          <w:color w:val="auto"/>
          <w:sz w:val="20"/>
          <w:szCs w:val="20"/>
        </w:rPr>
        <w:t>a</w:t>
      </w:r>
    </w:p>
    <w:p w14:paraId="5A52E9A2" w14:textId="77777777" w:rsidR="004A562D" w:rsidRPr="007716FB" w:rsidRDefault="003623B0" w:rsidP="00E07E15">
      <w:pPr>
        <w:spacing w:after="0"/>
        <w:rPr>
          <w:rFonts w:asciiTheme="majorHAnsi" w:hAnsiTheme="majorHAnsi" w:cstheme="majorHAnsi"/>
          <w:i/>
          <w:sz w:val="20"/>
          <w:szCs w:val="20"/>
        </w:rPr>
      </w:pPr>
      <w:r w:rsidRPr="007716FB">
        <w:rPr>
          <w:rFonts w:asciiTheme="majorHAnsi" w:hAnsiTheme="majorHAnsi" w:cstheme="majorHAnsi"/>
          <w:i/>
          <w:sz w:val="20"/>
          <w:szCs w:val="20"/>
        </w:rPr>
        <w:tab/>
      </w:r>
      <w:r w:rsidRPr="007716FB">
        <w:rPr>
          <w:rFonts w:asciiTheme="majorHAnsi" w:hAnsiTheme="majorHAnsi" w:cstheme="majorHAnsi"/>
          <w:i/>
          <w:sz w:val="20"/>
          <w:szCs w:val="20"/>
        </w:rPr>
        <w:tab/>
      </w:r>
      <w:r w:rsidRPr="007716FB">
        <w:rPr>
          <w:rFonts w:asciiTheme="majorHAnsi" w:hAnsiTheme="majorHAnsi" w:cstheme="majorHAnsi"/>
          <w:i/>
          <w:sz w:val="20"/>
          <w:szCs w:val="20"/>
        </w:rPr>
        <w:tab/>
      </w:r>
      <w:r w:rsidRPr="007716FB">
        <w:rPr>
          <w:rFonts w:asciiTheme="majorHAnsi" w:hAnsiTheme="majorHAnsi" w:cstheme="majorHAnsi"/>
          <w:i/>
          <w:sz w:val="20"/>
          <w:szCs w:val="20"/>
        </w:rPr>
        <w:tab/>
      </w:r>
      <w:r w:rsidRPr="007716FB">
        <w:rPr>
          <w:rFonts w:asciiTheme="majorHAnsi" w:hAnsiTheme="majorHAnsi" w:cstheme="majorHAnsi"/>
          <w:i/>
          <w:sz w:val="20"/>
          <w:szCs w:val="20"/>
        </w:rPr>
        <w:tab/>
      </w:r>
      <w:r w:rsidRPr="007716FB">
        <w:rPr>
          <w:rFonts w:asciiTheme="majorHAnsi" w:hAnsiTheme="majorHAnsi" w:cstheme="majorHAnsi"/>
          <w:i/>
          <w:sz w:val="20"/>
          <w:szCs w:val="20"/>
        </w:rPr>
        <w:tab/>
      </w:r>
      <w:r w:rsidRPr="007716FB">
        <w:rPr>
          <w:rFonts w:asciiTheme="majorHAnsi" w:hAnsiTheme="majorHAnsi" w:cstheme="majorHAnsi"/>
          <w:i/>
          <w:sz w:val="20"/>
          <w:szCs w:val="20"/>
        </w:rPr>
        <w:tab/>
      </w:r>
      <w:r w:rsidRPr="007716FB">
        <w:rPr>
          <w:rFonts w:asciiTheme="majorHAnsi" w:hAnsiTheme="majorHAnsi" w:cstheme="majorHAnsi"/>
          <w:i/>
          <w:sz w:val="20"/>
          <w:szCs w:val="20"/>
        </w:rPr>
        <w:tab/>
      </w:r>
      <w:r w:rsidR="00AF32FD" w:rsidRPr="007716FB">
        <w:rPr>
          <w:rFonts w:asciiTheme="majorHAnsi" w:hAnsiTheme="majorHAnsi" w:cstheme="majorHAnsi"/>
          <w:i/>
          <w:sz w:val="20"/>
          <w:szCs w:val="20"/>
        </w:rPr>
        <w:t xml:space="preserve">        /-/</w:t>
      </w:r>
      <w:r w:rsidR="004A562D" w:rsidRPr="007716FB">
        <w:rPr>
          <w:rFonts w:asciiTheme="majorHAnsi" w:hAnsiTheme="majorHAnsi" w:cstheme="majorHAnsi"/>
          <w:i/>
          <w:sz w:val="20"/>
          <w:szCs w:val="20"/>
        </w:rPr>
        <w:tab/>
      </w:r>
      <w:r w:rsidR="004A562D" w:rsidRPr="007716FB">
        <w:rPr>
          <w:rFonts w:asciiTheme="majorHAnsi" w:hAnsiTheme="majorHAnsi" w:cstheme="majorHAnsi"/>
          <w:i/>
          <w:sz w:val="20"/>
          <w:szCs w:val="20"/>
        </w:rPr>
        <w:tab/>
      </w:r>
      <w:r w:rsidR="004A562D" w:rsidRPr="007716FB">
        <w:rPr>
          <w:rFonts w:asciiTheme="majorHAnsi" w:hAnsiTheme="majorHAnsi" w:cstheme="majorHAnsi"/>
          <w:i/>
          <w:sz w:val="20"/>
          <w:szCs w:val="20"/>
        </w:rPr>
        <w:tab/>
      </w:r>
      <w:r w:rsidR="004A562D" w:rsidRPr="007716FB">
        <w:rPr>
          <w:rFonts w:asciiTheme="majorHAnsi" w:hAnsiTheme="majorHAnsi" w:cstheme="majorHAnsi"/>
          <w:i/>
          <w:sz w:val="20"/>
          <w:szCs w:val="20"/>
        </w:rPr>
        <w:tab/>
      </w:r>
      <w:r w:rsidR="004A562D" w:rsidRPr="007716FB">
        <w:rPr>
          <w:rFonts w:asciiTheme="majorHAnsi" w:hAnsiTheme="majorHAnsi" w:cstheme="majorHAnsi"/>
          <w:i/>
          <w:sz w:val="20"/>
          <w:szCs w:val="20"/>
        </w:rPr>
        <w:tab/>
      </w:r>
      <w:r w:rsidR="004A562D" w:rsidRPr="007716FB">
        <w:rPr>
          <w:rFonts w:asciiTheme="majorHAnsi" w:hAnsiTheme="majorHAnsi" w:cstheme="majorHAnsi"/>
          <w:i/>
          <w:sz w:val="20"/>
          <w:szCs w:val="20"/>
        </w:rPr>
        <w:tab/>
      </w:r>
      <w:r w:rsidR="004A562D" w:rsidRPr="007716FB">
        <w:rPr>
          <w:rFonts w:asciiTheme="majorHAnsi" w:hAnsiTheme="majorHAnsi" w:cstheme="majorHAnsi"/>
          <w:i/>
          <w:sz w:val="20"/>
          <w:szCs w:val="20"/>
        </w:rPr>
        <w:tab/>
      </w:r>
      <w:r w:rsidR="00842786" w:rsidRPr="007716FB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5804B5" w:rsidRPr="007716FB">
        <w:rPr>
          <w:rFonts w:asciiTheme="majorHAnsi" w:hAnsiTheme="majorHAnsi" w:cstheme="majorHAnsi"/>
          <w:i/>
          <w:sz w:val="20"/>
          <w:szCs w:val="20"/>
        </w:rPr>
        <w:tab/>
      </w:r>
      <w:r w:rsidR="005804B5" w:rsidRPr="007716FB">
        <w:rPr>
          <w:rFonts w:asciiTheme="majorHAnsi" w:hAnsiTheme="majorHAnsi" w:cstheme="majorHAnsi"/>
          <w:i/>
          <w:sz w:val="20"/>
          <w:szCs w:val="20"/>
        </w:rPr>
        <w:tab/>
      </w:r>
      <w:r w:rsidR="005804B5" w:rsidRPr="007716FB">
        <w:rPr>
          <w:rFonts w:asciiTheme="majorHAnsi" w:hAnsiTheme="majorHAnsi" w:cstheme="majorHAnsi"/>
          <w:i/>
          <w:sz w:val="20"/>
          <w:szCs w:val="20"/>
        </w:rPr>
        <w:tab/>
      </w:r>
      <w:r w:rsidR="005804B5" w:rsidRPr="007716FB">
        <w:rPr>
          <w:rFonts w:asciiTheme="majorHAnsi" w:hAnsiTheme="majorHAnsi" w:cstheme="majorHAnsi"/>
          <w:i/>
          <w:sz w:val="20"/>
          <w:szCs w:val="20"/>
        </w:rPr>
        <w:tab/>
        <w:t xml:space="preserve">      </w:t>
      </w:r>
      <w:r w:rsidR="00842786" w:rsidRPr="007716FB">
        <w:rPr>
          <w:rFonts w:asciiTheme="majorHAnsi" w:hAnsiTheme="majorHAnsi" w:cstheme="majorHAnsi"/>
          <w:i/>
          <w:sz w:val="20"/>
          <w:szCs w:val="20"/>
        </w:rPr>
        <w:t xml:space="preserve">     prof. dr hab. Jacek </w:t>
      </w:r>
      <w:proofErr w:type="spellStart"/>
      <w:r w:rsidR="00842786" w:rsidRPr="007716FB">
        <w:rPr>
          <w:rFonts w:asciiTheme="majorHAnsi" w:hAnsiTheme="majorHAnsi" w:cstheme="majorHAnsi"/>
          <w:i/>
          <w:sz w:val="20"/>
          <w:szCs w:val="20"/>
        </w:rPr>
        <w:t>Bigda</w:t>
      </w:r>
      <w:proofErr w:type="spellEnd"/>
    </w:p>
    <w:p w14:paraId="39D9DBDF" w14:textId="77777777" w:rsidR="004A562D" w:rsidRPr="007716FB" w:rsidRDefault="004A562D" w:rsidP="004A562D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i/>
          <w:iCs/>
          <w:sz w:val="20"/>
          <w:szCs w:val="20"/>
        </w:rPr>
      </w:pPr>
    </w:p>
    <w:p w14:paraId="75D4C2B0" w14:textId="77777777" w:rsidR="004A562D" w:rsidRPr="007716FB" w:rsidRDefault="004A562D" w:rsidP="004A562D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i/>
          <w:iCs/>
          <w:sz w:val="20"/>
          <w:szCs w:val="20"/>
        </w:rPr>
      </w:pPr>
    </w:p>
    <w:p w14:paraId="7E3DE17B" w14:textId="77777777" w:rsidR="004A562D" w:rsidRPr="007716FB" w:rsidRDefault="004A562D" w:rsidP="004A562D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i/>
          <w:iCs/>
          <w:sz w:val="18"/>
          <w:szCs w:val="18"/>
        </w:rPr>
      </w:pPr>
    </w:p>
    <w:p w14:paraId="27001C27" w14:textId="77777777" w:rsidR="00842786" w:rsidRPr="007716FB" w:rsidRDefault="00842786" w:rsidP="004A562D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i/>
          <w:iCs/>
          <w:sz w:val="18"/>
          <w:szCs w:val="18"/>
        </w:rPr>
      </w:pPr>
    </w:p>
    <w:p w14:paraId="4A44D05F" w14:textId="77777777" w:rsidR="00842786" w:rsidRPr="007716FB" w:rsidRDefault="00842786" w:rsidP="004A562D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i/>
          <w:iCs/>
          <w:sz w:val="18"/>
          <w:szCs w:val="18"/>
        </w:rPr>
      </w:pPr>
    </w:p>
    <w:p w14:paraId="4CFA9BEF" w14:textId="77777777" w:rsidR="00842786" w:rsidRPr="007716FB" w:rsidRDefault="00842786" w:rsidP="004A562D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i/>
          <w:iCs/>
          <w:sz w:val="18"/>
          <w:szCs w:val="18"/>
        </w:rPr>
      </w:pPr>
    </w:p>
    <w:p w14:paraId="453D0E58" w14:textId="77777777" w:rsidR="00842786" w:rsidRPr="007716FB" w:rsidRDefault="00842786" w:rsidP="004A562D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i/>
          <w:iCs/>
          <w:sz w:val="18"/>
          <w:szCs w:val="18"/>
        </w:rPr>
      </w:pPr>
    </w:p>
    <w:p w14:paraId="525C1CBC" w14:textId="77777777" w:rsidR="00842786" w:rsidRPr="007716FB" w:rsidRDefault="00842786" w:rsidP="004A562D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i/>
          <w:iCs/>
          <w:sz w:val="18"/>
          <w:szCs w:val="18"/>
        </w:rPr>
      </w:pPr>
    </w:p>
    <w:p w14:paraId="32C73F2D" w14:textId="77777777" w:rsidR="00B31E84" w:rsidRPr="005804B5" w:rsidRDefault="004A562D" w:rsidP="004A562D">
      <w:pPr>
        <w:pStyle w:val="NormalnyArialNarrow"/>
        <w:tabs>
          <w:tab w:val="left" w:pos="709"/>
          <w:tab w:val="left" w:pos="3544"/>
        </w:tabs>
        <w:rPr>
          <w:rFonts w:ascii="Calibri" w:hAnsi="Calibri" w:cs="Calibri"/>
          <w:sz w:val="18"/>
          <w:szCs w:val="18"/>
        </w:rPr>
      </w:pPr>
      <w:r w:rsidRPr="007716FB">
        <w:rPr>
          <w:rFonts w:asciiTheme="majorHAnsi" w:hAnsiTheme="majorHAnsi" w:cstheme="majorHAnsi"/>
          <w:i/>
          <w:iCs/>
          <w:sz w:val="18"/>
          <w:szCs w:val="18"/>
        </w:rPr>
        <w:t>Sprawę prowadzi Dagmara Żukowska</w:t>
      </w:r>
      <w:r w:rsidR="00E1595F" w:rsidRPr="007716FB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E1595F" w:rsidRPr="005804B5">
        <w:rPr>
          <w:rFonts w:ascii="Calibri" w:hAnsi="Calibri" w:cs="Calibri"/>
          <w:i/>
          <w:iCs/>
          <w:sz w:val="18"/>
          <w:szCs w:val="18"/>
        </w:rPr>
        <w:tab/>
      </w:r>
    </w:p>
    <w:sectPr w:rsidR="00B31E84" w:rsidRPr="005804B5" w:rsidSect="005D6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8D20" w14:textId="77777777" w:rsidR="00667D3F" w:rsidRDefault="00667D3F" w:rsidP="000A396A">
      <w:pPr>
        <w:spacing w:after="0" w:line="240" w:lineRule="auto"/>
      </w:pPr>
      <w:r>
        <w:separator/>
      </w:r>
    </w:p>
  </w:endnote>
  <w:endnote w:type="continuationSeparator" w:id="0">
    <w:p w14:paraId="2DE79FE6" w14:textId="77777777" w:rsidR="00667D3F" w:rsidRDefault="00667D3F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3768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9239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6CA7CC8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6121E9F5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D194C05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E864ADB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E01D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F63E3" w14:textId="77777777" w:rsidR="00667D3F" w:rsidRDefault="00667D3F" w:rsidP="000A396A">
      <w:pPr>
        <w:spacing w:after="0" w:line="240" w:lineRule="auto"/>
      </w:pPr>
      <w:r>
        <w:separator/>
      </w:r>
    </w:p>
  </w:footnote>
  <w:footnote w:type="continuationSeparator" w:id="0">
    <w:p w14:paraId="27F41191" w14:textId="77777777" w:rsidR="00667D3F" w:rsidRDefault="00667D3F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927D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409E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3579C" wp14:editId="1654C87A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84A7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1CEB0FE4"/>
    <w:multiLevelType w:val="hybridMultilevel"/>
    <w:tmpl w:val="66F064AC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D7A762D"/>
    <w:multiLevelType w:val="hybridMultilevel"/>
    <w:tmpl w:val="2F78830E"/>
    <w:lvl w:ilvl="0" w:tplc="0EA08EA8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E31029"/>
    <w:multiLevelType w:val="multilevel"/>
    <w:tmpl w:val="03E6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A04936"/>
    <w:multiLevelType w:val="hybridMultilevel"/>
    <w:tmpl w:val="D222F446"/>
    <w:lvl w:ilvl="0" w:tplc="D8421F8C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D9923D4"/>
    <w:multiLevelType w:val="hybridMultilevel"/>
    <w:tmpl w:val="EEDE52E8"/>
    <w:lvl w:ilvl="0" w:tplc="FEA0D7C2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7CB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B5940"/>
    <w:multiLevelType w:val="multilevel"/>
    <w:tmpl w:val="D870F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>
      <w:start w:val="1"/>
      <w:numFmt w:val="none"/>
      <w:suff w:val="nothing"/>
      <w:lvlText w:val="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845464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0917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9256456">
    <w:abstractNumId w:val="4"/>
  </w:num>
  <w:num w:numId="3" w16cid:durableId="1917206626">
    <w:abstractNumId w:val="9"/>
  </w:num>
  <w:num w:numId="4" w16cid:durableId="1072778492">
    <w:abstractNumId w:val="10"/>
  </w:num>
  <w:num w:numId="5" w16cid:durableId="17843814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8967908">
    <w:abstractNumId w:val="8"/>
  </w:num>
  <w:num w:numId="7" w16cid:durableId="379205931">
    <w:abstractNumId w:val="5"/>
  </w:num>
  <w:num w:numId="8" w16cid:durableId="990788319">
    <w:abstractNumId w:val="6"/>
  </w:num>
  <w:num w:numId="9" w16cid:durableId="1965885252">
    <w:abstractNumId w:val="3"/>
  </w:num>
  <w:num w:numId="10" w16cid:durableId="640355155">
    <w:abstractNumId w:val="0"/>
  </w:num>
  <w:num w:numId="11" w16cid:durableId="18406556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5517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14B61"/>
    <w:rsid w:val="00033091"/>
    <w:rsid w:val="000355E3"/>
    <w:rsid w:val="00061E4C"/>
    <w:rsid w:val="00092CC6"/>
    <w:rsid w:val="000A396A"/>
    <w:rsid w:val="000B197A"/>
    <w:rsid w:val="000C0F95"/>
    <w:rsid w:val="001057C5"/>
    <w:rsid w:val="00127D05"/>
    <w:rsid w:val="00127FDF"/>
    <w:rsid w:val="001518F7"/>
    <w:rsid w:val="00156D62"/>
    <w:rsid w:val="0017008B"/>
    <w:rsid w:val="00172685"/>
    <w:rsid w:val="00176252"/>
    <w:rsid w:val="00186810"/>
    <w:rsid w:val="001A2886"/>
    <w:rsid w:val="001A5B25"/>
    <w:rsid w:val="001B73B4"/>
    <w:rsid w:val="001C546C"/>
    <w:rsid w:val="001C6021"/>
    <w:rsid w:val="001E4A61"/>
    <w:rsid w:val="00223323"/>
    <w:rsid w:val="00245BC6"/>
    <w:rsid w:val="00262C04"/>
    <w:rsid w:val="00265C53"/>
    <w:rsid w:val="00284E95"/>
    <w:rsid w:val="002A5153"/>
    <w:rsid w:val="002D053F"/>
    <w:rsid w:val="00340341"/>
    <w:rsid w:val="003623B0"/>
    <w:rsid w:val="00365D10"/>
    <w:rsid w:val="003921AF"/>
    <w:rsid w:val="00392C41"/>
    <w:rsid w:val="003A708C"/>
    <w:rsid w:val="003D298F"/>
    <w:rsid w:val="003E40BD"/>
    <w:rsid w:val="003E6931"/>
    <w:rsid w:val="003F2266"/>
    <w:rsid w:val="004126A6"/>
    <w:rsid w:val="00415CA6"/>
    <w:rsid w:val="00423D44"/>
    <w:rsid w:val="00431917"/>
    <w:rsid w:val="00452D42"/>
    <w:rsid w:val="00461992"/>
    <w:rsid w:val="00471EB8"/>
    <w:rsid w:val="004A562D"/>
    <w:rsid w:val="004B4D68"/>
    <w:rsid w:val="0051448A"/>
    <w:rsid w:val="00547609"/>
    <w:rsid w:val="00550603"/>
    <w:rsid w:val="00550D58"/>
    <w:rsid w:val="00566180"/>
    <w:rsid w:val="005804B5"/>
    <w:rsid w:val="005862F3"/>
    <w:rsid w:val="005A460E"/>
    <w:rsid w:val="005D6C67"/>
    <w:rsid w:val="005E23AA"/>
    <w:rsid w:val="005E7218"/>
    <w:rsid w:val="00615D95"/>
    <w:rsid w:val="00667D3F"/>
    <w:rsid w:val="00691B20"/>
    <w:rsid w:val="006A4DF5"/>
    <w:rsid w:val="006A6495"/>
    <w:rsid w:val="006B29AA"/>
    <w:rsid w:val="006D7D77"/>
    <w:rsid w:val="006E4029"/>
    <w:rsid w:val="00706D3E"/>
    <w:rsid w:val="0071736B"/>
    <w:rsid w:val="00743BFA"/>
    <w:rsid w:val="007716FB"/>
    <w:rsid w:val="00780CDA"/>
    <w:rsid w:val="007D1844"/>
    <w:rsid w:val="00842786"/>
    <w:rsid w:val="0089356D"/>
    <w:rsid w:val="008B47B3"/>
    <w:rsid w:val="008C39AE"/>
    <w:rsid w:val="008D25A2"/>
    <w:rsid w:val="00904FD2"/>
    <w:rsid w:val="00925A4C"/>
    <w:rsid w:val="00934119"/>
    <w:rsid w:val="009341C6"/>
    <w:rsid w:val="00975185"/>
    <w:rsid w:val="009935B8"/>
    <w:rsid w:val="009A69DE"/>
    <w:rsid w:val="009B6F59"/>
    <w:rsid w:val="009F20EF"/>
    <w:rsid w:val="00A04A5A"/>
    <w:rsid w:val="00A252C3"/>
    <w:rsid w:val="00AD46FB"/>
    <w:rsid w:val="00AE273E"/>
    <w:rsid w:val="00AF32FD"/>
    <w:rsid w:val="00B0280F"/>
    <w:rsid w:val="00B16F86"/>
    <w:rsid w:val="00B31E84"/>
    <w:rsid w:val="00B470FD"/>
    <w:rsid w:val="00B676E4"/>
    <w:rsid w:val="00B77CC9"/>
    <w:rsid w:val="00B844A3"/>
    <w:rsid w:val="00BA1687"/>
    <w:rsid w:val="00BB74ED"/>
    <w:rsid w:val="00BC68AD"/>
    <w:rsid w:val="00C0480D"/>
    <w:rsid w:val="00C04B3F"/>
    <w:rsid w:val="00C154FD"/>
    <w:rsid w:val="00C5140E"/>
    <w:rsid w:val="00C70C00"/>
    <w:rsid w:val="00C72331"/>
    <w:rsid w:val="00C72EC1"/>
    <w:rsid w:val="00D03323"/>
    <w:rsid w:val="00D41C8E"/>
    <w:rsid w:val="00DC46E4"/>
    <w:rsid w:val="00E02042"/>
    <w:rsid w:val="00E07E15"/>
    <w:rsid w:val="00E1595F"/>
    <w:rsid w:val="00E4349A"/>
    <w:rsid w:val="00E47642"/>
    <w:rsid w:val="00E5039F"/>
    <w:rsid w:val="00E50A5E"/>
    <w:rsid w:val="00E60550"/>
    <w:rsid w:val="00E71555"/>
    <w:rsid w:val="00E76E7D"/>
    <w:rsid w:val="00EA3AF2"/>
    <w:rsid w:val="00EA5A74"/>
    <w:rsid w:val="00EF33D5"/>
    <w:rsid w:val="00F13970"/>
    <w:rsid w:val="00F41AFF"/>
    <w:rsid w:val="00F62EF9"/>
    <w:rsid w:val="00F96B34"/>
    <w:rsid w:val="00FC3273"/>
    <w:rsid w:val="00FC4CF6"/>
    <w:rsid w:val="00FD2CCB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F2EEC0"/>
  <w15:chartTrackingRefBased/>
  <w15:docId w15:val="{551AE3E1-E94E-4D96-B889-DD41C5BB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56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ArialNarrow">
    <w:name w:val="Normalny + Arial Narrow"/>
    <w:aliases w:val="11 pt"/>
    <w:basedOn w:val="Normalny"/>
    <w:rsid w:val="00E1595F"/>
    <w:pPr>
      <w:spacing w:after="0" w:line="240" w:lineRule="auto"/>
      <w:jc w:val="both"/>
    </w:pPr>
    <w:rPr>
      <w:rFonts w:ascii="Arial Narrow" w:hAnsi="Arial Narrow"/>
    </w:rPr>
  </w:style>
  <w:style w:type="table" w:customStyle="1" w:styleId="Tabela-Siatka1">
    <w:name w:val="Tabela - Siatka1"/>
    <w:basedOn w:val="Standardowy"/>
    <w:next w:val="Tabela-Siatka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,Preambuła,List Paragraph"/>
    <w:basedOn w:val="Normalny"/>
    <w:link w:val="AkapitzlistZnak"/>
    <w:uiPriority w:val="34"/>
    <w:qFormat/>
    <w:rsid w:val="00FC327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ny tekst Znak,Akapit z list¹ Znak,Preambuła Znak,List Paragraph Znak"/>
    <w:link w:val="Akapitzlist"/>
    <w:uiPriority w:val="34"/>
    <w:qFormat/>
    <w:locked/>
    <w:rsid w:val="00FC327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E9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E9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56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gumed.edu.pl/units/35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2DD98-5BC4-4767-B749-62B129F2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Dagmara Żukowska</cp:lastModifiedBy>
  <cp:revision>2</cp:revision>
  <cp:lastPrinted>2022-08-08T12:27:00Z</cp:lastPrinted>
  <dcterms:created xsi:type="dcterms:W3CDTF">2022-11-14T23:35:00Z</dcterms:created>
  <dcterms:modified xsi:type="dcterms:W3CDTF">2022-11-14T23:35:00Z</dcterms:modified>
</cp:coreProperties>
</file>