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81" w:rsidRPr="002B6B78" w:rsidRDefault="000F6E81" w:rsidP="000F6E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14A6">
        <w:rPr>
          <w:rFonts w:ascii="Times New Roman" w:hAnsi="Times New Roman" w:cs="Times New Roman"/>
          <w:b/>
          <w:sz w:val="32"/>
          <w:szCs w:val="32"/>
          <w:u w:val="single"/>
        </w:rPr>
        <w:t>Zestawienie przedmiotowo – ilościowe</w:t>
      </w:r>
    </w:p>
    <w:tbl>
      <w:tblPr>
        <w:tblW w:w="14536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274"/>
        <w:gridCol w:w="2658"/>
        <w:gridCol w:w="1084"/>
        <w:gridCol w:w="1488"/>
        <w:gridCol w:w="3859"/>
        <w:gridCol w:w="1152"/>
        <w:gridCol w:w="1058"/>
      </w:tblGrid>
      <w:tr w:rsidR="000F6E81" w:rsidRPr="00E207F4" w:rsidTr="00321BF8">
        <w:trPr>
          <w:trHeight w:val="375"/>
        </w:trPr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E81" w:rsidRPr="00E207F4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E81" w:rsidRPr="00E207F4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658" w:type="dxa"/>
            <w:tcBorders>
              <w:top w:val="single" w:sz="18" w:space="0" w:color="auto"/>
              <w:left w:val="nil"/>
              <w:bottom w:val="single" w:sz="24" w:space="0" w:color="000000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E81" w:rsidRPr="00E207F4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(wysokość, szerokość, głębokość) cm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E81" w:rsidRPr="00E207F4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E81" w:rsidRPr="00E207F4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</w:t>
            </w:r>
          </w:p>
        </w:tc>
        <w:tc>
          <w:tcPr>
            <w:tcW w:w="3859" w:type="dxa"/>
            <w:tcBorders>
              <w:top w:val="single" w:sz="18" w:space="0" w:color="auto"/>
              <w:left w:val="single" w:sz="24" w:space="0" w:color="auto"/>
              <w:bottom w:val="single" w:sz="2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E81" w:rsidRPr="00E207F4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24" w:space="0" w:color="000000"/>
              <w:right w:val="single" w:sz="24" w:space="0" w:color="auto"/>
            </w:tcBorders>
            <w:hideMark/>
          </w:tcPr>
          <w:p w:rsidR="000F6E81" w:rsidRPr="009414A6" w:rsidRDefault="000F6E81" w:rsidP="0032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jednostkowa netto 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0F6E81" w:rsidRPr="009414A6" w:rsidRDefault="000F6E81" w:rsidP="0032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A6"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</w:tr>
      <w:tr w:rsidR="000F6E81" w:rsidRPr="00E207F4" w:rsidTr="00321BF8">
        <w:trPr>
          <w:trHeight w:val="5063"/>
        </w:trPr>
        <w:tc>
          <w:tcPr>
            <w:tcW w:w="96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81" w:rsidRDefault="000F6E81" w:rsidP="00321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60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F6E81" w:rsidRDefault="000F6E81" w:rsidP="00321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6E81" w:rsidRPr="00E60EA0" w:rsidRDefault="000F6E81" w:rsidP="00321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81" w:rsidRPr="00E60EA0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5">
              <w:rPr>
                <w:rFonts w:ascii="Times New Roman" w:hAnsi="Times New Roman" w:cs="Times New Roman"/>
                <w:sz w:val="24"/>
                <w:szCs w:val="24"/>
              </w:rPr>
              <w:t>Fotel Markadler Expert 8,5 szary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/czarny</w:t>
            </w:r>
          </w:p>
          <w:p w:rsidR="000F6E81" w:rsidRDefault="000F6E81" w:rsidP="00321B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81" w:rsidRPr="00E60EA0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4B3C1A" wp14:editId="624DAF53">
                  <wp:extent cx="1162050" cy="1823896"/>
                  <wp:effectExtent l="0" t="0" r="0" b="508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752" cy="191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81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A0">
              <w:rPr>
                <w:rFonts w:ascii="Times New Roman" w:hAnsi="Times New Roman" w:cs="Times New Roman"/>
                <w:sz w:val="24"/>
                <w:szCs w:val="24"/>
              </w:rPr>
              <w:t>wys.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22-135 </w:t>
            </w:r>
            <w:r w:rsidRPr="00E60EA0">
              <w:rPr>
                <w:rFonts w:ascii="Times New Roman" w:hAnsi="Times New Roman" w:cs="Times New Roman"/>
                <w:sz w:val="24"/>
                <w:szCs w:val="24"/>
              </w:rPr>
              <w:t xml:space="preserve">, szer.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52-72, gł. </w:t>
            </w:r>
            <w:r w:rsidRPr="00E60E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- 75 cm</w:t>
            </w:r>
          </w:p>
          <w:p w:rsidR="000F6E81" w:rsidRPr="00E60EA0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4BE2FC" wp14:editId="4F4FC399">
                  <wp:extent cx="1550737" cy="2438399"/>
                  <wp:effectExtent l="0" t="0" r="0" b="63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231" cy="246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81" w:rsidRPr="00E60EA0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0EA0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8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81" w:rsidRPr="00E60EA0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A0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/szary</w:t>
            </w:r>
          </w:p>
        </w:tc>
        <w:tc>
          <w:tcPr>
            <w:tcW w:w="385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Producent: 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Mark Adler</w:t>
            </w:r>
          </w:p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Model: 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Expert 8.5</w:t>
            </w:r>
          </w:p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Certyfikaty: 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SGS</w:t>
            </w:r>
          </w:p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Materiały: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 Wentylowany materiał AirMESH HD</w:t>
            </w:r>
          </w:p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Podłokietniki: 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Regulowane, miękkie 5D</w:t>
            </w:r>
          </w:p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Zagłówek: 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Regulowany</w:t>
            </w:r>
          </w:p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Konstrukcja: 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Nylon FX + Aluminium</w:t>
            </w:r>
          </w:p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Gąbka: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 Oddychająca, połączona z zimną pianką</w:t>
            </w:r>
          </w:p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Mechanizm: 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Cradle Plus Multilock</w:t>
            </w:r>
          </w:p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Koła: 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Kauczukowe</w:t>
            </w:r>
          </w:p>
          <w:p w:rsidR="000F6E81" w:rsidRPr="00E16FCB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Siłownik: 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Gazowy</w:t>
            </w:r>
          </w:p>
          <w:p w:rsidR="000F6E81" w:rsidRPr="002B6B78" w:rsidRDefault="000F6E81" w:rsidP="000F6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CB">
              <w:rPr>
                <w:rFonts w:ascii="Times New Roman" w:hAnsi="Times New Roman" w:cs="Times New Roman"/>
                <w:sz w:val="24"/>
                <w:szCs w:val="24"/>
              </w:rPr>
              <w:t>Maksymalna waga użytkownika: </w:t>
            </w:r>
            <w:r w:rsidRPr="00E16FCB">
              <w:rPr>
                <w:rFonts w:ascii="Times New Roman" w:hAnsi="Times New Roman" w:cs="Times New Roman"/>
                <w:bCs/>
                <w:sz w:val="24"/>
                <w:szCs w:val="24"/>
              </w:rPr>
              <w:t>150 kg</w:t>
            </w:r>
          </w:p>
        </w:tc>
        <w:tc>
          <w:tcPr>
            <w:tcW w:w="1152" w:type="dxa"/>
            <w:tcBorders>
              <w:top w:val="single" w:sz="24" w:space="0" w:color="000000"/>
              <w:left w:val="nil"/>
              <w:bottom w:val="single" w:sz="24" w:space="0" w:color="auto"/>
              <w:right w:val="single" w:sz="24" w:space="0" w:color="auto"/>
            </w:tcBorders>
          </w:tcPr>
          <w:p w:rsidR="000F6E81" w:rsidRPr="00120C8C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81" w:rsidRPr="00120C8C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0F6E81" w:rsidRPr="00E207F4" w:rsidRDefault="000F6E81" w:rsidP="00321B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81" w:rsidRPr="00E207F4" w:rsidTr="000F6E81">
        <w:trPr>
          <w:trHeight w:val="311"/>
        </w:trPr>
        <w:tc>
          <w:tcPr>
            <w:tcW w:w="13478" w:type="dxa"/>
            <w:gridSpan w:val="7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E81" w:rsidRPr="00E207F4" w:rsidRDefault="000F6E81" w:rsidP="00321BF8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netto RAZEM:</w:t>
            </w:r>
          </w:p>
        </w:tc>
        <w:tc>
          <w:tcPr>
            <w:tcW w:w="10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000000"/>
            </w:tcBorders>
          </w:tcPr>
          <w:p w:rsidR="000F6E81" w:rsidRPr="00E207F4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81" w:rsidRPr="00E207F4" w:rsidTr="00321BF8">
        <w:trPr>
          <w:trHeight w:val="543"/>
        </w:trPr>
        <w:tc>
          <w:tcPr>
            <w:tcW w:w="13478" w:type="dxa"/>
            <w:gridSpan w:val="7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E81" w:rsidRPr="00E207F4" w:rsidRDefault="000F6E81" w:rsidP="00321BF8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  <w:r w:rsidRPr="00E2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0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</w:tcPr>
          <w:p w:rsidR="000F6E81" w:rsidRPr="00E207F4" w:rsidRDefault="000F6E8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8B4" w:rsidRDefault="003578B4">
      <w:bookmarkStart w:id="0" w:name="_GoBack"/>
      <w:bookmarkEnd w:id="0"/>
    </w:p>
    <w:sectPr w:rsidR="003578B4" w:rsidSect="000F6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64C3"/>
    <w:multiLevelType w:val="multilevel"/>
    <w:tmpl w:val="D65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81"/>
    <w:rsid w:val="000F6E81"/>
    <w:rsid w:val="003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4311"/>
  <w15:chartTrackingRefBased/>
  <w15:docId w15:val="{497D0AB5-B2C8-4489-9719-8B7BF41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6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6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Sarna</dc:creator>
  <cp:keywords/>
  <dc:description/>
  <cp:lastModifiedBy>Karol Sarna</cp:lastModifiedBy>
  <cp:revision>1</cp:revision>
  <dcterms:created xsi:type="dcterms:W3CDTF">2024-07-16T06:48:00Z</dcterms:created>
  <dcterms:modified xsi:type="dcterms:W3CDTF">2024-07-16T06:49:00Z</dcterms:modified>
</cp:coreProperties>
</file>