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8D" w:rsidRPr="00A8208D" w:rsidRDefault="00A8208D" w:rsidP="00A8208D">
      <w:pPr>
        <w:jc w:val="center"/>
      </w:pPr>
      <w:r w:rsidRPr="00A8208D">
        <w:rPr>
          <w:b/>
          <w:bCs/>
        </w:rPr>
        <w:t>UMOWA nr ……..</w:t>
      </w:r>
    </w:p>
    <w:p w:rsidR="00A8208D" w:rsidRPr="00A8208D" w:rsidRDefault="00A8208D" w:rsidP="00A8208D">
      <w:r w:rsidRPr="00A8208D">
        <w:t>w dniu ……………… 2021 roku w Gajewie</w:t>
      </w:r>
    </w:p>
    <w:p w:rsidR="00A8208D" w:rsidRPr="00A8208D" w:rsidRDefault="00A8208D" w:rsidP="00A8208D">
      <w:r w:rsidRPr="00A8208D">
        <w:rPr>
          <w:b/>
          <w:bCs/>
        </w:rPr>
        <w:t>ZAMAWIAJĄCY</w:t>
      </w:r>
      <w:r w:rsidRPr="00A8208D">
        <w:t xml:space="preserve">: </w:t>
      </w:r>
    </w:p>
    <w:p w:rsidR="00A8208D" w:rsidRPr="00A8208D" w:rsidRDefault="00A8208D" w:rsidP="00A8208D">
      <w:r w:rsidRPr="00A8208D">
        <w:t>Skarb Państwa Państwowe Gospodarstwo Leśne Lasy Państwowe - Nadleśnictwo Giżycko z siedzibą w Gajewie ul. Dworska 12, poczta: 11-500 Giżycko; REGON 790504941, NIP 845-000-64-78</w:t>
      </w:r>
    </w:p>
    <w:p w:rsidR="00A8208D" w:rsidRPr="00A8208D" w:rsidRDefault="00A8208D" w:rsidP="00A8208D">
      <w:r w:rsidRPr="00A8208D">
        <w:t>reprezentowany przez XXXXXXXXXXXXXXXXXXXXXXXXXXXXXXXXXXXXXXXXXXXXX</w:t>
      </w:r>
    </w:p>
    <w:p w:rsidR="00A8208D" w:rsidRPr="00A8208D" w:rsidRDefault="00A8208D" w:rsidP="00A8208D">
      <w:r w:rsidRPr="00A8208D">
        <w:rPr>
          <w:b/>
          <w:bCs/>
        </w:rPr>
        <w:t xml:space="preserve">i </w:t>
      </w:r>
    </w:p>
    <w:p w:rsidR="00A8208D" w:rsidRPr="00A8208D" w:rsidRDefault="00A8208D" w:rsidP="00A8208D">
      <w:r w:rsidRPr="00A8208D">
        <w:rPr>
          <w:b/>
          <w:bCs/>
        </w:rPr>
        <w:t>WYKONAWCA</w:t>
      </w:r>
      <w:r w:rsidRPr="00A8208D">
        <w:t>:</w:t>
      </w:r>
    </w:p>
    <w:p w:rsidR="00A8208D" w:rsidRPr="00A8208D" w:rsidRDefault="00A8208D" w:rsidP="00A8208D">
      <w:r w:rsidRPr="00A8208D">
        <w:t>XXXXXXXXXXXXXXXXXXXXXXXXXXXXXXXXXXXXXXXXXXXXXXXXXXXXXXXXXXXXXXXXXXXX</w:t>
      </w:r>
    </w:p>
    <w:p w:rsidR="00A8208D" w:rsidRPr="00A8208D" w:rsidRDefault="00A8208D" w:rsidP="00A8208D"/>
    <w:p w:rsidR="00A8208D" w:rsidRPr="00A8208D" w:rsidRDefault="00A8208D" w:rsidP="00A8208D">
      <w:r w:rsidRPr="00A8208D">
        <w:t xml:space="preserve">zważywszy, że Zamawiający, w wyniku przeprowadzonego postępowania prowadzonego </w:t>
      </w:r>
      <w:r w:rsidR="008C2DC2">
        <w:t xml:space="preserve">z zasadami określonymi w Zaproszeniu do złożenia ofert, </w:t>
      </w:r>
      <w:r w:rsidRPr="00A8208D">
        <w:t xml:space="preserve">w przedmiocie </w:t>
      </w:r>
      <w:r w:rsidRPr="00A8208D">
        <w:rPr>
          <w:b/>
          <w:bCs/>
        </w:rPr>
        <w:t>„Sporządzenie opisu przedmiotu zamówienia na wykonanie roboty budowlanej za pomocą dokumentacji projektowej dla zadania inwestycyjnego pn.: Instalacja systemu klimatyzacji w budynku biurowym Nadleśnictwa Giżycko” - Znak: SA.270</w:t>
      </w:r>
      <w:r>
        <w:rPr>
          <w:b/>
          <w:bCs/>
        </w:rPr>
        <w:t>.</w:t>
      </w:r>
      <w:r w:rsidRPr="00A8208D">
        <w:rPr>
          <w:b/>
          <w:bCs/>
        </w:rPr>
        <w:t>9.2021</w:t>
      </w:r>
      <w:r w:rsidRPr="00A8208D">
        <w:t>, dokonał wyboru oferty Wykonawcy, wskazani powyżej oznaczani dalej jako Strony lub z osobna jako Strona zawierają niniejszą umowę (dalej zwaną „Umową”), o treści następującej:</w:t>
      </w:r>
    </w:p>
    <w:p w:rsidR="00A8208D" w:rsidRPr="00A8208D" w:rsidRDefault="00A8208D" w:rsidP="008C2DC2">
      <w:pPr>
        <w:jc w:val="center"/>
        <w:rPr>
          <w:b/>
        </w:rPr>
      </w:pPr>
      <w:r w:rsidRPr="00A8208D">
        <w:rPr>
          <w:b/>
        </w:rPr>
        <w:t>Ochrona Danych Osobowych</w:t>
      </w:r>
    </w:p>
    <w:p w:rsidR="00A8208D" w:rsidRPr="00A8208D" w:rsidRDefault="00A8208D" w:rsidP="00A8208D">
      <w:pPr>
        <w:numPr>
          <w:ilvl w:val="0"/>
          <w:numId w:val="21"/>
        </w:numPr>
      </w:pPr>
      <w:r w:rsidRPr="00A8208D">
        <w:t>W ramach realizacji niniejszej umowy, Strony będą przetwarzały dane osobowe zgodnie z Rozporządzeniem Parlamentu Europejskiego i Rady (UE) 2016/679 z dnia 27 kwietnia 2016 r. w sprawie ochrony osób fizycznych w związku z przetwarzaniem danych osobowych i w sprawie swobodnego przepływu takich danych w sprawie swobodnego przepływu takich danych oraz uchylenia dyrektywy 95/46/WE (Dz.U.UE.L.2016.119.1), zwanego dalej „RODO”.</w:t>
      </w:r>
    </w:p>
    <w:p w:rsidR="00A8208D" w:rsidRPr="00A8208D" w:rsidRDefault="00A8208D" w:rsidP="00A8208D">
      <w:pPr>
        <w:numPr>
          <w:ilvl w:val="0"/>
          <w:numId w:val="21"/>
        </w:numPr>
      </w:pPr>
      <w:r w:rsidRPr="00A8208D">
        <w:t xml:space="preserve">Strony wzajemnie oświadczają, że posiadają zasoby infrastrukturalne, doświadczenie, wiedzę oraz wykwalifikowany personel, w zakresie umożliwiającym realizację niniejszej umowy, zgodnie z obowiązującymi przepisami prawa. W szczególności Strony oświadczają, że znane im są zasady przetwarzania i zabezpieczenia danych osobowych wynikające z RODO. </w:t>
      </w:r>
    </w:p>
    <w:p w:rsidR="00A8208D" w:rsidRPr="00A8208D" w:rsidRDefault="00A8208D" w:rsidP="00A8208D">
      <w:pPr>
        <w:numPr>
          <w:ilvl w:val="0"/>
          <w:numId w:val="21"/>
        </w:numPr>
      </w:pPr>
      <w:r w:rsidRPr="00A8208D">
        <w:t xml:space="preserve">Zamawiający oświadcza, że jest administratorem danych w rozumieniu art. 4 pkt. 7 RODO, przetwarzanych w celu realizacji niniejszej umowy. </w:t>
      </w:r>
    </w:p>
    <w:p w:rsidR="00A8208D" w:rsidRPr="00A8208D" w:rsidRDefault="00A8208D" w:rsidP="00A8208D">
      <w:pPr>
        <w:numPr>
          <w:ilvl w:val="0"/>
          <w:numId w:val="21"/>
        </w:numPr>
      </w:pPr>
      <w:r w:rsidRPr="00A8208D">
        <w:t xml:space="preserve">W sprawach związanych z przetwarzaniem danych osobowych proszę kontaktować się pod adresem e-mail:  </w:t>
      </w:r>
      <w:hyperlink r:id="rId7" w:history="1">
        <w:r w:rsidRPr="00A8208D">
          <w:rPr>
            <w:rStyle w:val="Hipercze"/>
          </w:rPr>
          <w:t>gizycko@bialystok.lasy.gov.pl</w:t>
        </w:r>
      </w:hyperlink>
      <w:r w:rsidRPr="00A8208D">
        <w:t xml:space="preserve">, pod adresem Zamawiającego, telefonem: +48 87 4299865 lub bezpośrednio w siedzibie Zamawiającego. </w:t>
      </w:r>
    </w:p>
    <w:p w:rsidR="00A8208D" w:rsidRPr="00A8208D" w:rsidRDefault="00A8208D" w:rsidP="00A8208D">
      <w:pPr>
        <w:numPr>
          <w:ilvl w:val="0"/>
          <w:numId w:val="21"/>
        </w:numPr>
      </w:pPr>
      <w:r w:rsidRPr="00A8208D">
        <w:t>Wykonawca oświadcza, iż zobowiązuję się do zapoznania osób realizujących niniejszą umowę z obowiązkiem informacyjnym wynikający z art. 13 RODO</w:t>
      </w:r>
      <w:r w:rsidR="00EB7C7A">
        <w:t>.</w:t>
      </w:r>
      <w:r w:rsidRPr="00A8208D">
        <w:t xml:space="preserve"> </w:t>
      </w:r>
    </w:p>
    <w:p w:rsidR="00A8208D" w:rsidRPr="00A8208D" w:rsidRDefault="00A8208D" w:rsidP="00A8208D">
      <w:pPr>
        <w:numPr>
          <w:ilvl w:val="0"/>
          <w:numId w:val="21"/>
        </w:numPr>
      </w:pPr>
      <w:r w:rsidRPr="00A8208D">
        <w:t>Jeżeli Wykonawca, w ramach realizacji niniejszej umowy, będzie pozyskiwał dane osobowe w rozumieniu art. 4. pkt. 1 RDOD do celów realizacji niniejszej umowy</w:t>
      </w:r>
      <w:r w:rsidRPr="00A8208D">
        <w:rPr>
          <w:i/>
        </w:rPr>
        <w:t>,</w:t>
      </w:r>
      <w:r w:rsidRPr="00A8208D">
        <w:rPr>
          <w:b/>
          <w:i/>
        </w:rPr>
        <w:t xml:space="preserve"> </w:t>
      </w:r>
      <w:r w:rsidRPr="00A8208D">
        <w:t>Wykonawca</w:t>
      </w:r>
      <w:r w:rsidRPr="00A8208D">
        <w:rPr>
          <w:i/>
        </w:rPr>
        <w:t xml:space="preserve"> </w:t>
      </w:r>
      <w:r w:rsidRPr="00A8208D">
        <w:t>zobowiązany jest za każdym razem w momencie pozyskania danych osobowych, spełnić względem tych osób obowiązek informacyjny wynikający z art. 13 i/lub 14 RODO</w:t>
      </w:r>
      <w:r w:rsidR="00EB7C7A">
        <w:t>.</w:t>
      </w:r>
      <w:r w:rsidRPr="00A8208D">
        <w:t xml:space="preserve"> </w:t>
      </w:r>
    </w:p>
    <w:p w:rsidR="00A8208D" w:rsidRPr="00A8208D" w:rsidRDefault="00A8208D" w:rsidP="00A8208D">
      <w:pPr>
        <w:numPr>
          <w:ilvl w:val="0"/>
          <w:numId w:val="21"/>
        </w:numPr>
      </w:pPr>
      <w:r w:rsidRPr="00A8208D">
        <w:t xml:space="preserve">W zakresie nieuregulowanym niniejszą umową mają zastosowanie przepisy prawa obowiązującego na terenie Rzeczypospolitej Polskiej, w tym rozporządzenia Parlamentu </w:t>
      </w:r>
      <w:r w:rsidRPr="00A8208D">
        <w:lastRenderedPageBreak/>
        <w:t xml:space="preserve">Europejskiego i Rady (UE) 2016/679 z dnia 27 kwietnia 2016 r. w sprawie ochrony osób fizycznych w związku z przetwarzaniem danych osobowych i w sprawie swobodnego przepływu takich danych oraz uchylenia dyrektywy 95/46/WE. </w:t>
      </w:r>
    </w:p>
    <w:p w:rsidR="00A8208D" w:rsidRPr="00A8208D" w:rsidRDefault="00A8208D" w:rsidP="00A8208D">
      <w:pPr>
        <w:jc w:val="center"/>
        <w:rPr>
          <w:b/>
        </w:rPr>
      </w:pPr>
      <w:r w:rsidRPr="00A8208D">
        <w:rPr>
          <w:b/>
        </w:rPr>
        <w:t>Definicje</w:t>
      </w:r>
    </w:p>
    <w:p w:rsidR="00A8208D" w:rsidRPr="00A8208D" w:rsidRDefault="00A8208D" w:rsidP="00A8208D">
      <w:pPr>
        <w:jc w:val="center"/>
      </w:pPr>
      <w:r w:rsidRPr="00A8208D">
        <w:t>§ 1</w:t>
      </w:r>
      <w:r>
        <w:t>.</w:t>
      </w:r>
    </w:p>
    <w:p w:rsidR="00A8208D" w:rsidRPr="00A8208D" w:rsidRDefault="00A8208D" w:rsidP="00A8208D">
      <w:pPr>
        <w:numPr>
          <w:ilvl w:val="0"/>
          <w:numId w:val="1"/>
        </w:numPr>
        <w:tabs>
          <w:tab w:val="num" w:pos="284"/>
        </w:tabs>
      </w:pPr>
      <w:r w:rsidRPr="00A8208D">
        <w:t>Dla potrzeb interpretacji postanowień Umowy, Strony ustalają znaczenie następujących pojęć:</w:t>
      </w:r>
    </w:p>
    <w:p w:rsidR="00A8208D" w:rsidRPr="00A8208D" w:rsidRDefault="00A8208D" w:rsidP="00A8208D">
      <w:pPr>
        <w:numPr>
          <w:ilvl w:val="1"/>
          <w:numId w:val="1"/>
        </w:numPr>
        <w:tabs>
          <w:tab w:val="clear" w:pos="567"/>
          <w:tab w:val="num" w:pos="0"/>
          <w:tab w:val="num" w:pos="284"/>
        </w:tabs>
      </w:pPr>
      <w:r w:rsidRPr="00A8208D">
        <w:rPr>
          <w:b/>
          <w:bCs/>
        </w:rPr>
        <w:t>odbiór końcowy</w:t>
      </w:r>
      <w:r w:rsidRPr="00A8208D">
        <w:t xml:space="preserve"> – odbiór polegający na ocenie prawidłowości wykonania całości dokumentacji projektowej,</w:t>
      </w:r>
    </w:p>
    <w:p w:rsidR="00A8208D" w:rsidRPr="00A8208D" w:rsidRDefault="00A8208D" w:rsidP="00A8208D">
      <w:pPr>
        <w:numPr>
          <w:ilvl w:val="1"/>
          <w:numId w:val="1"/>
        </w:numPr>
        <w:tabs>
          <w:tab w:val="clear" w:pos="567"/>
          <w:tab w:val="num" w:pos="0"/>
          <w:tab w:val="num" w:pos="284"/>
        </w:tabs>
      </w:pPr>
      <w:r w:rsidRPr="00A8208D">
        <w:rPr>
          <w:b/>
          <w:bCs/>
        </w:rPr>
        <w:t>odbiór gwarancyjny</w:t>
      </w:r>
      <w:r w:rsidRPr="00A8208D">
        <w:t xml:space="preserve"> – odbiór polegający na kontroli skuteczności usunięcia przez Wykonawcę ujawnionych wad dokumentacji projektowej,</w:t>
      </w:r>
    </w:p>
    <w:p w:rsidR="00A8208D" w:rsidRPr="00A8208D" w:rsidRDefault="00A8208D" w:rsidP="00A8208D">
      <w:pPr>
        <w:numPr>
          <w:ilvl w:val="1"/>
          <w:numId w:val="1"/>
        </w:numPr>
        <w:tabs>
          <w:tab w:val="clear" w:pos="567"/>
          <w:tab w:val="num" w:pos="0"/>
          <w:tab w:val="num" w:pos="284"/>
        </w:tabs>
      </w:pPr>
      <w:r w:rsidRPr="00A8208D">
        <w:rPr>
          <w:b/>
          <w:bCs/>
        </w:rPr>
        <w:t xml:space="preserve">protokół odbioru końcowego </w:t>
      </w:r>
      <w:r w:rsidRPr="00A8208D">
        <w:t>– dokument potwierdzający odbiór wykonanego przez Wykonawcę przedmiotu Umowy tj. całości dokumentacji projektowej,</w:t>
      </w:r>
    </w:p>
    <w:p w:rsidR="00A8208D" w:rsidRPr="00A8208D" w:rsidRDefault="00A8208D" w:rsidP="00A8208D">
      <w:pPr>
        <w:numPr>
          <w:ilvl w:val="1"/>
          <w:numId w:val="1"/>
        </w:numPr>
        <w:tabs>
          <w:tab w:val="clear" w:pos="567"/>
          <w:tab w:val="num" w:pos="0"/>
          <w:tab w:val="num" w:pos="284"/>
        </w:tabs>
      </w:pPr>
      <w:r w:rsidRPr="00A8208D">
        <w:rPr>
          <w:b/>
          <w:bCs/>
        </w:rPr>
        <w:t>siła wyższa</w:t>
      </w:r>
      <w:r w:rsidRPr="00A8208D">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A8208D" w:rsidRPr="00A8208D" w:rsidRDefault="00A8208D" w:rsidP="00A8208D">
      <w:pPr>
        <w:numPr>
          <w:ilvl w:val="1"/>
          <w:numId w:val="1"/>
        </w:numPr>
        <w:tabs>
          <w:tab w:val="clear" w:pos="567"/>
          <w:tab w:val="num" w:pos="0"/>
          <w:tab w:val="num" w:pos="284"/>
        </w:tabs>
      </w:pPr>
      <w:r w:rsidRPr="00A8208D">
        <w:rPr>
          <w:b/>
          <w:bCs/>
        </w:rPr>
        <w:t>teren wykonywania przedmiotu Umowy</w:t>
      </w:r>
      <w:r w:rsidRPr="00A8208D">
        <w:t xml:space="preserve"> – obszar, na którym prowadzone są przez Wykonawcę czynności w celu zrealizowania przedmiotu Umowy,</w:t>
      </w:r>
    </w:p>
    <w:p w:rsidR="00A8208D" w:rsidRPr="00A8208D" w:rsidRDefault="00A8208D" w:rsidP="00A8208D">
      <w:pPr>
        <w:numPr>
          <w:ilvl w:val="1"/>
          <w:numId w:val="1"/>
        </w:numPr>
        <w:tabs>
          <w:tab w:val="clear" w:pos="567"/>
          <w:tab w:val="num" w:pos="0"/>
          <w:tab w:val="num" w:pos="284"/>
        </w:tabs>
      </w:pPr>
      <w:r w:rsidRPr="00A8208D">
        <w:rPr>
          <w:b/>
          <w:bCs/>
        </w:rPr>
        <w:t>termin wykonania przedmiotu Umowy</w:t>
      </w:r>
      <w:r w:rsidRPr="00A8208D">
        <w:t xml:space="preserve"> – termin, do upływu którego Wykonawca zobowiązany jest wykonać przedmiotu Umowy lub inne czynności wchodzące w jego zakres,</w:t>
      </w:r>
    </w:p>
    <w:p w:rsidR="00A8208D" w:rsidRPr="00A8208D" w:rsidRDefault="00A8208D" w:rsidP="00A8208D">
      <w:pPr>
        <w:numPr>
          <w:ilvl w:val="1"/>
          <w:numId w:val="1"/>
        </w:numPr>
        <w:tabs>
          <w:tab w:val="clear" w:pos="567"/>
          <w:tab w:val="num" w:pos="0"/>
          <w:tab w:val="num" w:pos="284"/>
        </w:tabs>
      </w:pPr>
      <w:r w:rsidRPr="00A8208D">
        <w:rPr>
          <w:b/>
          <w:bCs/>
        </w:rPr>
        <w:t>konsorcjum</w:t>
      </w:r>
      <w:r w:rsidRPr="00A8208D">
        <w:t xml:space="preserve"> – Wykonawcy podejmujący się wspólnie wykonania przedmiotu Umowy, których wzajemne relacje reguluje umowa konsorcjum lub inna umowa o podobnym charakterze, w szczególności umowa o współpracy,</w:t>
      </w:r>
    </w:p>
    <w:p w:rsidR="00A8208D" w:rsidRPr="00A8208D" w:rsidRDefault="00A8208D" w:rsidP="00A8208D">
      <w:pPr>
        <w:numPr>
          <w:ilvl w:val="1"/>
          <w:numId w:val="1"/>
        </w:numPr>
        <w:tabs>
          <w:tab w:val="clear" w:pos="567"/>
          <w:tab w:val="num" w:pos="0"/>
          <w:tab w:val="num" w:pos="284"/>
        </w:tabs>
      </w:pPr>
      <w:r w:rsidRPr="00A8208D">
        <w:rPr>
          <w:b/>
          <w:bCs/>
        </w:rPr>
        <w:t>oferta</w:t>
      </w:r>
      <w:r w:rsidRPr="00A8208D">
        <w:t xml:space="preserve"> – pisemne oświadczenie złożone przez Wykonawcę odnośnie wykonania przedmiotu Umowy, zgodnie z postanowieniami Zaproszenia do złożenia oferty, złożone Zamawiającemu w ramach postępowania o udzielenie zamówienia publicznego prowadzącego do zawarcia Umowy,</w:t>
      </w:r>
    </w:p>
    <w:p w:rsidR="00A8208D" w:rsidRPr="00A8208D" w:rsidRDefault="00A8208D" w:rsidP="00A8208D">
      <w:pPr>
        <w:numPr>
          <w:ilvl w:val="1"/>
          <w:numId w:val="1"/>
        </w:numPr>
        <w:tabs>
          <w:tab w:val="clear" w:pos="567"/>
          <w:tab w:val="num" w:pos="0"/>
          <w:tab w:val="num" w:pos="284"/>
        </w:tabs>
      </w:pPr>
      <w:r w:rsidRPr="00A8208D">
        <w:rPr>
          <w:b/>
          <w:bCs/>
        </w:rPr>
        <w:t>podwykonawca</w:t>
      </w:r>
      <w:r w:rsidRPr="00A8208D">
        <w:t xml:space="preserve"> – osoba fizyczna, osoba prawna lub jednostka organizacyjna nieposiadająca osobowości prawnej, posiadająca zdolność prawną, która zawarła z Wykonawcą przedłożoną Zamawiającemu umowę o podwykonawstwo, której przedmiotem są usługi lub dostawy, stanowiące część przedmiotu Umowy, z wyłączeniem umów o podwykonawstwo o wartości mniejszej niż 0,5% wartości Umowy (ograniczenie to nie dotyczy umów o wartości wyższej niż 50.000,00 zł) oraz umów o podwykonawstwo, których przedmiot został wskazany w Zaproszeniu do złożenia oferty jako nie podlegający obowiązkowi przedłożenia Zamawiającemu,</w:t>
      </w:r>
    </w:p>
    <w:p w:rsidR="00A8208D" w:rsidRPr="00A8208D" w:rsidRDefault="00A8208D" w:rsidP="00A8208D">
      <w:pPr>
        <w:numPr>
          <w:ilvl w:val="1"/>
          <w:numId w:val="1"/>
        </w:numPr>
        <w:tabs>
          <w:tab w:val="clear" w:pos="567"/>
          <w:tab w:val="num" w:pos="0"/>
          <w:tab w:val="num" w:pos="284"/>
        </w:tabs>
      </w:pPr>
      <w:r w:rsidRPr="00A8208D">
        <w:rPr>
          <w:b/>
          <w:bCs/>
        </w:rPr>
        <w:t>umowa o podwykonawstwo</w:t>
      </w:r>
      <w:r w:rsidRPr="00A8208D">
        <w:t xml:space="preserve"> – umowa w formie pisemnej o charakterze odpłatnym, której przedmiotem są usługi lub dostawy stanowiące część przedmiotu Umowy, zawarta między Wykonawcą, a innym podmiotem (podwykonawcą), o którym mowa w pkt 9,</w:t>
      </w:r>
    </w:p>
    <w:p w:rsidR="00A8208D" w:rsidRPr="00A8208D" w:rsidRDefault="00A8208D" w:rsidP="00A8208D">
      <w:pPr>
        <w:numPr>
          <w:ilvl w:val="1"/>
          <w:numId w:val="1"/>
        </w:numPr>
        <w:tabs>
          <w:tab w:val="num" w:pos="284"/>
        </w:tabs>
      </w:pPr>
      <w:r w:rsidRPr="00A8208D">
        <w:rPr>
          <w:b/>
          <w:bCs/>
        </w:rPr>
        <w:t>wada</w:t>
      </w:r>
      <w:r w:rsidRPr="00A8208D">
        <w:t xml:space="preserve"> – jawne lub ukryte właściwości tkwiące w przedmiocie Umowy lub jego poszczególnych elementach, powodujące ich niezgodność z Umową. W szczególności niezgodność z Umową wystąpi, jeżeli przedmiot Umowy:</w:t>
      </w:r>
    </w:p>
    <w:p w:rsidR="00A8208D" w:rsidRPr="00A8208D" w:rsidRDefault="00A8208D" w:rsidP="00A8208D">
      <w:pPr>
        <w:numPr>
          <w:ilvl w:val="2"/>
          <w:numId w:val="1"/>
        </w:numPr>
        <w:tabs>
          <w:tab w:val="num" w:pos="284"/>
        </w:tabs>
      </w:pPr>
      <w:r w:rsidRPr="00A8208D">
        <w:lastRenderedPageBreak/>
        <w:t>nie ma właściwości, które powinien mieć ze względu na cel w Umowie oznaczony albo wynikający z okoliczności lub przeznaczenia;</w:t>
      </w:r>
    </w:p>
    <w:p w:rsidR="00A8208D" w:rsidRPr="00A8208D" w:rsidRDefault="00A8208D" w:rsidP="00A8208D">
      <w:pPr>
        <w:numPr>
          <w:ilvl w:val="2"/>
          <w:numId w:val="1"/>
        </w:numPr>
        <w:tabs>
          <w:tab w:val="num" w:pos="284"/>
        </w:tabs>
      </w:pPr>
      <w:r w:rsidRPr="00A8208D">
        <w:t>nie ma właściwości, o których istnieniu Wykonawca zapewnił Zamawiającego, w tym składając oświadczenie o wykonaniu usługi zgodnie z Umową;</w:t>
      </w:r>
    </w:p>
    <w:p w:rsidR="00A8208D" w:rsidRPr="00A8208D" w:rsidRDefault="00A8208D" w:rsidP="00A8208D">
      <w:pPr>
        <w:numPr>
          <w:ilvl w:val="2"/>
          <w:numId w:val="1"/>
        </w:numPr>
        <w:tabs>
          <w:tab w:val="num" w:pos="284"/>
        </w:tabs>
      </w:pPr>
      <w:r w:rsidRPr="00A8208D">
        <w:t>nie nadaje się do celu, o którym Zamawiający poinformował Wykonawcę przy zawarciu Umowy, a Wykonawca nie zgłosił zastrzeżenia co do takiego jej przeznaczenia;</w:t>
      </w:r>
    </w:p>
    <w:p w:rsidR="00A8208D" w:rsidRPr="00A8208D" w:rsidRDefault="00A8208D" w:rsidP="00A8208D">
      <w:pPr>
        <w:numPr>
          <w:ilvl w:val="2"/>
          <w:numId w:val="1"/>
        </w:numPr>
        <w:tabs>
          <w:tab w:val="num" w:pos="284"/>
        </w:tabs>
      </w:pPr>
      <w:r w:rsidRPr="00A8208D">
        <w:t>została Zamawiającemu wydany w stanie niezupełnym,</w:t>
      </w:r>
    </w:p>
    <w:p w:rsidR="00A8208D" w:rsidRPr="00A8208D" w:rsidRDefault="00A8208D" w:rsidP="00A8208D">
      <w:r w:rsidRPr="00A8208D">
        <w:tab/>
        <w:t xml:space="preserve">Za wadę uznaje się również sytuację, w której Wykonawca nie posiada praw autorskich do części lub całości przedmiotu Umowy lub jego element nie stanowi własności Wykonawcy albo jeżeli jest obciążony prawem osoby trzeciej, a także jeżeli ograniczenie w korzystaniu lub rozporządzaniu przedmiotem Umowy lub jego częścią wynika z decyzji lub orzeczenia właściwego organu. </w:t>
      </w:r>
    </w:p>
    <w:p w:rsidR="00A8208D" w:rsidRPr="00A8208D" w:rsidRDefault="00A8208D" w:rsidP="00A8208D">
      <w:pPr>
        <w:numPr>
          <w:ilvl w:val="1"/>
          <w:numId w:val="1"/>
        </w:numPr>
        <w:tabs>
          <w:tab w:val="num" w:pos="284"/>
        </w:tabs>
      </w:pPr>
      <w:r w:rsidRPr="00A8208D">
        <w:rPr>
          <w:b/>
          <w:bCs/>
        </w:rPr>
        <w:t>zabezpieczenie należytego wykonania Umowy (jeżeli dotyczy)</w:t>
      </w:r>
      <w:r w:rsidRPr="00A8208D">
        <w:t xml:space="preserve"> – zabezpieczenie w rozumieniu przepisów ustawy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Zaproszeniu do złożenia oferty,</w:t>
      </w:r>
    </w:p>
    <w:p w:rsidR="00A8208D" w:rsidRPr="00A8208D" w:rsidRDefault="00A8208D" w:rsidP="00A8208D">
      <w:pPr>
        <w:numPr>
          <w:ilvl w:val="0"/>
          <w:numId w:val="35"/>
        </w:numPr>
        <w:tabs>
          <w:tab w:val="num" w:pos="284"/>
        </w:tabs>
      </w:pPr>
      <w:r w:rsidRPr="00A8208D">
        <w:t>Ilekroć pojęcie użyte jest w liczbie pojedynczej, dotyczy to również użytego pojęcia w liczbie mnogiej i odwrotnie, chyba że z określonego uregulowania wynika wyraźnie coś innego.</w:t>
      </w:r>
    </w:p>
    <w:p w:rsidR="00A8208D" w:rsidRPr="00A8208D" w:rsidRDefault="00A8208D" w:rsidP="00A8208D">
      <w:pPr>
        <w:numPr>
          <w:ilvl w:val="0"/>
          <w:numId w:val="35"/>
        </w:numPr>
        <w:tabs>
          <w:tab w:val="num" w:pos="284"/>
        </w:tabs>
      </w:pPr>
      <w:r w:rsidRPr="00A8208D">
        <w:t>Wszelkie dokumenty dostarczane drugiej Stronie w trakcie realizacji Umowy będą sporządzane w języku polskim.</w:t>
      </w:r>
    </w:p>
    <w:p w:rsidR="00A8208D" w:rsidRPr="00A8208D" w:rsidRDefault="00A8208D" w:rsidP="00A8208D">
      <w:pPr>
        <w:numPr>
          <w:ilvl w:val="0"/>
          <w:numId w:val="35"/>
        </w:numPr>
        <w:tabs>
          <w:tab w:val="num" w:pos="284"/>
        </w:tabs>
      </w:pPr>
      <w:r w:rsidRPr="00A8208D">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rsidR="00A8208D" w:rsidRPr="00A8208D" w:rsidRDefault="00A8208D" w:rsidP="00A8208D">
      <w:pPr>
        <w:numPr>
          <w:ilvl w:val="0"/>
          <w:numId w:val="35"/>
        </w:numPr>
        <w:tabs>
          <w:tab w:val="num" w:pos="284"/>
        </w:tabs>
      </w:pPr>
      <w:r w:rsidRPr="00A8208D">
        <w:t xml:space="preserve">W przypadku przekazania zatwierdzenia, powiadomienia, informacji, wydanego polecenia lub zgody faksem albo drogą elektroniczną otrzymujący potwierdza przekazującemu w terminie 3 dni roboczych pisemnie fakt ich otrzymania. </w:t>
      </w:r>
    </w:p>
    <w:p w:rsidR="00A8208D" w:rsidRPr="00A8208D" w:rsidRDefault="00A8208D" w:rsidP="00A8208D">
      <w:pPr>
        <w:numPr>
          <w:ilvl w:val="0"/>
          <w:numId w:val="35"/>
        </w:numPr>
        <w:tabs>
          <w:tab w:val="num" w:pos="284"/>
        </w:tabs>
      </w:pPr>
      <w:r w:rsidRPr="00A8208D">
        <w:t xml:space="preserve">Strony będą uznawały dokonane faksem lub drogą elektroniczną zatwierdzenie, powiadomienie, informację, wydane polecenie lub zgodę za dokonane w chwili uzyskania potwierdzenia faktu ich otrzymania w formie pisemnej. </w:t>
      </w:r>
    </w:p>
    <w:p w:rsidR="00A8208D" w:rsidRPr="00A8208D" w:rsidRDefault="00A8208D" w:rsidP="00A8208D">
      <w:pPr>
        <w:numPr>
          <w:ilvl w:val="0"/>
          <w:numId w:val="35"/>
        </w:numPr>
        <w:tabs>
          <w:tab w:val="num" w:pos="284"/>
        </w:tabs>
      </w:pPr>
      <w:r w:rsidRPr="00A8208D">
        <w:t>Jeżeli Umowę wykonuje wspólnie więcej niż jeden wykonawca np. w ramach Konsorcjum, ich odpowiedzialność wobec Zamawiającego jest solidarna. Solidarna odpowiedzialności tych wykonawców obejmuje wykonanie Umowy jak i wniesienie zabezpieczenia jej należytego wykonania.</w:t>
      </w:r>
    </w:p>
    <w:p w:rsidR="00A8208D" w:rsidRPr="00A8208D" w:rsidRDefault="00A8208D" w:rsidP="00A8208D">
      <w:pPr>
        <w:numPr>
          <w:ilvl w:val="0"/>
          <w:numId w:val="35"/>
        </w:numPr>
        <w:tabs>
          <w:tab w:val="num" w:pos="284"/>
        </w:tabs>
      </w:pPr>
      <w:r w:rsidRPr="00A8208D">
        <w:t xml:space="preserve">Wykonawcy wchodzący w skład Konsorcjum zobowiązani są do pozostawania w Konsorcjum przez cały czas trwania Umowy, łącznie z okresem trwania ich odpowiedzialności za wykonanie lub należyte wykonanie Umowy. Rozwiązanie Konsorcjum nie stanowi podstawy do zmiany zasad odpowiedzialności wobec Zamawiającego Wykonawców w nim uczestniczących. </w:t>
      </w:r>
    </w:p>
    <w:p w:rsidR="00A8208D" w:rsidRPr="00A8208D" w:rsidRDefault="00A8208D" w:rsidP="00A8208D">
      <w:pPr>
        <w:numPr>
          <w:ilvl w:val="0"/>
          <w:numId w:val="35"/>
        </w:numPr>
        <w:tabs>
          <w:tab w:val="num" w:pos="0"/>
        </w:tabs>
      </w:pPr>
      <w:r w:rsidRPr="00A8208D">
        <w:t xml:space="preserve">Wykonawcy wykonujący wspólnie Umowę, zobowiązują się do przekazania Zamawiającemu kopii umowy regulującej współpracę podmiotów wchodzących w skład Konsorcjum i jej zmian, </w:t>
      </w:r>
      <w:r w:rsidRPr="00A8208D">
        <w:lastRenderedPageBreak/>
        <w:t>w tym zawierającej informacje za wykonanie jakich prac w ramach Umowy odpowiada każdy z uczestników Konsorcjum. Jeżeli umowa ta zawarta jest w języku obcym, Wykonawcy są zobowiązani załączyć do przedkładanej kopii umowy jej tłumaczenie przysięgłe na język polski.</w:t>
      </w:r>
    </w:p>
    <w:p w:rsidR="00A8208D" w:rsidRPr="00A8208D" w:rsidRDefault="00A8208D" w:rsidP="00A8208D">
      <w:pPr>
        <w:numPr>
          <w:ilvl w:val="0"/>
          <w:numId w:val="35"/>
        </w:numPr>
        <w:tabs>
          <w:tab w:val="num" w:pos="0"/>
        </w:tabs>
      </w:pPr>
      <w:r w:rsidRPr="00A8208D">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A8208D" w:rsidRPr="00A8208D" w:rsidRDefault="00A8208D" w:rsidP="00A8208D">
      <w:pPr>
        <w:numPr>
          <w:ilvl w:val="0"/>
          <w:numId w:val="35"/>
        </w:numPr>
        <w:tabs>
          <w:tab w:val="num" w:pos="0"/>
        </w:tabs>
      </w:pPr>
      <w:r w:rsidRPr="00A8208D">
        <w:t>W przypadku rozwiązania umowy Konsorcjum przed upływem okresu gwarancji i rękojmi za Wady, Zamawiający jest uprawniony do żądania wykonania całości lub części prac wynikających z Umowy od wszystkich, niektórych lub jednego z członków Konsorcjum.</w:t>
      </w:r>
    </w:p>
    <w:p w:rsidR="00A8208D" w:rsidRPr="00A8208D" w:rsidRDefault="00A8208D" w:rsidP="00A8208D">
      <w:pPr>
        <w:jc w:val="center"/>
      </w:pPr>
      <w:r w:rsidRPr="00A8208D">
        <w:rPr>
          <w:b/>
          <w:bCs/>
        </w:rPr>
        <w:t>Przedmiot Umowy</w:t>
      </w:r>
    </w:p>
    <w:p w:rsidR="00A8208D" w:rsidRPr="00A8208D" w:rsidRDefault="00A8208D" w:rsidP="00A8208D">
      <w:pPr>
        <w:jc w:val="center"/>
      </w:pPr>
      <w:r w:rsidRPr="00A8208D">
        <w:t>§ 2</w:t>
      </w:r>
      <w:r>
        <w:t>.</w:t>
      </w:r>
    </w:p>
    <w:p w:rsidR="00A8208D" w:rsidRPr="00A8208D" w:rsidRDefault="00A8208D" w:rsidP="00A8208D">
      <w:pPr>
        <w:numPr>
          <w:ilvl w:val="4"/>
          <w:numId w:val="35"/>
        </w:numPr>
        <w:tabs>
          <w:tab w:val="clear" w:pos="2160"/>
          <w:tab w:val="num" w:pos="567"/>
        </w:tabs>
        <w:ind w:left="567" w:hanging="567"/>
      </w:pPr>
      <w:r w:rsidRPr="00A8208D">
        <w:t xml:space="preserve">Przedmiotem Umowy jest </w:t>
      </w:r>
      <w:r w:rsidRPr="00A8208D">
        <w:rPr>
          <w:b/>
        </w:rPr>
        <w:t xml:space="preserve">„Sporządzenie opisu przedmiotu zamówienia na wykonanie roboty budowlanej za pomocą dokumentacji projektowej dla zadania inwestycyjnego pn.: Instalacja systemu klimatyzacji w budynku biurowym Nadleśnictwa Giżycko”, </w:t>
      </w:r>
      <w:r w:rsidRPr="00A8208D">
        <w:t>wraz z pełnieniem nadzoru autorskiego zgodnie z przepisami ustawy z dnia 7 lipca 1994r Prawo budowlane (tekst jednolity: Dz.U. z 2020r. poz. 1333 ze zm.).</w:t>
      </w:r>
    </w:p>
    <w:p w:rsidR="00A8208D" w:rsidRPr="00A8208D" w:rsidRDefault="00A8208D" w:rsidP="00A8208D">
      <w:pPr>
        <w:numPr>
          <w:ilvl w:val="4"/>
          <w:numId w:val="35"/>
        </w:numPr>
        <w:tabs>
          <w:tab w:val="clear" w:pos="2160"/>
          <w:tab w:val="num" w:pos="567"/>
        </w:tabs>
        <w:ind w:left="567" w:hanging="567"/>
      </w:pPr>
      <w:r w:rsidRPr="00A8208D">
        <w:t>Szczegółowy zakres Umowy obejmuje: Wykonanie kompletnej dokumentacji projektowej dla zadania „Instalacja systemu klimatyzacji w Budynku Nadleśnictwa Giżycko” wraz z pełnieniem nadzoru autorskiego zgodnie z przepisami ustawy z dnia 7 lipca 1994 r. Prawo budowlane (tekst jednolity: Dz.U. z 2020 r. poz. 1333 ze zm.)</w:t>
      </w:r>
    </w:p>
    <w:p w:rsidR="00A8208D" w:rsidRPr="00A8208D" w:rsidRDefault="00A8208D" w:rsidP="00A8208D">
      <w:r w:rsidRPr="00A8208D">
        <w:t>Zakres prac objętych umową obejmuje:</w:t>
      </w:r>
    </w:p>
    <w:p w:rsidR="00A8208D" w:rsidRPr="00A8208D" w:rsidRDefault="00A8208D" w:rsidP="00A8208D">
      <w:r w:rsidRPr="00A8208D">
        <w:t>Etap I – wykonanie koncepcji wstępnej systemu klimatyzacji dla wskazanych pomieszczeń biurowych.</w:t>
      </w:r>
    </w:p>
    <w:p w:rsidR="00A8208D" w:rsidRPr="00A8208D" w:rsidRDefault="00A8208D" w:rsidP="00A8208D">
      <w:r w:rsidRPr="00A8208D">
        <w:t>Etap II – wykonanie kompletnej dokumentacji projektowej oraz kosztorysowej dla zadania „Instalacja systemu klimatyzacji w budynku Nadleśnictwa Giżycko”.</w:t>
      </w:r>
    </w:p>
    <w:p w:rsidR="00A8208D" w:rsidRPr="00A8208D" w:rsidRDefault="00A8208D" w:rsidP="00A8208D">
      <w:r w:rsidRPr="00A8208D">
        <w:t>Etap III – pełnienie nadzoru autorskiego.</w:t>
      </w:r>
    </w:p>
    <w:p w:rsidR="00A8208D" w:rsidRPr="00A8208D" w:rsidRDefault="00A8208D" w:rsidP="00A8208D">
      <w:r w:rsidRPr="00A8208D">
        <w:t>3. Charakterystyka inwestycji</w:t>
      </w:r>
    </w:p>
    <w:p w:rsidR="00A8208D" w:rsidRPr="00A8208D" w:rsidRDefault="00A8208D" w:rsidP="00A8208D">
      <w:r w:rsidRPr="00A8208D">
        <w:t>Opis stanu istniejącego:</w:t>
      </w:r>
    </w:p>
    <w:p w:rsidR="00A8208D" w:rsidRPr="00A8208D" w:rsidRDefault="00A8208D" w:rsidP="00A8208D">
      <w:r w:rsidRPr="00A8208D">
        <w:t xml:space="preserve">Budynek Nadleśnictwa Giżycko to budynek użyteczności publicznej, przeznaczony na pomieszczenia administracyjno – biurowe nadleśnictwa. Obiekt ten posiada trzy kondygnacje oraz poddasze nieużytkowe. Pomieszczenia biurowe są wyposażone w mechaniczną wentylację nawiewno- wywiewną z odzyskiem ciepła. </w:t>
      </w:r>
    </w:p>
    <w:p w:rsidR="00A8208D" w:rsidRPr="00A8208D" w:rsidRDefault="00A8208D" w:rsidP="00A8208D">
      <w:r w:rsidRPr="00A8208D">
        <w:t>Wykaz pomieszczeń objętych opracowaniem:</w:t>
      </w:r>
    </w:p>
    <w:p w:rsidR="00A8208D" w:rsidRPr="00A8208D" w:rsidRDefault="00A8208D" w:rsidP="00A8208D">
      <w:r w:rsidRPr="00A8208D">
        <w:t>l.p.</w:t>
      </w:r>
      <w:r w:rsidRPr="00A8208D">
        <w:tab/>
        <w:t>nr pomieszczenia</w:t>
      </w:r>
      <w:r w:rsidRPr="00A8208D">
        <w:tab/>
        <w:t>lokalizacja</w:t>
      </w:r>
      <w:r w:rsidRPr="00A8208D">
        <w:tab/>
        <w:t>powierzchnia [m</w:t>
      </w:r>
      <w:r w:rsidRPr="00A8208D">
        <w:rPr>
          <w:vertAlign w:val="superscript"/>
        </w:rPr>
        <w:t>2</w:t>
      </w:r>
      <w:r w:rsidRPr="00A8208D">
        <w:t>]</w:t>
      </w:r>
    </w:p>
    <w:p w:rsidR="00A8208D" w:rsidRPr="00A8208D" w:rsidRDefault="00A8208D" w:rsidP="00A8208D">
      <w:r w:rsidRPr="00A8208D">
        <w:t>1</w:t>
      </w:r>
      <w:r w:rsidRPr="00A8208D">
        <w:tab/>
        <w:t>1.17</w:t>
      </w:r>
      <w:r w:rsidRPr="00A8208D">
        <w:tab/>
      </w:r>
      <w:r w:rsidRPr="00A8208D">
        <w:tab/>
      </w:r>
      <w:r w:rsidRPr="00A8208D">
        <w:tab/>
        <w:t>parter</w:t>
      </w:r>
      <w:r w:rsidRPr="00A8208D">
        <w:tab/>
      </w:r>
      <w:r w:rsidRPr="00A8208D">
        <w:tab/>
        <w:t>16,52</w:t>
      </w:r>
    </w:p>
    <w:p w:rsidR="00A8208D" w:rsidRPr="00A8208D" w:rsidRDefault="00A8208D" w:rsidP="00A8208D">
      <w:r w:rsidRPr="00A8208D">
        <w:t>2</w:t>
      </w:r>
      <w:r w:rsidRPr="00A8208D">
        <w:tab/>
        <w:t>1.20</w:t>
      </w:r>
      <w:r w:rsidRPr="00A8208D">
        <w:tab/>
      </w:r>
      <w:r w:rsidRPr="00A8208D">
        <w:tab/>
      </w:r>
      <w:r w:rsidRPr="00A8208D">
        <w:tab/>
        <w:t>parter</w:t>
      </w:r>
      <w:r w:rsidRPr="00A8208D">
        <w:tab/>
      </w:r>
      <w:r w:rsidRPr="00A8208D">
        <w:tab/>
        <w:t>15,10</w:t>
      </w:r>
    </w:p>
    <w:p w:rsidR="00A8208D" w:rsidRPr="00A8208D" w:rsidRDefault="00A8208D" w:rsidP="00A8208D">
      <w:r w:rsidRPr="00A8208D">
        <w:t>3</w:t>
      </w:r>
      <w:r w:rsidRPr="00A8208D">
        <w:tab/>
        <w:t>1.22</w:t>
      </w:r>
      <w:r w:rsidRPr="00A8208D">
        <w:tab/>
      </w:r>
      <w:r w:rsidRPr="00A8208D">
        <w:tab/>
      </w:r>
      <w:r w:rsidRPr="00A8208D">
        <w:tab/>
        <w:t>parter</w:t>
      </w:r>
      <w:r w:rsidRPr="00A8208D">
        <w:tab/>
      </w:r>
      <w:r w:rsidRPr="00A8208D">
        <w:tab/>
        <w:t>21,20</w:t>
      </w:r>
    </w:p>
    <w:p w:rsidR="00A8208D" w:rsidRPr="00A8208D" w:rsidRDefault="00A8208D" w:rsidP="00A8208D">
      <w:r w:rsidRPr="00A8208D">
        <w:t>4</w:t>
      </w:r>
      <w:r w:rsidRPr="00A8208D">
        <w:tab/>
        <w:t>1.23</w:t>
      </w:r>
      <w:r w:rsidRPr="00A8208D">
        <w:tab/>
      </w:r>
      <w:r w:rsidRPr="00A8208D">
        <w:tab/>
      </w:r>
      <w:r w:rsidRPr="00A8208D">
        <w:tab/>
        <w:t>parter</w:t>
      </w:r>
      <w:r w:rsidRPr="00A8208D">
        <w:tab/>
      </w:r>
      <w:r w:rsidRPr="00A8208D">
        <w:tab/>
        <w:t>19,77</w:t>
      </w:r>
    </w:p>
    <w:p w:rsidR="00A8208D" w:rsidRPr="00A8208D" w:rsidRDefault="00A8208D" w:rsidP="00A8208D">
      <w:r w:rsidRPr="00A8208D">
        <w:lastRenderedPageBreak/>
        <w:t>5</w:t>
      </w:r>
      <w:r w:rsidRPr="00A8208D">
        <w:tab/>
        <w:t>1.15</w:t>
      </w:r>
      <w:r w:rsidRPr="00A8208D">
        <w:tab/>
      </w:r>
      <w:r w:rsidRPr="00A8208D">
        <w:tab/>
      </w:r>
      <w:r w:rsidRPr="00A8208D">
        <w:tab/>
        <w:t>parter</w:t>
      </w:r>
      <w:r w:rsidRPr="00A8208D">
        <w:tab/>
      </w:r>
      <w:r w:rsidRPr="00A8208D">
        <w:tab/>
        <w:t>79,58</w:t>
      </w:r>
    </w:p>
    <w:p w:rsidR="00A8208D" w:rsidRPr="00A8208D" w:rsidRDefault="00A8208D" w:rsidP="00A8208D">
      <w:r w:rsidRPr="00A8208D">
        <w:t>6</w:t>
      </w:r>
      <w:r w:rsidRPr="00A8208D">
        <w:tab/>
        <w:t>1.12</w:t>
      </w:r>
      <w:r w:rsidRPr="00A8208D">
        <w:tab/>
      </w:r>
      <w:r w:rsidRPr="00A8208D">
        <w:tab/>
      </w:r>
      <w:r w:rsidRPr="00A8208D">
        <w:tab/>
        <w:t>parter</w:t>
      </w:r>
      <w:r w:rsidRPr="00A8208D">
        <w:tab/>
      </w:r>
      <w:r w:rsidRPr="00A8208D">
        <w:tab/>
        <w:t>15,98</w:t>
      </w:r>
    </w:p>
    <w:p w:rsidR="00A8208D" w:rsidRPr="00A8208D" w:rsidRDefault="00A8208D" w:rsidP="00A8208D">
      <w:r w:rsidRPr="00A8208D">
        <w:t>7</w:t>
      </w:r>
      <w:r w:rsidRPr="00A8208D">
        <w:tab/>
        <w:t>1.3</w:t>
      </w:r>
      <w:r w:rsidRPr="00A8208D">
        <w:tab/>
      </w:r>
      <w:r w:rsidRPr="00A8208D">
        <w:tab/>
      </w:r>
      <w:r w:rsidRPr="00A8208D">
        <w:tab/>
        <w:t>parter</w:t>
      </w:r>
      <w:r w:rsidRPr="00A8208D">
        <w:tab/>
      </w:r>
      <w:r w:rsidRPr="00A8208D">
        <w:tab/>
        <w:t>11,75</w:t>
      </w:r>
    </w:p>
    <w:p w:rsidR="00A8208D" w:rsidRPr="00A8208D" w:rsidRDefault="00A8208D" w:rsidP="00A8208D">
      <w:r w:rsidRPr="00A8208D">
        <w:t>8</w:t>
      </w:r>
      <w:r w:rsidRPr="00A8208D">
        <w:tab/>
        <w:t>1.8</w:t>
      </w:r>
      <w:r w:rsidRPr="00A8208D">
        <w:tab/>
      </w:r>
      <w:r w:rsidRPr="00A8208D">
        <w:tab/>
      </w:r>
      <w:r w:rsidRPr="00A8208D">
        <w:tab/>
        <w:t>parter</w:t>
      </w:r>
      <w:r w:rsidRPr="00A8208D">
        <w:tab/>
      </w:r>
      <w:r w:rsidRPr="00A8208D">
        <w:tab/>
        <w:t>16,52</w:t>
      </w:r>
    </w:p>
    <w:p w:rsidR="00A8208D" w:rsidRPr="00A8208D" w:rsidRDefault="00A8208D" w:rsidP="00A8208D">
      <w:r w:rsidRPr="00A8208D">
        <w:t>9</w:t>
      </w:r>
      <w:r w:rsidRPr="00A8208D">
        <w:tab/>
        <w:t>1.9</w:t>
      </w:r>
      <w:r w:rsidRPr="00A8208D">
        <w:tab/>
      </w:r>
      <w:r w:rsidRPr="00A8208D">
        <w:tab/>
      </w:r>
      <w:r w:rsidRPr="00A8208D">
        <w:tab/>
        <w:t>parter</w:t>
      </w:r>
      <w:r w:rsidRPr="00A8208D">
        <w:tab/>
      </w:r>
      <w:r w:rsidRPr="00A8208D">
        <w:tab/>
        <w:t>21,70</w:t>
      </w:r>
    </w:p>
    <w:p w:rsidR="00A8208D" w:rsidRPr="00A8208D" w:rsidRDefault="00A8208D" w:rsidP="00A8208D">
      <w:r w:rsidRPr="00A8208D">
        <w:t>10</w:t>
      </w:r>
      <w:r w:rsidRPr="00A8208D">
        <w:tab/>
        <w:t>2.18</w:t>
      </w:r>
      <w:r w:rsidRPr="00A8208D">
        <w:tab/>
      </w:r>
      <w:r w:rsidRPr="00A8208D">
        <w:tab/>
      </w:r>
      <w:r w:rsidRPr="00A8208D">
        <w:tab/>
        <w:t>I piętro</w:t>
      </w:r>
      <w:r w:rsidRPr="00A8208D">
        <w:tab/>
      </w:r>
      <w:r w:rsidRPr="00A8208D">
        <w:tab/>
        <w:t>25,46</w:t>
      </w:r>
    </w:p>
    <w:p w:rsidR="00A8208D" w:rsidRPr="00A8208D" w:rsidRDefault="00A8208D" w:rsidP="00A8208D">
      <w:r w:rsidRPr="00A8208D">
        <w:t>11</w:t>
      </w:r>
      <w:r w:rsidRPr="00A8208D">
        <w:tab/>
        <w:t>2.20</w:t>
      </w:r>
      <w:r w:rsidRPr="00A8208D">
        <w:tab/>
      </w:r>
      <w:r w:rsidRPr="00A8208D">
        <w:tab/>
      </w:r>
      <w:r w:rsidRPr="00A8208D">
        <w:tab/>
        <w:t>I piętro</w:t>
      </w:r>
      <w:r w:rsidRPr="00A8208D">
        <w:tab/>
      </w:r>
      <w:r w:rsidRPr="00A8208D">
        <w:tab/>
        <w:t>24,25</w:t>
      </w:r>
    </w:p>
    <w:p w:rsidR="00A8208D" w:rsidRPr="00A8208D" w:rsidRDefault="00A8208D" w:rsidP="00A8208D">
      <w:r w:rsidRPr="00A8208D">
        <w:t>12</w:t>
      </w:r>
      <w:r w:rsidRPr="00A8208D">
        <w:tab/>
        <w:t>2.17</w:t>
      </w:r>
      <w:r w:rsidRPr="00A8208D">
        <w:tab/>
      </w:r>
      <w:r w:rsidRPr="00A8208D">
        <w:tab/>
      </w:r>
      <w:r w:rsidRPr="00A8208D">
        <w:tab/>
        <w:t>I piętro</w:t>
      </w:r>
      <w:r w:rsidRPr="00A8208D">
        <w:tab/>
      </w:r>
      <w:r w:rsidRPr="00A8208D">
        <w:tab/>
        <w:t>11,92</w:t>
      </w:r>
    </w:p>
    <w:p w:rsidR="00A8208D" w:rsidRPr="00A8208D" w:rsidRDefault="00A8208D" w:rsidP="00A8208D">
      <w:r w:rsidRPr="00A8208D">
        <w:t>13</w:t>
      </w:r>
      <w:r w:rsidRPr="00A8208D">
        <w:tab/>
        <w:t>2.16</w:t>
      </w:r>
      <w:r w:rsidRPr="00A8208D">
        <w:tab/>
      </w:r>
      <w:r w:rsidRPr="00A8208D">
        <w:tab/>
      </w:r>
      <w:r w:rsidRPr="00A8208D">
        <w:tab/>
        <w:t>I piętro</w:t>
      </w:r>
      <w:r w:rsidRPr="00A8208D">
        <w:tab/>
      </w:r>
      <w:r w:rsidRPr="00A8208D">
        <w:tab/>
        <w:t>24,66</w:t>
      </w:r>
    </w:p>
    <w:p w:rsidR="00A8208D" w:rsidRPr="00A8208D" w:rsidRDefault="00A8208D" w:rsidP="00A8208D">
      <w:r w:rsidRPr="00A8208D">
        <w:t>14</w:t>
      </w:r>
      <w:r w:rsidRPr="00A8208D">
        <w:tab/>
        <w:t>2.2</w:t>
      </w:r>
      <w:r w:rsidRPr="00A8208D">
        <w:tab/>
      </w:r>
      <w:r w:rsidRPr="00A8208D">
        <w:tab/>
      </w:r>
      <w:r w:rsidRPr="00A8208D">
        <w:tab/>
        <w:t>I piętro</w:t>
      </w:r>
      <w:r w:rsidRPr="00A8208D">
        <w:tab/>
      </w:r>
      <w:r w:rsidRPr="00A8208D">
        <w:tab/>
        <w:t>34,23</w:t>
      </w:r>
    </w:p>
    <w:p w:rsidR="00A8208D" w:rsidRPr="00A8208D" w:rsidRDefault="00A8208D" w:rsidP="00A8208D">
      <w:r w:rsidRPr="00A8208D">
        <w:t>15</w:t>
      </w:r>
      <w:r w:rsidRPr="00A8208D">
        <w:tab/>
        <w:t>2.12</w:t>
      </w:r>
      <w:r w:rsidRPr="00A8208D">
        <w:tab/>
      </w:r>
      <w:r w:rsidRPr="00A8208D">
        <w:tab/>
      </w:r>
      <w:r w:rsidRPr="00A8208D">
        <w:tab/>
        <w:t>I piętro</w:t>
      </w:r>
      <w:r w:rsidRPr="00A8208D">
        <w:tab/>
      </w:r>
      <w:r w:rsidRPr="00A8208D">
        <w:tab/>
        <w:t>18,68</w:t>
      </w:r>
    </w:p>
    <w:p w:rsidR="00A8208D" w:rsidRPr="00A8208D" w:rsidRDefault="00A8208D" w:rsidP="00A8208D">
      <w:r w:rsidRPr="00A8208D">
        <w:t>16</w:t>
      </w:r>
      <w:r w:rsidRPr="00A8208D">
        <w:tab/>
        <w:t>2.13</w:t>
      </w:r>
      <w:r w:rsidRPr="00A8208D">
        <w:tab/>
      </w:r>
      <w:r w:rsidRPr="00A8208D">
        <w:tab/>
      </w:r>
      <w:r w:rsidRPr="00A8208D">
        <w:tab/>
        <w:t>I piętro</w:t>
      </w:r>
      <w:r w:rsidRPr="00A8208D">
        <w:tab/>
      </w:r>
      <w:r w:rsidRPr="00A8208D">
        <w:tab/>
        <w:t>14,55</w:t>
      </w:r>
    </w:p>
    <w:p w:rsidR="00A8208D" w:rsidRPr="00A8208D" w:rsidRDefault="00A8208D" w:rsidP="00A8208D">
      <w:r w:rsidRPr="00A8208D">
        <w:t>17</w:t>
      </w:r>
      <w:r w:rsidRPr="00A8208D">
        <w:tab/>
        <w:t>2.14</w:t>
      </w:r>
      <w:r w:rsidRPr="00A8208D">
        <w:tab/>
      </w:r>
      <w:r w:rsidRPr="00A8208D">
        <w:tab/>
      </w:r>
      <w:r w:rsidRPr="00A8208D">
        <w:tab/>
        <w:t>I piętro</w:t>
      </w:r>
      <w:r w:rsidRPr="00A8208D">
        <w:tab/>
      </w:r>
      <w:r w:rsidRPr="00A8208D">
        <w:tab/>
        <w:t>14,40</w:t>
      </w:r>
    </w:p>
    <w:p w:rsidR="00A8208D" w:rsidRPr="00A8208D" w:rsidRDefault="00A8208D" w:rsidP="00A8208D">
      <w:r w:rsidRPr="00A8208D">
        <w:t>18</w:t>
      </w:r>
      <w:r w:rsidRPr="00A8208D">
        <w:tab/>
        <w:t>2.6</w:t>
      </w:r>
      <w:r w:rsidRPr="00A8208D">
        <w:tab/>
      </w:r>
      <w:r w:rsidRPr="00A8208D">
        <w:tab/>
      </w:r>
      <w:r w:rsidRPr="00A8208D">
        <w:tab/>
        <w:t>I piętro</w:t>
      </w:r>
      <w:r w:rsidRPr="00A8208D">
        <w:tab/>
      </w:r>
      <w:r w:rsidRPr="00A8208D">
        <w:tab/>
        <w:t>21,46</w:t>
      </w:r>
    </w:p>
    <w:p w:rsidR="00A8208D" w:rsidRPr="00A8208D" w:rsidRDefault="00A8208D" w:rsidP="00A8208D">
      <w:r w:rsidRPr="00A8208D">
        <w:t>19</w:t>
      </w:r>
      <w:r w:rsidRPr="00A8208D">
        <w:tab/>
        <w:t>2.7</w:t>
      </w:r>
      <w:r w:rsidRPr="00A8208D">
        <w:tab/>
      </w:r>
      <w:r w:rsidRPr="00A8208D">
        <w:tab/>
      </w:r>
      <w:r w:rsidRPr="00A8208D">
        <w:tab/>
        <w:t>I piętro</w:t>
      </w:r>
      <w:r w:rsidRPr="00A8208D">
        <w:tab/>
      </w:r>
      <w:r w:rsidRPr="00A8208D">
        <w:tab/>
        <w:t>24,25</w:t>
      </w:r>
    </w:p>
    <w:p w:rsidR="00A8208D" w:rsidRPr="00A8208D" w:rsidRDefault="00A8208D" w:rsidP="00A8208D">
      <w:r w:rsidRPr="00A8208D">
        <w:t>20</w:t>
      </w:r>
      <w:r w:rsidRPr="00A8208D">
        <w:tab/>
        <w:t>2.9</w:t>
      </w:r>
      <w:r w:rsidRPr="00A8208D">
        <w:tab/>
      </w:r>
      <w:r w:rsidRPr="00A8208D">
        <w:tab/>
      </w:r>
      <w:r w:rsidRPr="00A8208D">
        <w:tab/>
        <w:t>I piętro</w:t>
      </w:r>
      <w:r w:rsidRPr="00A8208D">
        <w:tab/>
      </w:r>
      <w:r w:rsidRPr="00A8208D">
        <w:tab/>
        <w:t>25,46</w:t>
      </w:r>
    </w:p>
    <w:p w:rsidR="00A8208D" w:rsidRPr="00A8208D" w:rsidRDefault="00A8208D" w:rsidP="00A8208D"/>
    <w:p w:rsidR="00A8208D" w:rsidRPr="00A8208D" w:rsidRDefault="00A8208D" w:rsidP="00A8208D">
      <w:r w:rsidRPr="00A8208D">
        <w:t>Lokalizacja pomieszczeń została wskazana w Załączniku nr 4 do Zaproszenia do złożenia ofert, które stanowi załącznik do niniejszej Umowy.</w:t>
      </w:r>
    </w:p>
    <w:p w:rsidR="00A8208D" w:rsidRPr="00A8208D" w:rsidRDefault="00A8208D" w:rsidP="00A8208D">
      <w:r w:rsidRPr="00A8208D">
        <w:t>Zamawiający posiada rysunki budynku jedynie w postaci plików w formacie *.pdf – brak rysunków w formacie *.</w:t>
      </w:r>
      <w:proofErr w:type="spellStart"/>
      <w:r w:rsidRPr="00A8208D">
        <w:t>dwg</w:t>
      </w:r>
      <w:proofErr w:type="spellEnd"/>
      <w:r w:rsidRPr="00A8208D">
        <w:t xml:space="preserve"> czy *.</w:t>
      </w:r>
      <w:proofErr w:type="spellStart"/>
      <w:r w:rsidRPr="00A8208D">
        <w:t>dxf</w:t>
      </w:r>
      <w:proofErr w:type="spellEnd"/>
    </w:p>
    <w:p w:rsidR="00A8208D" w:rsidRPr="00A8208D" w:rsidRDefault="00A8208D" w:rsidP="00A8208D">
      <w:r w:rsidRPr="00A8208D">
        <w:t>4. Przedmiot Umowy obejmuje</w:t>
      </w:r>
    </w:p>
    <w:p w:rsidR="00A8208D" w:rsidRPr="00A8208D" w:rsidRDefault="00A8208D" w:rsidP="00A8208D">
      <w:r w:rsidRPr="00A8208D">
        <w:t>4.1.</w:t>
      </w:r>
      <w:r w:rsidRPr="00A8208D">
        <w:tab/>
        <w:t>Etap I opracowanie koncepcji:</w:t>
      </w:r>
    </w:p>
    <w:p w:rsidR="00A8208D" w:rsidRPr="00A8208D" w:rsidRDefault="00A8208D" w:rsidP="00A8208D">
      <w:r w:rsidRPr="00A8208D">
        <w:t>a)</w:t>
      </w:r>
      <w:r w:rsidRPr="00A8208D">
        <w:tab/>
        <w:t>uzyskanie aktualnej mapy do celów projektowych (jeżeli wymagana),</w:t>
      </w:r>
    </w:p>
    <w:p w:rsidR="00A8208D" w:rsidRPr="00A8208D" w:rsidRDefault="00A8208D" w:rsidP="00A8208D">
      <w:r w:rsidRPr="00A8208D">
        <w:t>b)</w:t>
      </w:r>
      <w:r w:rsidRPr="00A8208D">
        <w:tab/>
        <w:t>uzyskanie w imieniu Zamawiającego warunków technicznych na zwiększenie mocy przyłączeniowej (jeżeli wymagane),</w:t>
      </w:r>
    </w:p>
    <w:p w:rsidR="00A8208D" w:rsidRPr="00A8208D" w:rsidRDefault="00A8208D" w:rsidP="00A8208D">
      <w:r w:rsidRPr="00A8208D">
        <w:t>c)</w:t>
      </w:r>
      <w:r w:rsidRPr="00A8208D">
        <w:tab/>
        <w:t>wykonanie inwentaryzacji kolidujących istniejących instalacji w zakresie niezbędnym do wykonania dokumentacji projektowej,</w:t>
      </w:r>
    </w:p>
    <w:p w:rsidR="00A8208D" w:rsidRPr="00A8208D" w:rsidRDefault="00A8208D" w:rsidP="00A8208D">
      <w:r w:rsidRPr="00A8208D">
        <w:t>d)</w:t>
      </w:r>
      <w:r w:rsidRPr="00A8208D">
        <w:tab/>
        <w:t>opracowanie koncepcji projektowej wraz z opisaniem rozwiązań technicznych oraz rozmieszczeniem projektowanych instalacji i urządzeń wewnętrznych i zewnętrznych.</w:t>
      </w:r>
    </w:p>
    <w:p w:rsidR="00A8208D" w:rsidRPr="00A8208D" w:rsidRDefault="00A8208D" w:rsidP="00A8208D">
      <w:r w:rsidRPr="00A8208D">
        <w:t>e)</w:t>
      </w:r>
      <w:r w:rsidRPr="00A8208D">
        <w:tab/>
        <w:t>zatwierdzenie koncepcji przez Zamawiającego</w:t>
      </w:r>
    </w:p>
    <w:p w:rsidR="00A8208D" w:rsidRPr="00A8208D" w:rsidRDefault="00A8208D" w:rsidP="00A8208D">
      <w:r w:rsidRPr="00A8208D">
        <w:t>4.2.</w:t>
      </w:r>
      <w:r w:rsidRPr="00A8208D">
        <w:tab/>
        <w:t>Etap II – opracowanie dokumentacji projektowej oraz kosztorysowej zawierającej:</w:t>
      </w:r>
    </w:p>
    <w:p w:rsidR="00A8208D" w:rsidRPr="00A8208D" w:rsidRDefault="00A8208D" w:rsidP="00A8208D">
      <w:r w:rsidRPr="00A8208D">
        <w:t>a.</w:t>
      </w:r>
      <w:r w:rsidRPr="00A8208D">
        <w:tab/>
        <w:t xml:space="preserve">Projekt budowlany wraz z opiniami, uzgodnieniami i innymi wymaganymi przepisami szczegółowymi, obejmującymi zagospodarowania terenu i projekt </w:t>
      </w:r>
      <w:proofErr w:type="spellStart"/>
      <w:r w:rsidRPr="00A8208D">
        <w:t>architektoniczno</w:t>
      </w:r>
      <w:proofErr w:type="spellEnd"/>
      <w:r w:rsidRPr="00A8208D">
        <w:t xml:space="preserve"> – budowlany,</w:t>
      </w:r>
    </w:p>
    <w:p w:rsidR="00A8208D" w:rsidRPr="00A8208D" w:rsidRDefault="00A8208D" w:rsidP="00A8208D">
      <w:r w:rsidRPr="00A8208D">
        <w:lastRenderedPageBreak/>
        <w:t>b.</w:t>
      </w:r>
      <w:r w:rsidRPr="00A8208D">
        <w:tab/>
        <w:t>Projekt techniczny wraz z opiniami, uzgodnieniami i innymi dokumentami wymaganymi przepisami szczegółowymi, obejmującymi projekty branżowe m.in.: klimatyzacyjną, sanitarną, elektryczną, i inne w razie konieczności,</w:t>
      </w:r>
    </w:p>
    <w:p w:rsidR="00A8208D" w:rsidRPr="00A8208D" w:rsidRDefault="00A8208D" w:rsidP="00A8208D">
      <w:r w:rsidRPr="00A8208D">
        <w:t>c.</w:t>
      </w:r>
      <w:r w:rsidRPr="00A8208D">
        <w:tab/>
        <w:t>Specyfikacje techniczne wykonania i odbioru robót,</w:t>
      </w:r>
    </w:p>
    <w:p w:rsidR="00A8208D" w:rsidRPr="00A8208D" w:rsidRDefault="00A8208D" w:rsidP="00A8208D">
      <w:r w:rsidRPr="00A8208D">
        <w:t>d.</w:t>
      </w:r>
      <w:r w:rsidRPr="00A8208D">
        <w:tab/>
        <w:t>Przedmiar robót,</w:t>
      </w:r>
    </w:p>
    <w:p w:rsidR="00A8208D" w:rsidRPr="00A8208D" w:rsidRDefault="00A8208D" w:rsidP="00A8208D">
      <w:r w:rsidRPr="00A8208D">
        <w:t>e.</w:t>
      </w:r>
      <w:r w:rsidRPr="00A8208D">
        <w:tab/>
        <w:t>Kosztorysy inwestorskie,</w:t>
      </w:r>
    </w:p>
    <w:p w:rsidR="00A8208D" w:rsidRPr="00A8208D" w:rsidRDefault="00A8208D" w:rsidP="00A8208D">
      <w:r w:rsidRPr="00A8208D">
        <w:t>f.</w:t>
      </w:r>
      <w:r w:rsidRPr="00A8208D">
        <w:tab/>
        <w:t>Informację dotyczącą planu bezpieczeństwa i ochrony zdrowia,</w:t>
      </w:r>
    </w:p>
    <w:p w:rsidR="00A8208D" w:rsidRPr="00A8208D" w:rsidRDefault="00A8208D" w:rsidP="00A8208D">
      <w:r w:rsidRPr="00A8208D">
        <w:t>g.</w:t>
      </w:r>
      <w:r w:rsidRPr="00A8208D">
        <w:tab/>
        <w:t>Przygotowanie i złożenie w imieniu Zamawiającego kompletnego wniosku o wydanie decyzji o pozwolenie na budowę lub zgłoszenia (w razie konieczności).</w:t>
      </w:r>
    </w:p>
    <w:p w:rsidR="00A8208D" w:rsidRPr="00A8208D" w:rsidRDefault="00A8208D" w:rsidP="00A8208D">
      <w:r w:rsidRPr="00A8208D">
        <w:t>4.3.</w:t>
      </w:r>
      <w:r w:rsidRPr="00A8208D">
        <w:tab/>
        <w:t>Etap III – pełnienie nadzoru autorskiego</w:t>
      </w:r>
    </w:p>
    <w:p w:rsidR="00A8208D" w:rsidRPr="00A8208D" w:rsidRDefault="00A8208D" w:rsidP="00A8208D">
      <w:r w:rsidRPr="00A8208D">
        <w:t>a.</w:t>
      </w:r>
      <w:r w:rsidRPr="00A8208D">
        <w:tab/>
        <w:t>Wykonawca będzie zobowiązany do prowadzenia nadzoru autorskiego, o którym mowa w art. 20 ustawy Prawo Budowlane w ilości min. 2 wizyt na budowie, przy czym w ilości 2 wizyt na budowie nie wlicza się pobytów projektanta wynikających z błędów projektowych lub nieścisłości w dokumentacji projektowej (w kalkulacji cenowej należy uwzględnić 2 wizyty projektanta na budowie),</w:t>
      </w:r>
    </w:p>
    <w:p w:rsidR="00A8208D" w:rsidRPr="00A8208D" w:rsidRDefault="00A8208D" w:rsidP="00A8208D">
      <w:r w:rsidRPr="00A8208D">
        <w:t>b.</w:t>
      </w:r>
      <w:r w:rsidRPr="00A8208D">
        <w:tab/>
        <w:t>odpowiedzi na pytania do przetargu dotyczące dokumentacji projektowej i zastosowanych w niej rozwiązań technicznych,</w:t>
      </w:r>
    </w:p>
    <w:p w:rsidR="00A8208D" w:rsidRPr="00A8208D" w:rsidRDefault="00A8208D" w:rsidP="00A8208D">
      <w:r w:rsidRPr="00A8208D">
        <w:t>5.</w:t>
      </w:r>
      <w:r w:rsidRPr="00A8208D">
        <w:tab/>
        <w:t>Szczegółowe wymagania dotyczące projektu instalacji klimatyzacyjnej</w:t>
      </w:r>
    </w:p>
    <w:p w:rsidR="00A8208D" w:rsidRPr="00A8208D" w:rsidRDefault="00A8208D" w:rsidP="00A8208D">
      <w:r w:rsidRPr="00A8208D">
        <w:t>5.1.</w:t>
      </w:r>
      <w:r w:rsidRPr="00A8208D">
        <w:tab/>
        <w:t>Instalację systemu klimatyzacji należy zaprojektować w systemie VRF lub VRF z funkcją grzania i chłodzenia,</w:t>
      </w:r>
    </w:p>
    <w:p w:rsidR="00A8208D" w:rsidRPr="00A8208D" w:rsidRDefault="00A8208D" w:rsidP="00A8208D">
      <w:r w:rsidRPr="00A8208D">
        <w:t>5.2.</w:t>
      </w:r>
      <w:r w:rsidRPr="00A8208D">
        <w:tab/>
        <w:t>Wykaz pomieszczeń objętych opracowaniem został wskazany w pkt. 2.</w:t>
      </w:r>
    </w:p>
    <w:p w:rsidR="00A8208D" w:rsidRPr="00A8208D" w:rsidRDefault="00A8208D" w:rsidP="00A8208D">
      <w:r w:rsidRPr="00A8208D">
        <w:t>5.3.</w:t>
      </w:r>
      <w:r w:rsidRPr="00A8208D">
        <w:tab/>
        <w:t>Dobór rozwiązań technicznych należy uzgodnić na etapie koncepcji projektowej z Zamawiającym,</w:t>
      </w:r>
    </w:p>
    <w:p w:rsidR="00A8208D" w:rsidRPr="00A8208D" w:rsidRDefault="00A8208D" w:rsidP="00A8208D">
      <w:r w:rsidRPr="00A8208D">
        <w:t>5.4.</w:t>
      </w:r>
      <w:r w:rsidRPr="00A8208D">
        <w:tab/>
        <w:t>Dokumentacja projektowa wykonania instalacji klimatyzacji w budynku biurowym Nadleśnictwa Giżycko powinna zapewniać możliwość spełnienia podstawowych wymagań w szczególności:</w:t>
      </w:r>
    </w:p>
    <w:p w:rsidR="00A8208D" w:rsidRPr="00A8208D" w:rsidRDefault="00A8208D" w:rsidP="00A8208D">
      <w:r w:rsidRPr="00A8208D">
        <w:t>a)</w:t>
      </w:r>
      <w:r w:rsidRPr="00A8208D">
        <w:tab/>
        <w:t>Bezpieczeństwa i trwałości konstrukcji;</w:t>
      </w:r>
    </w:p>
    <w:p w:rsidR="00A8208D" w:rsidRPr="00A8208D" w:rsidRDefault="00A8208D" w:rsidP="00A8208D">
      <w:r w:rsidRPr="00A8208D">
        <w:t>b)</w:t>
      </w:r>
      <w:r w:rsidRPr="00A8208D">
        <w:tab/>
        <w:t>Bezpieczeństwa pożarowego;</w:t>
      </w:r>
    </w:p>
    <w:p w:rsidR="00A8208D" w:rsidRPr="00A8208D" w:rsidRDefault="00A8208D" w:rsidP="00A8208D">
      <w:r w:rsidRPr="00A8208D">
        <w:t>c)</w:t>
      </w:r>
      <w:r w:rsidRPr="00A8208D">
        <w:tab/>
        <w:t>Bezpieczeństwa użytkowania;</w:t>
      </w:r>
    </w:p>
    <w:p w:rsidR="00A8208D" w:rsidRPr="00A8208D" w:rsidRDefault="00A8208D" w:rsidP="00A8208D">
      <w:r w:rsidRPr="00A8208D">
        <w:t>d)</w:t>
      </w:r>
      <w:r w:rsidRPr="00A8208D">
        <w:tab/>
        <w:t>Odpowiednich warunków ochrony środowiska;</w:t>
      </w:r>
    </w:p>
    <w:p w:rsidR="00A8208D" w:rsidRPr="00A8208D" w:rsidRDefault="00A8208D" w:rsidP="00A8208D">
      <w:r w:rsidRPr="00A8208D">
        <w:t>e)</w:t>
      </w:r>
      <w:r w:rsidRPr="00A8208D">
        <w:tab/>
        <w:t>Oszczędności energii;</w:t>
      </w:r>
    </w:p>
    <w:p w:rsidR="00A8208D" w:rsidRPr="00A8208D" w:rsidRDefault="00A8208D" w:rsidP="00A8208D">
      <w:r w:rsidRPr="00A8208D">
        <w:t>5.5.</w:t>
      </w:r>
      <w:r w:rsidRPr="00A8208D">
        <w:tab/>
        <w:t>Lokalizację jednostek wewnętrznych oraz jednostki zewnętrznej należy uzgodnić z Zamawiającym.</w:t>
      </w:r>
    </w:p>
    <w:p w:rsidR="00A8208D" w:rsidRPr="00A8208D" w:rsidRDefault="00A8208D" w:rsidP="00A8208D">
      <w:r w:rsidRPr="00A8208D">
        <w:t>5.6.</w:t>
      </w:r>
      <w:r w:rsidRPr="00A8208D">
        <w:tab/>
        <w:t>Sterowanie system klimatyzacji po przez sterownik ścienny w każdym pomieszczeniu oraz dodatkowo pilot zdalnego sterowania,</w:t>
      </w:r>
    </w:p>
    <w:p w:rsidR="00A8208D" w:rsidRPr="00A8208D" w:rsidRDefault="00A8208D" w:rsidP="00A8208D">
      <w:r w:rsidRPr="00A8208D">
        <w:t>5.7.</w:t>
      </w:r>
      <w:r w:rsidRPr="00A8208D">
        <w:tab/>
        <w:t>Instalację odprowadzenie skroplin zaprojektować w układzie grawitacyjnym lub w razie konieczności za pomocą pompki skroplin do istniejącej instalacji kanalizacji sanitarnej,</w:t>
      </w:r>
    </w:p>
    <w:p w:rsidR="00A8208D" w:rsidRPr="00A8208D" w:rsidRDefault="00A8208D" w:rsidP="00A8208D">
      <w:r w:rsidRPr="00A8208D">
        <w:lastRenderedPageBreak/>
        <w:t>5.8.</w:t>
      </w:r>
      <w:r w:rsidRPr="00A8208D">
        <w:tab/>
        <w:t>Wszystkie przewody należy prowadzić w przestrzeni między kasetonowym sufitem podwieszanym a stropem,</w:t>
      </w:r>
    </w:p>
    <w:p w:rsidR="00A8208D" w:rsidRPr="00A8208D" w:rsidRDefault="00A8208D" w:rsidP="00A8208D">
      <w:r w:rsidRPr="00A8208D">
        <w:t>5.9.</w:t>
      </w:r>
      <w:r w:rsidRPr="00A8208D">
        <w:tab/>
        <w:t>Należy zaprojektować doprowadzenie energii elektrycznej do urządzeń wewnętrznych i jednostki zewnętrznej z istniejących rozdzielni elektrycznych (w przypadku braku miejsca w istniejącej rozdzielni elektrycznej należy zaprojektować nową oddzielną rozdzielnię dla systemu klimatyzacji)</w:t>
      </w:r>
    </w:p>
    <w:p w:rsidR="00A8208D" w:rsidRPr="00A8208D" w:rsidRDefault="00A8208D" w:rsidP="00A8208D">
      <w:r w:rsidRPr="00A8208D">
        <w:t>5.10.</w:t>
      </w:r>
      <w:r w:rsidRPr="00A8208D">
        <w:tab/>
        <w:t>Przejścia przez przegrody budowlane należy zaprojektować z zachowaniem klasy odporności ogniowej danej przegrody.</w:t>
      </w:r>
    </w:p>
    <w:p w:rsidR="00A8208D" w:rsidRPr="00A8208D" w:rsidRDefault="00A8208D" w:rsidP="00A8208D">
      <w:r w:rsidRPr="00A8208D">
        <w:t>5.11.</w:t>
      </w:r>
      <w:r w:rsidRPr="00A8208D">
        <w:tab/>
        <w:t>W przypadku konieczności wykonawca we własnym zakresie i na własny koszt wykona inwentaryzację w zakresie niezbędnym do potrzeb realizacji umowy,</w:t>
      </w:r>
    </w:p>
    <w:p w:rsidR="00A8208D" w:rsidRPr="00A8208D" w:rsidRDefault="00A8208D" w:rsidP="00A8208D">
      <w:r w:rsidRPr="00A8208D">
        <w:t>5.12.</w:t>
      </w:r>
      <w:r w:rsidRPr="00A8208D">
        <w:tab/>
        <w:t>Wszystkie próby, badania i pomiary niezbędne do wykonania przedmiotu umowy winny być przeprowadzone przez wykonawcę na własny koszt i nie mogą stanowić podstawy do uzyskania wynagrodzenia dodatkowego.</w:t>
      </w:r>
    </w:p>
    <w:p w:rsidR="00A8208D" w:rsidRPr="00A8208D" w:rsidRDefault="00A8208D" w:rsidP="00A8208D">
      <w:r w:rsidRPr="00A8208D">
        <w:t>6.</w:t>
      </w:r>
      <w:r w:rsidRPr="00A8208D">
        <w:tab/>
        <w:t>Wymagania ogólne odnośnie dokumentacji projektowej</w:t>
      </w:r>
    </w:p>
    <w:p w:rsidR="00A8208D" w:rsidRPr="00A8208D" w:rsidRDefault="00A8208D" w:rsidP="00A8208D">
      <w:r w:rsidRPr="00A8208D">
        <w:t>Dokumentacja projektowa powinna być opracowana zgodnie z obowiązującymi przepisami i normami, w tym:</w:t>
      </w:r>
    </w:p>
    <w:p w:rsidR="00A8208D" w:rsidRPr="00A8208D" w:rsidRDefault="00A8208D" w:rsidP="00A8208D">
      <w:r w:rsidRPr="00A8208D">
        <w:t>a)</w:t>
      </w:r>
      <w:r w:rsidRPr="00A8208D">
        <w:tab/>
        <w:t>Ustawa z dnia 7 lipca 1994 r. Prawo budowlane (tj.: Dz.U. z 2020 r. poz. 1333 ze zm.),</w:t>
      </w:r>
    </w:p>
    <w:p w:rsidR="00A8208D" w:rsidRPr="00A8208D" w:rsidRDefault="00A8208D" w:rsidP="00A8208D">
      <w:r w:rsidRPr="00A8208D">
        <w:t>b)</w:t>
      </w:r>
      <w:r w:rsidRPr="00A8208D">
        <w:tab/>
        <w:t>Rozporządzenie Ministra Rozwoju z dnia 11 września 2020 r. w sprawie szczegółowego zakresu i formy projektu budowlanego (Dz.U. 2020 r. poz. 1609)</w:t>
      </w:r>
    </w:p>
    <w:p w:rsidR="00A8208D" w:rsidRPr="00A8208D" w:rsidRDefault="00A8208D" w:rsidP="00A8208D">
      <w:r w:rsidRPr="00A8208D">
        <w:t>c)</w:t>
      </w:r>
      <w:r w:rsidRPr="00A8208D">
        <w:tab/>
        <w:t>Rozporządzenie Ministra Infrastruktury z dnia 23 czerwca 2003 r. w sprawie informacji dotyczącej bezpieczeństwa i ochrony zdrowia oraz planu bezpieczeństwa i ochrony zdrowia (Dz.U. 2003 r., nr 120, poz. 1126)</w:t>
      </w:r>
    </w:p>
    <w:p w:rsidR="00A8208D" w:rsidRPr="00A8208D" w:rsidRDefault="00A8208D" w:rsidP="00A8208D">
      <w:r w:rsidRPr="00A8208D">
        <w:t>d)</w:t>
      </w:r>
      <w:r w:rsidRPr="00A8208D">
        <w:tab/>
        <w:t>Rozporządzenie Ministra Infrastruktury z dnia 2 września 2004 r. w sprawie szczegółowego zakresu i formy dokumentacji projektowej, specyfikacji technicznych wykonania i odbioru robót budowlanych oraz programu funkcjonalno-użytkowego (tj.: Dz.U. 2013 r., poz.1129)</w:t>
      </w:r>
    </w:p>
    <w:p w:rsidR="00A8208D" w:rsidRPr="00A8208D" w:rsidRDefault="00A8208D" w:rsidP="00A8208D">
      <w:r w:rsidRPr="00A8208D">
        <w:t>e)</w:t>
      </w:r>
      <w:r w:rsidRPr="00A8208D">
        <w:tab/>
        <w:t>Ustawa z dnia 11 września 2019 r. Prawo zamówień publicznych (tj.: Dz.U. 2021 r., poz. 1129 ze zm.)</w:t>
      </w:r>
    </w:p>
    <w:p w:rsidR="00A8208D" w:rsidRPr="00A8208D" w:rsidRDefault="00A8208D" w:rsidP="00A8208D">
      <w:r w:rsidRPr="00A8208D">
        <w:t>f)</w:t>
      </w:r>
      <w:r w:rsidRPr="00A8208D">
        <w:tab/>
        <w:t>Rozporządzenie Ministra Infrastruktury z dnia 12 kwietnia 2002 r. w sprawie warunków technicznych, jakim powinny odpowiadać budynki i ich usytuowanie (tj.: Dz.U. 2019 r.,  poz. 1065 ze zm.)</w:t>
      </w:r>
    </w:p>
    <w:p w:rsidR="00A8208D" w:rsidRPr="00A8208D" w:rsidRDefault="00A8208D" w:rsidP="00A8208D">
      <w:r w:rsidRPr="00A8208D">
        <w:t>g)</w:t>
      </w:r>
      <w:r w:rsidRPr="00A8208D">
        <w:tab/>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p>
    <w:p w:rsidR="00A8208D" w:rsidRPr="00A8208D" w:rsidRDefault="00A8208D" w:rsidP="00A8208D">
      <w:r w:rsidRPr="00A8208D">
        <w:t>7.</w:t>
      </w:r>
      <w:r w:rsidRPr="00A8208D">
        <w:tab/>
        <w:t>Przekazanie dokumentacji projektowej Zamawiającemu</w:t>
      </w:r>
    </w:p>
    <w:p w:rsidR="00A8208D" w:rsidRPr="00A8208D" w:rsidRDefault="00A8208D" w:rsidP="00A8208D">
      <w:r w:rsidRPr="00A8208D">
        <w:t>Dokumentacja projektowa powinna być wykonana w ilościach:</w:t>
      </w:r>
    </w:p>
    <w:p w:rsidR="00A8208D" w:rsidRPr="00A8208D" w:rsidRDefault="00A8208D" w:rsidP="00A8208D">
      <w:r w:rsidRPr="00A8208D">
        <w:t>a)</w:t>
      </w:r>
      <w:r w:rsidRPr="00A8208D">
        <w:tab/>
      </w:r>
      <w:r w:rsidRPr="00A8208D">
        <w:tab/>
        <w:t>kompletny projekt budowlany wraz z projektem zagospodarowania terenu i projektem architektoniczno- budowlanym (wersja papierowa)</w:t>
      </w:r>
      <w:r w:rsidRPr="00A8208D">
        <w:tab/>
        <w:t>4 egz.</w:t>
      </w:r>
    </w:p>
    <w:p w:rsidR="00A8208D" w:rsidRPr="00A8208D" w:rsidRDefault="00A8208D" w:rsidP="00A8208D">
      <w:r w:rsidRPr="00A8208D">
        <w:t>b)</w:t>
      </w:r>
      <w:r w:rsidRPr="00A8208D">
        <w:tab/>
      </w:r>
      <w:r w:rsidRPr="00A8208D">
        <w:tab/>
        <w:t>Projekt techniczny (wersja papierowa)</w:t>
      </w:r>
      <w:r w:rsidRPr="00A8208D">
        <w:tab/>
        <w:t>4 egz.</w:t>
      </w:r>
    </w:p>
    <w:p w:rsidR="00A8208D" w:rsidRPr="00A8208D" w:rsidRDefault="00A8208D" w:rsidP="00A8208D">
      <w:r w:rsidRPr="00A8208D">
        <w:t>c)</w:t>
      </w:r>
      <w:r w:rsidRPr="00A8208D">
        <w:tab/>
      </w:r>
      <w:r w:rsidRPr="00A8208D">
        <w:tab/>
        <w:t>Specyfikacje techniczne wykonania i odbioru robót</w:t>
      </w:r>
      <w:r w:rsidRPr="00A8208D">
        <w:tab/>
        <w:t>2 egz.</w:t>
      </w:r>
    </w:p>
    <w:p w:rsidR="00A8208D" w:rsidRPr="00A8208D" w:rsidRDefault="00A8208D" w:rsidP="00A8208D">
      <w:r w:rsidRPr="00A8208D">
        <w:lastRenderedPageBreak/>
        <w:t>d)</w:t>
      </w:r>
      <w:r w:rsidRPr="00A8208D">
        <w:tab/>
      </w:r>
      <w:r w:rsidRPr="00A8208D">
        <w:tab/>
        <w:t>Przedmiar robót</w:t>
      </w:r>
      <w:r w:rsidRPr="00A8208D">
        <w:tab/>
        <w:t>2 egz.</w:t>
      </w:r>
    </w:p>
    <w:p w:rsidR="00A8208D" w:rsidRPr="00A8208D" w:rsidRDefault="00A8208D" w:rsidP="00A8208D">
      <w:r w:rsidRPr="00A8208D">
        <w:t>e)</w:t>
      </w:r>
      <w:r w:rsidRPr="00A8208D">
        <w:tab/>
      </w:r>
      <w:r w:rsidRPr="00A8208D">
        <w:tab/>
        <w:t>Kosztorys inwestorski</w:t>
      </w:r>
      <w:r w:rsidRPr="00A8208D">
        <w:tab/>
        <w:t>2 egz.</w:t>
      </w:r>
    </w:p>
    <w:p w:rsidR="00A8208D" w:rsidRPr="00A8208D" w:rsidRDefault="00A8208D" w:rsidP="00A8208D">
      <w:r w:rsidRPr="00A8208D">
        <w:t>f)</w:t>
      </w:r>
      <w:r w:rsidRPr="00A8208D">
        <w:tab/>
      </w:r>
      <w:r w:rsidRPr="00A8208D">
        <w:tab/>
        <w:t>Kosztorys ofertowy 2 egz.</w:t>
      </w:r>
    </w:p>
    <w:p w:rsidR="00A8208D" w:rsidRPr="00A8208D" w:rsidRDefault="00A8208D" w:rsidP="00A8208D">
      <w:r w:rsidRPr="00A8208D">
        <w:t>9)</w:t>
      </w:r>
      <w:r w:rsidRPr="00A8208D">
        <w:tab/>
      </w:r>
      <w:r w:rsidRPr="00A8208D">
        <w:tab/>
        <w:t>Komplet oryginałów uzgodnień (jeżeli nie zostały załączone do dokumentacji projektowej)</w:t>
      </w:r>
      <w:r w:rsidRPr="00A8208D">
        <w:tab/>
        <w:t xml:space="preserve">1 </w:t>
      </w:r>
      <w:proofErr w:type="spellStart"/>
      <w:r w:rsidRPr="00A8208D">
        <w:t>kpl</w:t>
      </w:r>
      <w:proofErr w:type="spellEnd"/>
      <w:r w:rsidRPr="00A8208D">
        <w:t>.</w:t>
      </w:r>
    </w:p>
    <w:p w:rsidR="00A8208D" w:rsidRPr="00A8208D" w:rsidRDefault="00A8208D" w:rsidP="00A8208D">
      <w:pPr>
        <w:rPr>
          <w:b/>
          <w:bCs/>
        </w:rPr>
      </w:pPr>
      <w:r w:rsidRPr="00A8208D">
        <w:t>h)</w:t>
      </w:r>
      <w:r w:rsidRPr="00A8208D">
        <w:tab/>
      </w:r>
      <w:r w:rsidRPr="00A8208D">
        <w:tab/>
        <w:t>Wersja elektroniczna dokumentacji o której mowa w pkt. a – f w formacie pdf na płycie CD lub DVD</w:t>
      </w:r>
      <w:r w:rsidRPr="00A8208D">
        <w:tab/>
        <w:t>1 szt.</w:t>
      </w:r>
    </w:p>
    <w:p w:rsidR="00A8208D" w:rsidRPr="00A8208D" w:rsidRDefault="00A8208D" w:rsidP="00A8208D">
      <w:pPr>
        <w:jc w:val="center"/>
      </w:pPr>
      <w:r w:rsidRPr="00A8208D">
        <w:rPr>
          <w:b/>
          <w:bCs/>
        </w:rPr>
        <w:t>Podwykonawcy</w:t>
      </w:r>
    </w:p>
    <w:p w:rsidR="00A8208D" w:rsidRPr="00A8208D" w:rsidRDefault="00A8208D" w:rsidP="00A8208D">
      <w:pPr>
        <w:jc w:val="center"/>
      </w:pPr>
      <w:r w:rsidRPr="00A8208D">
        <w:t>§ 3.</w:t>
      </w:r>
    </w:p>
    <w:p w:rsidR="00A8208D" w:rsidRPr="00A8208D" w:rsidRDefault="00A8208D" w:rsidP="00A8208D">
      <w:pPr>
        <w:numPr>
          <w:ilvl w:val="0"/>
          <w:numId w:val="2"/>
        </w:numPr>
        <w:tabs>
          <w:tab w:val="num" w:pos="284"/>
        </w:tabs>
      </w:pPr>
      <w:r w:rsidRPr="00A8208D">
        <w:t xml:space="preserve">Wykonawca zamierza powierzyć Podwykonawcom następujące części zamówienia stanowiące przedmiot Umowy: </w:t>
      </w:r>
    </w:p>
    <w:p w:rsidR="00A8208D" w:rsidRPr="00A8208D" w:rsidRDefault="00A8208D" w:rsidP="00A8208D">
      <w:pPr>
        <w:numPr>
          <w:ilvl w:val="0"/>
          <w:numId w:val="22"/>
        </w:numPr>
      </w:pPr>
      <w:r w:rsidRPr="00A8208D">
        <w:t>………………………………………………………………….………………………</w:t>
      </w:r>
    </w:p>
    <w:p w:rsidR="00A8208D" w:rsidRPr="00A8208D" w:rsidRDefault="00A8208D" w:rsidP="00A8208D">
      <w:pPr>
        <w:numPr>
          <w:ilvl w:val="0"/>
          <w:numId w:val="22"/>
        </w:numPr>
      </w:pPr>
      <w:r w:rsidRPr="00A8208D">
        <w:t>….......................................................................................</w:t>
      </w:r>
    </w:p>
    <w:p w:rsidR="00A8208D" w:rsidRPr="00A8208D" w:rsidRDefault="00A8208D" w:rsidP="00A8208D">
      <w:pPr>
        <w:numPr>
          <w:ilvl w:val="0"/>
          <w:numId w:val="2"/>
        </w:numPr>
        <w:tabs>
          <w:tab w:val="num" w:pos="284"/>
        </w:tabs>
      </w:pPr>
      <w:r w:rsidRPr="00A8208D">
        <w:t>Inne niż wskazane w ust. 1 części zamówienia stanowiące przedmiot Umowy, Wykonawca wykona osobiście.</w:t>
      </w:r>
    </w:p>
    <w:p w:rsidR="00A8208D" w:rsidRPr="00A8208D" w:rsidRDefault="00A8208D" w:rsidP="00A8208D">
      <w:pPr>
        <w:numPr>
          <w:ilvl w:val="0"/>
          <w:numId w:val="2"/>
        </w:numPr>
        <w:tabs>
          <w:tab w:val="num" w:pos="284"/>
        </w:tabs>
      </w:pPr>
      <w:r w:rsidRPr="00A8208D">
        <w:t xml:space="preserve">Jeżeli Wykonawca  w złożonej ofercie zobowiązał się do </w:t>
      </w:r>
      <w:r w:rsidRPr="00A8208D">
        <w:rPr>
          <w:bCs/>
        </w:rPr>
        <w:t xml:space="preserve">samodzielnego wykonania zamówienia, </w:t>
      </w:r>
      <w:r w:rsidRPr="00A8208D">
        <w:t>Wykonawca gwarantuje, że samodzielnie wykona Przedmiot Umowy</w:t>
      </w:r>
      <w:r w:rsidRPr="00A8208D">
        <w:rPr>
          <w:bCs/>
        </w:rPr>
        <w:t>, tj. bez udziału podwykonawców</w:t>
      </w:r>
      <w:r w:rsidRPr="00A8208D">
        <w:t xml:space="preserve"> („Obowiązek Samodzielnej Realizacji”). </w:t>
      </w:r>
    </w:p>
    <w:p w:rsidR="00A8208D" w:rsidRPr="00A8208D" w:rsidRDefault="00A8208D" w:rsidP="00A8208D">
      <w:pPr>
        <w:numPr>
          <w:ilvl w:val="0"/>
          <w:numId w:val="2"/>
        </w:numPr>
        <w:tabs>
          <w:tab w:val="num" w:pos="284"/>
        </w:tabs>
      </w:pPr>
      <w:r w:rsidRPr="00A8208D">
        <w:t xml:space="preserve">Zmiana Podwykonawcy w zakresie wykonania części przedmiotu Umowy nie stanowi zmiany Umowy, ale jest wymagana zgoda Zamawiającego na zmianę Podwykonawcy, wyrażona poprzez akceptację Umowy o podwykonawstwo. </w:t>
      </w:r>
    </w:p>
    <w:p w:rsidR="00A8208D" w:rsidRPr="00A8208D" w:rsidRDefault="00A8208D" w:rsidP="00A8208D">
      <w:pPr>
        <w:numPr>
          <w:ilvl w:val="0"/>
          <w:numId w:val="2"/>
        </w:numPr>
        <w:tabs>
          <w:tab w:val="num" w:pos="284"/>
        </w:tabs>
      </w:pPr>
      <w:r w:rsidRPr="00A8208D">
        <w:t>Wykonawca jest odpowiedzialny za działania lub zaniechania Podwykonawców, ich przedstawicieli, pracowników lub inne osoby przybrane przez nich sobie do pomocy, jak za własne działania lub zaniechania.</w:t>
      </w:r>
    </w:p>
    <w:p w:rsidR="00A8208D" w:rsidRPr="00A8208D" w:rsidRDefault="00A8208D" w:rsidP="00A8208D">
      <w:pPr>
        <w:numPr>
          <w:ilvl w:val="0"/>
          <w:numId w:val="2"/>
        </w:numPr>
        <w:tabs>
          <w:tab w:val="num" w:pos="284"/>
        </w:tabs>
      </w:pPr>
      <w:r w:rsidRPr="00A8208D">
        <w:t>Umowa z Podwykonawcą powinna stanowić w szczególności, iż:</w:t>
      </w:r>
    </w:p>
    <w:p w:rsidR="00A8208D" w:rsidRPr="00A8208D" w:rsidRDefault="00A8208D" w:rsidP="00A8208D">
      <w:pPr>
        <w:numPr>
          <w:ilvl w:val="1"/>
          <w:numId w:val="2"/>
        </w:numPr>
        <w:tabs>
          <w:tab w:val="num" w:pos="284"/>
        </w:tabs>
      </w:pPr>
      <w:r w:rsidRPr="00A8208D">
        <w:t xml:space="preserve">termin zapłaty wynagrodzenia Podwykonawcy przewidziany w umowie o podwykonawstwo nie może być dłuższy niż </w:t>
      </w:r>
      <w:r w:rsidR="00EB7C7A">
        <w:t xml:space="preserve">21 </w:t>
      </w:r>
      <w:r w:rsidRPr="00A8208D">
        <w:t>dni od dnia doręczenia Wykonawcy, podwykonawcy faktury lub rachunku, potwierdzających wykonanie zleconej podwykonawcy lub dalszemu podwykonawcy usługi.</w:t>
      </w:r>
    </w:p>
    <w:p w:rsidR="00A8208D" w:rsidRPr="00A8208D" w:rsidRDefault="00A8208D" w:rsidP="00A8208D">
      <w:pPr>
        <w:numPr>
          <w:ilvl w:val="1"/>
          <w:numId w:val="2"/>
        </w:numPr>
        <w:tabs>
          <w:tab w:val="num" w:pos="284"/>
        </w:tabs>
      </w:pPr>
      <w:r w:rsidRPr="00A8208D">
        <w:t>przedmiotem umowy o podwykonawstwo jest wyłącznie wykonanie  usług, które ściśle odpowiadają części zamówienia określonego Umową zawartą pomiędzy Zamawiającym a Wykonawcą,</w:t>
      </w:r>
    </w:p>
    <w:p w:rsidR="00A8208D" w:rsidRPr="00A8208D" w:rsidRDefault="00A8208D" w:rsidP="00A8208D">
      <w:pPr>
        <w:numPr>
          <w:ilvl w:val="1"/>
          <w:numId w:val="2"/>
        </w:numPr>
        <w:tabs>
          <w:tab w:val="num" w:pos="284"/>
        </w:tabs>
      </w:pPr>
      <w:r w:rsidRPr="00A8208D">
        <w:t xml:space="preserve">wypłata wynagrodzenia Podwykonawcy za wykonane przez nich usługi będące przedmiotem Umowy, których okres realizacji przekracza okres rozliczeniowy przyjęty w umowie dla Wykonawcy, będzie następować w częściach, na podstawie odbiorów częściowych usług wykonanych przez Podwykonawcę, </w:t>
      </w:r>
    </w:p>
    <w:p w:rsidR="00A8208D" w:rsidRPr="00A8208D" w:rsidRDefault="00A8208D" w:rsidP="00A8208D">
      <w:pPr>
        <w:numPr>
          <w:ilvl w:val="1"/>
          <w:numId w:val="2"/>
        </w:numPr>
        <w:tabs>
          <w:tab w:val="num" w:pos="284"/>
        </w:tabs>
      </w:pPr>
      <w:r w:rsidRPr="00A8208D">
        <w:t xml:space="preserve">wykonanie przedmiotu umowy o podwykonawstwo zostaje określone na co najmniej takim poziomie jakości, jaki wynika z Umowy zawartej pomiędzy Zamawiającym a Wykonawcą i </w:t>
      </w:r>
      <w:r w:rsidRPr="00A8208D">
        <w:lastRenderedPageBreak/>
        <w:t xml:space="preserve">powinno odpowiadać stosownym dla tego wykonania wymaganiom określonym w umowie i załącznikach do niej oraz standardom deklarowanym w Ofercie Wykonawcy, </w:t>
      </w:r>
    </w:p>
    <w:p w:rsidR="00A8208D" w:rsidRPr="00A8208D" w:rsidRDefault="00A8208D" w:rsidP="00A8208D">
      <w:pPr>
        <w:numPr>
          <w:ilvl w:val="1"/>
          <w:numId w:val="2"/>
        </w:numPr>
        <w:tabs>
          <w:tab w:val="num" w:pos="284"/>
        </w:tabs>
      </w:pPr>
      <w:r w:rsidRPr="00A8208D">
        <w:t>okres odpowiedzialności Podwykonawcy za niewykonanie lub nienależyte wykonanie części przedmiotu umowy o podwykonawstwo, nie będzie krótszy od okresu odpowiedzialności Wykonawcy wobec Zamawiającego za niewykonanie lub nienależyte wykonanie umowy.</w:t>
      </w:r>
    </w:p>
    <w:p w:rsidR="00A8208D" w:rsidRPr="00A8208D" w:rsidRDefault="00A8208D" w:rsidP="00A8208D">
      <w:pPr>
        <w:numPr>
          <w:ilvl w:val="1"/>
          <w:numId w:val="23"/>
        </w:numPr>
        <w:tabs>
          <w:tab w:val="num" w:pos="284"/>
        </w:tabs>
      </w:pPr>
      <w:r w:rsidRPr="00A8208D">
        <w:t>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wykazy personelu i sprzętu oraz informacja o kwalifikacjach osób, którymi dysponuje Podwykonawca w celu realizacji przedmiotu Umowy o podwykonawstwo będą stanowiły załącznik do tej Umowy.</w:t>
      </w:r>
    </w:p>
    <w:p w:rsidR="00A8208D" w:rsidRPr="00A8208D" w:rsidRDefault="00A8208D" w:rsidP="00A8208D">
      <w:pPr>
        <w:numPr>
          <w:ilvl w:val="1"/>
          <w:numId w:val="23"/>
        </w:numPr>
        <w:tabs>
          <w:tab w:val="num" w:pos="284"/>
        </w:tabs>
      </w:pPr>
      <w:r w:rsidRPr="00A8208D">
        <w:t>Wykonawca jest zobowiązany do przedstawiania Zamawiającemu, na jego żądanie, dokumentów, oświadczeń i wyjaśnień dotyczących realizacji umowy o podwykonawstwo.</w:t>
      </w:r>
    </w:p>
    <w:p w:rsidR="00A8208D" w:rsidRPr="00A8208D" w:rsidRDefault="00A8208D" w:rsidP="00A8208D">
      <w:pPr>
        <w:numPr>
          <w:ilvl w:val="1"/>
          <w:numId w:val="23"/>
        </w:numPr>
        <w:tabs>
          <w:tab w:val="num" w:pos="284"/>
        </w:tabs>
      </w:pPr>
      <w:r w:rsidRPr="00A8208D">
        <w:t>Umowa o podwykonawstwo nie może zawierać postanowień:</w:t>
      </w:r>
    </w:p>
    <w:p w:rsidR="00A8208D" w:rsidRPr="00A8208D" w:rsidRDefault="00A8208D" w:rsidP="00A8208D">
      <w:r w:rsidRPr="00A8208D">
        <w:t>- uzależniających uzyskanie przez Podwykonawcę zapłaty od Wykonawcy od zapłaty przez Zamawiającego wynagrodzenia dla Wykonawcy,</w:t>
      </w:r>
    </w:p>
    <w:p w:rsidR="00A8208D" w:rsidRPr="00A8208D" w:rsidRDefault="00A8208D" w:rsidP="00A8208D">
      <w:r w:rsidRPr="00A8208D">
        <w:t>- uzależniających zwrot kwot zabezpieczenia przez Wykonawcę Podwykonawcy, od zwrotu Zabezpieczenia należytego wykonania umowy Wykonawcy przez Zamawiającego.</w:t>
      </w:r>
    </w:p>
    <w:p w:rsidR="00A8208D" w:rsidRPr="00A8208D" w:rsidRDefault="00A8208D" w:rsidP="00937846">
      <w:pPr>
        <w:numPr>
          <w:ilvl w:val="0"/>
          <w:numId w:val="24"/>
        </w:numPr>
        <w:ind w:left="284"/>
      </w:pPr>
      <w:r w:rsidRPr="00A8208D">
        <w:t>Wykonawca lub Podwykonawca przedłoży Zamawiającemu poświadczoną za zgodność z oryginałem kopię zawartej umowy o podwykonawstwo, której przedmiotem są dostawy lub usługi stanowiące część przedmiotu Umowy, w terminie 7 dni od dnia jej zawarcia, z wyłączeniem:</w:t>
      </w:r>
    </w:p>
    <w:p w:rsidR="00A8208D" w:rsidRPr="00A8208D" w:rsidRDefault="00A8208D" w:rsidP="00A8208D">
      <w:r w:rsidRPr="00A8208D">
        <w:t>- umów o podwykonawstwo o wartości mniejszej niż 0,5% łącznego wynagrodzenia Wykonawcy, o którym mowa w Umowie, przy czym wyłączenie to nie dotyczy umów o podwykonawstwo o wartości większej niż 50.000 zł.,</w:t>
      </w:r>
    </w:p>
    <w:p w:rsidR="00A8208D" w:rsidRPr="00A8208D" w:rsidRDefault="00A8208D" w:rsidP="00A8208D">
      <w:r w:rsidRPr="00A8208D">
        <w:t>- umów o podwykonawstwo, których przedmiot został wskazany w Zaproszeniu do złożenia ofert jako niepodlegający temu obowiązkowi.</w:t>
      </w:r>
    </w:p>
    <w:p w:rsidR="00A8208D" w:rsidRPr="00A8208D" w:rsidRDefault="00A8208D" w:rsidP="00937846">
      <w:pPr>
        <w:numPr>
          <w:ilvl w:val="0"/>
          <w:numId w:val="25"/>
        </w:numPr>
        <w:ind w:left="284"/>
      </w:pPr>
      <w:r w:rsidRPr="00A8208D">
        <w:t xml:space="preserve"> Wykonawca lub podwykonawca przedłoży wraz z kopią umowy o podwykonawstwo odpis z Krajowego Rejestru Sądowego Podwykonawcy bądź inny dokument właściwy z uwagi na status prawny podwykonawcy, potwierdzający, że osoby zawierające umowę w imieniu Podwykonawcy posiadają uprawnienia do jego reprezentacji.</w:t>
      </w:r>
    </w:p>
    <w:p w:rsidR="00A8208D" w:rsidRPr="00A8208D" w:rsidRDefault="00A8208D" w:rsidP="00937846">
      <w:pPr>
        <w:numPr>
          <w:ilvl w:val="0"/>
          <w:numId w:val="25"/>
        </w:numPr>
        <w:ind w:left="284"/>
      </w:pPr>
      <w:r w:rsidRPr="00A8208D">
        <w:t xml:space="preserve"> W przypadku zawarcia umowy o podwykonawstwo, Wykonawca jest zobowiązany do zapłaty wynagrodzenia należnego Podwykonawcy z zachowaniem terminów określonych tą umową.</w:t>
      </w:r>
    </w:p>
    <w:p w:rsidR="00A8208D" w:rsidRPr="00A8208D" w:rsidRDefault="00A8208D" w:rsidP="00937846">
      <w:pPr>
        <w:numPr>
          <w:ilvl w:val="0"/>
          <w:numId w:val="25"/>
        </w:numPr>
        <w:ind w:left="284"/>
      </w:pPr>
      <w:r w:rsidRPr="00A8208D">
        <w:t xml:space="preserve"> Zamawiający może żądać od Wykonawcy zmiany przedłożonej mu umowy o podwykonawstwo, jeżeli wskazany w niej podwykonawca lub warunki tej umowy nie odpowiadają warunkom wskazanym wcześniej.</w:t>
      </w:r>
    </w:p>
    <w:p w:rsidR="00A8208D" w:rsidRPr="00A8208D" w:rsidRDefault="00A8208D" w:rsidP="00937846">
      <w:pPr>
        <w:numPr>
          <w:ilvl w:val="0"/>
          <w:numId w:val="25"/>
        </w:numPr>
        <w:ind w:left="284"/>
      </w:pPr>
      <w:r w:rsidRPr="00A8208D">
        <w:t xml:space="preserve"> Zamawiający może żądać od Wykonawcy zmiany lub odsunięcia podwykonawcy od wykonywania świadczeń w zakresie realizacji przedmiotu Umowy, jeżeli osoby i kwalifikacje, którymi dysponuje podwykonawca nie spełniają warunków lub wymagań dotyczących podwykonawstwa, określonych Umową, nie dają rękojmi należytego wykonania powierzonych podwykonawcy usług lub dotrzymania terminów realizacji przedmiotu umowy. </w:t>
      </w:r>
    </w:p>
    <w:p w:rsidR="00A8208D" w:rsidRPr="00A8208D" w:rsidRDefault="00A8208D" w:rsidP="00937846">
      <w:pPr>
        <w:numPr>
          <w:ilvl w:val="0"/>
          <w:numId w:val="25"/>
        </w:numPr>
        <w:ind w:left="284"/>
      </w:pPr>
      <w:r w:rsidRPr="00A8208D">
        <w:lastRenderedPageBreak/>
        <w:t xml:space="preserve"> W przypadku, gdy umowa o podwykonawstwo lub ich zmiana sporządzone są w języku obcym, Wykonawca lub podwykonawca jest zobowiązany załączyć do przedkładanej umowy jej tłumaczenie przysięgłe umowy na język polski.</w:t>
      </w:r>
    </w:p>
    <w:p w:rsidR="00A8208D" w:rsidRPr="00A8208D" w:rsidRDefault="00A8208D" w:rsidP="00937846">
      <w:pPr>
        <w:numPr>
          <w:ilvl w:val="0"/>
          <w:numId w:val="25"/>
        </w:numPr>
        <w:ind w:left="284"/>
      </w:pPr>
      <w:r w:rsidRPr="00A8208D">
        <w:t xml:space="preserve"> Kopia umowy o podwykonawstwo wraz z załączonymi do niej dokumentami stanowi załącznik do Umowy.</w:t>
      </w:r>
    </w:p>
    <w:p w:rsidR="00A8208D" w:rsidRPr="00A8208D" w:rsidRDefault="00A8208D" w:rsidP="00937846">
      <w:pPr>
        <w:numPr>
          <w:ilvl w:val="0"/>
          <w:numId w:val="25"/>
        </w:numPr>
        <w:ind w:left="284"/>
      </w:pPr>
      <w:r w:rsidRPr="00A8208D">
        <w:t xml:space="preserve"> Zamawiający nie ponosi wobec podwykonawcy solidarnej odpowiedzialności za zapłatę jego wynagrodzenia przez Wykonawcę.</w:t>
      </w:r>
    </w:p>
    <w:p w:rsidR="00A8208D" w:rsidRPr="00A8208D" w:rsidRDefault="00A8208D" w:rsidP="00A8208D">
      <w:pPr>
        <w:jc w:val="center"/>
      </w:pPr>
      <w:r w:rsidRPr="00A8208D">
        <w:rPr>
          <w:b/>
          <w:bCs/>
        </w:rPr>
        <w:t>Termin realizacji Umowy</w:t>
      </w:r>
    </w:p>
    <w:p w:rsidR="00A8208D" w:rsidRPr="00A8208D" w:rsidRDefault="00A8208D" w:rsidP="00A8208D">
      <w:pPr>
        <w:jc w:val="center"/>
      </w:pPr>
      <w:r w:rsidRPr="00A8208D">
        <w:t>§ 4</w:t>
      </w:r>
      <w:r>
        <w:t>.</w:t>
      </w:r>
    </w:p>
    <w:p w:rsidR="00A8208D" w:rsidRPr="00A8208D" w:rsidRDefault="00A8208D" w:rsidP="00A8208D">
      <w:pPr>
        <w:numPr>
          <w:ilvl w:val="0"/>
          <w:numId w:val="3"/>
        </w:numPr>
        <w:tabs>
          <w:tab w:val="num" w:pos="284"/>
        </w:tabs>
      </w:pPr>
      <w:r w:rsidRPr="00A8208D">
        <w:t xml:space="preserve">Terminy realizacji zamówienia: </w:t>
      </w:r>
    </w:p>
    <w:p w:rsidR="00A8208D" w:rsidRPr="00A8208D" w:rsidRDefault="00A8208D" w:rsidP="00A8208D">
      <w:r w:rsidRPr="00A8208D">
        <w:t>- termin rozpoczęcia prac: od dnia podpisania Umowy,</w:t>
      </w:r>
    </w:p>
    <w:p w:rsidR="00A8208D" w:rsidRPr="00EB7C7A" w:rsidRDefault="00A8208D" w:rsidP="00A8208D">
      <w:pPr>
        <w:rPr>
          <w:color w:val="FF0000"/>
        </w:rPr>
      </w:pPr>
      <w:r w:rsidRPr="00A8208D">
        <w:t xml:space="preserve">- terminy zakończenia wykonania dokumentacji projektowej wraz z wszystkimi niezbędnymi i wymaganymi pozwoleniami, decyzjami i uzgodnieniami: </w:t>
      </w:r>
      <w:r w:rsidRPr="00EB7C7A">
        <w:rPr>
          <w:color w:val="FF0000"/>
        </w:rPr>
        <w:t>do                202</w:t>
      </w:r>
      <w:r w:rsidR="00EB7C7A" w:rsidRPr="00EB7C7A">
        <w:rPr>
          <w:color w:val="FF0000"/>
        </w:rPr>
        <w:t>2</w:t>
      </w:r>
      <w:r w:rsidRPr="00EB7C7A">
        <w:rPr>
          <w:color w:val="FF0000"/>
        </w:rPr>
        <w:t xml:space="preserve"> roku,</w:t>
      </w:r>
    </w:p>
    <w:p w:rsidR="00A8208D" w:rsidRPr="00A8208D" w:rsidRDefault="00A8208D" w:rsidP="00A8208D">
      <w:r w:rsidRPr="00A8208D">
        <w:t>- termin pełnienia nadzoru autorskiego: od dnia zawarcia umowy z wykonawcą robót budowlanych do dnia ostatecznego odbioru robót budowlanych, nie później jednak niż do dnia ………...2022 roku.</w:t>
      </w:r>
    </w:p>
    <w:p w:rsidR="00A8208D" w:rsidRPr="00A8208D" w:rsidRDefault="00A8208D" w:rsidP="00A8208D">
      <w:pPr>
        <w:jc w:val="center"/>
      </w:pPr>
      <w:r w:rsidRPr="00A8208D">
        <w:rPr>
          <w:b/>
          <w:bCs/>
        </w:rPr>
        <w:t>Wynagrodzenie i Warunki Płatności</w:t>
      </w:r>
    </w:p>
    <w:p w:rsidR="00A8208D" w:rsidRPr="00A8208D" w:rsidRDefault="00A8208D" w:rsidP="00A8208D">
      <w:pPr>
        <w:jc w:val="center"/>
      </w:pPr>
      <w:r w:rsidRPr="00A8208D">
        <w:t>§ 5</w:t>
      </w:r>
      <w:r>
        <w:t>.</w:t>
      </w:r>
    </w:p>
    <w:p w:rsidR="00A8208D" w:rsidRPr="00A8208D" w:rsidRDefault="00A8208D" w:rsidP="00937846">
      <w:pPr>
        <w:numPr>
          <w:ilvl w:val="0"/>
          <w:numId w:val="20"/>
        </w:numPr>
        <w:ind w:left="709" w:hanging="425"/>
      </w:pPr>
      <w:r w:rsidRPr="00A8208D">
        <w:t xml:space="preserve">Strony ustalają dla Wykonawcy ryczałtowe całkowite wynagrodzenie brutto w wysokości </w:t>
      </w:r>
      <w:proofErr w:type="spellStart"/>
      <w:r w:rsidRPr="00A8208D">
        <w:t>xxxxxxxx</w:t>
      </w:r>
      <w:bookmarkStart w:id="0" w:name="_GoBack"/>
      <w:bookmarkEnd w:id="0"/>
      <w:r w:rsidRPr="00A8208D">
        <w:t>xxxxxx</w:t>
      </w:r>
      <w:proofErr w:type="spellEnd"/>
      <w:r w:rsidRPr="00A8208D">
        <w:t xml:space="preserve"> zł (</w:t>
      </w:r>
      <w:proofErr w:type="spellStart"/>
      <w:r w:rsidRPr="00A8208D">
        <w:t>xxxxxxxxxxxx</w:t>
      </w:r>
      <w:proofErr w:type="spellEnd"/>
      <w:r w:rsidRPr="00A8208D">
        <w:t xml:space="preserve"> złotych), w tym podatek VAT </w:t>
      </w:r>
      <w:proofErr w:type="spellStart"/>
      <w:r w:rsidRPr="00A8208D">
        <w:t>xxxxxxxxx</w:t>
      </w:r>
      <w:proofErr w:type="spellEnd"/>
      <w:r w:rsidRPr="00A8208D">
        <w:t xml:space="preserve"> złotych, które zostało ustalone, na podstawie oferty Wykonawcy z dnia </w:t>
      </w:r>
      <w:proofErr w:type="spellStart"/>
      <w:r w:rsidRPr="00A8208D">
        <w:t>xxxxxxxxxxx</w:t>
      </w:r>
      <w:proofErr w:type="spellEnd"/>
      <w:r w:rsidRPr="00A8208D">
        <w:t xml:space="preserve"> roku, która stanowi załącznik do Umowy. W tym: wykonanie dokumentacji projektowej wraz ze wszystkimi niezbędnymi i wymaganymi pozwoleniami, decyzjami i uzgodnieniami w wysokości brutto </w:t>
      </w:r>
      <w:proofErr w:type="spellStart"/>
      <w:r w:rsidRPr="00A8208D">
        <w:t>xxxxxxxxxxx</w:t>
      </w:r>
      <w:proofErr w:type="spellEnd"/>
      <w:r w:rsidRPr="00A8208D">
        <w:t xml:space="preserve"> zł (</w:t>
      </w:r>
      <w:proofErr w:type="spellStart"/>
      <w:r w:rsidRPr="00A8208D">
        <w:t>xxxxxxxxxx</w:t>
      </w:r>
      <w:proofErr w:type="spellEnd"/>
      <w:r w:rsidRPr="00A8208D">
        <w:t xml:space="preserve"> złotych), w tym podatek VAT </w:t>
      </w:r>
      <w:proofErr w:type="spellStart"/>
      <w:r w:rsidRPr="00A8208D">
        <w:t>xxxxxxxxxx</w:t>
      </w:r>
      <w:proofErr w:type="spellEnd"/>
      <w:r w:rsidRPr="00A8208D">
        <w:t xml:space="preserve"> złotych, pełnienie nadzoru autorskiego w wysokości brutto </w:t>
      </w:r>
      <w:proofErr w:type="spellStart"/>
      <w:r w:rsidRPr="00A8208D">
        <w:t>xxxxxxxxxx</w:t>
      </w:r>
      <w:proofErr w:type="spellEnd"/>
      <w:r w:rsidRPr="00A8208D">
        <w:t xml:space="preserve"> zł (</w:t>
      </w:r>
      <w:proofErr w:type="spellStart"/>
      <w:r w:rsidRPr="00A8208D">
        <w:t>xxxxxxxxxxx</w:t>
      </w:r>
      <w:proofErr w:type="spellEnd"/>
      <w:r w:rsidRPr="00A8208D">
        <w:t xml:space="preserve"> złotych), w tym podatek VAT </w:t>
      </w:r>
      <w:proofErr w:type="spellStart"/>
      <w:r w:rsidRPr="00A8208D">
        <w:t>xxxxxxxxxxxx</w:t>
      </w:r>
      <w:proofErr w:type="spellEnd"/>
      <w:r w:rsidRPr="00A8208D">
        <w:t xml:space="preserve"> złotych.</w:t>
      </w:r>
    </w:p>
    <w:p w:rsidR="00A8208D" w:rsidRPr="00A8208D" w:rsidRDefault="00A8208D" w:rsidP="00937846">
      <w:pPr>
        <w:numPr>
          <w:ilvl w:val="0"/>
          <w:numId w:val="20"/>
        </w:numPr>
        <w:ind w:left="709"/>
      </w:pPr>
      <w:r w:rsidRPr="00A8208D">
        <w:t>Wynagrodzenie za wykonanie przedmiotu Umowy ma charakter ryczałtowy.</w:t>
      </w:r>
    </w:p>
    <w:p w:rsidR="00A8208D" w:rsidRPr="00A8208D" w:rsidRDefault="00A8208D" w:rsidP="00A8208D">
      <w:pPr>
        <w:numPr>
          <w:ilvl w:val="0"/>
          <w:numId w:val="20"/>
        </w:numPr>
      </w:pPr>
      <w:r w:rsidRPr="00A8208D">
        <w:t>Zamawiający zapłaci Wykonawcy umówione Wynagrodzenie wyliczone zgodnie z zasadami określonymi Umową.</w:t>
      </w:r>
    </w:p>
    <w:p w:rsidR="00A8208D" w:rsidRPr="00A8208D" w:rsidRDefault="00A8208D" w:rsidP="00A8208D">
      <w:pPr>
        <w:numPr>
          <w:ilvl w:val="0"/>
          <w:numId w:val="20"/>
        </w:numPr>
      </w:pPr>
      <w:r w:rsidRPr="00A8208D">
        <w:t>Strony zgodnie ustalają, że wynagrodzenie wypłacane będzie Wykonawcy bezpośrednio przez Zamawiającego po spełnieniu wszystkich warunków opisanych w treści Umowy.</w:t>
      </w:r>
    </w:p>
    <w:p w:rsidR="00A8208D" w:rsidRPr="00A8208D" w:rsidRDefault="00A8208D" w:rsidP="00A8208D">
      <w:pPr>
        <w:numPr>
          <w:ilvl w:val="0"/>
          <w:numId w:val="20"/>
        </w:numPr>
      </w:pPr>
      <w:r w:rsidRPr="00A8208D">
        <w:t>Rozliczenie za wykonanie usługi stanowiącej przedmiot Umowy, będzie dokonane na podstawie rachunku lub faktury VAT końcowej.</w:t>
      </w:r>
    </w:p>
    <w:p w:rsidR="00A8208D" w:rsidRPr="00A8208D" w:rsidRDefault="00A8208D" w:rsidP="00A8208D">
      <w:pPr>
        <w:numPr>
          <w:ilvl w:val="0"/>
          <w:numId w:val="20"/>
        </w:numPr>
      </w:pPr>
      <w:r w:rsidRPr="00A8208D">
        <w:t xml:space="preserve">Należny podatek od towarów i usług (VAT) naliczony zostanie do należnego wynagrodzenia netto i ujęty w fakturze zgodnie z obowiązującym prawem. </w:t>
      </w:r>
    </w:p>
    <w:p w:rsidR="00A8208D" w:rsidRPr="00A8208D" w:rsidRDefault="00A8208D" w:rsidP="00A8208D">
      <w:pPr>
        <w:numPr>
          <w:ilvl w:val="0"/>
          <w:numId w:val="20"/>
        </w:numPr>
      </w:pPr>
      <w:r w:rsidRPr="00A8208D">
        <w:t xml:space="preserve">Wynagrodzenie za wykonany przedmiot Umowy będzie płatne w terminie do </w:t>
      </w:r>
      <w:r w:rsidR="00EB7C7A">
        <w:t xml:space="preserve">30 </w:t>
      </w:r>
      <w:r w:rsidRPr="00A8208D">
        <w:t>dni od daty złożenia prawidłowo wystawionej faktury Zamawiającemu</w:t>
      </w:r>
      <w:r w:rsidR="00EB7C7A">
        <w:t>, wraz z wszystkimi niezbędnymi dokumentami</w:t>
      </w:r>
      <w:r w:rsidRPr="00A8208D">
        <w:t xml:space="preserve">. Płatność wynagrodzenia nastąpi w formie bezgotówkowej  na rachunek bankowy Wykonawcy wskazany na fakturze za wykonane świadczenie. W przypadku dostarczenia faktury wystawionej w sposób sprzeczny z Umową lub z przepisami prawa powszechnego, w szczególności do której nie zostały załączone żądane Umową dokumenty, </w:t>
      </w:r>
      <w:r w:rsidRPr="00A8208D">
        <w:lastRenderedPageBreak/>
        <w:t>Zamawiający może nie przyjąć tej faktury lub zażądać uzupełnienia załączników do niej. W przypadku żądania uzupełnienia załączników do faktury, przyjmuje się, iż Zamawiający nie znajduje się w opóźnieniu w zapłacie wynagrodzenia ponieważ termin na spełnienie świadczenia wskazanego fakturą zaczyna biec dopiero od złożenia przez Wykonawcę żądanych od niego dokumentów.</w:t>
      </w:r>
    </w:p>
    <w:p w:rsidR="00A8208D" w:rsidRPr="00A8208D" w:rsidRDefault="00A8208D" w:rsidP="00A8208D">
      <w:pPr>
        <w:numPr>
          <w:ilvl w:val="0"/>
          <w:numId w:val="20"/>
        </w:numPr>
      </w:pPr>
      <w:r w:rsidRPr="00A8208D">
        <w:t>Zapłata wynagrodzenia i wszystkie inne płatności dokonywane na podstawie Umowy będą realizowane przez Zamawiającego w złotych polskich.</w:t>
      </w:r>
    </w:p>
    <w:p w:rsidR="00A8208D" w:rsidRPr="00A8208D" w:rsidRDefault="00A8208D" w:rsidP="00A8208D">
      <w:pPr>
        <w:numPr>
          <w:ilvl w:val="0"/>
          <w:numId w:val="20"/>
        </w:numPr>
      </w:pPr>
      <w:r w:rsidRPr="00A8208D">
        <w:t>Umówione wynagrodzenie Wykonawcy uwzględnia wszystkie koszty Wykonawcy i obowiązujące w Polsce podatki, łącznie z VAT oraz opłaty celne i inne opłaty związane z wykonywaniem umowy. Zamawiający nie jest zobowiązany do zapłaty żadnych kwot przewyższających umówione wynagrodzenie. W jego zakresie zostały uwzględnione także obowiązki Zamawiającego wynikające z przepisów prawa i związane z wypłatą wynagrodzenia Wykonawcy.</w:t>
      </w:r>
    </w:p>
    <w:p w:rsidR="00A8208D" w:rsidRPr="00A8208D" w:rsidRDefault="00A8208D" w:rsidP="00A8208D">
      <w:pPr>
        <w:numPr>
          <w:ilvl w:val="0"/>
          <w:numId w:val="20"/>
        </w:numPr>
      </w:pPr>
      <w:r w:rsidRPr="00A8208D">
        <w:t xml:space="preserve"> Wysokość wynagrodzenia Wykonawcy nie ulegnie waloryzacji z zastrzeżeniem § 7. </w:t>
      </w:r>
    </w:p>
    <w:p w:rsidR="00A8208D" w:rsidRPr="00A8208D" w:rsidRDefault="00A8208D" w:rsidP="00A8208D">
      <w:pPr>
        <w:numPr>
          <w:ilvl w:val="0"/>
          <w:numId w:val="20"/>
        </w:numPr>
      </w:pPr>
      <w:r w:rsidRPr="00A8208D">
        <w:t>Wynagrodzenie należne Wykonawcy zostanie ustalone z zastosowaniem stawki VAT obowiązującej w chwili powstania obowiązku podatkowego. Zmiana wynagrodzenia Wykonawcy w tym zakresie nie stanowi zmiany Umowy.</w:t>
      </w:r>
    </w:p>
    <w:p w:rsidR="00A8208D" w:rsidRPr="00A8208D" w:rsidRDefault="00A8208D" w:rsidP="00A8208D">
      <w:pPr>
        <w:numPr>
          <w:ilvl w:val="0"/>
          <w:numId w:val="20"/>
        </w:numPr>
      </w:pPr>
      <w:r w:rsidRPr="00A8208D">
        <w:t xml:space="preserve"> Zamawiający nie będzie udzielał Wykonawcy zaliczek na poczet wykonania zamówienia.</w:t>
      </w:r>
    </w:p>
    <w:p w:rsidR="00A8208D" w:rsidRPr="00A8208D" w:rsidRDefault="00A8208D" w:rsidP="00A8208D">
      <w:pPr>
        <w:numPr>
          <w:ilvl w:val="0"/>
          <w:numId w:val="20"/>
        </w:numPr>
      </w:pPr>
      <w:r w:rsidRPr="00A8208D">
        <w:t xml:space="preserve"> W przypadku zwłoki Zamawiającego w regulowaniu wynagrodzenia, Wykonawca ma prawo do naliczenia stosownych odsetek ustawowych za opóźnienie. </w:t>
      </w:r>
    </w:p>
    <w:p w:rsidR="00A8208D" w:rsidRPr="00A8208D" w:rsidRDefault="00A8208D" w:rsidP="00A8208D">
      <w:pPr>
        <w:numPr>
          <w:ilvl w:val="0"/>
          <w:numId w:val="20"/>
        </w:numPr>
      </w:pPr>
      <w:r w:rsidRPr="00A8208D">
        <w:t xml:space="preserve"> W przypadku stwierdzenia przy odbiorze przedmiotu Umowy wad przedmiotu Umowy, do czasu usunięcia </w:t>
      </w:r>
      <w:r w:rsidR="00EB7C7A">
        <w:t xml:space="preserve">wad </w:t>
      </w:r>
      <w:r w:rsidRPr="00A8208D">
        <w:t>Wykonawcy wynagrodzenie nie przysługuje.</w:t>
      </w:r>
    </w:p>
    <w:p w:rsidR="00A8208D" w:rsidRPr="00A8208D" w:rsidRDefault="00A8208D" w:rsidP="008C2DC2">
      <w:pPr>
        <w:jc w:val="center"/>
      </w:pPr>
      <w:r w:rsidRPr="00A8208D">
        <w:t>§ 6</w:t>
      </w:r>
    </w:p>
    <w:p w:rsidR="00A8208D" w:rsidRPr="00A8208D" w:rsidRDefault="00A8208D" w:rsidP="00A8208D">
      <w:pPr>
        <w:numPr>
          <w:ilvl w:val="0"/>
          <w:numId w:val="4"/>
        </w:numPr>
        <w:tabs>
          <w:tab w:val="num" w:pos="284"/>
        </w:tabs>
      </w:pPr>
      <w:r w:rsidRPr="00A8208D">
        <w:t>W przypadku podpisania Umowy z Konsorcjum, Zamawiający będzie się rozliczał z jego poszczególnymi podmiotami odpowiednio do zakresu wykonanych przez nie prac.</w:t>
      </w:r>
    </w:p>
    <w:p w:rsidR="00A8208D" w:rsidRPr="00A8208D" w:rsidRDefault="00A8208D" w:rsidP="00A8208D">
      <w:pPr>
        <w:numPr>
          <w:ilvl w:val="0"/>
          <w:numId w:val="4"/>
        </w:numPr>
        <w:tabs>
          <w:tab w:val="num" w:pos="284"/>
        </w:tabs>
      </w:pPr>
      <w:r w:rsidRPr="00A8208D">
        <w:t>Wykonawca jest zobowiązany przedłożyć wraz z fakturą oświadczenia Podwykonawców o uregulowaniu względem nich wszystkich należności, których termin wymagalności upłynął do dnia wystawienia przedkładanej faktury lub dowody dotyczące zapłaty tych należności podwykonawcom. Oświadczenia, podpisane przez osoby upoważnione do reprezentowania składających je Podwykonawców lub inne dowody na potwierdzenie dokonanej zapłaty wynagrodzenia powinny potwierdzać, iż Wykonawca uregulował wszystkie wynagrodzenia podwykonawców wynikające ze złożonych Zamawiającemu umów o podwykonawstwo, których termin zapłaty zapadł do dnia wystawienia przedkładanej faktury.</w:t>
      </w:r>
    </w:p>
    <w:p w:rsidR="00A8208D" w:rsidRPr="00A8208D" w:rsidRDefault="00A8208D" w:rsidP="00A8208D">
      <w:pPr>
        <w:numPr>
          <w:ilvl w:val="0"/>
          <w:numId w:val="4"/>
        </w:numPr>
        <w:tabs>
          <w:tab w:val="num" w:pos="284"/>
        </w:tabs>
      </w:pPr>
      <w:r w:rsidRPr="00A8208D">
        <w:t>Jeżeli w terminie określonym w umowie o podwykonawstwo, Wykonawca, nie zapłaci wymagalnego wynagrodzenia przysługującego Podwykonawcy, Podwykonawca może zwrócić się z prośbą zapłaty należnego wynagrodzenia bezpośrednio do Zamawiającego. Prośba ta nie ma charakteru roszczeniowego i jej nieuwzględnienie przez Zamawiającego nie może być podstawą roszczenia Podwykonawcy o zapłatę jego wynagrodzenia.</w:t>
      </w:r>
    </w:p>
    <w:p w:rsidR="00A8208D" w:rsidRPr="00A8208D" w:rsidRDefault="00A8208D" w:rsidP="00A8208D">
      <w:pPr>
        <w:numPr>
          <w:ilvl w:val="0"/>
          <w:numId w:val="4"/>
        </w:numPr>
        <w:tabs>
          <w:tab w:val="num" w:pos="284"/>
        </w:tabs>
      </w:pPr>
      <w:r w:rsidRPr="00A8208D">
        <w:t>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A8208D" w:rsidRPr="00A8208D" w:rsidRDefault="00A8208D" w:rsidP="00A8208D">
      <w:pPr>
        <w:numPr>
          <w:ilvl w:val="0"/>
          <w:numId w:val="4"/>
        </w:numPr>
        <w:tabs>
          <w:tab w:val="num" w:pos="284"/>
        </w:tabs>
      </w:pPr>
      <w:r w:rsidRPr="00A8208D">
        <w:lastRenderedPageBreak/>
        <w:t xml:space="preserve">W przypadku zgłoszenia przez Wykonawcę uwag, o których mowa w ust. 4 podważających zasadność bezpośredniej zapłaty, Zamawiający może nie dokonać bezpośredniej zapłaty wynagrodzenia Podwykonawcy, jeżeli Wykonawca wykaże niezasadność takiej zapłaty lub złożyć do depozytu sądowego kwotę potrzebną na pokrycie wynagrodzenia podwykonawcy w przypadku zaistnienia zasadniczej wątpliwości co do wysokości kwoty należnej zapłaty lub podmiotu, któremu płatność się należy lub dokonać bezpośredniej zapłaty wynagrodzenia podwykonawcy, jeżeli Podwykonawca wykaże zasadność takiej zapłaty. </w:t>
      </w:r>
    </w:p>
    <w:p w:rsidR="00A8208D" w:rsidRPr="00A8208D" w:rsidRDefault="00A8208D" w:rsidP="00A8208D">
      <w:pPr>
        <w:numPr>
          <w:ilvl w:val="0"/>
          <w:numId w:val="4"/>
        </w:numPr>
        <w:tabs>
          <w:tab w:val="num" w:pos="284"/>
        </w:tabs>
      </w:pPr>
      <w:r w:rsidRPr="00A8208D">
        <w:t>Zamawiający może zapłacić Podwykonawcy należne wynagrodzenie, będące przedmiotem prośby, o której mowa w ust. 3, jeżeli Podwykonawca udokumentuje jego zasadność fakturą lub rachunkiem oraz dokumentami potwierdzającymi wykonanie i odbiór usługi, a Wykonawca nie złoży w trybie określonym w ust. 4 uwag wykazujących niezasadność bezpośredniej zapłaty. Bezpośrednia zapłata obejmuje wyłącznie należne wynagrodzenie, bez odsetek należnych Podwykonawcy z tytułu uchybienia terminowi zapłaty.</w:t>
      </w:r>
    </w:p>
    <w:p w:rsidR="00A8208D" w:rsidRPr="00A8208D" w:rsidRDefault="00A8208D" w:rsidP="00A8208D">
      <w:pPr>
        <w:numPr>
          <w:ilvl w:val="0"/>
          <w:numId w:val="4"/>
        </w:numPr>
        <w:tabs>
          <w:tab w:val="num" w:pos="284"/>
        </w:tabs>
      </w:pPr>
      <w:r w:rsidRPr="00A8208D">
        <w:rPr>
          <w:iCs/>
        </w:rPr>
        <w:t>Równowartość kwoty zapłaconej Podwykonawcy bądź złożonej do depozytu sądowego, Zamawiający potrąci z wynagrodzenia należnego Wykonawcy, a w przypadku wcześniejszej wypłaty wynagrodzenia Wykonawcy i niemożności potrącenia z powodu braku wzajemnej wierzytelności Wykonawcy, Zamawiający ma prawo żądać od Wykonawcy, niezwłocznego zwrotu kwot zapłaconych przez Zamawiającego Podwykonawcy</w:t>
      </w:r>
      <w:r w:rsidRPr="00A8208D">
        <w:t>.</w:t>
      </w:r>
    </w:p>
    <w:p w:rsidR="00A8208D" w:rsidRPr="00A8208D" w:rsidRDefault="00A8208D" w:rsidP="00A8208D">
      <w:pPr>
        <w:numPr>
          <w:ilvl w:val="0"/>
          <w:numId w:val="4"/>
        </w:numPr>
        <w:tabs>
          <w:tab w:val="num" w:pos="284"/>
        </w:tabs>
      </w:pPr>
      <w:r w:rsidRPr="00A8208D">
        <w:t>Podstawą wypłaty należnego Wykonawcy wynagrodzenia, będą wystawione przez Wykonawcę: rachunek lub faktura, przedstawione Zamawiającemu wraz:</w:t>
      </w:r>
    </w:p>
    <w:p w:rsidR="00A8208D" w:rsidRPr="00A8208D" w:rsidRDefault="00A8208D" w:rsidP="00A8208D">
      <w:r w:rsidRPr="00A8208D">
        <w:t xml:space="preserve">- z protokołem odbioru, w którym będą wyszczególnione usługi bądź dostawy wykonane przez Podwykonawców lub do którego będą załączone protokoły odbioru usług bądź dostaw wykonanych przez Podwykonawców w ramach odbieranego przedmiotu umowy bądź jego części, </w:t>
      </w:r>
    </w:p>
    <w:p w:rsidR="00A8208D" w:rsidRPr="00A8208D" w:rsidRDefault="00A8208D" w:rsidP="00A8208D">
      <w:r w:rsidRPr="00A8208D">
        <w:t xml:space="preserve">- z kopiami faktur lub rachunków wystawionych przez Podwykonawców za wykonane przez nich dostawy lub usługi, </w:t>
      </w:r>
    </w:p>
    <w:p w:rsidR="00A8208D" w:rsidRPr="00A8208D" w:rsidRDefault="00A8208D" w:rsidP="00A8208D">
      <w:r w:rsidRPr="00A8208D">
        <w:t xml:space="preserve">- z kopiami przelewów bankowych potwierdzających płatności </w:t>
      </w:r>
      <w:r w:rsidR="00EB7C7A">
        <w:t xml:space="preserve">na rzecz Podwykonawców. </w:t>
      </w:r>
    </w:p>
    <w:p w:rsidR="00A8208D" w:rsidRPr="00A8208D" w:rsidRDefault="00A8208D" w:rsidP="00A8208D">
      <w:pPr>
        <w:numPr>
          <w:ilvl w:val="0"/>
          <w:numId w:val="26"/>
        </w:numPr>
      </w:pPr>
      <w:r w:rsidRPr="00A8208D">
        <w:t>Jeżeli Wykonawca nie angażował Podwykonawców, złoży w tym przedmiocie Zamawiającemu stosowne oświadczenie.</w:t>
      </w:r>
    </w:p>
    <w:p w:rsidR="00A8208D" w:rsidRPr="00A8208D" w:rsidRDefault="00A8208D" w:rsidP="00A8208D">
      <w:pPr>
        <w:numPr>
          <w:ilvl w:val="0"/>
          <w:numId w:val="26"/>
        </w:numPr>
      </w:pPr>
      <w:r w:rsidRPr="00A8208D">
        <w:t xml:space="preserve"> Jeżeli Wykonawca nie przedstawi wraz z fakturą lub rachunkiem dokumentów, o których mowa w ust. 8, Zamawiający jest uprawniony do wstrzymania wypłaty należnego Wykonawcy wynagrodzenia do czasu przedłożenia przez Wykonawcę stosownych dokumentów. Wstrzymanie przez Zamawiającego zapłaty do czasu wypełnienia przez Wykonawcę wymagań, o których mowa w ust. 8 nie będzie traktowane jako nie dotrzymanie przez Zamawiającego terminu płatności i nie uprawnia Wykonawcy do żądania odsetek z tego tytułu. </w:t>
      </w:r>
    </w:p>
    <w:p w:rsidR="00A8208D" w:rsidRPr="00A8208D" w:rsidRDefault="00A8208D" w:rsidP="00A8208D">
      <w:pPr>
        <w:numPr>
          <w:ilvl w:val="0"/>
          <w:numId w:val="26"/>
        </w:numPr>
      </w:pPr>
      <w:r w:rsidRPr="00A8208D">
        <w:t xml:space="preserve"> Zamawiający jest uprawniony do żądania i uzyskania od Wykonawcy niezwłocznie wyjaśnień w przypadku wątpliwości dotyczących dokumentów składanych wraz z fakturami lub rachunkami. </w:t>
      </w:r>
    </w:p>
    <w:p w:rsidR="00A8208D" w:rsidRPr="00A8208D" w:rsidRDefault="00A8208D" w:rsidP="00A8208D">
      <w:pPr>
        <w:numPr>
          <w:ilvl w:val="0"/>
          <w:numId w:val="26"/>
        </w:numPr>
      </w:pPr>
      <w:r w:rsidRPr="00A8208D">
        <w:t xml:space="preserve"> Zamawiający jest uprawniony do odstąpienia od dokonania bezpośredniej płatności na rzecz podwykonawcy i do wypłaty Wykonawcy należnego wynagrodzenia, jeżeli Wykonawca zgłosi uwagi, o których mowa w ust. 4 i wykaże niezasadność takiej płatności lub jeżeli Wykonawca nie zgłosi uwag o których mowa w ust. 4, a Podwykonawca nie wykaże zasadności takiej płatności.</w:t>
      </w:r>
    </w:p>
    <w:p w:rsidR="00A8208D" w:rsidRPr="00A8208D" w:rsidRDefault="00A8208D" w:rsidP="00A8208D">
      <w:pPr>
        <w:numPr>
          <w:ilvl w:val="0"/>
          <w:numId w:val="26"/>
        </w:numPr>
      </w:pPr>
      <w:r w:rsidRPr="00A8208D">
        <w:lastRenderedPageBreak/>
        <w:t xml:space="preserve"> Podstawą płatności bezpośredniej dokonywanej przez Płatnika na rzecz Podwykonawcy będzie kopia faktury lub rachunku podwykonawcy, potwierdzona za zgodność z oryginałem przez Wykonawcę lub Podwykonawcę przedstawiona Zamawiającemu wraz z potwierdzoną za zgodność z oryginałem kopią protokołu odbioru przez Wykonawcę dostaw lub usług od Podwykonawcy lub potwierdzeniem odbioru dostaw lub usług.</w:t>
      </w:r>
    </w:p>
    <w:p w:rsidR="00A8208D" w:rsidRPr="00A8208D" w:rsidRDefault="00A8208D" w:rsidP="00A8208D">
      <w:pPr>
        <w:numPr>
          <w:ilvl w:val="0"/>
          <w:numId w:val="26"/>
        </w:numPr>
      </w:pPr>
      <w:r w:rsidRPr="00A8208D">
        <w:t xml:space="preserve">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przedłożeniu Zamawiającemu umowy o podwykonawstwo.</w:t>
      </w:r>
    </w:p>
    <w:p w:rsidR="00A8208D" w:rsidRPr="00A8208D" w:rsidRDefault="00A8208D" w:rsidP="00A8208D">
      <w:pPr>
        <w:numPr>
          <w:ilvl w:val="0"/>
          <w:numId w:val="26"/>
        </w:numPr>
      </w:pPr>
      <w:r w:rsidRPr="00A8208D">
        <w:t xml:space="preserve"> Dokonanie bezpośredniej płatności na rzecz Podwykonawcy lub złożenie kwoty do depozytu sądowego, skutkuje wygaśnięciem wierzytelności przysługującej Wykonawcy od Zamawiającego i podwykonawcy od Zamawiającego z tytułu dostaw lub usług do wysokości kwoty odpowiadającej dokonanej płatności lub do wysokości kwoty złożonej do depozytu sądowego.</w:t>
      </w:r>
    </w:p>
    <w:p w:rsidR="00A8208D" w:rsidRPr="00A8208D" w:rsidRDefault="00A8208D" w:rsidP="00A8208D">
      <w:pPr>
        <w:numPr>
          <w:ilvl w:val="0"/>
          <w:numId w:val="26"/>
        </w:numPr>
      </w:pPr>
      <w:r w:rsidRPr="00A8208D">
        <w:t xml:space="preserve"> Zamawiający dokona bezpośredniej płatności na rzecz Podwykonawcy w terminie 30 dni od dnia pisemnego potwierdzenia przez Zamawiającego uznania płatności bezpośredniej za uzasadnioną.</w:t>
      </w:r>
    </w:p>
    <w:p w:rsidR="00A8208D" w:rsidRPr="00A8208D" w:rsidRDefault="00A8208D" w:rsidP="00A8208D">
      <w:pPr>
        <w:numPr>
          <w:ilvl w:val="0"/>
          <w:numId w:val="26"/>
        </w:numPr>
      </w:pPr>
      <w:r w:rsidRPr="00A8208D">
        <w:t xml:space="preserve"> Zamawiający może złożyć do depozytu sądowego kwotę potrzebną na pokrycie wynagrodzenia Podwykonawcy w przypadku zasadniczych wątpliwości co do wysokości należnej zapłaty lub co do podmiotu, któremu płatność należy się, co uznaje się za równoznaczne z wykonaniem w zakresie objętym zdeponowaną kwotą zobowiązania Zamawiającego względem Wykonawcy lub Podwykonawcy. </w:t>
      </w:r>
    </w:p>
    <w:p w:rsidR="00A8208D" w:rsidRPr="00A8208D" w:rsidRDefault="00A8208D" w:rsidP="00A8208D">
      <w:pPr>
        <w:numPr>
          <w:ilvl w:val="0"/>
          <w:numId w:val="26"/>
        </w:numPr>
      </w:pPr>
      <w:r w:rsidRPr="00A8208D">
        <w:t xml:space="preserve"> </w:t>
      </w:r>
      <w:r w:rsidR="00EB7C7A">
        <w:t xml:space="preserve">Odpowiedzialność </w:t>
      </w:r>
      <w:r w:rsidRPr="00A8208D">
        <w:t>Zamawiającego wobec Podwykonawcy z tytułu płatności bezpośrednich za wykonanie dostaw lub usług jest ograniczona wyłącznie do wysokości kwoty należności za wykonanie tych dostaw bądź usług, wynikającej z Umowy. W przypadku różnic w cenach jednostkowych za wykonane dostawy bądź usługi określonymi umową o podwykonawstwo, a cenami jednostkowymi określonymi Umową, Zamawiający uzna i wypłaci Podwykonawcy na podstawie wystawionej przez niego faktury lub rachunku wyłącznie kwotę należną na podstawie cen jednostkowych określonych Umową.</w:t>
      </w:r>
    </w:p>
    <w:p w:rsidR="00A8208D" w:rsidRPr="00A8208D" w:rsidRDefault="00A8208D" w:rsidP="00073FA7">
      <w:pPr>
        <w:jc w:val="center"/>
      </w:pPr>
      <w:r w:rsidRPr="00A8208D">
        <w:t>§ 7</w:t>
      </w:r>
      <w:r w:rsidR="00073FA7">
        <w:t>.</w:t>
      </w:r>
    </w:p>
    <w:p w:rsidR="00A8208D" w:rsidRPr="00A8208D" w:rsidRDefault="00A8208D" w:rsidP="00A8208D">
      <w:r w:rsidRPr="00A8208D">
        <w:t xml:space="preserve">Podatek VAT naliczony zostanie wg stawki obowiązującej w dniu wystawienia faktury. </w:t>
      </w:r>
    </w:p>
    <w:p w:rsidR="00A8208D" w:rsidRPr="00A8208D" w:rsidRDefault="00A8208D" w:rsidP="00073FA7">
      <w:pPr>
        <w:jc w:val="center"/>
      </w:pPr>
      <w:r w:rsidRPr="00A8208D">
        <w:rPr>
          <w:b/>
          <w:bCs/>
        </w:rPr>
        <w:t>Rozliczenia końcowe</w:t>
      </w:r>
    </w:p>
    <w:p w:rsidR="00A8208D" w:rsidRPr="00A8208D" w:rsidRDefault="00A8208D" w:rsidP="00073FA7">
      <w:pPr>
        <w:jc w:val="center"/>
      </w:pPr>
      <w:r w:rsidRPr="00A8208D">
        <w:t>§ 8</w:t>
      </w:r>
      <w:r w:rsidR="00073FA7">
        <w:t>.</w:t>
      </w:r>
    </w:p>
    <w:p w:rsidR="00A8208D" w:rsidRPr="00A8208D" w:rsidRDefault="00A8208D" w:rsidP="00A8208D">
      <w:pPr>
        <w:numPr>
          <w:ilvl w:val="0"/>
          <w:numId w:val="5"/>
        </w:numPr>
        <w:tabs>
          <w:tab w:val="num" w:pos="284"/>
        </w:tabs>
      </w:pPr>
      <w:r w:rsidRPr="00A8208D">
        <w:t>Wraz ze złożeniem całości materiałów do odbioru końcowego dotyczącego wykonania dokumentacji projektowej wraz ze wszystkimi niezbędnymi i wymaganymi pozwoleniami, decyzjami i uzgodnieniami,  Wykonawca przedstawia Zamawiającemu szczegółowe rozliczenie wynagrodzenia przysługującego Wykonawcy.</w:t>
      </w:r>
    </w:p>
    <w:p w:rsidR="00A8208D" w:rsidRPr="00A8208D" w:rsidRDefault="00A8208D" w:rsidP="00A8208D">
      <w:pPr>
        <w:numPr>
          <w:ilvl w:val="0"/>
          <w:numId w:val="5"/>
        </w:numPr>
        <w:tabs>
          <w:tab w:val="num" w:pos="284"/>
        </w:tabs>
      </w:pPr>
      <w:r w:rsidRPr="00A8208D">
        <w:t xml:space="preserve">Zamawiający sprawdzi zakres wykonanych prac i potwierdzi kwotę należną do zapłaty Wykonawcy w terminie </w:t>
      </w:r>
      <w:r w:rsidR="00EB7C7A">
        <w:t xml:space="preserve">30 </w:t>
      </w:r>
      <w:r w:rsidRPr="00A8208D">
        <w:t>dni od daty otrzymania szczegółowego rozliczenia wynagrodzenia Wykonawcy.</w:t>
      </w:r>
    </w:p>
    <w:p w:rsidR="00A8208D" w:rsidRPr="00A8208D" w:rsidRDefault="00A8208D" w:rsidP="00A8208D">
      <w:pPr>
        <w:numPr>
          <w:ilvl w:val="0"/>
          <w:numId w:val="5"/>
        </w:numPr>
        <w:tabs>
          <w:tab w:val="num" w:pos="284"/>
        </w:tabs>
      </w:pPr>
      <w:r w:rsidRPr="00A8208D">
        <w:t>Podstawę do zwolnienia zatrzymanego przez Zamawiającego zabezpieczenia należytego wykonania Umowy (jeżeli zabezpieczenie zostało ustanowione) stanowić będzie Protokół odbioru końcowego sporządzony po zakończeniu pełnienia nadzoru autorskiego.</w:t>
      </w:r>
    </w:p>
    <w:p w:rsidR="00A8208D" w:rsidRPr="00A8208D" w:rsidRDefault="00A8208D" w:rsidP="00073FA7">
      <w:pPr>
        <w:jc w:val="center"/>
      </w:pPr>
      <w:r w:rsidRPr="00A8208D">
        <w:rPr>
          <w:b/>
          <w:bCs/>
        </w:rPr>
        <w:lastRenderedPageBreak/>
        <w:t>Wierzytelności</w:t>
      </w:r>
    </w:p>
    <w:p w:rsidR="00A8208D" w:rsidRPr="00A8208D" w:rsidRDefault="00A8208D" w:rsidP="00073FA7">
      <w:pPr>
        <w:jc w:val="center"/>
      </w:pPr>
      <w:r w:rsidRPr="00A8208D">
        <w:t>§ 9</w:t>
      </w:r>
      <w:r w:rsidR="00073FA7">
        <w:t>.</w:t>
      </w:r>
    </w:p>
    <w:p w:rsidR="00A8208D" w:rsidRPr="00A8208D" w:rsidRDefault="00A8208D" w:rsidP="00A8208D">
      <w:pPr>
        <w:numPr>
          <w:ilvl w:val="0"/>
          <w:numId w:val="6"/>
        </w:numPr>
        <w:tabs>
          <w:tab w:val="num" w:pos="284"/>
        </w:tabs>
      </w:pPr>
      <w:r w:rsidRPr="00A8208D">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to ograniczenie Wykonawca umieści na każdym egzemplarzu faktury/rachunku wystawionej na podstawie Umowy.</w:t>
      </w:r>
    </w:p>
    <w:p w:rsidR="00A8208D" w:rsidRPr="00A8208D" w:rsidRDefault="00A8208D" w:rsidP="00A8208D">
      <w:pPr>
        <w:numPr>
          <w:ilvl w:val="0"/>
          <w:numId w:val="6"/>
        </w:numPr>
        <w:tabs>
          <w:tab w:val="num" w:pos="284"/>
        </w:tabs>
      </w:pPr>
      <w:r w:rsidRPr="00A8208D">
        <w:t>Cesja, przelew lub czynność wywołująca podobne skutki, dokonane bez pisemnej zgody Zamawiającego, są nieważne.</w:t>
      </w:r>
    </w:p>
    <w:p w:rsidR="00A8208D" w:rsidRPr="00A8208D" w:rsidRDefault="00A8208D" w:rsidP="00073FA7">
      <w:pPr>
        <w:jc w:val="center"/>
      </w:pPr>
      <w:r w:rsidRPr="00A8208D">
        <w:rPr>
          <w:b/>
          <w:bCs/>
        </w:rPr>
        <w:t>Zabezpieczenie należytego wykonania Umowy</w:t>
      </w:r>
    </w:p>
    <w:p w:rsidR="00A8208D" w:rsidRPr="00A8208D" w:rsidRDefault="00A8208D" w:rsidP="00073FA7">
      <w:pPr>
        <w:jc w:val="center"/>
      </w:pPr>
      <w:r w:rsidRPr="00A8208D">
        <w:t>§ 10</w:t>
      </w:r>
      <w:r w:rsidR="00073FA7">
        <w:t>.</w:t>
      </w:r>
    </w:p>
    <w:p w:rsidR="00A8208D" w:rsidRPr="00A8208D" w:rsidRDefault="00A8208D" w:rsidP="00A8208D">
      <w:r w:rsidRPr="00A8208D">
        <w:t>Zamawiający oświadcza, że nie wymaga wniesienia zabezpieczenia należytego wykonania Umowy.</w:t>
      </w:r>
    </w:p>
    <w:p w:rsidR="00A8208D" w:rsidRPr="00A8208D" w:rsidRDefault="00A8208D" w:rsidP="00073FA7">
      <w:pPr>
        <w:jc w:val="center"/>
      </w:pPr>
      <w:r w:rsidRPr="00A8208D">
        <w:rPr>
          <w:b/>
          <w:bCs/>
        </w:rPr>
        <w:t>Ubezpieczenie</w:t>
      </w:r>
    </w:p>
    <w:p w:rsidR="00A8208D" w:rsidRPr="00A8208D" w:rsidRDefault="00A8208D" w:rsidP="00073FA7">
      <w:pPr>
        <w:jc w:val="center"/>
      </w:pPr>
      <w:r w:rsidRPr="00A8208D">
        <w:t>§ 11</w:t>
      </w:r>
      <w:r w:rsidR="00073FA7">
        <w:t>.</w:t>
      </w:r>
    </w:p>
    <w:p w:rsidR="00A8208D" w:rsidRPr="00A8208D" w:rsidRDefault="00A8208D" w:rsidP="00A8208D">
      <w:r w:rsidRPr="00A8208D">
        <w:t xml:space="preserve">Wykonawca ma obowiązek posiadania polisy ubezpieczenia OC z tytułu swej działalności zbieżnej z przedmiotem Umowy i utrzymywania tego ubezpieczenia przez cały okres wykonywania Umowy, a także do okazania Zamawiającemu dokumentów potwierdzających zawarcie umowy ubezpieczenia i opłacenia składek. </w:t>
      </w:r>
    </w:p>
    <w:p w:rsidR="00A8208D" w:rsidRPr="00A8208D" w:rsidRDefault="00A8208D" w:rsidP="00073FA7">
      <w:pPr>
        <w:jc w:val="center"/>
      </w:pPr>
      <w:r w:rsidRPr="00A8208D">
        <w:rPr>
          <w:b/>
          <w:bCs/>
        </w:rPr>
        <w:t>Obowiązki Wykonawcy</w:t>
      </w:r>
    </w:p>
    <w:p w:rsidR="00A8208D" w:rsidRPr="00A8208D" w:rsidRDefault="00A8208D" w:rsidP="00073FA7">
      <w:pPr>
        <w:jc w:val="center"/>
      </w:pPr>
      <w:r w:rsidRPr="00A8208D">
        <w:t>§ 12</w:t>
      </w:r>
      <w:r w:rsidR="00073FA7">
        <w:t>.</w:t>
      </w:r>
    </w:p>
    <w:p w:rsidR="00A8208D" w:rsidRPr="00A8208D" w:rsidRDefault="00A8208D" w:rsidP="00A8208D">
      <w:pPr>
        <w:numPr>
          <w:ilvl w:val="0"/>
          <w:numId w:val="7"/>
        </w:numPr>
        <w:tabs>
          <w:tab w:val="num" w:pos="284"/>
        </w:tabs>
      </w:pPr>
      <w:r w:rsidRPr="00A8208D">
        <w:t>Usługa stanowiąca przedmiot Umowy będzie wykonywana z należytą starannością wynikającą z zawodowego charakteru działalności Wykonawcy, zgodnie z aktualnie obowiązującymi przepisami, normami technicznymi, standardami, etyką zawodową oraz postanowieniami Umowy.</w:t>
      </w:r>
    </w:p>
    <w:p w:rsidR="00A8208D" w:rsidRPr="00A8208D" w:rsidRDefault="00A8208D" w:rsidP="00A8208D">
      <w:pPr>
        <w:numPr>
          <w:ilvl w:val="0"/>
          <w:numId w:val="7"/>
        </w:numPr>
        <w:tabs>
          <w:tab w:val="num" w:pos="284"/>
        </w:tabs>
      </w:pPr>
      <w:r w:rsidRPr="00A8208D">
        <w:t>Wykonawca jest zobowiązany w szczególności do:</w:t>
      </w:r>
    </w:p>
    <w:p w:rsidR="00A8208D" w:rsidRPr="00A8208D" w:rsidRDefault="00A8208D" w:rsidP="00A8208D">
      <w:r w:rsidRPr="00A8208D">
        <w:t>- przerwania wykonywania usługi na żądanie Zamawiającego,</w:t>
      </w:r>
    </w:p>
    <w:p w:rsidR="00A8208D" w:rsidRPr="00A8208D" w:rsidRDefault="00A8208D" w:rsidP="00A8208D">
      <w:r w:rsidRPr="00A8208D">
        <w:t>- zgłaszania gotowości do odbioru usługi i brania udziału w wyznaczonych terminach w odbiorach,</w:t>
      </w:r>
    </w:p>
    <w:p w:rsidR="00A8208D" w:rsidRPr="00A8208D" w:rsidRDefault="00A8208D" w:rsidP="00A8208D">
      <w:r w:rsidRPr="00A8208D">
        <w:t>- terminowego usuwania Wad, ujawnionych w czasie wykonywania usługi lub ujawnionych w czasie odbioru lub oraz w czasie trwania odpowiedzialności za jakość usługi.</w:t>
      </w:r>
    </w:p>
    <w:p w:rsidR="00A8208D" w:rsidRPr="00A8208D" w:rsidRDefault="00A8208D" w:rsidP="00A8208D">
      <w:pPr>
        <w:numPr>
          <w:ilvl w:val="0"/>
          <w:numId w:val="27"/>
        </w:numPr>
      </w:pPr>
      <w:r w:rsidRPr="00A8208D">
        <w:t>Wykonawca zobowiązuje się, iż w trakcie wykonywania niniejszej umowy nie naruszy jakichkolwiek praw osób trzecich.</w:t>
      </w:r>
    </w:p>
    <w:p w:rsidR="00A8208D" w:rsidRPr="00A8208D" w:rsidRDefault="00A8208D" w:rsidP="00A8208D">
      <w:pPr>
        <w:numPr>
          <w:ilvl w:val="0"/>
          <w:numId w:val="27"/>
        </w:numPr>
      </w:pPr>
      <w:r w:rsidRPr="00A8208D">
        <w:t xml:space="preserve">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innego użytku w odniesieniu do utworów, patentów, wzorów użytkowych, wzorów przemysłowych, znaków towarowych, praw autorskich, ani topografii układów scalonych, oraz że jakakolwiek licencja dotycząca takich praw </w:t>
      </w:r>
      <w:r w:rsidRPr="00A8208D">
        <w:lastRenderedPageBreak/>
        <w:t>własności intelektualnej musi być udzielona Wykonawcy w sposób wyraźny i pod rygorem nieważności na piśmie.</w:t>
      </w:r>
    </w:p>
    <w:p w:rsidR="00A8208D" w:rsidRPr="00A8208D" w:rsidRDefault="00A8208D" w:rsidP="00073FA7">
      <w:pPr>
        <w:jc w:val="center"/>
      </w:pPr>
      <w:r w:rsidRPr="00A8208D">
        <w:rPr>
          <w:b/>
          <w:bCs/>
        </w:rPr>
        <w:t>Przedstawiciele stron</w:t>
      </w:r>
    </w:p>
    <w:p w:rsidR="00A8208D" w:rsidRPr="00A8208D" w:rsidRDefault="00A8208D" w:rsidP="00073FA7">
      <w:pPr>
        <w:jc w:val="center"/>
      </w:pPr>
      <w:r w:rsidRPr="00A8208D">
        <w:t>§ 13</w:t>
      </w:r>
      <w:r w:rsidR="00073FA7">
        <w:t>.</w:t>
      </w:r>
    </w:p>
    <w:p w:rsidR="00A8208D" w:rsidRPr="00A8208D" w:rsidRDefault="00A8208D" w:rsidP="00A8208D">
      <w:pPr>
        <w:numPr>
          <w:ilvl w:val="0"/>
          <w:numId w:val="8"/>
        </w:numPr>
        <w:tabs>
          <w:tab w:val="num" w:pos="284"/>
        </w:tabs>
      </w:pPr>
      <w:r w:rsidRPr="00A8208D">
        <w:t>Zamawiający powołuje swego przedstawiciela, którym jest ……………................................... Przedstawiciel Zamawiającego  uprawniony jest do wydawania Wykonawcy poleceń związanych z jakością i ilością usług  które są niezbędne do prawidłowego oraz zgodnego z umową wykonania przedmiotu umowy.</w:t>
      </w:r>
    </w:p>
    <w:p w:rsidR="00A8208D" w:rsidRPr="00A8208D" w:rsidRDefault="00A8208D" w:rsidP="00A8208D">
      <w:pPr>
        <w:numPr>
          <w:ilvl w:val="0"/>
          <w:numId w:val="8"/>
        </w:numPr>
        <w:tabs>
          <w:tab w:val="num" w:pos="284"/>
        </w:tabs>
      </w:pPr>
      <w:r w:rsidRPr="00A8208D">
        <w:t>Przedstawicielem Wykonawcy podczas realizacji usługi będzie</w:t>
      </w:r>
      <w:r w:rsidRPr="00A8208D">
        <w:rPr>
          <w:i/>
          <w:iCs/>
        </w:rPr>
        <w:t xml:space="preserve"> …................................</w:t>
      </w:r>
    </w:p>
    <w:p w:rsidR="00A8208D" w:rsidRPr="00A8208D" w:rsidRDefault="00A8208D" w:rsidP="00073FA7">
      <w:pPr>
        <w:jc w:val="center"/>
      </w:pPr>
      <w:r w:rsidRPr="00A8208D">
        <w:rPr>
          <w:b/>
          <w:bCs/>
        </w:rPr>
        <w:t>Obowiązki Zamawiającego i Płatnika</w:t>
      </w:r>
    </w:p>
    <w:p w:rsidR="00A8208D" w:rsidRPr="00A8208D" w:rsidRDefault="00A8208D" w:rsidP="00073FA7">
      <w:pPr>
        <w:jc w:val="center"/>
      </w:pPr>
      <w:r w:rsidRPr="00A8208D">
        <w:t>§ 14</w:t>
      </w:r>
      <w:r w:rsidR="00073FA7">
        <w:t>.</w:t>
      </w:r>
    </w:p>
    <w:p w:rsidR="00A8208D" w:rsidRPr="00A8208D" w:rsidRDefault="00A8208D" w:rsidP="00A8208D">
      <w:pPr>
        <w:numPr>
          <w:ilvl w:val="0"/>
          <w:numId w:val="9"/>
        </w:numPr>
        <w:tabs>
          <w:tab w:val="num" w:pos="284"/>
        </w:tabs>
      </w:pPr>
      <w:r w:rsidRPr="00A8208D">
        <w:t>Do obowiązków Zamawiającego należy w szczególności:</w:t>
      </w:r>
    </w:p>
    <w:p w:rsidR="00A8208D" w:rsidRPr="00A8208D" w:rsidRDefault="00A8208D" w:rsidP="00A8208D">
      <w:r w:rsidRPr="00A8208D">
        <w:t>- dokonanie odbioru wykonanej usługi,</w:t>
      </w:r>
    </w:p>
    <w:p w:rsidR="00A8208D" w:rsidRPr="00A8208D" w:rsidRDefault="00A8208D" w:rsidP="00A8208D">
      <w:r w:rsidRPr="00A8208D">
        <w:t>- wypłata wynagrodzenia Wykonawcy zgodnie z terminem określonym w umowie,</w:t>
      </w:r>
    </w:p>
    <w:p w:rsidR="00A8208D" w:rsidRPr="00A8208D" w:rsidRDefault="00A8208D" w:rsidP="00A8208D">
      <w:r w:rsidRPr="00A8208D">
        <w:t>- udostępnianie obowiązujących w Państwowym Gospodarstwie Leśnym Lasy Państwowe lub u Zamawiającego norm i instrukcji związanych z przedmiotem umowy.</w:t>
      </w:r>
    </w:p>
    <w:p w:rsidR="00A8208D" w:rsidRPr="00A8208D" w:rsidRDefault="00A8208D" w:rsidP="00A8208D">
      <w:pPr>
        <w:numPr>
          <w:ilvl w:val="0"/>
          <w:numId w:val="28"/>
        </w:numPr>
      </w:pPr>
      <w:r w:rsidRPr="00A8208D">
        <w:t xml:space="preserve">Zamawiający dokona komisyjnego odbioru końcowego usługi wyznaczając upoważnionych przedstawicieli, przy udziale upoważnionych przedstawicieli Wykonawcy, przystępując do odbioru w ciągu </w:t>
      </w:r>
      <w:r w:rsidRPr="00A8208D">
        <w:rPr>
          <w:bCs/>
        </w:rPr>
        <w:t>3 dni</w:t>
      </w:r>
      <w:r w:rsidRPr="00A8208D">
        <w:t xml:space="preserve"> roboczych od dnia zgłoszenia przez Wykonawcę zakończenia wykonywania usługi. </w:t>
      </w:r>
    </w:p>
    <w:p w:rsidR="00A8208D" w:rsidRPr="00A8208D" w:rsidRDefault="00A8208D" w:rsidP="00073FA7">
      <w:pPr>
        <w:jc w:val="center"/>
      </w:pPr>
      <w:r w:rsidRPr="00A8208D">
        <w:rPr>
          <w:b/>
          <w:bCs/>
        </w:rPr>
        <w:t>Odbiory Usługi</w:t>
      </w:r>
    </w:p>
    <w:p w:rsidR="00A8208D" w:rsidRPr="00A8208D" w:rsidRDefault="00A8208D" w:rsidP="00073FA7">
      <w:pPr>
        <w:jc w:val="center"/>
      </w:pPr>
      <w:r w:rsidRPr="00A8208D">
        <w:t>§ 15</w:t>
      </w:r>
      <w:r w:rsidR="00073FA7">
        <w:t>.</w:t>
      </w:r>
    </w:p>
    <w:p w:rsidR="00A8208D" w:rsidRPr="00A8208D" w:rsidRDefault="00A8208D" w:rsidP="00A8208D">
      <w:pPr>
        <w:numPr>
          <w:ilvl w:val="0"/>
          <w:numId w:val="10"/>
        </w:numPr>
        <w:tabs>
          <w:tab w:val="num" w:pos="284"/>
        </w:tabs>
      </w:pPr>
      <w:r w:rsidRPr="00A8208D">
        <w:t>Wykonawca celem dokonania odbioru przekazuje Zamawiającemu dokumentację projektowa wraz za wszystkimi niezbędnymi i wymaganymi pozwoleniami, decyzjami i uzgodnieniami.</w:t>
      </w:r>
    </w:p>
    <w:p w:rsidR="00A8208D" w:rsidRPr="00A8208D" w:rsidRDefault="00A8208D" w:rsidP="00A8208D">
      <w:pPr>
        <w:numPr>
          <w:ilvl w:val="0"/>
          <w:numId w:val="10"/>
        </w:numPr>
        <w:tabs>
          <w:tab w:val="num" w:pos="284"/>
        </w:tabs>
      </w:pPr>
      <w:r w:rsidRPr="00A8208D">
        <w:t>Odbiór końcowy jest dokonywany po zakończeniu przez Wykonawcę wykonywania całości usługi stanowiącej przedmiot Umowy w zakresie wykonania dokumentacji projektowej wraz ze wszystkimi niezbędnymi i wymaganymi pozwoleniami, decyzjami i uzgodnieniami, na podstawie przekazanych przez Wykonawcę całości materiałów objętych przedmiotem Umowy.</w:t>
      </w:r>
    </w:p>
    <w:p w:rsidR="00A8208D" w:rsidRPr="00A8208D" w:rsidRDefault="00A8208D" w:rsidP="00A8208D">
      <w:pPr>
        <w:numPr>
          <w:ilvl w:val="0"/>
          <w:numId w:val="10"/>
        </w:numPr>
        <w:tabs>
          <w:tab w:val="num" w:pos="284"/>
        </w:tabs>
      </w:pPr>
      <w:r w:rsidRPr="00A8208D">
        <w:t xml:space="preserve">Jeżeli Zamawiający stwierdzi, że złożone materiały nie pozwalają na uznanie, że zostało ukończone wykonywanie przedmiotu Umowy lub będzie miał zastrzeżenia co do kompletności </w:t>
      </w:r>
      <w:r w:rsidRPr="00A8208D">
        <w:br/>
        <w:t xml:space="preserve">i prawidłowości tych materiałów, wyznaczy termin ponownego złożenia przez Wykonawcę materiałów do dokonania odbioru końcowego. </w:t>
      </w:r>
    </w:p>
    <w:p w:rsidR="00A8208D" w:rsidRPr="00A8208D" w:rsidRDefault="00A8208D" w:rsidP="00A8208D"/>
    <w:p w:rsidR="00A8208D" w:rsidRPr="00A8208D" w:rsidRDefault="00A8208D" w:rsidP="00073FA7">
      <w:pPr>
        <w:jc w:val="center"/>
      </w:pPr>
      <w:r w:rsidRPr="00A8208D">
        <w:rPr>
          <w:b/>
          <w:bCs/>
        </w:rPr>
        <w:t>Prawa autorskie</w:t>
      </w:r>
    </w:p>
    <w:p w:rsidR="00A8208D" w:rsidRPr="00A8208D" w:rsidRDefault="00A8208D" w:rsidP="00073FA7">
      <w:pPr>
        <w:jc w:val="center"/>
      </w:pPr>
      <w:r w:rsidRPr="00A8208D">
        <w:t>§ 16</w:t>
      </w:r>
      <w:r w:rsidR="00073FA7">
        <w:t>.</w:t>
      </w:r>
    </w:p>
    <w:p w:rsidR="00A8208D" w:rsidRPr="00A8208D" w:rsidRDefault="00A8208D" w:rsidP="00A8208D">
      <w:pPr>
        <w:numPr>
          <w:ilvl w:val="0"/>
          <w:numId w:val="11"/>
        </w:numPr>
        <w:tabs>
          <w:tab w:val="num" w:pos="284"/>
        </w:tabs>
      </w:pPr>
      <w:r w:rsidRPr="00A8208D">
        <w:t xml:space="preserve">Wykonawca oświadcza, iż do utworów stanowiących przedmiot niniejszej umowy oraz jego elementów np.: prezentacji, zdjęć, obliczeń opisów, tabel, zestawień, wykresów itd. (poza </w:t>
      </w:r>
      <w:r w:rsidRPr="00A8208D">
        <w:lastRenderedPageBreak/>
        <w:t>pozyskanymi od Zamawiającego) przysługują mu lub będą przysługiwać najpóźniej w dniu dostarczenia tych utworów Zamawiającemu, wszystkie autorskie prawa majątkowe.</w:t>
      </w:r>
    </w:p>
    <w:p w:rsidR="00A8208D" w:rsidRPr="00A8208D" w:rsidRDefault="00A8208D" w:rsidP="00A8208D">
      <w:pPr>
        <w:numPr>
          <w:ilvl w:val="0"/>
          <w:numId w:val="11"/>
        </w:numPr>
        <w:tabs>
          <w:tab w:val="num" w:pos="284"/>
        </w:tabs>
      </w:pPr>
      <w:r w:rsidRPr="00A8208D">
        <w:t>Wykonawca zobowiązuje się, iż w trakcie wykonywania niniejszej umowy nie naruszy jakichkolwiek praw osób trzecich w szczególności przysługujących im praw autorskich.</w:t>
      </w:r>
    </w:p>
    <w:p w:rsidR="00A8208D" w:rsidRPr="00A8208D" w:rsidRDefault="00A8208D" w:rsidP="00A8208D">
      <w:pPr>
        <w:numPr>
          <w:ilvl w:val="0"/>
          <w:numId w:val="11"/>
        </w:numPr>
        <w:tabs>
          <w:tab w:val="num" w:pos="284"/>
        </w:tabs>
      </w:pPr>
      <w:r w:rsidRPr="00A8208D">
        <w:t xml:space="preserve">Z chwilą przyjęcia przez Zamawiającego utworów powstałych w związku z realizacją niniejszej Umowy (lub przyjmowanej przez niego części) tj. w szczególności takich jak: projekty, raporty, mapy, wykresy, rysunki, plany, zdjęcia, grafiki, przekazane Zamawiającemu w wykonaniu niniejszej Umowy (zwane dalej utworami lub utworem), w ramach umówionego wynagrodzenia brutto, Wykonawca przenosi na rzecz Zamawiającego bezwarunkowo, bez dodatkowych opłat, całość autorskich praw majątkowych do tych utworów w rozumieniu ustawy z dnia 4 lutego 1994 r. o prawie autorskim i prawach pokrewnych (tj.: Dz.U. z 2021,  poz. 1062 z </w:t>
      </w:r>
      <w:proofErr w:type="spellStart"/>
      <w:r w:rsidRPr="00A8208D">
        <w:t>późn</w:t>
      </w:r>
      <w:proofErr w:type="spellEnd"/>
      <w:r w:rsidRPr="00A8208D">
        <w:t xml:space="preserve">. zm.), bez dodatkowych oświadczeń stron w tym zakresie. Równocześnie Wykonawca przenosi na rzecz Zamawiającego własność wszelkich egzemplarzy lub nośników, na których utrwalono ww. utwory, które przekaże Zamawiającemu stosownie do postanowień niniejszej umowy. </w:t>
      </w:r>
    </w:p>
    <w:p w:rsidR="00A8208D" w:rsidRPr="00A8208D" w:rsidRDefault="00A8208D" w:rsidP="00A8208D">
      <w:pPr>
        <w:numPr>
          <w:ilvl w:val="0"/>
          <w:numId w:val="11"/>
        </w:numPr>
        <w:tabs>
          <w:tab w:val="num" w:pos="284"/>
        </w:tabs>
      </w:pPr>
      <w:r w:rsidRPr="00A8208D">
        <w:t>Z dniem przyjęcia przez  Zamawiającemu utworu przechodzą na Zamawiającego, nieograniczone w zakresie czasowym i terytorialnym, wszystkie autorskie prawa majątkowe do tego utworu, na wszystkich polach eksploatacji, w szczególności tych określonych przepisie art. 50 ustawy z dnia 4 lutego 1994 roku o prawie autorskim i prawach pokrewnych, tj.:</w:t>
      </w:r>
    </w:p>
    <w:p w:rsidR="00A8208D" w:rsidRPr="00A8208D" w:rsidRDefault="00A8208D" w:rsidP="00A8208D">
      <w:r w:rsidRPr="00A8208D">
        <w:t>- w zakresie utrwalania i zwielokrotniania utworu – do wytwarzania każdą techniką egzemplarzy utworu, w tym techniką drukarską, reprograficzną, zapisu magnetycznego oraz techniką cyfrową;</w:t>
      </w:r>
    </w:p>
    <w:p w:rsidR="00A8208D" w:rsidRPr="00A8208D" w:rsidRDefault="00A8208D" w:rsidP="00A8208D">
      <w:r w:rsidRPr="00A8208D">
        <w:t>- w zakresie obrotu oryginałem albo egzemplarzami, na których utwór utrwalono – do wprowadzania do obrotu, użyczenia lub najmu oryginału albo egzemplarzy;</w:t>
      </w:r>
    </w:p>
    <w:p w:rsidR="00A8208D" w:rsidRPr="00A8208D" w:rsidRDefault="00A8208D" w:rsidP="00A8208D">
      <w:r w:rsidRPr="00A8208D">
        <w:t>- w zakresie rozpowszechniania utworu w sposób inny niż określony powyżej do publicznego wykonania, wystawienia, wyświetlenia, odtwarzania oraz do nadawania i reemitowania, a także publicznego udostępniania utworu w taki sposób, aby każdy mógł mieć do niego dostęp w miejscu i w czasie przez siebie wybranym.</w:t>
      </w:r>
    </w:p>
    <w:p w:rsidR="00A8208D" w:rsidRPr="00A8208D" w:rsidRDefault="00A8208D" w:rsidP="00A8208D">
      <w:pPr>
        <w:numPr>
          <w:ilvl w:val="1"/>
          <w:numId w:val="29"/>
        </w:numPr>
        <w:tabs>
          <w:tab w:val="clear" w:pos="1134"/>
          <w:tab w:val="num" w:pos="284"/>
        </w:tabs>
      </w:pPr>
      <w:r w:rsidRPr="00A8208D">
        <w:t>Wykonawca nieodwołalnie, zezwala Zamawiającemu oraz jego następcom prawnym na wykonywanie wobec utworów zależnych praw autorskich w zakresie ich opracowywania. Zamawiający ma prawo do dokonania tłumaczenia, przeróbki czy też adaptacji utworu celem dostosowania go do zakładanego przez siebie użytku. Zamawiający w szczególności ma prawo:</w:t>
      </w:r>
    </w:p>
    <w:p w:rsidR="00A8208D" w:rsidRPr="00A8208D" w:rsidRDefault="00A8208D" w:rsidP="00A8208D">
      <w:r w:rsidRPr="00A8208D">
        <w:t>- do dokonywania oraz zezwalania na wykonywanie przez osoby trzecie przeróbek i zmian utworu,</w:t>
      </w:r>
    </w:p>
    <w:p w:rsidR="00A8208D" w:rsidRPr="00A8208D" w:rsidRDefault="00A8208D" w:rsidP="00A8208D">
      <w:r w:rsidRPr="00A8208D">
        <w:t>- do wykorzystywania dowolnych części utworu w innych utworach lub materiałach, lub w sąsiedztwie z innymi utworami, elementami lub materiałami, znakami towarowymi i nazwami,</w:t>
      </w:r>
    </w:p>
    <w:p w:rsidR="00A8208D" w:rsidRPr="00A8208D" w:rsidRDefault="00A8208D" w:rsidP="00A8208D">
      <w:r w:rsidRPr="00A8208D">
        <w:t>- rozporządzania i korzystania z opracowań utworu.</w:t>
      </w:r>
    </w:p>
    <w:p w:rsidR="00A8208D" w:rsidRPr="00A8208D" w:rsidRDefault="00A8208D" w:rsidP="00A8208D">
      <w:pPr>
        <w:numPr>
          <w:ilvl w:val="1"/>
          <w:numId w:val="29"/>
        </w:numPr>
        <w:tabs>
          <w:tab w:val="clear" w:pos="1134"/>
          <w:tab w:val="num" w:pos="284"/>
        </w:tabs>
      </w:pPr>
      <w:r w:rsidRPr="00A8208D">
        <w:t>W stosunku do w/w utworów, Wykonawca zobowiązuje się nie wykonywać swych autorskich praw osobistych, w tym nadzoru autorskiego oraz upoważnia do wykonywania tych autorskich praw osobistych w tym nadzoru autorskiego, Zamawiającego lub osobę przez niego wskazaną.</w:t>
      </w:r>
    </w:p>
    <w:p w:rsidR="00A8208D" w:rsidRPr="00A8208D" w:rsidRDefault="00A8208D" w:rsidP="00A8208D">
      <w:pPr>
        <w:numPr>
          <w:ilvl w:val="1"/>
          <w:numId w:val="29"/>
        </w:numPr>
        <w:tabs>
          <w:tab w:val="clear" w:pos="1134"/>
          <w:tab w:val="num" w:pos="284"/>
        </w:tabs>
      </w:pPr>
      <w:r w:rsidRPr="00A8208D">
        <w:t xml:space="preserve">Strony ustalają, iż rozpowszechnianie na w/w polach eksploatacji może następować w całości, w części, fragmentach, samodzielnie, w połączeniu z dziełami innych podmiotów, w tym jako część dzieła zbiorowego, po zarchiwizowaniu w formie </w:t>
      </w:r>
      <w:r w:rsidRPr="00A8208D">
        <w:lastRenderedPageBreak/>
        <w:t>elektronicznej i drukowanej, po dokonaniu opracowań, przystosowań, uzupełnień lub innych modyfikacji, itd.</w:t>
      </w:r>
    </w:p>
    <w:p w:rsidR="00A8208D" w:rsidRPr="00A8208D" w:rsidRDefault="00A8208D" w:rsidP="00A8208D">
      <w:pPr>
        <w:numPr>
          <w:ilvl w:val="1"/>
          <w:numId w:val="29"/>
        </w:numPr>
        <w:tabs>
          <w:tab w:val="clear" w:pos="1134"/>
          <w:tab w:val="num" w:pos="284"/>
        </w:tabs>
      </w:pPr>
      <w:r w:rsidRPr="00A8208D">
        <w:t>W przypadku wystąpienia przez jakąkolwiek osobę trzecią w stosunku do Zamawiającego z roszczeniem z tytułu naruszenia praw autorskich, zarówno osobistych, jak i majątkowych, jeżeli naruszenie nastąpiło w związku z niniejszą umową i jej nienależytym wykonaniem przez Wykonawcę, Wykonawca:</w:t>
      </w:r>
    </w:p>
    <w:p w:rsidR="00A8208D" w:rsidRPr="00A8208D" w:rsidRDefault="00A8208D" w:rsidP="00A8208D">
      <w:r w:rsidRPr="00A8208D">
        <w:t>- przyjmie na siebie pełną odpowiedzialność za powstanie oraz wszelkie skutki powyższych zdarzeń;</w:t>
      </w:r>
    </w:p>
    <w:p w:rsidR="00A8208D" w:rsidRPr="00A8208D" w:rsidRDefault="00A8208D" w:rsidP="00A8208D">
      <w:r w:rsidRPr="00A8208D">
        <w:t xml:space="preserve">- 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A8208D" w:rsidRPr="00A8208D" w:rsidRDefault="00A8208D" w:rsidP="00A8208D">
      <w:r w:rsidRPr="00A8208D">
        <w:t>- poniesie wszelkie koszty związane z ewentualnym pokryciem roszczeń majątkowych i  niemajątkowych związanych z naruszeniem praw autorskich majątkowych lub osobistych osoby lub osób zgłaszających roszczenia. </w:t>
      </w:r>
    </w:p>
    <w:p w:rsidR="00A8208D" w:rsidRPr="00A8208D" w:rsidRDefault="00A8208D" w:rsidP="00A8208D">
      <w:pPr>
        <w:numPr>
          <w:ilvl w:val="0"/>
          <w:numId w:val="30"/>
        </w:numPr>
      </w:pPr>
      <w:r w:rsidRPr="00A8208D">
        <w:t>Wynagrodzenie w wysokości wskazanej w niniejszej umowie obejmuje również wynagrodzenie za przeniesienie na Zamawiającego praw autorskich i udzielenie mu zezwoleń i uprawnień wskazanych powyżej.</w:t>
      </w:r>
    </w:p>
    <w:p w:rsidR="00A8208D" w:rsidRPr="00A8208D" w:rsidRDefault="00A8208D" w:rsidP="00073FA7">
      <w:pPr>
        <w:jc w:val="center"/>
      </w:pPr>
      <w:r w:rsidRPr="00A8208D">
        <w:rPr>
          <w:b/>
          <w:bCs/>
        </w:rPr>
        <w:t>Uprawnienia z tytułu gwarancji jakości</w:t>
      </w:r>
    </w:p>
    <w:p w:rsidR="00A8208D" w:rsidRPr="00A8208D" w:rsidRDefault="00A8208D" w:rsidP="00073FA7">
      <w:pPr>
        <w:jc w:val="center"/>
      </w:pPr>
      <w:r w:rsidRPr="00A8208D">
        <w:t>§ 17</w:t>
      </w:r>
      <w:r w:rsidR="00073FA7">
        <w:t>.</w:t>
      </w:r>
    </w:p>
    <w:p w:rsidR="00A8208D" w:rsidRPr="00A8208D" w:rsidRDefault="00A8208D" w:rsidP="00A8208D">
      <w:pPr>
        <w:numPr>
          <w:ilvl w:val="0"/>
          <w:numId w:val="12"/>
        </w:numPr>
        <w:tabs>
          <w:tab w:val="num" w:pos="284"/>
        </w:tabs>
      </w:pPr>
      <w:r w:rsidRPr="00A8208D">
        <w:t xml:space="preserve">Wykonawca ponosi wobec Zamawiającego odpowiedzialność za jakość usługi na zasadzie gwarancji jej jakości przez okres </w:t>
      </w:r>
      <w:r w:rsidRPr="00A8208D">
        <w:rPr>
          <w:bCs/>
        </w:rPr>
        <w:t>24 miesięcy</w:t>
      </w:r>
      <w:r w:rsidRPr="00A8208D">
        <w:t xml:space="preserve"> od daty Odbioru końcowego, na zasadach określonych w Kodeksie cywilnym jak przy gwarancji sprzedaży z uwzględnieniem modyfikacji wynikających z zapisów Umowy.</w:t>
      </w:r>
    </w:p>
    <w:p w:rsidR="00A8208D" w:rsidRPr="00A8208D" w:rsidRDefault="00A8208D" w:rsidP="00A8208D">
      <w:pPr>
        <w:numPr>
          <w:ilvl w:val="0"/>
          <w:numId w:val="12"/>
        </w:numPr>
        <w:tabs>
          <w:tab w:val="num" w:pos="284"/>
        </w:tabs>
      </w:pPr>
      <w:r w:rsidRPr="00A8208D">
        <w:t>Wady stwierdzone w okresie gwarancji, Wykonawca usunie w terminie wyznaczonym przez Zamawiającego, który będzie odpowiedni względem charakteru stwierdzonej wady. Po jego bezskutecznym upływie, Zamawiający zachowując uprawnienie do żądania usunięcia wad może żądać zapłaty zastrzeżonej kary umownej bądź odszkodowania za szkodę tym wyrządzoną.</w:t>
      </w:r>
    </w:p>
    <w:p w:rsidR="00A8208D" w:rsidRPr="00A8208D" w:rsidRDefault="00A8208D" w:rsidP="00A8208D">
      <w:pPr>
        <w:numPr>
          <w:ilvl w:val="0"/>
          <w:numId w:val="12"/>
        </w:numPr>
        <w:tabs>
          <w:tab w:val="num" w:pos="284"/>
        </w:tabs>
      </w:pPr>
      <w:r w:rsidRPr="00A8208D">
        <w:t>Potwierdzenie usunięcia wad stwierdzonych w okresie gwarancji następuje w formie stosownego protokołu podpisanego przez strony. Wykonawca jest zobowiązany do dostarczenia Zamawiającemu zgłoszenia usunięcia wad celem dokonania odbioru gwarancyjnego.</w:t>
      </w:r>
    </w:p>
    <w:p w:rsidR="00A8208D" w:rsidRPr="00A8208D" w:rsidRDefault="00A8208D" w:rsidP="00A8208D">
      <w:pPr>
        <w:numPr>
          <w:ilvl w:val="0"/>
          <w:numId w:val="12"/>
        </w:numPr>
        <w:tabs>
          <w:tab w:val="num" w:pos="284"/>
        </w:tabs>
      </w:pPr>
      <w:r w:rsidRPr="00A8208D">
        <w:t>O wykryciu wady Zamawiający zawiadomi Wykonawcę w formie pisemnej przesyłając protokół gwarancyjny listem poleconym lub listem poleconym za zwrotnym potwierdzeniem odbioru (dodatkowo zawiadomienie może nastąpić także faksem lub pocztą elektroniczną lub telefonicznie) wyznaczając mu jednocześnie termin do usunięcia wady.</w:t>
      </w:r>
    </w:p>
    <w:p w:rsidR="00A8208D" w:rsidRPr="00A8208D" w:rsidRDefault="00A8208D" w:rsidP="00A8208D">
      <w:pPr>
        <w:numPr>
          <w:ilvl w:val="0"/>
          <w:numId w:val="12"/>
        </w:numPr>
        <w:tabs>
          <w:tab w:val="num" w:pos="284"/>
        </w:tabs>
      </w:pPr>
      <w:r w:rsidRPr="00A8208D">
        <w:t>Niezależnie od odpowiedzialności Wykonawcy w ramach gwarancji, za niewykonanie lub nienależyte wykonanie przedmiotu umowy, w tym wady ukryte odpowiada on na zasadach ogólnych kodeksu cywilnego.</w:t>
      </w:r>
    </w:p>
    <w:p w:rsidR="00A8208D" w:rsidRPr="00A8208D" w:rsidRDefault="00A8208D" w:rsidP="00A8208D">
      <w:pPr>
        <w:numPr>
          <w:ilvl w:val="0"/>
          <w:numId w:val="12"/>
        </w:numPr>
        <w:tabs>
          <w:tab w:val="num" w:pos="284"/>
        </w:tabs>
      </w:pPr>
      <w:r w:rsidRPr="00A8208D">
        <w:t xml:space="preserve">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t>
      </w:r>
      <w:r w:rsidRPr="00A8208D">
        <w:lastRenderedPageBreak/>
        <w:t>wyznaczeniu dodatkowego terminu nie krótszego niż 7 dni roboczych. Usunięcie Wad następuje na koszt i ryzyko Wykonawcy.</w:t>
      </w:r>
    </w:p>
    <w:p w:rsidR="00A8208D" w:rsidRPr="00A8208D" w:rsidRDefault="00A8208D" w:rsidP="00A8208D">
      <w:pPr>
        <w:numPr>
          <w:ilvl w:val="0"/>
          <w:numId w:val="12"/>
        </w:numPr>
        <w:tabs>
          <w:tab w:val="num" w:pos="284"/>
        </w:tabs>
      </w:pPr>
      <w:r w:rsidRPr="00A8208D">
        <w:t>Udzielona gwarancja nie narusza prawa Zamawiającego do dochodzenia roszczeń o naprawienie szkody w pełnej wysokości na zasadach określonych w KC.</w:t>
      </w:r>
    </w:p>
    <w:p w:rsidR="00A8208D" w:rsidRPr="00A8208D" w:rsidRDefault="00A8208D" w:rsidP="008C2DC2">
      <w:pPr>
        <w:jc w:val="center"/>
      </w:pPr>
      <w:r w:rsidRPr="00A8208D">
        <w:rPr>
          <w:b/>
          <w:bCs/>
        </w:rPr>
        <w:t>Odstąpienie od Umowy przez Zamawiającego</w:t>
      </w:r>
    </w:p>
    <w:p w:rsidR="00A8208D" w:rsidRPr="00A8208D" w:rsidRDefault="00A8208D" w:rsidP="008C2DC2">
      <w:pPr>
        <w:jc w:val="center"/>
      </w:pPr>
      <w:r w:rsidRPr="00A8208D">
        <w:t>§ 18</w:t>
      </w:r>
      <w:r w:rsidR="008C2DC2">
        <w:t>.</w:t>
      </w:r>
    </w:p>
    <w:p w:rsidR="00A8208D" w:rsidRPr="00A8208D" w:rsidRDefault="00A8208D" w:rsidP="00A8208D">
      <w:pPr>
        <w:numPr>
          <w:ilvl w:val="0"/>
          <w:numId w:val="13"/>
        </w:numPr>
        <w:tabs>
          <w:tab w:val="num" w:pos="284"/>
        </w:tabs>
      </w:pPr>
      <w:r w:rsidRPr="00A8208D">
        <w:t>Zamawiający jest uprawniony do odstąpienia od Umowy, jeżeli Wykonawca:</w:t>
      </w:r>
    </w:p>
    <w:p w:rsidR="00A8208D" w:rsidRPr="00A8208D" w:rsidRDefault="00A8208D" w:rsidP="00A8208D">
      <w:r w:rsidRPr="00A8208D">
        <w:t>- z przyczyn, za które ponosi odpowiedzialność, nie wykonuje Umowy lub wykonuje ją nienależycie i pomimo pisemnego wezwania do podjęcia wykonywania lub należytego wykonywania Umowy w wyznaczonym, uzasadnionym technicz</w:t>
      </w:r>
      <w:r w:rsidR="00EB7C7A">
        <w:t>nie terminie, nie wykona żądania</w:t>
      </w:r>
      <w:r w:rsidRPr="00A8208D">
        <w:t xml:space="preserve"> Zamawiającego,</w:t>
      </w:r>
    </w:p>
    <w:p w:rsidR="00A8208D" w:rsidRPr="00A8208D" w:rsidRDefault="00A8208D" w:rsidP="00A8208D">
      <w:r w:rsidRPr="00A8208D">
        <w:t>- znajduje się w opóźnieniu z wykonaniem usługi,</w:t>
      </w:r>
    </w:p>
    <w:p w:rsidR="00A8208D" w:rsidRPr="00A8208D" w:rsidRDefault="00A8208D" w:rsidP="00A8208D">
      <w:r w:rsidRPr="00A8208D">
        <w:t>- podzleca wykonanie całości robót lub dokonuje cesji Umowy tudzież jej części bez stosownej zgody Zamawiającego,</w:t>
      </w:r>
    </w:p>
    <w:p w:rsidR="00A8208D" w:rsidRPr="00A8208D" w:rsidRDefault="00A8208D" w:rsidP="00A8208D">
      <w:r w:rsidRPr="00A8208D">
        <w:t>- podzleca wykonanie jakiejkolwiek części przedmiotu Umowy, co do której Zamawiający nałożył obowiązek wykonania przez Wykonawcę własnymi siłami.</w:t>
      </w:r>
    </w:p>
    <w:p w:rsidR="00A8208D" w:rsidRPr="00A8208D" w:rsidRDefault="00A8208D" w:rsidP="00A8208D">
      <w:pPr>
        <w:numPr>
          <w:ilvl w:val="0"/>
          <w:numId w:val="31"/>
        </w:numPr>
      </w:pPr>
      <w:r w:rsidRPr="00A8208D">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 </w:t>
      </w:r>
    </w:p>
    <w:p w:rsidR="00A8208D" w:rsidRPr="00A8208D" w:rsidRDefault="00A8208D" w:rsidP="00A8208D">
      <w:pPr>
        <w:numPr>
          <w:ilvl w:val="0"/>
          <w:numId w:val="31"/>
        </w:numPr>
      </w:pPr>
      <w:r w:rsidRPr="00A8208D">
        <w:t>Odstąpienie od Umowy następuje za pośrednictwem listu poleconego lub w formie pisma złożonego w siedzibie Wykonawcy za pokwitowaniem.</w:t>
      </w:r>
    </w:p>
    <w:p w:rsidR="00A8208D" w:rsidRPr="00A8208D" w:rsidRDefault="00A8208D" w:rsidP="00A8208D">
      <w:pPr>
        <w:numPr>
          <w:ilvl w:val="0"/>
          <w:numId w:val="31"/>
        </w:numPr>
      </w:pPr>
      <w:r w:rsidRPr="00A8208D">
        <w:t>Zamawiający może wykonać wskazane Umową prawa do odstąpienia od Umowy w terminie do końca szóstego miesiąca po planowanym terminie realizacji Umowy.</w:t>
      </w:r>
    </w:p>
    <w:p w:rsidR="00A8208D" w:rsidRPr="00A8208D" w:rsidRDefault="00A8208D" w:rsidP="00A8208D">
      <w:pPr>
        <w:numPr>
          <w:ilvl w:val="0"/>
          <w:numId w:val="31"/>
        </w:numPr>
      </w:pPr>
      <w:r w:rsidRPr="00A8208D">
        <w:t xml:space="preserve">Wykonawca może żądać jedynie wynagrodzenia należnego mu z tytułu wykonania części Umowy, zrealizowanej do czasu odstąpienia wskazanego w ust. 2. </w:t>
      </w:r>
    </w:p>
    <w:p w:rsidR="00A8208D" w:rsidRPr="00A8208D" w:rsidRDefault="00A8208D" w:rsidP="00A8208D">
      <w:pPr>
        <w:numPr>
          <w:ilvl w:val="0"/>
          <w:numId w:val="31"/>
        </w:numPr>
      </w:pPr>
      <w:r w:rsidRPr="00A8208D">
        <w:t>Na pisemne pod rygorem nieważności oświadczenie Zamawiającego, materiały dostarczone przez Wykonawcę przed odstąpieniem innym niż wskazane w ust. 2 staną się własnością Zamawiającego, a prawa autorskie do tych materiałów przejdę również na Zamawiającego zgodnie z zapisami Umowy. W takim przypadku Wykonawca może żądać jedynie wynagrodzenia należnego mu z tytułu wykonania części Umowy, zrealizowanej do czasu tego odstąpienia.</w:t>
      </w:r>
    </w:p>
    <w:p w:rsidR="00A8208D" w:rsidRPr="00A8208D" w:rsidRDefault="00A8208D" w:rsidP="00A8208D"/>
    <w:p w:rsidR="00A8208D" w:rsidRPr="00A8208D" w:rsidRDefault="00A8208D" w:rsidP="008C2DC2">
      <w:pPr>
        <w:jc w:val="center"/>
      </w:pPr>
      <w:r w:rsidRPr="00A8208D">
        <w:rPr>
          <w:b/>
          <w:bCs/>
        </w:rPr>
        <w:t>Odstąpienie od Umowy przez Wykonawcę</w:t>
      </w:r>
    </w:p>
    <w:p w:rsidR="00A8208D" w:rsidRPr="00A8208D" w:rsidRDefault="00A8208D" w:rsidP="008C2DC2">
      <w:pPr>
        <w:jc w:val="center"/>
      </w:pPr>
      <w:r w:rsidRPr="00A8208D">
        <w:t>§ 19</w:t>
      </w:r>
      <w:r w:rsidR="008C2DC2">
        <w:t>.</w:t>
      </w:r>
    </w:p>
    <w:p w:rsidR="00A8208D" w:rsidRPr="00A8208D" w:rsidRDefault="00A8208D" w:rsidP="00A8208D">
      <w:pPr>
        <w:numPr>
          <w:ilvl w:val="0"/>
          <w:numId w:val="14"/>
        </w:numPr>
        <w:tabs>
          <w:tab w:val="num" w:pos="284"/>
        </w:tabs>
      </w:pPr>
      <w:r w:rsidRPr="00A8208D">
        <w:t>Wykonawca będzie uprawniony do odstąpienia od Umowy w terminie 30 dni od dnia pozyskania wiedzy o powstaniu okoliczności uzasadniającej odstąpienie, w przypadku, gdy na skutek polecenia Zamawiającego przerwa lub opóźnienie w wykonywaniu usługi trwa dłużej niż 30 dni, bez należytego uzasadnienia.</w:t>
      </w:r>
    </w:p>
    <w:p w:rsidR="00A8208D" w:rsidRPr="00A8208D" w:rsidRDefault="00A8208D" w:rsidP="00A8208D">
      <w:pPr>
        <w:numPr>
          <w:ilvl w:val="0"/>
          <w:numId w:val="14"/>
        </w:numPr>
        <w:tabs>
          <w:tab w:val="num" w:pos="284"/>
        </w:tabs>
      </w:pPr>
      <w:r w:rsidRPr="00A8208D">
        <w:lastRenderedPageBreak/>
        <w:t>Odstąpienie od Umowy następuje za pośrednictwem listu poleconego lub w formie pisma złożonego w siedzibie Zamawiającego za pokwitowaniem.</w:t>
      </w:r>
    </w:p>
    <w:p w:rsidR="00A8208D" w:rsidRPr="00A8208D" w:rsidRDefault="00A8208D" w:rsidP="008C2DC2">
      <w:pPr>
        <w:jc w:val="center"/>
      </w:pPr>
      <w:r w:rsidRPr="00A8208D">
        <w:rPr>
          <w:b/>
          <w:bCs/>
        </w:rPr>
        <w:t>Obowiązki Wykonawcy i Zamawiającego w związku z odstąpieniem od Umowy</w:t>
      </w:r>
    </w:p>
    <w:p w:rsidR="00A8208D" w:rsidRPr="00A8208D" w:rsidRDefault="00A8208D" w:rsidP="008C2DC2">
      <w:pPr>
        <w:jc w:val="center"/>
      </w:pPr>
      <w:r w:rsidRPr="00A8208D">
        <w:t>§ 20</w:t>
      </w:r>
      <w:r w:rsidR="008C2DC2">
        <w:t>.</w:t>
      </w:r>
    </w:p>
    <w:p w:rsidR="00A8208D" w:rsidRPr="00A8208D" w:rsidRDefault="00A8208D" w:rsidP="00A8208D">
      <w:pPr>
        <w:numPr>
          <w:ilvl w:val="0"/>
          <w:numId w:val="15"/>
        </w:numPr>
        <w:tabs>
          <w:tab w:val="num" w:pos="284"/>
        </w:tabs>
      </w:pPr>
      <w:r w:rsidRPr="00A8208D">
        <w:t>W przypadku odstąpienia od Umowy przez Wykonawcę lub Zamawiającego, Wykonawca ma obowiązek:</w:t>
      </w:r>
    </w:p>
    <w:p w:rsidR="00A8208D" w:rsidRPr="00A8208D" w:rsidRDefault="00A8208D" w:rsidP="00A8208D">
      <w:r w:rsidRPr="00A8208D">
        <w:t>- natychmiast wstrzymać wykonywanie usługi, poza czynnościami mającymi na celu ochronę życia i własności,</w:t>
      </w:r>
    </w:p>
    <w:p w:rsidR="00A8208D" w:rsidRPr="00A8208D" w:rsidRDefault="00A8208D" w:rsidP="00A8208D">
      <w:r w:rsidRPr="00A8208D">
        <w:t>- przekazać Zamawiającemu znajdujące się w posiadaniu Wykonawcy dokumenty, urządzenia, materiały i inne rzeczy należące do Zamawiającego.</w:t>
      </w:r>
    </w:p>
    <w:p w:rsidR="00A8208D" w:rsidRPr="00A8208D" w:rsidRDefault="00A8208D" w:rsidP="00A8208D">
      <w:pPr>
        <w:numPr>
          <w:ilvl w:val="1"/>
          <w:numId w:val="32"/>
        </w:numPr>
        <w:tabs>
          <w:tab w:val="clear" w:pos="1134"/>
          <w:tab w:val="num" w:pos="284"/>
        </w:tabs>
      </w:pPr>
      <w:r w:rsidRPr="00A8208D">
        <w:t xml:space="preserve">W terminie 14 dni od daty odstąpienia od Umowy, Wykonawca zgłosi Zamawiającemu gotowość do odbioru części wykonanej usługi. W przypadku nie zgłoszenia w tym terminie gotowości do odbioru, Zamawiający ma prawo przeprowadzić odbiór jednostronny. Odbiór części wykonanej usługi nastąpi w terminie nie późniejszym niż 30 dni od odstąpienia od Umowy. </w:t>
      </w:r>
    </w:p>
    <w:p w:rsidR="00A8208D" w:rsidRPr="00A8208D" w:rsidRDefault="00A8208D" w:rsidP="008C2DC2">
      <w:pPr>
        <w:jc w:val="center"/>
      </w:pPr>
      <w:r w:rsidRPr="00A8208D">
        <w:rPr>
          <w:b/>
          <w:bCs/>
        </w:rPr>
        <w:t>Rozliczenia w związku z odstąpieniem od Umowy</w:t>
      </w:r>
    </w:p>
    <w:p w:rsidR="00A8208D" w:rsidRPr="00A8208D" w:rsidRDefault="00A8208D" w:rsidP="008C2DC2">
      <w:pPr>
        <w:jc w:val="center"/>
      </w:pPr>
      <w:r w:rsidRPr="00A8208D">
        <w:t>§ 21</w:t>
      </w:r>
      <w:r w:rsidR="008C2DC2">
        <w:t>.</w:t>
      </w:r>
    </w:p>
    <w:p w:rsidR="00A8208D" w:rsidRPr="00A8208D" w:rsidRDefault="00A8208D" w:rsidP="00A8208D">
      <w:pPr>
        <w:numPr>
          <w:ilvl w:val="0"/>
          <w:numId w:val="16"/>
        </w:numPr>
        <w:tabs>
          <w:tab w:val="num" w:pos="284"/>
        </w:tabs>
      </w:pPr>
      <w:r w:rsidRPr="00A8208D">
        <w:t>Wykonawca zobowiązany jest do dokonania i dostarczenia Zamawiającemu inwentaryzacji wykonania usługi według stanu na dzień odstąpienia od Umowy.</w:t>
      </w:r>
    </w:p>
    <w:p w:rsidR="00A8208D" w:rsidRPr="00A8208D" w:rsidRDefault="00A8208D" w:rsidP="00A8208D">
      <w:pPr>
        <w:numPr>
          <w:ilvl w:val="0"/>
          <w:numId w:val="16"/>
        </w:numPr>
        <w:tabs>
          <w:tab w:val="num" w:pos="284"/>
        </w:tabs>
      </w:pPr>
      <w:r w:rsidRPr="00A8208D">
        <w:t>Protokół odbioru części wykonanej usługi stanowi podstawę do wystawienia przez Wykonawcę odpowiedniej faktury lub rachunku.</w:t>
      </w:r>
    </w:p>
    <w:p w:rsidR="00A8208D" w:rsidRPr="00A8208D" w:rsidRDefault="00A8208D" w:rsidP="00A8208D">
      <w:pPr>
        <w:numPr>
          <w:ilvl w:val="0"/>
          <w:numId w:val="16"/>
        </w:numPr>
        <w:tabs>
          <w:tab w:val="num" w:pos="284"/>
        </w:tabs>
      </w:pPr>
      <w:r w:rsidRPr="00A8208D">
        <w:t>W przypadkach wskazanych w Umowie Zamawiający zapłaci Wykonawcy wynagrodzenie za wykonaną do dnia odstąpienia od Umowy część usługi, skalkulowane wg zasad wskazanych w niniejszej Umowie, pomniejszone o roszczenia Zamawiającego z tytułu kar umownych oraz ewentualne roszczenia o obniżenie ceny na podstawie gwarancji lub inne roszczenia odszkodowawcze.</w:t>
      </w:r>
    </w:p>
    <w:p w:rsidR="00A8208D" w:rsidRPr="00A8208D" w:rsidRDefault="00A8208D" w:rsidP="00A8208D">
      <w:pPr>
        <w:numPr>
          <w:ilvl w:val="0"/>
          <w:numId w:val="16"/>
        </w:numPr>
        <w:tabs>
          <w:tab w:val="num" w:pos="284"/>
        </w:tabs>
      </w:pPr>
      <w:r w:rsidRPr="00A8208D">
        <w:t>Wykonawca za wykonaną do dnia odstąpienia od Umowy, część usługi powinien przedłożyć do akceptacji Zamawiającego kalkulację wynagrodzenia dokonaną na podstawie jej inwentaryzacji z zastosowaniem cen czynników produkcji nie wyższych od przyjętych celem złożenia oferty w postępowaniu na podstawie którego dochodzi do zawarcia niniejszej Umowy.</w:t>
      </w:r>
    </w:p>
    <w:p w:rsidR="00A8208D" w:rsidRPr="00A8208D" w:rsidRDefault="00A8208D" w:rsidP="00A8208D">
      <w:pPr>
        <w:numPr>
          <w:ilvl w:val="0"/>
          <w:numId w:val="16"/>
        </w:numPr>
        <w:tabs>
          <w:tab w:val="num" w:pos="284"/>
        </w:tabs>
      </w:pPr>
      <w:r w:rsidRPr="00A8208D">
        <w:t>Koszty dodatkowe poniesione na zabezpieczenie wykonanej części usługi oraz wszelkie inne uzasadnione koszty związane z odstąpieniem od Umowy ponosi ta Strona, która odpowiada za wystąpienie okoliczności będących podstawą odstąpienia od Umowy.</w:t>
      </w:r>
    </w:p>
    <w:p w:rsidR="00A8208D" w:rsidRPr="00A8208D" w:rsidRDefault="00A8208D" w:rsidP="00A8208D"/>
    <w:p w:rsidR="00A8208D" w:rsidRPr="00A8208D" w:rsidRDefault="00A8208D" w:rsidP="008C2DC2">
      <w:pPr>
        <w:jc w:val="center"/>
      </w:pPr>
      <w:r w:rsidRPr="00A8208D">
        <w:rPr>
          <w:b/>
          <w:bCs/>
        </w:rPr>
        <w:t>Kary umowne</w:t>
      </w:r>
    </w:p>
    <w:p w:rsidR="00A8208D" w:rsidRPr="00A8208D" w:rsidRDefault="00A8208D" w:rsidP="008C2DC2">
      <w:pPr>
        <w:jc w:val="center"/>
      </w:pPr>
      <w:r w:rsidRPr="00A8208D">
        <w:t>§ 22</w:t>
      </w:r>
      <w:r w:rsidR="008C2DC2">
        <w:t>.</w:t>
      </w:r>
    </w:p>
    <w:p w:rsidR="00A8208D" w:rsidRPr="00A8208D" w:rsidRDefault="00A8208D" w:rsidP="00A8208D">
      <w:pPr>
        <w:numPr>
          <w:ilvl w:val="0"/>
          <w:numId w:val="17"/>
        </w:numPr>
        <w:tabs>
          <w:tab w:val="num" w:pos="284"/>
        </w:tabs>
      </w:pPr>
      <w:r w:rsidRPr="00A8208D">
        <w:t>Zamawiający uprawniony jest do żądania od Wykonawca zapłaty kar umownych:</w:t>
      </w:r>
    </w:p>
    <w:p w:rsidR="00A8208D" w:rsidRPr="00A8208D" w:rsidRDefault="00A8208D" w:rsidP="00A8208D">
      <w:pPr>
        <w:numPr>
          <w:ilvl w:val="0"/>
          <w:numId w:val="33"/>
        </w:numPr>
      </w:pPr>
      <w:r w:rsidRPr="00A8208D">
        <w:lastRenderedPageBreak/>
        <w:t>za przekroczenie terminu realizacji przedmiotu Umowy w zakresie wykonania dokumentacji projektowej wraz ze wszystkimi niezbędnymi i wymagalnymi pozwoleniami, decyzjami i uzgodnieniami l w wysokości:</w:t>
      </w:r>
    </w:p>
    <w:p w:rsidR="00A8208D" w:rsidRPr="00A8208D" w:rsidRDefault="00A8208D" w:rsidP="00A8208D">
      <w:r w:rsidRPr="00A8208D">
        <w:t>- 0,2% wynagrodzenia całkowitego wskazanego w § 5 ust. 1 zdanie 1-sze, za każdy dzień opóźnienia - jeżeli opóźnienie trwa do 10 dni,</w:t>
      </w:r>
    </w:p>
    <w:p w:rsidR="00A8208D" w:rsidRPr="00A8208D" w:rsidRDefault="00A8208D" w:rsidP="00A8208D">
      <w:r w:rsidRPr="00A8208D">
        <w:t xml:space="preserve">- 0,4% wynagrodzenia całkowitego wskazanego w § 5 ust. 1 zdanie 1-sze, za każdy dzień opóźnienia poczynając od 11 dnia, nie więcej jednak niż 20% wynagrodzenia całkowitego wskazanego w § 5 ust. 1 zdanie 1-sze. </w:t>
      </w:r>
    </w:p>
    <w:p w:rsidR="00A8208D" w:rsidRPr="00A8208D" w:rsidRDefault="00A8208D" w:rsidP="00A8208D">
      <w:pPr>
        <w:numPr>
          <w:ilvl w:val="0"/>
          <w:numId w:val="33"/>
        </w:numPr>
      </w:pPr>
      <w:r w:rsidRPr="00A8208D">
        <w:t>z tytułu odstąpienia od Umowy z przyczyn, za które ponosi odpowiedzialność Wykonawca, w wysokości 20% wynagrodzenia całkowitego wskazanego w § 5 ust. 1 zdanie 1-sze,</w:t>
      </w:r>
    </w:p>
    <w:p w:rsidR="00A8208D" w:rsidRPr="00A8208D" w:rsidRDefault="00A8208D" w:rsidP="00A8208D">
      <w:pPr>
        <w:numPr>
          <w:ilvl w:val="0"/>
          <w:numId w:val="33"/>
        </w:numPr>
      </w:pPr>
      <w:r w:rsidRPr="00A8208D">
        <w:t>za brak zapłaty wynagrodzenia należnego podwykonawcom – 5.000,00 zł (pięć tysięcy złotych) za każde dokonanie przez Zamawiającego bezpośredniej płatności na rzecz Podwykonawców,</w:t>
      </w:r>
    </w:p>
    <w:p w:rsidR="00A8208D" w:rsidRPr="00A8208D" w:rsidRDefault="00A8208D" w:rsidP="00A8208D">
      <w:pPr>
        <w:numPr>
          <w:ilvl w:val="0"/>
          <w:numId w:val="33"/>
        </w:numPr>
      </w:pPr>
      <w:r w:rsidRPr="00A8208D">
        <w:t>za nieterminową zapłatę wynagrodzenia należnego podwykonawcom - 100,00 zł (sto złotych) za każdy dzień zwłoki od dnia upływu terminu zapłaty do dnia zapłaty,</w:t>
      </w:r>
    </w:p>
    <w:p w:rsidR="00A8208D" w:rsidRPr="00A8208D" w:rsidRDefault="00A8208D" w:rsidP="00A8208D">
      <w:pPr>
        <w:numPr>
          <w:ilvl w:val="0"/>
          <w:numId w:val="33"/>
        </w:numPr>
      </w:pPr>
      <w:r w:rsidRPr="00A8208D">
        <w:t>za nie przedłożenie poświadczonej za zgodność z oryginałem kopii umowy o podwykonawstwo lub jej zmiany w wysokości 1.000 zł (jeden tysiąc złotych) za każdą nie przedłożoną kopię umowy lub jej zmiany,</w:t>
      </w:r>
    </w:p>
    <w:p w:rsidR="00A8208D" w:rsidRPr="00A8208D" w:rsidRDefault="00A8208D" w:rsidP="00A8208D">
      <w:pPr>
        <w:numPr>
          <w:ilvl w:val="0"/>
          <w:numId w:val="33"/>
        </w:numPr>
      </w:pPr>
      <w:r w:rsidRPr="00A8208D">
        <w:t>za brak dokonania wymaganej przez Zamawiającego zmiany umowy o podwykonawstwo w zakresie dostaw lub usług w tym w zakresie terminu zapłaty we wskazanym przez Zamawiającego terminie, w wysokości 1.000 zł (jeden tysiąc złotych) za każdą nie dokonaną zmianę,</w:t>
      </w:r>
    </w:p>
    <w:p w:rsidR="00A8208D" w:rsidRPr="00A8208D" w:rsidRDefault="00A8208D" w:rsidP="00A8208D">
      <w:pPr>
        <w:numPr>
          <w:ilvl w:val="0"/>
          <w:numId w:val="33"/>
        </w:numPr>
      </w:pPr>
      <w:r w:rsidRPr="00A8208D">
        <w:t xml:space="preserve">za nieprzystąpienie do czynności dotyczących nadzoru autorskiego – 500 zł (pięćset złotych) za każdy przypadek zgłoszony przez Zamawiającego, </w:t>
      </w:r>
    </w:p>
    <w:p w:rsidR="00A8208D" w:rsidRPr="00A8208D" w:rsidRDefault="00A8208D" w:rsidP="00A8208D">
      <w:pPr>
        <w:numPr>
          <w:ilvl w:val="0"/>
          <w:numId w:val="33"/>
        </w:numPr>
      </w:pPr>
      <w:r w:rsidRPr="00A8208D">
        <w:t>w przypadku naruszenia zobowiązania do ubezpieczenia się Wykonawcy, a także do okazania Zamawiającemu dokumentów potwierdzających zawarcie umowy ubezpieczenia i opłacenia składek, Zamawiający jest uprawniony do nałożenia kary umownej w wysokości 1.000 zł (jeden tysiąc złotych) za każde naruszenie,</w:t>
      </w:r>
    </w:p>
    <w:p w:rsidR="00A8208D" w:rsidRPr="00A8208D" w:rsidRDefault="00D84493" w:rsidP="00A8208D">
      <w:pPr>
        <w:numPr>
          <w:ilvl w:val="0"/>
          <w:numId w:val="17"/>
        </w:numPr>
        <w:tabs>
          <w:tab w:val="num" w:pos="284"/>
        </w:tabs>
      </w:pPr>
      <w:r>
        <w:t xml:space="preserve">Zamawiający </w:t>
      </w:r>
      <w:r w:rsidR="00A8208D" w:rsidRPr="00A8208D">
        <w:t xml:space="preserve">zastrzega sobie prawo do potrącenia należnych kar z wynagrodzenia Wykonawcy. </w:t>
      </w:r>
    </w:p>
    <w:p w:rsidR="00A8208D" w:rsidRPr="00A8208D" w:rsidRDefault="00A8208D" w:rsidP="00A8208D">
      <w:pPr>
        <w:numPr>
          <w:ilvl w:val="0"/>
          <w:numId w:val="17"/>
        </w:numPr>
        <w:tabs>
          <w:tab w:val="num" w:pos="284"/>
        </w:tabs>
      </w:pPr>
      <w:r w:rsidRPr="00A8208D">
        <w:t>Jeżeli kara umowna z któregokolwiek tytułu nie pokrywa poniesionej szkody, to Zamawiający może dochodzić odszkodowania uzupełniającego na zasadach ogólnych określonych przepisami Kodeksu cywilnego.</w:t>
      </w:r>
    </w:p>
    <w:p w:rsidR="00A8208D" w:rsidRPr="00A8208D" w:rsidRDefault="00A8208D" w:rsidP="00A8208D">
      <w:pPr>
        <w:numPr>
          <w:ilvl w:val="0"/>
          <w:numId w:val="17"/>
        </w:numPr>
        <w:tabs>
          <w:tab w:val="num" w:pos="284"/>
        </w:tabs>
      </w:pPr>
      <w:r w:rsidRPr="00A8208D">
        <w:t>Termin zapłaty kary umownej wynosi 7 dni od dnia doręczenia Stronie wezwania do jej zapłaty. W razie opóźnienia z zapłatą kary umownej Strona uprawniona do otrzymania kary umownej może żądać odsetek ustawowych za opóźnienia za każdy dzień zwłoki w zapłacie.</w:t>
      </w:r>
    </w:p>
    <w:p w:rsidR="00A8208D" w:rsidRPr="00A8208D" w:rsidRDefault="00A8208D" w:rsidP="00A8208D">
      <w:pPr>
        <w:numPr>
          <w:ilvl w:val="0"/>
          <w:numId w:val="17"/>
        </w:numPr>
        <w:tabs>
          <w:tab w:val="num" w:pos="284"/>
        </w:tabs>
      </w:pPr>
      <w:r w:rsidRPr="00A8208D">
        <w:t>Zapłata kary przez Wykonawcę lub potrącenie przez Płatnika kwoty kary z płatności należnej Wykonawcy nie zwalnia Wykonawcy z obowiązku wykonania przedmiotu Umowy lub jakichkolwiek innych obowiązków i zobowiązań wynikających z Umowy.</w:t>
      </w:r>
    </w:p>
    <w:p w:rsidR="00A8208D" w:rsidRPr="00A8208D" w:rsidRDefault="00A8208D" w:rsidP="008C2DC2">
      <w:pPr>
        <w:jc w:val="center"/>
      </w:pPr>
      <w:r w:rsidRPr="00A8208D">
        <w:rPr>
          <w:b/>
          <w:bCs/>
        </w:rPr>
        <w:t>Zmiana Umowy</w:t>
      </w:r>
    </w:p>
    <w:p w:rsidR="00A8208D" w:rsidRPr="00A8208D" w:rsidRDefault="00A8208D" w:rsidP="008C2DC2">
      <w:pPr>
        <w:jc w:val="center"/>
      </w:pPr>
      <w:r w:rsidRPr="00A8208D">
        <w:t>§ 23</w:t>
      </w:r>
      <w:r w:rsidR="008C2DC2">
        <w:t>.</w:t>
      </w:r>
    </w:p>
    <w:p w:rsidR="00A8208D" w:rsidRPr="00A8208D" w:rsidRDefault="00A8208D" w:rsidP="00A8208D">
      <w:pPr>
        <w:numPr>
          <w:ilvl w:val="0"/>
          <w:numId w:val="18"/>
        </w:numPr>
        <w:tabs>
          <w:tab w:val="num" w:pos="284"/>
        </w:tabs>
      </w:pPr>
      <w:r w:rsidRPr="00A8208D">
        <w:lastRenderedPageBreak/>
        <w:t xml:space="preserve">Wszelkie zmiany niniejszej umowy wymagają dla swej ważności formy pisemnej pod rygorem nieważności. </w:t>
      </w:r>
    </w:p>
    <w:p w:rsidR="00A8208D" w:rsidRPr="00A8208D" w:rsidRDefault="00A8208D" w:rsidP="00A8208D">
      <w:pPr>
        <w:numPr>
          <w:ilvl w:val="0"/>
          <w:numId w:val="18"/>
        </w:numPr>
        <w:tabs>
          <w:tab w:val="num" w:pos="284"/>
        </w:tabs>
      </w:pPr>
      <w:r w:rsidRPr="00A8208D">
        <w:t>Zamawiający dopuszcza możliwość zmiany ustaleń zawartej umowy także w stosunku do treści oferty Wykonawcy w następującym zakresie i okolicznościach:</w:t>
      </w:r>
    </w:p>
    <w:p w:rsidR="00A8208D" w:rsidRPr="00A8208D" w:rsidRDefault="00A8208D" w:rsidP="00A8208D">
      <w:pPr>
        <w:numPr>
          <w:ilvl w:val="0"/>
          <w:numId w:val="34"/>
        </w:numPr>
      </w:pPr>
      <w:r w:rsidRPr="00A8208D">
        <w:t>zmiany terminu zakończenia wykonania przedmiotu Umowy lub jej części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rsidR="00A8208D" w:rsidRPr="00A8208D" w:rsidRDefault="00A8208D" w:rsidP="00A8208D">
      <w:r w:rsidRPr="00A8208D">
        <w:t>- wystąpienia konieczności wykonania dodatkowych i niemożliwych do przewidzenia czynności, których realizacja wiąże się z potrzebą zmiany terminu wykonania usługi,</w:t>
      </w:r>
    </w:p>
    <w:p w:rsidR="00A8208D" w:rsidRPr="00A8208D" w:rsidRDefault="00A8208D" w:rsidP="00A8208D">
      <w:r w:rsidRPr="00A8208D">
        <w:t>- wstrzymania wykonywania usługi przez Zamawiającego, z przyczyn niezależnych od Wykonawcy,</w:t>
      </w:r>
    </w:p>
    <w:p w:rsidR="00A8208D" w:rsidRPr="00A8208D" w:rsidRDefault="00A8208D" w:rsidP="00A8208D">
      <w:r w:rsidRPr="00A8208D">
        <w:t>- wstrzymanie wykonywania usługi przez właściwe organy administracji publicznej, bądź orzeczeniem sądu,</w:t>
      </w:r>
    </w:p>
    <w:p w:rsidR="00A8208D" w:rsidRPr="00A8208D" w:rsidRDefault="00A8208D" w:rsidP="00A8208D">
      <w:r w:rsidRPr="00A8208D">
        <w:t>- wystąpienia innych szczególnych okoliczności, za które Wykonawca nie jest odpowiedzialny,</w:t>
      </w:r>
    </w:p>
    <w:p w:rsidR="00A8208D" w:rsidRPr="00A8208D" w:rsidRDefault="00A8208D" w:rsidP="00A8208D">
      <w:r w:rsidRPr="00A8208D">
        <w:t>- siły wyższej, tj. zdarzenia nagłego, nieprzewidywalnego i niezależnego od woli stron, uniemożliwiającego wykonanie umowy w całości lub części (np. pożar, trzęsienie ziemi,  tornado, powódź, pandemia),</w:t>
      </w:r>
    </w:p>
    <w:p w:rsidR="00A8208D" w:rsidRPr="00A8208D" w:rsidRDefault="00A8208D" w:rsidP="00A8208D">
      <w:r w:rsidRPr="00A8208D">
        <w:t>- zmiany obowiązujących przepisów prawa;</w:t>
      </w:r>
    </w:p>
    <w:p w:rsidR="00A8208D" w:rsidRPr="00A8208D" w:rsidRDefault="00A8208D" w:rsidP="00A8208D">
      <w:pPr>
        <w:numPr>
          <w:ilvl w:val="0"/>
          <w:numId w:val="34"/>
        </w:numPr>
      </w:pPr>
      <w:r w:rsidRPr="00A8208D">
        <w:t>zmniejszenia lub zwiększenia zakresu usługi w obiektywnie uzasadnionych przypadkach wraz z adekwatną zmianą wynagrodzenia Wykonawcy jedynie w przypadku wystąpienia nowych, nieznanych wcześniej Zamawiającemu okoliczności, wskutek której konieczna jest zmiana zakresu usługi.</w:t>
      </w:r>
    </w:p>
    <w:p w:rsidR="00A8208D" w:rsidRPr="00A8208D" w:rsidRDefault="00A8208D" w:rsidP="00A8208D">
      <w:pPr>
        <w:numPr>
          <w:ilvl w:val="0"/>
          <w:numId w:val="18"/>
        </w:numPr>
        <w:tabs>
          <w:tab w:val="num" w:pos="284"/>
        </w:tabs>
      </w:pPr>
      <w:r w:rsidRPr="00A8208D">
        <w:t xml:space="preserve">Warunkiem dokonania zmiany, której mowa w ust. 2 jest złożenie uzasadnionego wniosku przez stronę inicjującą zmianę lub sporządzenie przez strony stosownego protokołu konieczności. </w:t>
      </w:r>
    </w:p>
    <w:p w:rsidR="00A8208D" w:rsidRPr="00A8208D" w:rsidRDefault="00A8208D" w:rsidP="00A8208D">
      <w:pPr>
        <w:numPr>
          <w:ilvl w:val="0"/>
          <w:numId w:val="18"/>
        </w:numPr>
        <w:tabs>
          <w:tab w:val="num" w:pos="284"/>
        </w:tabs>
      </w:pPr>
      <w:r w:rsidRPr="00A8208D">
        <w:t>W razie wątpliwości, przyjmuje się, że nie stanowią zmiany Umowy następujące zmiany:</w:t>
      </w:r>
    </w:p>
    <w:p w:rsidR="00A8208D" w:rsidRPr="00A8208D" w:rsidRDefault="00A8208D" w:rsidP="00A8208D">
      <w:r w:rsidRPr="00A8208D">
        <w:t>- danych związanych z obsługą administracyjno-organizacyjną Umowy,</w:t>
      </w:r>
    </w:p>
    <w:p w:rsidR="00A8208D" w:rsidRPr="00A8208D" w:rsidRDefault="00A8208D" w:rsidP="00A8208D">
      <w:r w:rsidRPr="00A8208D">
        <w:t xml:space="preserve">- danych teleadresowych, </w:t>
      </w:r>
    </w:p>
    <w:p w:rsidR="00A8208D" w:rsidRPr="00A8208D" w:rsidRDefault="00A8208D" w:rsidP="00A8208D">
      <w:r w:rsidRPr="00A8208D">
        <w:t>- danych rejestrowych,</w:t>
      </w:r>
    </w:p>
    <w:p w:rsidR="00A8208D" w:rsidRPr="00A8208D" w:rsidRDefault="00A8208D" w:rsidP="00A8208D">
      <w:r w:rsidRPr="00A8208D">
        <w:t>- będące następstwem sukcesji uniwersalnej po jednej ze stron Umowy,</w:t>
      </w:r>
    </w:p>
    <w:p w:rsidR="00A8208D" w:rsidRPr="00A8208D" w:rsidRDefault="00A8208D" w:rsidP="00A8208D">
      <w:r w:rsidRPr="00A8208D">
        <w:t>- zmiany wynagrodzenia ryczałtowego brutto w przypadku zmiany obowiązującej wysokości stawki podatku VAT (zmiana dotyczyć może jedynie robót nie zafakturowanych).</w:t>
      </w:r>
    </w:p>
    <w:p w:rsidR="00A8208D" w:rsidRPr="00A8208D" w:rsidRDefault="00A8208D" w:rsidP="008C2DC2">
      <w:pPr>
        <w:jc w:val="center"/>
      </w:pPr>
      <w:r w:rsidRPr="00A8208D">
        <w:rPr>
          <w:b/>
          <w:bCs/>
        </w:rPr>
        <w:t>Postanowienia końcowe</w:t>
      </w:r>
    </w:p>
    <w:p w:rsidR="00A8208D" w:rsidRPr="00A8208D" w:rsidRDefault="00A8208D" w:rsidP="008C2DC2">
      <w:pPr>
        <w:jc w:val="center"/>
      </w:pPr>
      <w:r w:rsidRPr="00A8208D">
        <w:t>§ 24</w:t>
      </w:r>
      <w:r w:rsidR="008C2DC2">
        <w:t>.</w:t>
      </w:r>
    </w:p>
    <w:p w:rsidR="00A8208D" w:rsidRPr="00A8208D" w:rsidRDefault="00A8208D" w:rsidP="00A8208D">
      <w:pPr>
        <w:numPr>
          <w:ilvl w:val="0"/>
          <w:numId w:val="19"/>
        </w:numPr>
        <w:tabs>
          <w:tab w:val="num" w:pos="284"/>
        </w:tabs>
      </w:pPr>
      <w:r w:rsidRPr="00A8208D">
        <w:t>Wszelkie oświadczenia, powiadomienia, dokumenty oraz rachunki dotyczące niniejszej umowy, Strony będą doręczać sobie wzajemnie pod adresy jak w komparycji.</w:t>
      </w:r>
    </w:p>
    <w:p w:rsidR="00A8208D" w:rsidRPr="00A8208D" w:rsidRDefault="00A8208D" w:rsidP="00A8208D">
      <w:pPr>
        <w:numPr>
          <w:ilvl w:val="0"/>
          <w:numId w:val="19"/>
        </w:numPr>
        <w:tabs>
          <w:tab w:val="num" w:pos="284"/>
        </w:tabs>
      </w:pPr>
      <w:r w:rsidRPr="00A8208D">
        <w:lastRenderedPageBreak/>
        <w:t>Każda ze Stron Umowy zobowiązuje się do zawiadomienia drugiej Strony o każdej zmianie swojego adresu. W przypadku zaniedbania tego obowiązku wszelką korespondencję doręczaną na dotychczasowy adres uważa się za skutecznie doręczoną.</w:t>
      </w:r>
    </w:p>
    <w:p w:rsidR="00A8208D" w:rsidRPr="00A8208D" w:rsidRDefault="00A8208D" w:rsidP="00A8208D">
      <w:pPr>
        <w:numPr>
          <w:ilvl w:val="0"/>
          <w:numId w:val="19"/>
        </w:numPr>
        <w:tabs>
          <w:tab w:val="num" w:pos="284"/>
        </w:tabs>
      </w:pPr>
      <w:r w:rsidRPr="00A8208D">
        <w:t>Wykonawca nie może potrącać swojej wierzytelności o zapłatę wynagrodzenia z żadną wierzytelnością Zamawiającego.</w:t>
      </w:r>
    </w:p>
    <w:p w:rsidR="00A8208D" w:rsidRPr="00A8208D" w:rsidRDefault="00A8208D" w:rsidP="00A8208D">
      <w:pPr>
        <w:numPr>
          <w:ilvl w:val="0"/>
          <w:numId w:val="19"/>
        </w:numPr>
        <w:tabs>
          <w:tab w:val="num" w:pos="284"/>
        </w:tabs>
      </w:pPr>
      <w:r w:rsidRPr="00A8208D">
        <w:t>Wszystkie załączniki do Umowy stanowią jej integralną część.</w:t>
      </w:r>
    </w:p>
    <w:p w:rsidR="00A8208D" w:rsidRPr="00A8208D" w:rsidRDefault="00A8208D" w:rsidP="00A8208D">
      <w:pPr>
        <w:numPr>
          <w:ilvl w:val="0"/>
          <w:numId w:val="19"/>
        </w:numPr>
        <w:tabs>
          <w:tab w:val="num" w:pos="284"/>
        </w:tabs>
      </w:pPr>
      <w:r w:rsidRPr="00A8208D">
        <w:t xml:space="preserve"> 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rsidR="00A8208D" w:rsidRPr="00A8208D" w:rsidRDefault="00A8208D" w:rsidP="00A8208D">
      <w:pPr>
        <w:numPr>
          <w:ilvl w:val="0"/>
          <w:numId w:val="19"/>
        </w:numPr>
        <w:tabs>
          <w:tab w:val="num" w:pos="284"/>
        </w:tabs>
      </w:pPr>
      <w:r w:rsidRPr="00A8208D">
        <w:t>W sprawach nieuregulowanych w Umowie mają odpowiednio zastosowanie przepisy prawa polskiego w tym Kodeksu Cywilnego.</w:t>
      </w:r>
    </w:p>
    <w:p w:rsidR="00A8208D" w:rsidRPr="00A8208D" w:rsidRDefault="00A8208D" w:rsidP="00A8208D">
      <w:pPr>
        <w:numPr>
          <w:ilvl w:val="0"/>
          <w:numId w:val="19"/>
        </w:numPr>
        <w:tabs>
          <w:tab w:val="num" w:pos="284"/>
        </w:tabs>
      </w:pPr>
      <w:r w:rsidRPr="00A8208D">
        <w:t xml:space="preserve">Umowę sporządzono w dwóch jednobrzmiących egzemplarzach, po jednym dla każdej ze stron. </w:t>
      </w:r>
    </w:p>
    <w:p w:rsidR="00A8208D" w:rsidRPr="00A8208D" w:rsidRDefault="00A8208D" w:rsidP="00A8208D"/>
    <w:p w:rsidR="00A8208D" w:rsidRPr="00A8208D" w:rsidRDefault="00A8208D" w:rsidP="00A8208D">
      <w:r w:rsidRPr="00A8208D">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rsidR="00A8208D" w:rsidRPr="00A8208D" w:rsidRDefault="00A8208D" w:rsidP="00A8208D"/>
    <w:p w:rsidR="00A8208D" w:rsidRPr="00A8208D" w:rsidRDefault="00A8208D" w:rsidP="00A8208D"/>
    <w:p w:rsidR="00A8208D" w:rsidRPr="00A8208D" w:rsidRDefault="00A8208D" w:rsidP="00A8208D"/>
    <w:p w:rsidR="00A8208D" w:rsidRPr="00A8208D" w:rsidRDefault="00A8208D" w:rsidP="00A8208D"/>
    <w:p w:rsidR="00A8208D" w:rsidRPr="00A8208D" w:rsidRDefault="00A8208D" w:rsidP="00A8208D">
      <w:r w:rsidRPr="00A8208D">
        <w:rPr>
          <w:b/>
          <w:bCs/>
        </w:rPr>
        <w:t xml:space="preserve">ZAMAWIAJĄCY                                                                                      </w:t>
      </w:r>
      <w:r w:rsidR="008C2DC2">
        <w:rPr>
          <w:b/>
          <w:bCs/>
        </w:rPr>
        <w:tab/>
      </w:r>
      <w:r w:rsidR="008C2DC2">
        <w:rPr>
          <w:b/>
          <w:bCs/>
        </w:rPr>
        <w:tab/>
        <w:t xml:space="preserve">             </w:t>
      </w:r>
      <w:r w:rsidRPr="00A8208D">
        <w:rPr>
          <w:b/>
          <w:bCs/>
        </w:rPr>
        <w:t>WYKONAWCA</w:t>
      </w:r>
    </w:p>
    <w:p w:rsidR="00A8208D" w:rsidRPr="00A8208D" w:rsidRDefault="00A8208D" w:rsidP="00A8208D"/>
    <w:p w:rsidR="00A8208D" w:rsidRPr="00A8208D" w:rsidRDefault="00A8208D" w:rsidP="00A8208D"/>
    <w:p w:rsidR="00A8208D" w:rsidRPr="00A8208D" w:rsidRDefault="00A8208D" w:rsidP="00A8208D"/>
    <w:p w:rsidR="00A8208D" w:rsidRPr="00A8208D" w:rsidRDefault="00A8208D" w:rsidP="00A8208D"/>
    <w:p w:rsidR="004B4AB1" w:rsidRDefault="004B4AB1"/>
    <w:sectPr w:rsidR="004B4AB1" w:rsidSect="00D73787">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85" w:rsidRDefault="00F77885">
      <w:pPr>
        <w:spacing w:after="0" w:line="240" w:lineRule="auto"/>
      </w:pPr>
      <w:r>
        <w:separator/>
      </w:r>
    </w:p>
  </w:endnote>
  <w:endnote w:type="continuationSeparator" w:id="0">
    <w:p w:rsidR="00F77885" w:rsidRDefault="00F7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85" w:rsidRDefault="00F77885">
      <w:pPr>
        <w:spacing w:after="0" w:line="240" w:lineRule="auto"/>
      </w:pPr>
      <w:r>
        <w:separator/>
      </w:r>
    </w:p>
  </w:footnote>
  <w:footnote w:type="continuationSeparator" w:id="0">
    <w:p w:rsidR="00F77885" w:rsidRDefault="00F7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A4" w:rsidRDefault="008C2DC2" w:rsidP="00126AD0">
    <w:pPr>
      <w:pStyle w:val="Nagwek"/>
      <w:tabs>
        <w:tab w:val="clear" w:pos="4536"/>
        <w:tab w:val="clear" w:pos="9072"/>
        <w:tab w:val="left" w:pos="30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F1A4E75C"/>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567"/>
        </w:tabs>
        <w:ind w:left="567" w:hanging="567"/>
      </w:pPr>
      <w:rPr>
        <w:rFonts w:hint="default"/>
        <w:sz w:val="20"/>
        <w:szCs w:val="20"/>
      </w:rPr>
    </w:lvl>
    <w:lvl w:ilvl="2">
      <w:start w:val="1"/>
      <w:numFmt w:val="lowerLetter"/>
      <w:lvlText w:val="%3."/>
      <w:lvlJc w:val="left"/>
      <w:pPr>
        <w:tabs>
          <w:tab w:val="num" w:pos="567"/>
        </w:tabs>
        <w:ind w:left="567" w:hanging="567"/>
      </w:pPr>
      <w:rPr>
        <w:rFonts w:ascii="Arial" w:hAnsi="Arial" w:cs="Arial" w:hint="default"/>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sz w:val="20"/>
        <w:szCs w:val="22"/>
      </w:rPr>
    </w:lvl>
    <w:lvl w:ilvl="5">
      <w:start w:val="1"/>
      <w:numFmt w:val="decimal"/>
      <w:lvlText w:val="%6."/>
      <w:lvlJc w:val="left"/>
      <w:pPr>
        <w:tabs>
          <w:tab w:val="num" w:pos="2520"/>
        </w:tabs>
        <w:ind w:left="2520" w:hanging="360"/>
      </w:pPr>
      <w:rPr>
        <w:rFonts w:ascii="Tahoma" w:hAnsi="Tahoma" w:cs="Tahoma"/>
        <w:sz w:val="20"/>
        <w:szCs w:val="22"/>
      </w:rPr>
    </w:lvl>
    <w:lvl w:ilvl="6">
      <w:start w:val="1"/>
      <w:numFmt w:val="decimal"/>
      <w:lvlText w:val="%7."/>
      <w:lvlJc w:val="left"/>
      <w:pPr>
        <w:tabs>
          <w:tab w:val="num" w:pos="2880"/>
        </w:tabs>
        <w:ind w:left="2880" w:hanging="360"/>
      </w:pPr>
      <w:rPr>
        <w:rFonts w:ascii="Tahoma" w:hAnsi="Tahoma" w:cs="Tahoma"/>
        <w:sz w:val="20"/>
        <w:szCs w:val="22"/>
      </w:rPr>
    </w:lvl>
    <w:lvl w:ilvl="7">
      <w:start w:val="1"/>
      <w:numFmt w:val="decimal"/>
      <w:lvlText w:val="%8."/>
      <w:lvlJc w:val="left"/>
      <w:pPr>
        <w:tabs>
          <w:tab w:val="num" w:pos="3240"/>
        </w:tabs>
        <w:ind w:left="3240" w:hanging="360"/>
      </w:pPr>
      <w:rPr>
        <w:rFonts w:ascii="Tahoma" w:hAnsi="Tahoma" w:cs="Tahoma"/>
        <w:sz w:val="20"/>
        <w:szCs w:val="22"/>
      </w:rPr>
    </w:lvl>
    <w:lvl w:ilvl="8">
      <w:start w:val="1"/>
      <w:numFmt w:val="decimal"/>
      <w:lvlText w:val="%9."/>
      <w:lvlJc w:val="left"/>
      <w:pPr>
        <w:tabs>
          <w:tab w:val="num" w:pos="3600"/>
        </w:tabs>
        <w:ind w:left="3600" w:hanging="360"/>
      </w:pPr>
      <w:rPr>
        <w:rFonts w:ascii="Tahoma" w:hAnsi="Tahoma" w:cs="Tahoma"/>
        <w:sz w:val="20"/>
        <w:szCs w:val="22"/>
      </w:rPr>
    </w:lvl>
  </w:abstractNum>
  <w:abstractNum w:abstractNumId="1" w15:restartNumberingAfterBreak="0">
    <w:nsid w:val="0000001F"/>
    <w:multiLevelType w:val="multilevel"/>
    <w:tmpl w:val="0BAE9284"/>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567"/>
        </w:tabs>
        <w:ind w:left="567" w:hanging="567"/>
      </w:pPr>
      <w:rPr>
        <w:sz w:val="20"/>
        <w:szCs w:val="20"/>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2" w15:restartNumberingAfterBreak="0">
    <w:nsid w:val="00000020"/>
    <w:multiLevelType w:val="multilevel"/>
    <w:tmpl w:val="DD048D4A"/>
    <w:lvl w:ilvl="0">
      <w:start w:val="1"/>
      <w:numFmt w:val="decimal"/>
      <w:lvlText w:val="%1."/>
      <w:lvlJc w:val="left"/>
      <w:pPr>
        <w:tabs>
          <w:tab w:val="num" w:pos="567"/>
        </w:tabs>
        <w:ind w:left="567" w:hanging="567"/>
      </w:pPr>
      <w:rPr>
        <w:rFonts w:ascii="Arial" w:eastAsia="Times New Roman" w:hAnsi="Arial" w:cs="Arial" w:hint="default"/>
        <w:sz w:val="20"/>
        <w:szCs w:val="22"/>
      </w:rPr>
    </w:lvl>
    <w:lvl w:ilvl="1">
      <w:start w:val="1"/>
      <w:numFmt w:val="decimal"/>
      <w:lvlText w:val="%2)."/>
      <w:lvlJc w:val="left"/>
      <w:pPr>
        <w:tabs>
          <w:tab w:val="num" w:pos="1134"/>
        </w:tabs>
        <w:ind w:left="1134" w:hanging="567"/>
      </w:pPr>
      <w:rPr>
        <w:rFonts w:ascii="Tahoma" w:hAnsi="Tahoma" w:cs="Tahoma"/>
        <w:sz w:val="20"/>
        <w:szCs w:val="22"/>
      </w:rPr>
    </w:lvl>
    <w:lvl w:ilvl="2">
      <w:start w:val="1"/>
      <w:numFmt w:val="lowerLetter"/>
      <w:lvlText w:val="%3."/>
      <w:lvlJc w:val="left"/>
      <w:pPr>
        <w:tabs>
          <w:tab w:val="num" w:pos="1701"/>
        </w:tabs>
        <w:ind w:left="1701" w:hanging="567"/>
      </w:pPr>
      <w:rPr>
        <w:rFonts w:ascii="Tahoma" w:hAnsi="Tahoma" w:cs="Tahoma"/>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sz w:val="20"/>
        <w:szCs w:val="22"/>
      </w:rPr>
    </w:lvl>
    <w:lvl w:ilvl="5">
      <w:start w:val="1"/>
      <w:numFmt w:val="decimal"/>
      <w:lvlText w:val="%6."/>
      <w:lvlJc w:val="left"/>
      <w:pPr>
        <w:tabs>
          <w:tab w:val="num" w:pos="2520"/>
        </w:tabs>
        <w:ind w:left="2520" w:hanging="360"/>
      </w:pPr>
      <w:rPr>
        <w:rFonts w:ascii="Tahoma" w:hAnsi="Tahoma" w:cs="Tahoma"/>
        <w:sz w:val="20"/>
        <w:szCs w:val="22"/>
      </w:rPr>
    </w:lvl>
    <w:lvl w:ilvl="6">
      <w:start w:val="1"/>
      <w:numFmt w:val="decimal"/>
      <w:lvlText w:val="%7."/>
      <w:lvlJc w:val="left"/>
      <w:pPr>
        <w:tabs>
          <w:tab w:val="num" w:pos="2880"/>
        </w:tabs>
        <w:ind w:left="2880" w:hanging="360"/>
      </w:pPr>
      <w:rPr>
        <w:rFonts w:ascii="Tahoma" w:hAnsi="Tahoma" w:cs="Tahoma"/>
        <w:sz w:val="20"/>
        <w:szCs w:val="22"/>
      </w:rPr>
    </w:lvl>
    <w:lvl w:ilvl="7">
      <w:start w:val="1"/>
      <w:numFmt w:val="decimal"/>
      <w:lvlText w:val="%8."/>
      <w:lvlJc w:val="left"/>
      <w:pPr>
        <w:tabs>
          <w:tab w:val="num" w:pos="3240"/>
        </w:tabs>
        <w:ind w:left="3240" w:hanging="360"/>
      </w:pPr>
      <w:rPr>
        <w:rFonts w:ascii="Tahoma" w:hAnsi="Tahoma" w:cs="Tahoma"/>
        <w:sz w:val="20"/>
        <w:szCs w:val="22"/>
      </w:rPr>
    </w:lvl>
    <w:lvl w:ilvl="8">
      <w:start w:val="1"/>
      <w:numFmt w:val="decimal"/>
      <w:lvlText w:val="%9."/>
      <w:lvlJc w:val="left"/>
      <w:pPr>
        <w:tabs>
          <w:tab w:val="num" w:pos="3600"/>
        </w:tabs>
        <w:ind w:left="3600" w:hanging="360"/>
      </w:pPr>
      <w:rPr>
        <w:rFonts w:ascii="Tahoma" w:hAnsi="Tahoma" w:cs="Tahoma"/>
        <w:sz w:val="20"/>
        <w:szCs w:val="22"/>
      </w:rPr>
    </w:lvl>
  </w:abstractNum>
  <w:abstractNum w:abstractNumId="3" w15:restartNumberingAfterBreak="0">
    <w:nsid w:val="00000021"/>
    <w:multiLevelType w:val="multilevel"/>
    <w:tmpl w:val="1626FA2E"/>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rFonts w:ascii="Tahoma" w:hAnsi="Tahoma" w:cs="Tahoma"/>
        <w:sz w:val="20"/>
        <w:szCs w:val="22"/>
      </w:rPr>
    </w:lvl>
    <w:lvl w:ilvl="2">
      <w:start w:val="1"/>
      <w:numFmt w:val="lowerLetter"/>
      <w:lvlText w:val="%3."/>
      <w:lvlJc w:val="left"/>
      <w:pPr>
        <w:tabs>
          <w:tab w:val="num" w:pos="1701"/>
        </w:tabs>
        <w:ind w:left="1701" w:hanging="567"/>
      </w:pPr>
      <w:rPr>
        <w:rFonts w:ascii="Tahoma" w:hAnsi="Tahoma" w:cs="Tahoma"/>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sz w:val="20"/>
        <w:szCs w:val="22"/>
      </w:rPr>
    </w:lvl>
    <w:lvl w:ilvl="5">
      <w:start w:val="1"/>
      <w:numFmt w:val="decimal"/>
      <w:lvlText w:val="%6."/>
      <w:lvlJc w:val="left"/>
      <w:pPr>
        <w:tabs>
          <w:tab w:val="num" w:pos="2520"/>
        </w:tabs>
        <w:ind w:left="2520" w:hanging="360"/>
      </w:pPr>
      <w:rPr>
        <w:rFonts w:ascii="Tahoma" w:hAnsi="Tahoma" w:cs="Tahoma"/>
        <w:sz w:val="20"/>
        <w:szCs w:val="22"/>
      </w:rPr>
    </w:lvl>
    <w:lvl w:ilvl="6">
      <w:start w:val="1"/>
      <w:numFmt w:val="decimal"/>
      <w:lvlText w:val="%7."/>
      <w:lvlJc w:val="left"/>
      <w:pPr>
        <w:tabs>
          <w:tab w:val="num" w:pos="2880"/>
        </w:tabs>
        <w:ind w:left="2880" w:hanging="360"/>
      </w:pPr>
      <w:rPr>
        <w:rFonts w:ascii="Tahoma" w:hAnsi="Tahoma" w:cs="Tahoma"/>
        <w:sz w:val="20"/>
        <w:szCs w:val="22"/>
      </w:rPr>
    </w:lvl>
    <w:lvl w:ilvl="7">
      <w:start w:val="1"/>
      <w:numFmt w:val="decimal"/>
      <w:lvlText w:val="%8."/>
      <w:lvlJc w:val="left"/>
      <w:pPr>
        <w:tabs>
          <w:tab w:val="num" w:pos="3240"/>
        </w:tabs>
        <w:ind w:left="3240" w:hanging="360"/>
      </w:pPr>
      <w:rPr>
        <w:rFonts w:ascii="Tahoma" w:hAnsi="Tahoma" w:cs="Tahoma"/>
        <w:sz w:val="20"/>
        <w:szCs w:val="22"/>
      </w:rPr>
    </w:lvl>
    <w:lvl w:ilvl="8">
      <w:start w:val="1"/>
      <w:numFmt w:val="decimal"/>
      <w:lvlText w:val="%9."/>
      <w:lvlJc w:val="left"/>
      <w:pPr>
        <w:tabs>
          <w:tab w:val="num" w:pos="3600"/>
        </w:tabs>
        <w:ind w:left="3600" w:hanging="360"/>
      </w:pPr>
      <w:rPr>
        <w:rFonts w:ascii="Tahoma" w:hAnsi="Tahoma" w:cs="Tahoma"/>
        <w:sz w:val="20"/>
        <w:szCs w:val="22"/>
      </w:rPr>
    </w:lvl>
  </w:abstractNum>
  <w:abstractNum w:abstractNumId="4" w15:restartNumberingAfterBreak="0">
    <w:nsid w:val="00000024"/>
    <w:multiLevelType w:val="multilevel"/>
    <w:tmpl w:val="A8DEEA0E"/>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5" w15:restartNumberingAfterBreak="0">
    <w:nsid w:val="00000025"/>
    <w:multiLevelType w:val="multilevel"/>
    <w:tmpl w:val="79F0777E"/>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rFonts w:ascii="Tahoma" w:hAnsi="Tahoma" w:cs="Tahoma"/>
        <w:sz w:val="20"/>
        <w:szCs w:val="22"/>
      </w:rPr>
    </w:lvl>
    <w:lvl w:ilvl="2">
      <w:start w:val="1"/>
      <w:numFmt w:val="lowerLetter"/>
      <w:lvlText w:val="%3."/>
      <w:lvlJc w:val="left"/>
      <w:pPr>
        <w:tabs>
          <w:tab w:val="num" w:pos="1701"/>
        </w:tabs>
        <w:ind w:left="1701" w:hanging="567"/>
      </w:pPr>
      <w:rPr>
        <w:rFonts w:ascii="Tahoma" w:hAnsi="Tahoma" w:cs="Tahoma"/>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Arial" w:hAnsi="Arial" w:cs="Arial" w:hint="default"/>
        <w:sz w:val="20"/>
        <w:szCs w:val="20"/>
      </w:rPr>
    </w:lvl>
    <w:lvl w:ilvl="5">
      <w:start w:val="1"/>
      <w:numFmt w:val="decimal"/>
      <w:lvlText w:val="%6."/>
      <w:lvlJc w:val="left"/>
      <w:pPr>
        <w:tabs>
          <w:tab w:val="num" w:pos="2520"/>
        </w:tabs>
        <w:ind w:left="2520" w:hanging="360"/>
      </w:pPr>
      <w:rPr>
        <w:rFonts w:ascii="Arial" w:hAnsi="Arial" w:cs="Arial" w:hint="default"/>
        <w:sz w:val="20"/>
        <w:szCs w:val="20"/>
      </w:rPr>
    </w:lvl>
    <w:lvl w:ilvl="6">
      <w:start w:val="1"/>
      <w:numFmt w:val="decimal"/>
      <w:lvlText w:val="%7."/>
      <w:lvlJc w:val="left"/>
      <w:pPr>
        <w:tabs>
          <w:tab w:val="num" w:pos="2880"/>
        </w:tabs>
        <w:ind w:left="2880" w:hanging="360"/>
      </w:pPr>
      <w:rPr>
        <w:rFonts w:ascii="Tahoma" w:hAnsi="Tahoma" w:cs="Tahoma"/>
        <w:sz w:val="20"/>
        <w:szCs w:val="22"/>
      </w:rPr>
    </w:lvl>
    <w:lvl w:ilvl="7">
      <w:start w:val="1"/>
      <w:numFmt w:val="decimal"/>
      <w:lvlText w:val="%8."/>
      <w:lvlJc w:val="left"/>
      <w:pPr>
        <w:tabs>
          <w:tab w:val="num" w:pos="3240"/>
        </w:tabs>
        <w:ind w:left="3240" w:hanging="360"/>
      </w:pPr>
      <w:rPr>
        <w:rFonts w:ascii="Tahoma" w:hAnsi="Tahoma" w:cs="Tahoma"/>
        <w:sz w:val="20"/>
        <w:szCs w:val="22"/>
      </w:rPr>
    </w:lvl>
    <w:lvl w:ilvl="8">
      <w:start w:val="1"/>
      <w:numFmt w:val="decimal"/>
      <w:lvlText w:val="%9."/>
      <w:lvlJc w:val="left"/>
      <w:pPr>
        <w:tabs>
          <w:tab w:val="num" w:pos="3600"/>
        </w:tabs>
        <w:ind w:left="3600" w:hanging="360"/>
      </w:pPr>
      <w:rPr>
        <w:rFonts w:ascii="Tahoma" w:hAnsi="Tahoma" w:cs="Tahoma"/>
        <w:sz w:val="20"/>
        <w:szCs w:val="22"/>
      </w:rPr>
    </w:lvl>
  </w:abstractNum>
  <w:abstractNum w:abstractNumId="6" w15:restartNumberingAfterBreak="0">
    <w:nsid w:val="00000028"/>
    <w:multiLevelType w:val="multilevel"/>
    <w:tmpl w:val="540A575C"/>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7" w15:restartNumberingAfterBreak="0">
    <w:nsid w:val="0000002A"/>
    <w:multiLevelType w:val="multilevel"/>
    <w:tmpl w:val="36245B9A"/>
    <w:lvl w:ilvl="0">
      <w:start w:val="1"/>
      <w:numFmt w:val="decimal"/>
      <w:lvlText w:val="%1."/>
      <w:lvlJc w:val="left"/>
      <w:pPr>
        <w:tabs>
          <w:tab w:val="num" w:pos="567"/>
        </w:tabs>
        <w:ind w:left="567" w:hanging="567"/>
      </w:pPr>
      <w:rPr>
        <w:rFonts w:ascii="Arial" w:eastAsia="Times New Roman" w:hAnsi="Arial" w:cs="Arial" w:hint="default"/>
        <w:i w:val="0"/>
        <w:iCs w:val="0"/>
        <w:sz w:val="20"/>
        <w:szCs w:val="20"/>
      </w:rPr>
    </w:lvl>
    <w:lvl w:ilvl="1">
      <w:start w:val="1"/>
      <w:numFmt w:val="decimal"/>
      <w:lvlText w:val="%2)."/>
      <w:lvlJc w:val="left"/>
      <w:pPr>
        <w:tabs>
          <w:tab w:val="num" w:pos="1134"/>
        </w:tabs>
        <w:ind w:left="1134" w:hanging="567"/>
      </w:pPr>
      <w:rPr>
        <w:rFonts w:ascii="Tahoma" w:hAnsi="Tahoma" w:cs="Tahoma"/>
        <w:i w:val="0"/>
        <w:iCs w:val="0"/>
        <w:sz w:val="20"/>
        <w:szCs w:val="22"/>
      </w:rPr>
    </w:lvl>
    <w:lvl w:ilvl="2">
      <w:start w:val="1"/>
      <w:numFmt w:val="lowerLetter"/>
      <w:lvlText w:val="%3."/>
      <w:lvlJc w:val="left"/>
      <w:pPr>
        <w:tabs>
          <w:tab w:val="num" w:pos="1701"/>
        </w:tabs>
        <w:ind w:left="1701" w:hanging="567"/>
      </w:pPr>
      <w:rPr>
        <w:rFonts w:ascii="Tahoma" w:hAnsi="Tahoma" w:cs="Tahoma"/>
        <w:i w:val="0"/>
        <w:iCs w:val="0"/>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i w:val="0"/>
        <w:iCs w:val="0"/>
        <w:sz w:val="20"/>
        <w:szCs w:val="22"/>
      </w:rPr>
    </w:lvl>
    <w:lvl w:ilvl="5">
      <w:start w:val="1"/>
      <w:numFmt w:val="decimal"/>
      <w:lvlText w:val="%6."/>
      <w:lvlJc w:val="left"/>
      <w:pPr>
        <w:tabs>
          <w:tab w:val="num" w:pos="2520"/>
        </w:tabs>
        <w:ind w:left="2520" w:hanging="360"/>
      </w:pPr>
      <w:rPr>
        <w:rFonts w:ascii="Tahoma" w:hAnsi="Tahoma" w:cs="Tahoma"/>
        <w:i w:val="0"/>
        <w:iCs w:val="0"/>
        <w:sz w:val="20"/>
        <w:szCs w:val="22"/>
      </w:rPr>
    </w:lvl>
    <w:lvl w:ilvl="6">
      <w:start w:val="1"/>
      <w:numFmt w:val="decimal"/>
      <w:lvlText w:val="%7."/>
      <w:lvlJc w:val="left"/>
      <w:pPr>
        <w:tabs>
          <w:tab w:val="num" w:pos="2880"/>
        </w:tabs>
        <w:ind w:left="2880" w:hanging="360"/>
      </w:pPr>
      <w:rPr>
        <w:rFonts w:ascii="Tahoma" w:hAnsi="Tahoma" w:cs="Tahoma"/>
        <w:i w:val="0"/>
        <w:iCs w:val="0"/>
        <w:sz w:val="20"/>
        <w:szCs w:val="22"/>
      </w:rPr>
    </w:lvl>
    <w:lvl w:ilvl="7">
      <w:start w:val="1"/>
      <w:numFmt w:val="decimal"/>
      <w:lvlText w:val="%8."/>
      <w:lvlJc w:val="left"/>
      <w:pPr>
        <w:tabs>
          <w:tab w:val="num" w:pos="3240"/>
        </w:tabs>
        <w:ind w:left="3240" w:hanging="360"/>
      </w:pPr>
      <w:rPr>
        <w:rFonts w:ascii="Tahoma" w:hAnsi="Tahoma" w:cs="Tahoma"/>
        <w:i w:val="0"/>
        <w:iCs w:val="0"/>
        <w:sz w:val="20"/>
        <w:szCs w:val="22"/>
      </w:rPr>
    </w:lvl>
    <w:lvl w:ilvl="8">
      <w:start w:val="1"/>
      <w:numFmt w:val="decimal"/>
      <w:lvlText w:val="%9."/>
      <w:lvlJc w:val="left"/>
      <w:pPr>
        <w:tabs>
          <w:tab w:val="num" w:pos="3600"/>
        </w:tabs>
        <w:ind w:left="3600" w:hanging="360"/>
      </w:pPr>
      <w:rPr>
        <w:rFonts w:ascii="Tahoma" w:hAnsi="Tahoma" w:cs="Tahoma"/>
        <w:i w:val="0"/>
        <w:iCs w:val="0"/>
        <w:sz w:val="20"/>
        <w:szCs w:val="22"/>
      </w:rPr>
    </w:lvl>
  </w:abstractNum>
  <w:abstractNum w:abstractNumId="8" w15:restartNumberingAfterBreak="0">
    <w:nsid w:val="0000002B"/>
    <w:multiLevelType w:val="multilevel"/>
    <w:tmpl w:val="65B65C5E"/>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rFonts w:ascii="Tahoma" w:hAnsi="Tahoma" w:cs="Tahoma"/>
        <w:sz w:val="20"/>
        <w:szCs w:val="22"/>
      </w:rPr>
    </w:lvl>
    <w:lvl w:ilvl="2">
      <w:start w:val="1"/>
      <w:numFmt w:val="lowerLetter"/>
      <w:lvlText w:val="%3."/>
      <w:lvlJc w:val="left"/>
      <w:pPr>
        <w:tabs>
          <w:tab w:val="num" w:pos="1701"/>
        </w:tabs>
        <w:ind w:left="1701" w:hanging="567"/>
      </w:pPr>
      <w:rPr>
        <w:rFonts w:ascii="Tahoma" w:hAnsi="Tahoma" w:cs="Tahoma"/>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sz w:val="20"/>
        <w:szCs w:val="22"/>
      </w:rPr>
    </w:lvl>
    <w:lvl w:ilvl="5">
      <w:start w:val="1"/>
      <w:numFmt w:val="decimal"/>
      <w:lvlText w:val="%6."/>
      <w:lvlJc w:val="left"/>
      <w:pPr>
        <w:tabs>
          <w:tab w:val="num" w:pos="2520"/>
        </w:tabs>
        <w:ind w:left="2520" w:hanging="360"/>
      </w:pPr>
      <w:rPr>
        <w:rFonts w:ascii="Tahoma" w:hAnsi="Tahoma" w:cs="Tahoma"/>
        <w:sz w:val="20"/>
        <w:szCs w:val="22"/>
      </w:rPr>
    </w:lvl>
    <w:lvl w:ilvl="6">
      <w:start w:val="1"/>
      <w:numFmt w:val="decimal"/>
      <w:lvlText w:val="%7."/>
      <w:lvlJc w:val="left"/>
      <w:pPr>
        <w:tabs>
          <w:tab w:val="num" w:pos="2880"/>
        </w:tabs>
        <w:ind w:left="2880" w:hanging="360"/>
      </w:pPr>
      <w:rPr>
        <w:rFonts w:ascii="Tahoma" w:hAnsi="Tahoma" w:cs="Tahoma"/>
        <w:sz w:val="20"/>
        <w:szCs w:val="22"/>
      </w:rPr>
    </w:lvl>
    <w:lvl w:ilvl="7">
      <w:start w:val="1"/>
      <w:numFmt w:val="decimal"/>
      <w:lvlText w:val="%8."/>
      <w:lvlJc w:val="left"/>
      <w:pPr>
        <w:tabs>
          <w:tab w:val="num" w:pos="3240"/>
        </w:tabs>
        <w:ind w:left="3240" w:hanging="360"/>
      </w:pPr>
      <w:rPr>
        <w:rFonts w:ascii="Tahoma" w:hAnsi="Tahoma" w:cs="Tahoma"/>
        <w:sz w:val="20"/>
        <w:szCs w:val="22"/>
      </w:rPr>
    </w:lvl>
    <w:lvl w:ilvl="8">
      <w:start w:val="1"/>
      <w:numFmt w:val="decimal"/>
      <w:lvlText w:val="%9."/>
      <w:lvlJc w:val="left"/>
      <w:pPr>
        <w:tabs>
          <w:tab w:val="num" w:pos="3600"/>
        </w:tabs>
        <w:ind w:left="3600" w:hanging="360"/>
      </w:pPr>
      <w:rPr>
        <w:rFonts w:ascii="Tahoma" w:hAnsi="Tahoma" w:cs="Tahoma"/>
        <w:sz w:val="20"/>
        <w:szCs w:val="22"/>
      </w:rPr>
    </w:lvl>
  </w:abstractNum>
  <w:abstractNum w:abstractNumId="9" w15:restartNumberingAfterBreak="0">
    <w:nsid w:val="0000002D"/>
    <w:multiLevelType w:val="multilevel"/>
    <w:tmpl w:val="7346AA50"/>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rFonts w:ascii="Tahoma" w:hAnsi="Tahoma" w:cs="Tahoma"/>
        <w:sz w:val="20"/>
        <w:szCs w:val="22"/>
      </w:rPr>
    </w:lvl>
    <w:lvl w:ilvl="2">
      <w:start w:val="1"/>
      <w:numFmt w:val="lowerLetter"/>
      <w:lvlText w:val="%3."/>
      <w:lvlJc w:val="left"/>
      <w:pPr>
        <w:tabs>
          <w:tab w:val="num" w:pos="1701"/>
        </w:tabs>
        <w:ind w:left="1701" w:hanging="567"/>
      </w:pPr>
      <w:rPr>
        <w:rFonts w:ascii="Tahoma" w:hAnsi="Tahoma" w:cs="Tahoma"/>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sz w:val="20"/>
        <w:szCs w:val="22"/>
      </w:rPr>
    </w:lvl>
    <w:lvl w:ilvl="5">
      <w:start w:val="1"/>
      <w:numFmt w:val="decimal"/>
      <w:lvlText w:val="%6."/>
      <w:lvlJc w:val="left"/>
      <w:pPr>
        <w:tabs>
          <w:tab w:val="num" w:pos="2520"/>
        </w:tabs>
        <w:ind w:left="2520" w:hanging="360"/>
      </w:pPr>
      <w:rPr>
        <w:rFonts w:ascii="Tahoma" w:hAnsi="Tahoma" w:cs="Tahoma"/>
        <w:sz w:val="20"/>
        <w:szCs w:val="22"/>
      </w:rPr>
    </w:lvl>
    <w:lvl w:ilvl="6">
      <w:start w:val="1"/>
      <w:numFmt w:val="decimal"/>
      <w:lvlText w:val="%7."/>
      <w:lvlJc w:val="left"/>
      <w:pPr>
        <w:tabs>
          <w:tab w:val="num" w:pos="2880"/>
        </w:tabs>
        <w:ind w:left="2880" w:hanging="360"/>
      </w:pPr>
      <w:rPr>
        <w:rFonts w:ascii="Tahoma" w:hAnsi="Tahoma" w:cs="Tahoma"/>
        <w:sz w:val="20"/>
        <w:szCs w:val="22"/>
      </w:rPr>
    </w:lvl>
    <w:lvl w:ilvl="7">
      <w:start w:val="1"/>
      <w:numFmt w:val="decimal"/>
      <w:lvlText w:val="%8."/>
      <w:lvlJc w:val="left"/>
      <w:pPr>
        <w:tabs>
          <w:tab w:val="num" w:pos="3240"/>
        </w:tabs>
        <w:ind w:left="3240" w:hanging="360"/>
      </w:pPr>
      <w:rPr>
        <w:rFonts w:ascii="Tahoma" w:hAnsi="Tahoma" w:cs="Tahoma"/>
        <w:sz w:val="20"/>
        <w:szCs w:val="22"/>
      </w:rPr>
    </w:lvl>
    <w:lvl w:ilvl="8">
      <w:start w:val="1"/>
      <w:numFmt w:val="decimal"/>
      <w:lvlText w:val="%9."/>
      <w:lvlJc w:val="left"/>
      <w:pPr>
        <w:tabs>
          <w:tab w:val="num" w:pos="3600"/>
        </w:tabs>
        <w:ind w:left="3600" w:hanging="360"/>
      </w:pPr>
      <w:rPr>
        <w:rFonts w:ascii="Tahoma" w:hAnsi="Tahoma" w:cs="Tahoma"/>
        <w:sz w:val="20"/>
        <w:szCs w:val="22"/>
      </w:rPr>
    </w:lvl>
  </w:abstractNum>
  <w:abstractNum w:abstractNumId="10" w15:restartNumberingAfterBreak="0">
    <w:nsid w:val="0000002E"/>
    <w:multiLevelType w:val="multilevel"/>
    <w:tmpl w:val="F1362E22"/>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rFonts w:ascii="Tahoma" w:hAnsi="Tahoma" w:hint="default"/>
        <w:sz w:val="20"/>
        <w:szCs w:val="22"/>
      </w:rPr>
    </w:lvl>
    <w:lvl w:ilvl="2">
      <w:start w:val="1"/>
      <w:numFmt w:val="lowerLetter"/>
      <w:lvlText w:val="%3."/>
      <w:lvlJc w:val="left"/>
      <w:pPr>
        <w:tabs>
          <w:tab w:val="num" w:pos="1701"/>
        </w:tabs>
        <w:ind w:left="1701" w:hanging="567"/>
      </w:pPr>
      <w:rPr>
        <w:rFonts w:hint="default"/>
        <w:sz w:val="20"/>
        <w:szCs w:val="22"/>
      </w:rPr>
    </w:lvl>
    <w:lvl w:ilvl="3">
      <w:start w:val="1"/>
      <w:numFmt w:val="bullet"/>
      <w:lvlText w:val="‒"/>
      <w:lvlJc w:val="left"/>
      <w:pPr>
        <w:tabs>
          <w:tab w:val="num" w:pos="2268"/>
        </w:tabs>
        <w:ind w:left="2268" w:hanging="567"/>
      </w:pPr>
      <w:rPr>
        <w:rFonts w:ascii="Segoe UI" w:hAnsi="Segoe UI" w:cs="OpenSymbol" w:hint="default"/>
      </w:rPr>
    </w:lvl>
    <w:lvl w:ilvl="4">
      <w:start w:val="1"/>
      <w:numFmt w:val="decimal"/>
      <w:lvlText w:val="%5."/>
      <w:lvlJc w:val="left"/>
      <w:pPr>
        <w:tabs>
          <w:tab w:val="num" w:pos="2160"/>
        </w:tabs>
        <w:ind w:left="2160" w:hanging="360"/>
      </w:pPr>
      <w:rPr>
        <w:rFonts w:hint="default"/>
        <w:sz w:val="20"/>
        <w:szCs w:val="22"/>
      </w:rPr>
    </w:lvl>
    <w:lvl w:ilvl="5">
      <w:start w:val="1"/>
      <w:numFmt w:val="decimal"/>
      <w:lvlText w:val="%6."/>
      <w:lvlJc w:val="left"/>
      <w:pPr>
        <w:tabs>
          <w:tab w:val="num" w:pos="2520"/>
        </w:tabs>
        <w:ind w:left="2520" w:hanging="360"/>
      </w:pPr>
      <w:rPr>
        <w:rFonts w:hint="default"/>
        <w:sz w:val="20"/>
        <w:szCs w:val="22"/>
      </w:rPr>
    </w:lvl>
    <w:lvl w:ilvl="6">
      <w:start w:val="1"/>
      <w:numFmt w:val="decimal"/>
      <w:lvlText w:val="%7."/>
      <w:lvlJc w:val="left"/>
      <w:pPr>
        <w:tabs>
          <w:tab w:val="num" w:pos="2880"/>
        </w:tabs>
        <w:ind w:left="2880" w:hanging="360"/>
      </w:pPr>
      <w:rPr>
        <w:rFonts w:hint="default"/>
        <w:sz w:val="20"/>
        <w:szCs w:val="22"/>
      </w:rPr>
    </w:lvl>
    <w:lvl w:ilvl="7">
      <w:start w:val="1"/>
      <w:numFmt w:val="decimal"/>
      <w:lvlText w:val="%8."/>
      <w:lvlJc w:val="left"/>
      <w:pPr>
        <w:tabs>
          <w:tab w:val="num" w:pos="3240"/>
        </w:tabs>
        <w:ind w:left="3240" w:hanging="360"/>
      </w:pPr>
      <w:rPr>
        <w:rFonts w:hint="default"/>
        <w:sz w:val="20"/>
        <w:szCs w:val="22"/>
      </w:rPr>
    </w:lvl>
    <w:lvl w:ilvl="8">
      <w:start w:val="1"/>
      <w:numFmt w:val="decimal"/>
      <w:lvlText w:val="%9."/>
      <w:lvlJc w:val="left"/>
      <w:pPr>
        <w:tabs>
          <w:tab w:val="num" w:pos="3600"/>
        </w:tabs>
        <w:ind w:left="3600" w:hanging="360"/>
      </w:pPr>
      <w:rPr>
        <w:rFonts w:hint="default"/>
        <w:sz w:val="20"/>
        <w:szCs w:val="22"/>
      </w:rPr>
    </w:lvl>
  </w:abstractNum>
  <w:abstractNum w:abstractNumId="11" w15:restartNumberingAfterBreak="0">
    <w:nsid w:val="0000002F"/>
    <w:multiLevelType w:val="multilevel"/>
    <w:tmpl w:val="9E84C53C"/>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rFonts w:ascii="Tahoma" w:hAnsi="Tahoma" w:cs="Tahoma"/>
        <w:sz w:val="20"/>
        <w:szCs w:val="22"/>
      </w:rPr>
    </w:lvl>
    <w:lvl w:ilvl="2">
      <w:start w:val="1"/>
      <w:numFmt w:val="lowerLetter"/>
      <w:lvlText w:val="%3."/>
      <w:lvlJc w:val="left"/>
      <w:pPr>
        <w:tabs>
          <w:tab w:val="num" w:pos="1701"/>
        </w:tabs>
        <w:ind w:left="1701" w:hanging="567"/>
      </w:pPr>
      <w:rPr>
        <w:rFonts w:ascii="Tahoma" w:hAnsi="Tahoma" w:cs="Tahoma"/>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sz w:val="20"/>
        <w:szCs w:val="22"/>
      </w:rPr>
    </w:lvl>
    <w:lvl w:ilvl="5">
      <w:start w:val="1"/>
      <w:numFmt w:val="decimal"/>
      <w:lvlText w:val="%6."/>
      <w:lvlJc w:val="left"/>
      <w:pPr>
        <w:tabs>
          <w:tab w:val="num" w:pos="2520"/>
        </w:tabs>
        <w:ind w:left="2520" w:hanging="360"/>
      </w:pPr>
      <w:rPr>
        <w:rFonts w:ascii="Tahoma" w:hAnsi="Tahoma" w:cs="Tahoma"/>
        <w:sz w:val="20"/>
        <w:szCs w:val="22"/>
      </w:rPr>
    </w:lvl>
    <w:lvl w:ilvl="6">
      <w:start w:val="1"/>
      <w:numFmt w:val="decimal"/>
      <w:lvlText w:val="%7."/>
      <w:lvlJc w:val="left"/>
      <w:pPr>
        <w:tabs>
          <w:tab w:val="num" w:pos="2880"/>
        </w:tabs>
        <w:ind w:left="2880" w:hanging="360"/>
      </w:pPr>
      <w:rPr>
        <w:rFonts w:ascii="Tahoma" w:hAnsi="Tahoma" w:cs="Tahoma"/>
        <w:sz w:val="20"/>
        <w:szCs w:val="22"/>
      </w:rPr>
    </w:lvl>
    <w:lvl w:ilvl="7">
      <w:start w:val="1"/>
      <w:numFmt w:val="decimal"/>
      <w:lvlText w:val="%8."/>
      <w:lvlJc w:val="left"/>
      <w:pPr>
        <w:tabs>
          <w:tab w:val="num" w:pos="3240"/>
        </w:tabs>
        <w:ind w:left="3240" w:hanging="360"/>
      </w:pPr>
      <w:rPr>
        <w:rFonts w:ascii="Tahoma" w:hAnsi="Tahoma" w:cs="Tahoma"/>
        <w:sz w:val="20"/>
        <w:szCs w:val="22"/>
      </w:rPr>
    </w:lvl>
    <w:lvl w:ilvl="8">
      <w:start w:val="1"/>
      <w:numFmt w:val="decimal"/>
      <w:lvlText w:val="%9."/>
      <w:lvlJc w:val="left"/>
      <w:pPr>
        <w:tabs>
          <w:tab w:val="num" w:pos="3600"/>
        </w:tabs>
        <w:ind w:left="3600" w:hanging="360"/>
      </w:pPr>
      <w:rPr>
        <w:rFonts w:ascii="Tahoma" w:hAnsi="Tahoma" w:cs="Tahoma"/>
        <w:sz w:val="20"/>
        <w:szCs w:val="22"/>
      </w:rPr>
    </w:lvl>
  </w:abstractNum>
  <w:abstractNum w:abstractNumId="12" w15:restartNumberingAfterBreak="0">
    <w:nsid w:val="00000030"/>
    <w:multiLevelType w:val="multilevel"/>
    <w:tmpl w:val="EBB41BCE"/>
    <w:lvl w:ilvl="0">
      <w:start w:val="1"/>
      <w:numFmt w:val="decimal"/>
      <w:lvlText w:val="%1."/>
      <w:lvlJc w:val="left"/>
      <w:pPr>
        <w:tabs>
          <w:tab w:val="num" w:pos="567"/>
        </w:tabs>
        <w:ind w:left="567" w:hanging="567"/>
      </w:pPr>
      <w:rPr>
        <w:rFonts w:ascii="Arial" w:eastAsia="Times New Roman" w:hAnsi="Arial" w:cs="Arial" w:hint="default"/>
        <w:sz w:val="20"/>
        <w:szCs w:val="22"/>
      </w:rPr>
    </w:lvl>
    <w:lvl w:ilvl="1">
      <w:start w:val="1"/>
      <w:numFmt w:val="decimal"/>
      <w:lvlText w:val="%2)."/>
      <w:lvlJc w:val="left"/>
      <w:pPr>
        <w:tabs>
          <w:tab w:val="num" w:pos="1134"/>
        </w:tabs>
        <w:ind w:left="1134" w:hanging="567"/>
      </w:pPr>
      <w:rPr>
        <w:rFonts w:ascii="Tahoma" w:hAnsi="Tahoma" w:hint="default"/>
        <w:sz w:val="18"/>
        <w:szCs w:val="22"/>
      </w:rPr>
    </w:lvl>
    <w:lvl w:ilvl="2">
      <w:start w:val="1"/>
      <w:numFmt w:val="lowerLetter"/>
      <w:lvlText w:val="%3."/>
      <w:lvlJc w:val="left"/>
      <w:pPr>
        <w:tabs>
          <w:tab w:val="num" w:pos="1701"/>
        </w:tabs>
        <w:ind w:left="1701" w:hanging="567"/>
      </w:pPr>
      <w:rPr>
        <w:rFonts w:hint="default"/>
        <w:sz w:val="20"/>
        <w:szCs w:val="22"/>
      </w:rPr>
    </w:lvl>
    <w:lvl w:ilvl="3">
      <w:start w:val="1"/>
      <w:numFmt w:val="bullet"/>
      <w:lvlText w:val="‒"/>
      <w:lvlJc w:val="left"/>
      <w:pPr>
        <w:tabs>
          <w:tab w:val="num" w:pos="2268"/>
        </w:tabs>
        <w:ind w:left="2268" w:hanging="567"/>
      </w:pPr>
      <w:rPr>
        <w:rFonts w:ascii="Segoe UI" w:hAnsi="Segoe UI" w:cs="OpenSymbol" w:hint="default"/>
      </w:rPr>
    </w:lvl>
    <w:lvl w:ilvl="4">
      <w:start w:val="1"/>
      <w:numFmt w:val="decimal"/>
      <w:lvlText w:val="%5."/>
      <w:lvlJc w:val="left"/>
      <w:pPr>
        <w:tabs>
          <w:tab w:val="num" w:pos="2160"/>
        </w:tabs>
        <w:ind w:left="2160" w:hanging="360"/>
      </w:pPr>
      <w:rPr>
        <w:rFonts w:hint="default"/>
        <w:sz w:val="20"/>
        <w:szCs w:val="22"/>
      </w:rPr>
    </w:lvl>
    <w:lvl w:ilvl="5">
      <w:start w:val="1"/>
      <w:numFmt w:val="decimal"/>
      <w:lvlText w:val="%6."/>
      <w:lvlJc w:val="left"/>
      <w:pPr>
        <w:tabs>
          <w:tab w:val="num" w:pos="2520"/>
        </w:tabs>
        <w:ind w:left="2520" w:hanging="360"/>
      </w:pPr>
      <w:rPr>
        <w:rFonts w:hint="default"/>
        <w:sz w:val="20"/>
        <w:szCs w:val="22"/>
      </w:rPr>
    </w:lvl>
    <w:lvl w:ilvl="6">
      <w:start w:val="1"/>
      <w:numFmt w:val="decimal"/>
      <w:lvlText w:val="%7."/>
      <w:lvlJc w:val="left"/>
      <w:pPr>
        <w:tabs>
          <w:tab w:val="num" w:pos="2880"/>
        </w:tabs>
        <w:ind w:left="2880" w:hanging="360"/>
      </w:pPr>
      <w:rPr>
        <w:rFonts w:hint="default"/>
        <w:sz w:val="20"/>
        <w:szCs w:val="22"/>
      </w:rPr>
    </w:lvl>
    <w:lvl w:ilvl="7">
      <w:start w:val="1"/>
      <w:numFmt w:val="decimal"/>
      <w:lvlText w:val="%8."/>
      <w:lvlJc w:val="left"/>
      <w:pPr>
        <w:tabs>
          <w:tab w:val="num" w:pos="3240"/>
        </w:tabs>
        <w:ind w:left="3240" w:hanging="360"/>
      </w:pPr>
      <w:rPr>
        <w:rFonts w:hint="default"/>
        <w:sz w:val="20"/>
        <w:szCs w:val="22"/>
      </w:rPr>
    </w:lvl>
    <w:lvl w:ilvl="8">
      <w:start w:val="1"/>
      <w:numFmt w:val="decimal"/>
      <w:lvlText w:val="%9."/>
      <w:lvlJc w:val="left"/>
      <w:pPr>
        <w:tabs>
          <w:tab w:val="num" w:pos="3600"/>
        </w:tabs>
        <w:ind w:left="3600" w:hanging="360"/>
      </w:pPr>
      <w:rPr>
        <w:rFonts w:hint="default"/>
        <w:sz w:val="20"/>
        <w:szCs w:val="22"/>
      </w:rPr>
    </w:lvl>
  </w:abstractNum>
  <w:abstractNum w:abstractNumId="13" w15:restartNumberingAfterBreak="0">
    <w:nsid w:val="00000031"/>
    <w:multiLevelType w:val="multilevel"/>
    <w:tmpl w:val="0992939A"/>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4" w15:restartNumberingAfterBreak="0">
    <w:nsid w:val="00000032"/>
    <w:multiLevelType w:val="multilevel"/>
    <w:tmpl w:val="FF200764"/>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5" w15:restartNumberingAfterBreak="0">
    <w:nsid w:val="00000033"/>
    <w:multiLevelType w:val="multilevel"/>
    <w:tmpl w:val="64F220E2"/>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6" w15:restartNumberingAfterBreak="0">
    <w:nsid w:val="00000034"/>
    <w:multiLevelType w:val="multilevel"/>
    <w:tmpl w:val="8138C5C2"/>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7" w15:restartNumberingAfterBreak="0">
    <w:nsid w:val="00000035"/>
    <w:multiLevelType w:val="multilevel"/>
    <w:tmpl w:val="F720284C"/>
    <w:lvl w:ilvl="0">
      <w:start w:val="1"/>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8" w15:restartNumberingAfterBreak="0">
    <w:nsid w:val="00000036"/>
    <w:multiLevelType w:val="multilevel"/>
    <w:tmpl w:val="38046D1A"/>
    <w:lvl w:ilvl="0">
      <w:start w:val="1"/>
      <w:numFmt w:val="decimal"/>
      <w:lvlText w:val="%1."/>
      <w:lvlJc w:val="left"/>
      <w:pPr>
        <w:tabs>
          <w:tab w:val="num" w:pos="567"/>
        </w:tabs>
        <w:ind w:left="567" w:hanging="567"/>
      </w:pPr>
      <w:rPr>
        <w:rFonts w:ascii="Arial" w:eastAsia="Times New Roman" w:hAnsi="Arial" w:cs="Arial" w:hint="default"/>
        <w:b w:val="0"/>
        <w:bCs/>
        <w:sz w:val="20"/>
        <w:szCs w:val="20"/>
      </w:rPr>
    </w:lvl>
    <w:lvl w:ilvl="1">
      <w:start w:val="1"/>
      <w:numFmt w:val="decimal"/>
      <w:lvlText w:val="%2)."/>
      <w:lvlJc w:val="left"/>
      <w:pPr>
        <w:tabs>
          <w:tab w:val="num" w:pos="1134"/>
        </w:tabs>
        <w:ind w:left="1134" w:hanging="567"/>
      </w:pPr>
      <w:rPr>
        <w:rFonts w:ascii="Tahoma" w:hAnsi="Tahoma" w:cs="Tahoma"/>
        <w:b/>
        <w:bCs/>
        <w:sz w:val="20"/>
        <w:szCs w:val="22"/>
      </w:rPr>
    </w:lvl>
    <w:lvl w:ilvl="2">
      <w:start w:val="1"/>
      <w:numFmt w:val="lowerLetter"/>
      <w:lvlText w:val="%3."/>
      <w:lvlJc w:val="left"/>
      <w:pPr>
        <w:tabs>
          <w:tab w:val="num" w:pos="1701"/>
        </w:tabs>
        <w:ind w:left="1701" w:hanging="567"/>
      </w:pPr>
      <w:rPr>
        <w:rFonts w:ascii="Tahoma" w:hAnsi="Tahoma" w:cs="Tahoma"/>
        <w:b/>
        <w:bCs/>
        <w:sz w:val="20"/>
        <w:szCs w:val="22"/>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rFonts w:ascii="Tahoma" w:hAnsi="Tahoma" w:cs="Tahoma"/>
        <w:b/>
        <w:bCs/>
        <w:sz w:val="20"/>
        <w:szCs w:val="22"/>
      </w:rPr>
    </w:lvl>
    <w:lvl w:ilvl="5">
      <w:start w:val="1"/>
      <w:numFmt w:val="decimal"/>
      <w:lvlText w:val="%6."/>
      <w:lvlJc w:val="left"/>
      <w:pPr>
        <w:tabs>
          <w:tab w:val="num" w:pos="2520"/>
        </w:tabs>
        <w:ind w:left="2520" w:hanging="360"/>
      </w:pPr>
      <w:rPr>
        <w:rFonts w:ascii="Tahoma" w:hAnsi="Tahoma" w:cs="Tahoma"/>
        <w:b/>
        <w:bCs/>
        <w:sz w:val="20"/>
        <w:szCs w:val="22"/>
      </w:rPr>
    </w:lvl>
    <w:lvl w:ilvl="6">
      <w:start w:val="1"/>
      <w:numFmt w:val="decimal"/>
      <w:lvlText w:val="%7."/>
      <w:lvlJc w:val="left"/>
      <w:pPr>
        <w:tabs>
          <w:tab w:val="num" w:pos="2880"/>
        </w:tabs>
        <w:ind w:left="2880" w:hanging="360"/>
      </w:pPr>
      <w:rPr>
        <w:rFonts w:ascii="Tahoma" w:hAnsi="Tahoma" w:cs="Tahoma"/>
        <w:b/>
        <w:bCs/>
        <w:sz w:val="20"/>
        <w:szCs w:val="22"/>
      </w:rPr>
    </w:lvl>
    <w:lvl w:ilvl="7">
      <w:start w:val="1"/>
      <w:numFmt w:val="decimal"/>
      <w:lvlText w:val="%8."/>
      <w:lvlJc w:val="left"/>
      <w:pPr>
        <w:tabs>
          <w:tab w:val="num" w:pos="3240"/>
        </w:tabs>
        <w:ind w:left="3240" w:hanging="360"/>
      </w:pPr>
      <w:rPr>
        <w:rFonts w:ascii="Tahoma" w:hAnsi="Tahoma" w:cs="Tahoma"/>
        <w:b/>
        <w:bCs/>
        <w:sz w:val="20"/>
        <w:szCs w:val="22"/>
      </w:rPr>
    </w:lvl>
    <w:lvl w:ilvl="8">
      <w:start w:val="1"/>
      <w:numFmt w:val="decimal"/>
      <w:lvlText w:val="%9."/>
      <w:lvlJc w:val="left"/>
      <w:pPr>
        <w:tabs>
          <w:tab w:val="num" w:pos="3600"/>
        </w:tabs>
        <w:ind w:left="3600" w:hanging="360"/>
      </w:pPr>
      <w:rPr>
        <w:rFonts w:ascii="Tahoma" w:hAnsi="Tahoma" w:cs="Tahoma"/>
        <w:b/>
        <w:bCs/>
        <w:sz w:val="20"/>
        <w:szCs w:val="22"/>
      </w:rPr>
    </w:lvl>
  </w:abstractNum>
  <w:abstractNum w:abstractNumId="19" w15:restartNumberingAfterBreak="0">
    <w:nsid w:val="02036B50"/>
    <w:multiLevelType w:val="hybridMultilevel"/>
    <w:tmpl w:val="E6BC37E4"/>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0" w15:restartNumberingAfterBreak="0">
    <w:nsid w:val="038231FA"/>
    <w:multiLevelType w:val="hybridMultilevel"/>
    <w:tmpl w:val="90160370"/>
    <w:lvl w:ilvl="0" w:tplc="EA6A62C4">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2F44836"/>
    <w:multiLevelType w:val="hybridMultilevel"/>
    <w:tmpl w:val="09C888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8122C75"/>
    <w:multiLevelType w:val="hybridMultilevel"/>
    <w:tmpl w:val="A440D432"/>
    <w:lvl w:ilvl="0" w:tplc="169261A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D42110"/>
    <w:multiLevelType w:val="multilevel"/>
    <w:tmpl w:val="D11E2B0E"/>
    <w:lvl w:ilvl="0">
      <w:start w:val="1"/>
      <w:numFmt w:val="decimal"/>
      <w:lvlText w:val="%1."/>
      <w:lvlJc w:val="left"/>
      <w:pPr>
        <w:tabs>
          <w:tab w:val="num" w:pos="567"/>
        </w:tabs>
        <w:ind w:left="567" w:hanging="567"/>
      </w:pPr>
      <w:rPr>
        <w:rFonts w:ascii="Times New Roman" w:eastAsia="Times New Roman" w:hAnsi="Times New Roman" w:cs="Times New Roman" w:hint="default"/>
        <w:sz w:val="20"/>
        <w:szCs w:val="20"/>
      </w:rPr>
    </w:lvl>
    <w:lvl w:ilvl="1">
      <w:start w:val="2"/>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0"/>
      </w:rPr>
    </w:lvl>
    <w:lvl w:ilvl="3">
      <w:start w:val="1"/>
      <w:numFmt w:val="bullet"/>
      <w:lvlText w:val="‒"/>
      <w:lvlJc w:val="left"/>
      <w:pPr>
        <w:tabs>
          <w:tab w:val="num" w:pos="2268"/>
        </w:tabs>
        <w:ind w:left="2268" w:hanging="567"/>
      </w:pPr>
      <w:rPr>
        <w:rFonts w:ascii="Segoe UI" w:hAnsi="Segoe UI" w:cs="OpenSymbol" w:hint="default"/>
      </w:rPr>
    </w:lvl>
    <w:lvl w:ilvl="4">
      <w:start w:val="1"/>
      <w:numFmt w:val="decimal"/>
      <w:lvlText w:val="%5."/>
      <w:lvlJc w:val="left"/>
      <w:pPr>
        <w:tabs>
          <w:tab w:val="num" w:pos="2160"/>
        </w:tabs>
        <w:ind w:left="2160" w:hanging="360"/>
      </w:pPr>
      <w:rPr>
        <w:rFonts w:hint="default"/>
        <w:sz w:val="20"/>
        <w:szCs w:val="20"/>
      </w:rPr>
    </w:lvl>
    <w:lvl w:ilvl="5">
      <w:start w:val="1"/>
      <w:numFmt w:val="decimal"/>
      <w:lvlText w:val="%6."/>
      <w:lvlJc w:val="left"/>
      <w:pPr>
        <w:tabs>
          <w:tab w:val="num" w:pos="2520"/>
        </w:tabs>
        <w:ind w:left="2520" w:hanging="360"/>
      </w:pPr>
      <w:rPr>
        <w:rFonts w:hint="default"/>
        <w:sz w:val="20"/>
        <w:szCs w:val="20"/>
      </w:rPr>
    </w:lvl>
    <w:lvl w:ilvl="6">
      <w:start w:val="1"/>
      <w:numFmt w:val="decimal"/>
      <w:lvlText w:val="%7."/>
      <w:lvlJc w:val="left"/>
      <w:pPr>
        <w:tabs>
          <w:tab w:val="num" w:pos="2880"/>
        </w:tabs>
        <w:ind w:left="2880" w:hanging="360"/>
      </w:pPr>
      <w:rPr>
        <w:rFonts w:hint="default"/>
        <w:sz w:val="20"/>
        <w:szCs w:val="20"/>
      </w:rPr>
    </w:lvl>
    <w:lvl w:ilvl="7">
      <w:start w:val="1"/>
      <w:numFmt w:val="decimal"/>
      <w:lvlText w:val="%8."/>
      <w:lvlJc w:val="left"/>
      <w:pPr>
        <w:tabs>
          <w:tab w:val="num" w:pos="3240"/>
        </w:tabs>
        <w:ind w:left="3240" w:hanging="360"/>
      </w:pPr>
      <w:rPr>
        <w:rFonts w:hint="default"/>
        <w:sz w:val="20"/>
        <w:szCs w:val="20"/>
      </w:rPr>
    </w:lvl>
    <w:lvl w:ilvl="8">
      <w:start w:val="1"/>
      <w:numFmt w:val="decimal"/>
      <w:lvlText w:val="%9."/>
      <w:lvlJc w:val="left"/>
      <w:pPr>
        <w:tabs>
          <w:tab w:val="num" w:pos="3600"/>
        </w:tabs>
        <w:ind w:left="3600" w:hanging="360"/>
      </w:pPr>
      <w:rPr>
        <w:rFonts w:hint="default"/>
        <w:sz w:val="20"/>
        <w:szCs w:val="20"/>
      </w:rPr>
    </w:lvl>
  </w:abstractNum>
  <w:abstractNum w:abstractNumId="24" w15:restartNumberingAfterBreak="0">
    <w:nsid w:val="2962517D"/>
    <w:multiLevelType w:val="hybridMultilevel"/>
    <w:tmpl w:val="B8CE2E50"/>
    <w:lvl w:ilvl="0" w:tplc="1B6071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4B4EFA"/>
    <w:multiLevelType w:val="multilevel"/>
    <w:tmpl w:val="E6083D5C"/>
    <w:lvl w:ilvl="0">
      <w:start w:val="6"/>
      <w:numFmt w:val="decimal"/>
      <w:lvlText w:val="%1."/>
      <w:lvlJc w:val="left"/>
      <w:pPr>
        <w:tabs>
          <w:tab w:val="num" w:pos="567"/>
        </w:tabs>
        <w:ind w:left="567" w:hanging="567"/>
      </w:pPr>
      <w:rPr>
        <w:rFonts w:ascii="Times New Roman" w:eastAsia="Times New Roman" w:hAnsi="Times New Roman" w:cs="Times New Roman" w:hint="default"/>
        <w:sz w:val="22"/>
        <w:szCs w:val="22"/>
      </w:rPr>
    </w:lvl>
    <w:lvl w:ilvl="1">
      <w:start w:val="7"/>
      <w:numFmt w:val="decimal"/>
      <w:lvlText w:val="%2."/>
      <w:lvlJc w:val="left"/>
      <w:pPr>
        <w:tabs>
          <w:tab w:val="num" w:pos="567"/>
        </w:tabs>
        <w:ind w:left="567" w:hanging="567"/>
      </w:pPr>
      <w:rPr>
        <w:rFonts w:hint="default"/>
        <w:sz w:val="22"/>
        <w:szCs w:val="22"/>
      </w:rPr>
    </w:lvl>
    <w:lvl w:ilvl="2">
      <w:start w:val="1"/>
      <w:numFmt w:val="lowerLetter"/>
      <w:lvlText w:val="%3."/>
      <w:lvlJc w:val="left"/>
      <w:pPr>
        <w:tabs>
          <w:tab w:val="num" w:pos="1701"/>
        </w:tabs>
        <w:ind w:left="1701" w:hanging="567"/>
      </w:pPr>
      <w:rPr>
        <w:rFonts w:hint="default"/>
        <w:sz w:val="20"/>
        <w:szCs w:val="22"/>
      </w:rPr>
    </w:lvl>
    <w:lvl w:ilvl="3">
      <w:start w:val="1"/>
      <w:numFmt w:val="bullet"/>
      <w:lvlText w:val="‒"/>
      <w:lvlJc w:val="left"/>
      <w:pPr>
        <w:tabs>
          <w:tab w:val="num" w:pos="2268"/>
        </w:tabs>
        <w:ind w:left="2268" w:hanging="567"/>
      </w:pPr>
      <w:rPr>
        <w:rFonts w:ascii="Segoe UI" w:hAnsi="Segoe UI" w:cs="OpenSymbol" w:hint="default"/>
      </w:rPr>
    </w:lvl>
    <w:lvl w:ilvl="4">
      <w:start w:val="1"/>
      <w:numFmt w:val="decimal"/>
      <w:lvlText w:val="%5."/>
      <w:lvlJc w:val="left"/>
      <w:pPr>
        <w:tabs>
          <w:tab w:val="num" w:pos="2160"/>
        </w:tabs>
        <w:ind w:left="2160" w:hanging="360"/>
      </w:pPr>
      <w:rPr>
        <w:rFonts w:hint="default"/>
        <w:sz w:val="20"/>
        <w:szCs w:val="22"/>
      </w:rPr>
    </w:lvl>
    <w:lvl w:ilvl="5">
      <w:start w:val="1"/>
      <w:numFmt w:val="decimal"/>
      <w:lvlText w:val="%6."/>
      <w:lvlJc w:val="left"/>
      <w:pPr>
        <w:tabs>
          <w:tab w:val="num" w:pos="2520"/>
        </w:tabs>
        <w:ind w:left="2520" w:hanging="360"/>
      </w:pPr>
      <w:rPr>
        <w:rFonts w:hint="default"/>
        <w:sz w:val="20"/>
        <w:szCs w:val="22"/>
      </w:rPr>
    </w:lvl>
    <w:lvl w:ilvl="6">
      <w:start w:val="1"/>
      <w:numFmt w:val="decimal"/>
      <w:lvlText w:val="%7."/>
      <w:lvlJc w:val="left"/>
      <w:pPr>
        <w:tabs>
          <w:tab w:val="num" w:pos="2880"/>
        </w:tabs>
        <w:ind w:left="2880" w:hanging="360"/>
      </w:pPr>
      <w:rPr>
        <w:rFonts w:hint="default"/>
        <w:sz w:val="20"/>
        <w:szCs w:val="22"/>
      </w:rPr>
    </w:lvl>
    <w:lvl w:ilvl="7">
      <w:start w:val="1"/>
      <w:numFmt w:val="decimal"/>
      <w:lvlText w:val="%8."/>
      <w:lvlJc w:val="left"/>
      <w:pPr>
        <w:tabs>
          <w:tab w:val="num" w:pos="3240"/>
        </w:tabs>
        <w:ind w:left="3240" w:hanging="360"/>
      </w:pPr>
      <w:rPr>
        <w:rFonts w:hint="default"/>
        <w:sz w:val="20"/>
        <w:szCs w:val="22"/>
      </w:rPr>
    </w:lvl>
    <w:lvl w:ilvl="8">
      <w:start w:val="1"/>
      <w:numFmt w:val="decimal"/>
      <w:lvlText w:val="%9."/>
      <w:lvlJc w:val="left"/>
      <w:pPr>
        <w:tabs>
          <w:tab w:val="num" w:pos="3600"/>
        </w:tabs>
        <w:ind w:left="3600" w:hanging="360"/>
      </w:pPr>
      <w:rPr>
        <w:rFonts w:hint="default"/>
        <w:sz w:val="20"/>
        <w:szCs w:val="22"/>
      </w:rPr>
    </w:lvl>
  </w:abstractNum>
  <w:abstractNum w:abstractNumId="26" w15:restartNumberingAfterBreak="0">
    <w:nsid w:val="461E3C81"/>
    <w:multiLevelType w:val="hybridMultilevel"/>
    <w:tmpl w:val="2C004766"/>
    <w:lvl w:ilvl="0" w:tplc="19F2B786">
      <w:start w:val="9"/>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7" w15:restartNumberingAfterBreak="0">
    <w:nsid w:val="5B9F23CF"/>
    <w:multiLevelType w:val="hybridMultilevel"/>
    <w:tmpl w:val="EB000D70"/>
    <w:lvl w:ilvl="0" w:tplc="935CCC16">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E03679F"/>
    <w:multiLevelType w:val="hybridMultilevel"/>
    <w:tmpl w:val="36FCC5FC"/>
    <w:lvl w:ilvl="0" w:tplc="6F5E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0840F3"/>
    <w:multiLevelType w:val="hybridMultilevel"/>
    <w:tmpl w:val="A6546FAE"/>
    <w:lvl w:ilvl="0" w:tplc="BE987C80">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ABA2712"/>
    <w:multiLevelType w:val="multilevel"/>
    <w:tmpl w:val="4E30D5B2"/>
    <w:lvl w:ilvl="0">
      <w:start w:val="1"/>
      <w:numFmt w:val="decimal"/>
      <w:lvlText w:val="%1."/>
      <w:lvlJc w:val="left"/>
      <w:pPr>
        <w:tabs>
          <w:tab w:val="num" w:pos="567"/>
        </w:tabs>
        <w:ind w:left="567" w:hanging="567"/>
      </w:pPr>
      <w:rPr>
        <w:rFonts w:ascii="Times New Roman" w:eastAsia="Times New Roman" w:hAnsi="Times New Roman" w:cs="Times New Roman" w:hint="default"/>
        <w:sz w:val="20"/>
        <w:szCs w:val="22"/>
      </w:rPr>
    </w:lvl>
    <w:lvl w:ilvl="1">
      <w:start w:val="5"/>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2"/>
      </w:rPr>
    </w:lvl>
    <w:lvl w:ilvl="3">
      <w:start w:val="1"/>
      <w:numFmt w:val="bullet"/>
      <w:lvlText w:val="‒"/>
      <w:lvlJc w:val="left"/>
      <w:pPr>
        <w:tabs>
          <w:tab w:val="num" w:pos="2268"/>
        </w:tabs>
        <w:ind w:left="2268" w:hanging="567"/>
      </w:pPr>
      <w:rPr>
        <w:rFonts w:ascii="Segoe UI" w:hAnsi="Segoe UI" w:cs="OpenSymbol" w:hint="default"/>
      </w:rPr>
    </w:lvl>
    <w:lvl w:ilvl="4">
      <w:start w:val="1"/>
      <w:numFmt w:val="decimal"/>
      <w:lvlText w:val="%5."/>
      <w:lvlJc w:val="left"/>
      <w:pPr>
        <w:tabs>
          <w:tab w:val="num" w:pos="2160"/>
        </w:tabs>
        <w:ind w:left="2160" w:hanging="360"/>
      </w:pPr>
      <w:rPr>
        <w:rFonts w:hint="default"/>
        <w:sz w:val="20"/>
        <w:szCs w:val="22"/>
      </w:rPr>
    </w:lvl>
    <w:lvl w:ilvl="5">
      <w:start w:val="1"/>
      <w:numFmt w:val="decimal"/>
      <w:lvlText w:val="%6."/>
      <w:lvlJc w:val="left"/>
      <w:pPr>
        <w:tabs>
          <w:tab w:val="num" w:pos="2520"/>
        </w:tabs>
        <w:ind w:left="2520" w:hanging="360"/>
      </w:pPr>
      <w:rPr>
        <w:rFonts w:hint="default"/>
        <w:sz w:val="20"/>
        <w:szCs w:val="22"/>
      </w:rPr>
    </w:lvl>
    <w:lvl w:ilvl="6">
      <w:start w:val="1"/>
      <w:numFmt w:val="decimal"/>
      <w:lvlText w:val="%7."/>
      <w:lvlJc w:val="left"/>
      <w:pPr>
        <w:tabs>
          <w:tab w:val="num" w:pos="2880"/>
        </w:tabs>
        <w:ind w:left="2880" w:hanging="360"/>
      </w:pPr>
      <w:rPr>
        <w:rFonts w:hint="default"/>
        <w:sz w:val="20"/>
        <w:szCs w:val="22"/>
      </w:rPr>
    </w:lvl>
    <w:lvl w:ilvl="7">
      <w:start w:val="1"/>
      <w:numFmt w:val="decimal"/>
      <w:lvlText w:val="%8."/>
      <w:lvlJc w:val="left"/>
      <w:pPr>
        <w:tabs>
          <w:tab w:val="num" w:pos="3240"/>
        </w:tabs>
        <w:ind w:left="3240" w:hanging="360"/>
      </w:pPr>
      <w:rPr>
        <w:rFonts w:hint="default"/>
        <w:sz w:val="20"/>
        <w:szCs w:val="22"/>
      </w:rPr>
    </w:lvl>
    <w:lvl w:ilvl="8">
      <w:start w:val="1"/>
      <w:numFmt w:val="decimal"/>
      <w:lvlText w:val="%9."/>
      <w:lvlJc w:val="left"/>
      <w:pPr>
        <w:tabs>
          <w:tab w:val="num" w:pos="3600"/>
        </w:tabs>
        <w:ind w:left="3600" w:hanging="360"/>
      </w:pPr>
      <w:rPr>
        <w:rFonts w:hint="default"/>
        <w:sz w:val="20"/>
        <w:szCs w:val="22"/>
      </w:rPr>
    </w:lvl>
  </w:abstractNum>
  <w:abstractNum w:abstractNumId="31" w15:restartNumberingAfterBreak="0">
    <w:nsid w:val="6B624C7B"/>
    <w:multiLevelType w:val="hybridMultilevel"/>
    <w:tmpl w:val="C6F420FE"/>
    <w:lvl w:ilvl="0" w:tplc="176CEFC4">
      <w:start w:val="1"/>
      <w:numFmt w:val="decimal"/>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BDF0CAC"/>
    <w:multiLevelType w:val="hybridMultilevel"/>
    <w:tmpl w:val="85B03630"/>
    <w:lvl w:ilvl="0" w:tplc="717C1696">
      <w:start w:val="10"/>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DF254A"/>
    <w:multiLevelType w:val="hybridMultilevel"/>
    <w:tmpl w:val="D220C7AE"/>
    <w:lvl w:ilvl="0" w:tplc="AE1E2BF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EA57E1"/>
    <w:multiLevelType w:val="multilevel"/>
    <w:tmpl w:val="A80C6CB4"/>
    <w:lvl w:ilvl="0">
      <w:start w:val="2"/>
      <w:numFmt w:val="decimal"/>
      <w:lvlText w:val="%1."/>
      <w:lvlJc w:val="left"/>
      <w:pPr>
        <w:tabs>
          <w:tab w:val="num" w:pos="567"/>
        </w:tabs>
        <w:ind w:left="567" w:hanging="567"/>
      </w:pPr>
      <w:rPr>
        <w:rFonts w:ascii="Arial" w:eastAsia="Times New Roman" w:hAnsi="Arial" w:cs="Arial" w:hint="default"/>
        <w:sz w:val="20"/>
        <w:szCs w:val="20"/>
      </w:rPr>
    </w:lvl>
    <w:lvl w:ilvl="1">
      <w:start w:val="1"/>
      <w:numFmt w:val="decimal"/>
      <w:lvlText w:val="%2)"/>
      <w:lvlJc w:val="left"/>
      <w:pPr>
        <w:tabs>
          <w:tab w:val="num" w:pos="567"/>
        </w:tabs>
        <w:ind w:left="567" w:hanging="567"/>
      </w:pPr>
      <w:rPr>
        <w:rFonts w:hint="default"/>
        <w:sz w:val="20"/>
        <w:szCs w:val="20"/>
      </w:rPr>
    </w:lvl>
    <w:lvl w:ilvl="2">
      <w:start w:val="1"/>
      <w:numFmt w:val="lowerLetter"/>
      <w:lvlText w:val="%3."/>
      <w:lvlJc w:val="left"/>
      <w:pPr>
        <w:tabs>
          <w:tab w:val="num" w:pos="567"/>
        </w:tabs>
        <w:ind w:left="567" w:hanging="567"/>
      </w:pPr>
      <w:rPr>
        <w:rFonts w:ascii="Arial" w:hAnsi="Arial" w:cs="Arial" w:hint="default"/>
        <w:sz w:val="20"/>
        <w:szCs w:val="22"/>
      </w:rPr>
    </w:lvl>
    <w:lvl w:ilvl="3">
      <w:start w:val="1"/>
      <w:numFmt w:val="bullet"/>
      <w:lvlText w:val="‒"/>
      <w:lvlJc w:val="left"/>
      <w:pPr>
        <w:tabs>
          <w:tab w:val="num" w:pos="2268"/>
        </w:tabs>
        <w:ind w:left="2268" w:hanging="567"/>
      </w:pPr>
      <w:rPr>
        <w:rFonts w:ascii="Segoe UI" w:hAnsi="Segoe UI" w:cs="OpenSymbol" w:hint="default"/>
      </w:rPr>
    </w:lvl>
    <w:lvl w:ilvl="4">
      <w:start w:val="1"/>
      <w:numFmt w:val="decimal"/>
      <w:lvlText w:val="%5."/>
      <w:lvlJc w:val="left"/>
      <w:pPr>
        <w:tabs>
          <w:tab w:val="num" w:pos="2160"/>
        </w:tabs>
        <w:ind w:left="2160" w:hanging="360"/>
      </w:pPr>
      <w:rPr>
        <w:rFonts w:ascii="Arial" w:hAnsi="Arial" w:cs="Arial" w:hint="default"/>
        <w:b w:val="0"/>
        <w:sz w:val="20"/>
        <w:szCs w:val="22"/>
      </w:rPr>
    </w:lvl>
    <w:lvl w:ilvl="5">
      <w:start w:val="1"/>
      <w:numFmt w:val="decimal"/>
      <w:lvlText w:val="%6."/>
      <w:lvlJc w:val="left"/>
      <w:pPr>
        <w:tabs>
          <w:tab w:val="num" w:pos="2520"/>
        </w:tabs>
        <w:ind w:left="2520" w:hanging="360"/>
      </w:pPr>
      <w:rPr>
        <w:rFonts w:ascii="Tahoma" w:hAnsi="Tahoma" w:cs="Tahoma" w:hint="default"/>
        <w:sz w:val="20"/>
        <w:szCs w:val="22"/>
      </w:rPr>
    </w:lvl>
    <w:lvl w:ilvl="6">
      <w:start w:val="1"/>
      <w:numFmt w:val="decimal"/>
      <w:lvlText w:val="%7."/>
      <w:lvlJc w:val="left"/>
      <w:pPr>
        <w:tabs>
          <w:tab w:val="num" w:pos="2880"/>
        </w:tabs>
        <w:ind w:left="2880" w:hanging="360"/>
      </w:pPr>
      <w:rPr>
        <w:rFonts w:ascii="Tahoma" w:hAnsi="Tahoma" w:cs="Tahoma" w:hint="default"/>
        <w:sz w:val="20"/>
        <w:szCs w:val="22"/>
      </w:rPr>
    </w:lvl>
    <w:lvl w:ilvl="7">
      <w:start w:val="1"/>
      <w:numFmt w:val="decimal"/>
      <w:lvlText w:val="%8."/>
      <w:lvlJc w:val="left"/>
      <w:pPr>
        <w:tabs>
          <w:tab w:val="num" w:pos="3240"/>
        </w:tabs>
        <w:ind w:left="3240" w:hanging="360"/>
      </w:pPr>
      <w:rPr>
        <w:rFonts w:ascii="Tahoma" w:hAnsi="Tahoma" w:cs="Tahoma" w:hint="default"/>
        <w:sz w:val="20"/>
        <w:szCs w:val="22"/>
      </w:rPr>
    </w:lvl>
    <w:lvl w:ilvl="8">
      <w:start w:val="1"/>
      <w:numFmt w:val="decimal"/>
      <w:lvlText w:val="%9."/>
      <w:lvlJc w:val="left"/>
      <w:pPr>
        <w:tabs>
          <w:tab w:val="num" w:pos="3600"/>
        </w:tabs>
        <w:ind w:left="3600" w:hanging="360"/>
      </w:pPr>
      <w:rPr>
        <w:rFonts w:ascii="Tahoma" w:hAnsi="Tahoma" w:cs="Tahoma" w:hint="default"/>
        <w:sz w:val="20"/>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num>
  <w:num w:numId="24">
    <w:abstractNumId w:val="32"/>
  </w:num>
  <w:num w:numId="25">
    <w:abstractNumId w:val="22"/>
  </w:num>
  <w:num w:numId="26">
    <w:abstractNumId w:val="33"/>
  </w:num>
  <w:num w:numId="27">
    <w:abstractNumId w:val="20"/>
  </w:num>
  <w:num w:numId="28">
    <w:abstractNumId w:val="27"/>
  </w:num>
  <w:num w:numId="29">
    <w:abstractNumId w:val="30"/>
  </w:num>
  <w:num w:numId="30">
    <w:abstractNumId w:val="26"/>
  </w:num>
  <w:num w:numId="31">
    <w:abstractNumId w:val="24"/>
  </w:num>
  <w:num w:numId="32">
    <w:abstractNumId w:val="23"/>
  </w:num>
  <w:num w:numId="33">
    <w:abstractNumId w:val="28"/>
  </w:num>
  <w:num w:numId="34">
    <w:abstractNumId w:val="1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8D"/>
    <w:rsid w:val="00073FA7"/>
    <w:rsid w:val="004B4AB1"/>
    <w:rsid w:val="008C2DC2"/>
    <w:rsid w:val="008F4A9B"/>
    <w:rsid w:val="00937846"/>
    <w:rsid w:val="00A8208D"/>
    <w:rsid w:val="00C5573F"/>
    <w:rsid w:val="00D84493"/>
    <w:rsid w:val="00EB7C7A"/>
    <w:rsid w:val="00F77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65E8A-B75E-4608-9FEC-4585E79B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208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A8208D"/>
    <w:rPr>
      <w:rFonts w:ascii="Calibri" w:eastAsia="Calibri" w:hAnsi="Calibri" w:cs="Times New Roman"/>
    </w:rPr>
  </w:style>
  <w:style w:type="character" w:styleId="Hipercze">
    <w:name w:val="Hyperlink"/>
    <w:uiPriority w:val="99"/>
    <w:unhideWhenUsed/>
    <w:rsid w:val="00A82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zycko@bialystok.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8226</Words>
  <Characters>49356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Werkowski1</dc:creator>
  <cp:keywords/>
  <dc:description/>
  <cp:lastModifiedBy>Marek Werkowski1</cp:lastModifiedBy>
  <cp:revision>7</cp:revision>
  <dcterms:created xsi:type="dcterms:W3CDTF">2021-11-19T07:51:00Z</dcterms:created>
  <dcterms:modified xsi:type="dcterms:W3CDTF">2021-11-23T09:42:00Z</dcterms:modified>
</cp:coreProperties>
</file>