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965BA" w14:textId="47E4AF4B" w:rsidR="005B5914" w:rsidRPr="00DB171C" w:rsidRDefault="007852F6" w:rsidP="007852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71C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2B25B1A8" w14:textId="77777777" w:rsidR="007852F6" w:rsidRPr="00DB171C" w:rsidRDefault="007852F6" w:rsidP="007852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2C8324" w14:textId="6864EB33" w:rsidR="005B5914" w:rsidRDefault="005B5914" w:rsidP="007852F6">
      <w:pPr>
        <w:pStyle w:val="NormalnyWeb"/>
        <w:spacing w:line="276" w:lineRule="auto"/>
        <w:jc w:val="both"/>
      </w:pPr>
      <w:r w:rsidRPr="00DB171C">
        <w:t>Oferowane wodomierze lokalowe winny spełniać wymagania określone w przepisach metrologicznych o licznikach wody. Wodomierze powinny odpowiadać wymaganiom higienicznym, a więc posiadać atest higieniczny oraz MID.</w:t>
      </w:r>
    </w:p>
    <w:p w14:paraId="3EDF6DA9" w14:textId="6FF630B0" w:rsidR="007B6A5F" w:rsidRDefault="007B6A5F" w:rsidP="007852F6">
      <w:pPr>
        <w:pStyle w:val="NormalnyWeb"/>
        <w:spacing w:line="276" w:lineRule="auto"/>
        <w:jc w:val="both"/>
      </w:pPr>
      <w:r>
        <w:t>Zakres prac obejmuje, przygotowanie podejścia pod wodomierz (rozpięcie istniejącej instalacji, montaż złączek i/lub kształtek), montaż dwóch zaworów kulowych odcinających (z korpusem mosiężnym) oraz wodomierza pomiędzy nimi, połączenie z instalacją wewnętrzną.</w:t>
      </w:r>
    </w:p>
    <w:p w14:paraId="449C3395" w14:textId="7837CDF9" w:rsidR="007B6A5F" w:rsidRDefault="007B6A5F" w:rsidP="007852F6">
      <w:pPr>
        <w:pStyle w:val="NormalnyWeb"/>
        <w:spacing w:line="276" w:lineRule="auto"/>
        <w:jc w:val="both"/>
      </w:pPr>
      <w:r>
        <w:t>Dopuszcza się w uzasadnionych przypadkach montaż jednego zaworu odcinającego przed wodomierzem.</w:t>
      </w:r>
    </w:p>
    <w:p w14:paraId="133635A9" w14:textId="27EA4372" w:rsidR="00B5541D" w:rsidRDefault="00B5541D" w:rsidP="007852F6">
      <w:pPr>
        <w:pStyle w:val="NormalnyWeb"/>
        <w:spacing w:line="276" w:lineRule="auto"/>
        <w:jc w:val="both"/>
      </w:pPr>
      <w:r>
        <w:t xml:space="preserve">Połączenie wodomierza należy zrealizować poprzez </w:t>
      </w:r>
      <w:proofErr w:type="spellStart"/>
      <w:r>
        <w:t>półśrubunki</w:t>
      </w:r>
      <w:proofErr w:type="spellEnd"/>
      <w:r w:rsidR="00B4663D">
        <w:t xml:space="preserve"> i/lub śrubunki</w:t>
      </w:r>
      <w:r>
        <w:t>.</w:t>
      </w:r>
    </w:p>
    <w:p w14:paraId="1F4780F1" w14:textId="0F8D681A" w:rsidR="007B6A5F" w:rsidRDefault="007B6A5F" w:rsidP="007852F6">
      <w:pPr>
        <w:pStyle w:val="NormalnyWeb"/>
        <w:spacing w:line="276" w:lineRule="auto"/>
        <w:jc w:val="both"/>
      </w:pPr>
      <w:r>
        <w:t>Nie dopuszcza się podłączeń z użyciem wężyków elastycznych itp.</w:t>
      </w:r>
    </w:p>
    <w:p w14:paraId="63AFC522" w14:textId="59F55366" w:rsidR="005B5914" w:rsidRPr="00DB171C" w:rsidRDefault="005B5914" w:rsidP="007852F6">
      <w:pPr>
        <w:pStyle w:val="NormalnyWeb"/>
        <w:jc w:val="both"/>
      </w:pPr>
      <w:r w:rsidRPr="00DB171C">
        <w:t>Dane cechujące pożądane wodomierze to:</w:t>
      </w:r>
    </w:p>
    <w:p w14:paraId="692A8702" w14:textId="77777777" w:rsidR="005B5914" w:rsidRPr="00DB171C" w:rsidRDefault="007671A8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 xml:space="preserve">Wodomierze </w:t>
      </w:r>
      <w:proofErr w:type="spellStart"/>
      <w:r w:rsidRPr="00DB171C">
        <w:rPr>
          <w:rFonts w:ascii="Times New Roman" w:eastAsia="Times New Roman" w:hAnsi="Times New Roman" w:cs="Times New Roman"/>
          <w:sz w:val="24"/>
          <w:szCs w:val="24"/>
        </w:rPr>
        <w:t>s</w:t>
      </w:r>
      <w:r w:rsidR="005B5914" w:rsidRPr="00DB171C">
        <w:rPr>
          <w:rFonts w:ascii="Times New Roman" w:eastAsia="Times New Roman" w:hAnsi="Times New Roman" w:cs="Times New Roman"/>
          <w:sz w:val="24"/>
          <w:szCs w:val="24"/>
        </w:rPr>
        <w:t>uchobieżne</w:t>
      </w:r>
      <w:proofErr w:type="spellEnd"/>
      <w:r w:rsidR="005B5914" w:rsidRPr="00DB171C">
        <w:rPr>
          <w:rFonts w:ascii="Times New Roman" w:eastAsia="Times New Roman" w:hAnsi="Times New Roman" w:cs="Times New Roman"/>
          <w:sz w:val="24"/>
          <w:szCs w:val="24"/>
        </w:rPr>
        <w:t>, jednostrumieniowe,</w:t>
      </w:r>
    </w:p>
    <w:p w14:paraId="1F8A59E1" w14:textId="25AA4A2D" w:rsidR="005B5914" w:rsidRPr="00DB171C" w:rsidRDefault="005B5914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Ciągły strumień objętości</w:t>
      </w:r>
      <w:r w:rsidRPr="00DB171C">
        <w:rPr>
          <w:rStyle w:val="Pogrubienie"/>
          <w:rFonts w:ascii="Times New Roman" w:eastAsia="Times New Roman" w:hAnsi="Times New Roman" w:cs="Times New Roman"/>
          <w:sz w:val="24"/>
          <w:szCs w:val="24"/>
        </w:rPr>
        <w:t xml:space="preserve"> Q3</w:t>
      </w:r>
      <w:r w:rsidRPr="00DB17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0C7">
        <w:rPr>
          <w:rStyle w:val="Pogrubienie"/>
          <w:rFonts w:ascii="Times New Roman" w:eastAsia="Times New Roman" w:hAnsi="Times New Roman" w:cs="Times New Roman"/>
          <w:sz w:val="24"/>
          <w:szCs w:val="24"/>
        </w:rPr>
        <w:t>1,</w:t>
      </w:r>
      <w:r w:rsidR="00181A58" w:rsidRPr="001B70C7">
        <w:rPr>
          <w:rStyle w:val="Pogrubienie"/>
          <w:rFonts w:ascii="Times New Roman" w:eastAsia="Times New Roman" w:hAnsi="Times New Roman" w:cs="Times New Roman"/>
          <w:sz w:val="24"/>
          <w:szCs w:val="24"/>
        </w:rPr>
        <w:t>6</w:t>
      </w:r>
      <w:r w:rsidRPr="00181A58">
        <w:rPr>
          <w:rStyle w:val="Pogrubienie"/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B171C">
        <w:rPr>
          <w:rStyle w:val="Pogrubienie"/>
          <w:rFonts w:ascii="Times New Roman" w:eastAsia="Times New Roman" w:hAnsi="Times New Roman" w:cs="Times New Roman"/>
          <w:sz w:val="24"/>
          <w:szCs w:val="24"/>
        </w:rPr>
        <w:t>m</w:t>
      </w:r>
      <w:r w:rsidRPr="00DB171C">
        <w:rPr>
          <w:rStyle w:val="Pogrubienie"/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DB171C">
        <w:rPr>
          <w:rStyle w:val="Pogrubienie"/>
          <w:rFonts w:ascii="Times New Roman" w:eastAsia="Times New Roman" w:hAnsi="Times New Roman" w:cs="Times New Roman"/>
          <w:sz w:val="24"/>
          <w:szCs w:val="24"/>
        </w:rPr>
        <w:t xml:space="preserve">/h </w:t>
      </w:r>
      <w:proofErr w:type="spellStart"/>
      <w:r w:rsidRPr="00DB171C">
        <w:rPr>
          <w:rStyle w:val="Pogrubienie"/>
          <w:rFonts w:ascii="Times New Roman" w:eastAsia="Times New Roman" w:hAnsi="Times New Roman" w:cs="Times New Roman"/>
          <w:sz w:val="24"/>
          <w:szCs w:val="24"/>
        </w:rPr>
        <w:t>dn</w:t>
      </w:r>
      <w:proofErr w:type="spellEnd"/>
      <w:r w:rsidRPr="00DB171C">
        <w:rPr>
          <w:rStyle w:val="Pogrubienie"/>
          <w:rFonts w:ascii="Times New Roman" w:eastAsia="Times New Roman" w:hAnsi="Times New Roman" w:cs="Times New Roman"/>
          <w:sz w:val="24"/>
          <w:szCs w:val="24"/>
        </w:rPr>
        <w:t xml:space="preserve"> 15</w:t>
      </w:r>
    </w:p>
    <w:p w14:paraId="19A6D3C6" w14:textId="77777777" w:rsidR="005B5914" w:rsidRPr="00DB171C" w:rsidRDefault="005B5914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Przeznaczenie do wody pitnej zimnej i ciepłej</w:t>
      </w:r>
    </w:p>
    <w:p w14:paraId="30170DE6" w14:textId="77777777" w:rsidR="005B5914" w:rsidRPr="00DB171C" w:rsidRDefault="005B5914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Ciśnienie maksymalne 16 bar</w:t>
      </w:r>
    </w:p>
    <w:p w14:paraId="7F7D0884" w14:textId="77777777" w:rsidR="005B5914" w:rsidRPr="00DB171C" w:rsidRDefault="005B5914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Ciśnienie znamionowe 10 bar</w:t>
      </w:r>
    </w:p>
    <w:p w14:paraId="0904E531" w14:textId="125D3A4E" w:rsidR="007E191A" w:rsidRDefault="005B5914" w:rsidP="007E19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 xml:space="preserve">Zakres </w:t>
      </w:r>
      <w:r w:rsidR="007E191A">
        <w:rPr>
          <w:rFonts w:ascii="Times New Roman" w:eastAsia="Times New Roman" w:hAnsi="Times New Roman" w:cs="Times New Roman"/>
          <w:sz w:val="24"/>
          <w:szCs w:val="24"/>
        </w:rPr>
        <w:t>metrologiczny minimum</w:t>
      </w:r>
      <w:r w:rsidRPr="00DB171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00AF621" w14:textId="2AC6E531" w:rsidR="007E191A" w:rsidRPr="001B70C7" w:rsidRDefault="007E191A" w:rsidP="007E191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0C7">
        <w:rPr>
          <w:rFonts w:ascii="Times New Roman" w:eastAsia="Times New Roman" w:hAnsi="Times New Roman" w:cs="Times New Roman"/>
          <w:sz w:val="24"/>
          <w:szCs w:val="24"/>
        </w:rPr>
        <w:t>zwu</w:t>
      </w:r>
      <w:proofErr w:type="spellEnd"/>
      <w:r w:rsidRPr="001B70C7"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 w:rsidR="00E87906" w:rsidRPr="001B70C7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1B70C7">
        <w:rPr>
          <w:rFonts w:ascii="Times New Roman" w:eastAsia="Times New Roman" w:hAnsi="Times New Roman" w:cs="Times New Roman"/>
          <w:sz w:val="24"/>
          <w:szCs w:val="24"/>
        </w:rPr>
        <w:t xml:space="preserve">-H / </w:t>
      </w:r>
      <w:r w:rsidR="007D3E59" w:rsidRPr="001B70C7">
        <w:rPr>
          <w:rFonts w:ascii="Times New Roman" w:eastAsia="Times New Roman" w:hAnsi="Times New Roman" w:cs="Times New Roman"/>
          <w:sz w:val="24"/>
          <w:szCs w:val="24"/>
        </w:rPr>
        <w:t>R</w:t>
      </w:r>
      <w:r w:rsidR="00804248" w:rsidRPr="001B70C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D3E59" w:rsidRPr="001B70C7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</w:p>
    <w:p w14:paraId="7ABCB998" w14:textId="7EAFE162" w:rsidR="005B5914" w:rsidRPr="00DB171C" w:rsidRDefault="007E191A" w:rsidP="007E191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cwu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3E59" w:rsidRPr="00DB171C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80-H </w:t>
      </w:r>
      <w:r w:rsidR="007D3E59" w:rsidRPr="00DB171C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3E59" w:rsidRPr="00DB171C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D3E59" w:rsidRPr="00DB171C">
        <w:rPr>
          <w:rFonts w:ascii="Times New Roman" w:eastAsia="Times New Roman" w:hAnsi="Times New Roman" w:cs="Times New Roman"/>
          <w:sz w:val="24"/>
          <w:szCs w:val="24"/>
        </w:rPr>
        <w:t>0</w:t>
      </w:r>
    </w:p>
    <w:p w14:paraId="7E8B6272" w14:textId="77777777" w:rsidR="005B5914" w:rsidRPr="00DB171C" w:rsidRDefault="005B5914" w:rsidP="007B6A5F">
      <w:pPr>
        <w:numPr>
          <w:ilvl w:val="0"/>
          <w:numId w:val="3"/>
        </w:numPr>
        <w:spacing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Korpus wodomierza musi być wykonany z mosiądzu</w:t>
      </w:r>
    </w:p>
    <w:p w14:paraId="444CAFB1" w14:textId="77777777" w:rsidR="005B5914" w:rsidRPr="00DB171C" w:rsidRDefault="005B5914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Numer fabryczny wodomierza oraz klasa metrologiczna muszą być trwale umieszczone i widoczne na tarczy liczydła,</w:t>
      </w:r>
    </w:p>
    <w:p w14:paraId="4CFCF1F1" w14:textId="7F35655F" w:rsidR="005B5914" w:rsidRDefault="005B5914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Wysoka odporność na działanie zewnętrznego pola magnetycznego</w:t>
      </w:r>
      <w:r w:rsidR="001B70C7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9BF5E58" w14:textId="4DE9FB52" w:rsidR="001B70C7" w:rsidRPr="00DB171C" w:rsidRDefault="001B70C7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Rok produkcji – 202</w:t>
      </w:r>
      <w:r w:rsidR="008561CB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r.,</w:t>
      </w:r>
    </w:p>
    <w:p w14:paraId="076CC3E4" w14:textId="2663F7F3" w:rsidR="007D3E59" w:rsidRPr="00DB171C" w:rsidRDefault="005B5914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Cechy legalizacyjne z roku ich montażu</w:t>
      </w:r>
      <w:r w:rsidR="001B70C7">
        <w:rPr>
          <w:rFonts w:ascii="Times New Roman" w:eastAsia="Times New Roman" w:hAnsi="Times New Roman" w:cs="Times New Roman"/>
          <w:sz w:val="24"/>
          <w:szCs w:val="24"/>
        </w:rPr>
        <w:t>,</w:t>
      </w:r>
      <w:r w:rsidR="007D3E59" w:rsidRPr="00DB17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EDA7FD2" w14:textId="6D69364F" w:rsidR="005B5914" w:rsidRPr="00DB171C" w:rsidRDefault="007D3E59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 xml:space="preserve">Okres gwarancji na wodomierze </w:t>
      </w:r>
      <w:r w:rsidR="008561CB">
        <w:rPr>
          <w:rFonts w:ascii="Times New Roman" w:eastAsia="Times New Roman" w:hAnsi="Times New Roman" w:cs="Times New Roman"/>
          <w:sz w:val="24"/>
          <w:szCs w:val="24"/>
        </w:rPr>
        <w:t>60 miesięcy</w:t>
      </w:r>
      <w:r w:rsidR="001B70C7">
        <w:rPr>
          <w:rFonts w:ascii="Times New Roman" w:eastAsia="Times New Roman" w:hAnsi="Times New Roman" w:cs="Times New Roman"/>
          <w:sz w:val="24"/>
          <w:szCs w:val="24"/>
        </w:rPr>
        <w:t xml:space="preserve"> – do końca ważności legalizacji,</w:t>
      </w:r>
    </w:p>
    <w:p w14:paraId="278907DC" w14:textId="06431AF2" w:rsidR="006B479C" w:rsidRPr="00DB171C" w:rsidRDefault="006B479C" w:rsidP="007852F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Transmisja wodomierz</w:t>
      </w:r>
      <w:r w:rsidR="00983681" w:rsidRPr="00DB17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171C">
        <w:rPr>
          <w:rFonts w:ascii="Times New Roman" w:eastAsia="Times New Roman" w:hAnsi="Times New Roman" w:cs="Times New Roman"/>
          <w:sz w:val="24"/>
          <w:szCs w:val="24"/>
        </w:rPr>
        <w:t>-</w:t>
      </w:r>
      <w:r w:rsidR="00983681" w:rsidRPr="00DB17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171C">
        <w:rPr>
          <w:rFonts w:ascii="Times New Roman" w:eastAsia="Times New Roman" w:hAnsi="Times New Roman" w:cs="Times New Roman"/>
          <w:sz w:val="24"/>
          <w:szCs w:val="24"/>
        </w:rPr>
        <w:t>moduł za pomocą modulatora 1l/pełny obrót</w:t>
      </w:r>
      <w:r w:rsidR="001B70C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4578A1" w14:textId="77777777" w:rsidR="00B5541D" w:rsidRDefault="00B5541D" w:rsidP="00A5197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737357" w14:textId="4031971F" w:rsidR="00A5197E" w:rsidRPr="00DB171C" w:rsidRDefault="00A5197E" w:rsidP="00A5197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lastRenderedPageBreak/>
        <w:t>Dane cechujące pożądane moduły radiowe to:</w:t>
      </w:r>
    </w:p>
    <w:p w14:paraId="20520519" w14:textId="3D5E21A1" w:rsidR="00A5197E" w:rsidRPr="00DB171C" w:rsidRDefault="00A5197E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System radiowy</w:t>
      </w:r>
      <w:r w:rsidR="0062664B" w:rsidRPr="00DB171C">
        <w:rPr>
          <w:rFonts w:ascii="Times New Roman" w:eastAsia="Times New Roman" w:hAnsi="Times New Roman" w:cs="Times New Roman"/>
          <w:sz w:val="24"/>
          <w:szCs w:val="24"/>
        </w:rPr>
        <w:t xml:space="preserve"> zdalnego odczytu wodomierzy powinien pracować w paśmie o częstotliwości niewymagającej specjalnego zezwolenia,</w:t>
      </w:r>
    </w:p>
    <w:p w14:paraId="5F3CF933" w14:textId="55732399" w:rsidR="0062664B" w:rsidRPr="00DB171C" w:rsidRDefault="0062664B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Wymagany jest system jednokierunkowej</w:t>
      </w:r>
      <w:r w:rsidR="008561CB">
        <w:rPr>
          <w:rFonts w:ascii="Times New Roman" w:eastAsia="Times New Roman" w:hAnsi="Times New Roman" w:cs="Times New Roman"/>
          <w:sz w:val="24"/>
          <w:szCs w:val="24"/>
        </w:rPr>
        <w:t xml:space="preserve"> lub dwukierunkowej </w:t>
      </w:r>
      <w:r w:rsidRPr="00DB171C">
        <w:rPr>
          <w:rFonts w:ascii="Times New Roman" w:eastAsia="Times New Roman" w:hAnsi="Times New Roman" w:cs="Times New Roman"/>
          <w:sz w:val="24"/>
          <w:szCs w:val="24"/>
        </w:rPr>
        <w:t>komunikacji między modułem radiowym</w:t>
      </w:r>
      <w:r w:rsidR="008561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171C">
        <w:rPr>
          <w:rFonts w:ascii="Times New Roman" w:eastAsia="Times New Roman" w:hAnsi="Times New Roman" w:cs="Times New Roman"/>
          <w:sz w:val="24"/>
          <w:szCs w:val="24"/>
        </w:rPr>
        <w:t>a przenośnym terminalem odczytowym na odległość min. 100 m,</w:t>
      </w:r>
    </w:p>
    <w:p w14:paraId="03D508A8" w14:textId="244AD995" w:rsidR="0062664B" w:rsidRDefault="0062664B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57B">
        <w:rPr>
          <w:rFonts w:ascii="Times New Roman" w:eastAsia="Times New Roman" w:hAnsi="Times New Roman" w:cs="Times New Roman"/>
          <w:sz w:val="24"/>
          <w:szCs w:val="24"/>
        </w:rPr>
        <w:t xml:space="preserve">Moduł radiowy powinien mieć możliwość montażu na wodomierzu bez konieczności </w:t>
      </w:r>
      <w:r w:rsidR="00E15CE3" w:rsidRPr="0077257B">
        <w:rPr>
          <w:rFonts w:ascii="Times New Roman" w:eastAsia="Times New Roman" w:hAnsi="Times New Roman" w:cs="Times New Roman"/>
          <w:sz w:val="24"/>
          <w:szCs w:val="24"/>
        </w:rPr>
        <w:t xml:space="preserve">jego </w:t>
      </w:r>
      <w:r w:rsidRPr="0077257B">
        <w:rPr>
          <w:rFonts w:ascii="Times New Roman" w:eastAsia="Times New Roman" w:hAnsi="Times New Roman" w:cs="Times New Roman"/>
          <w:sz w:val="24"/>
          <w:szCs w:val="24"/>
        </w:rPr>
        <w:t xml:space="preserve">demontażu </w:t>
      </w:r>
      <w:r w:rsidR="00E15CE3" w:rsidRPr="0077257B"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 w:rsidR="009B0859" w:rsidRPr="0077257B">
        <w:rPr>
          <w:rFonts w:ascii="Times New Roman" w:eastAsia="Times New Roman" w:hAnsi="Times New Roman" w:cs="Times New Roman"/>
          <w:sz w:val="24"/>
          <w:szCs w:val="24"/>
        </w:rPr>
        <w:t>być wbudowany w wodomierz</w:t>
      </w:r>
      <w:r w:rsidRPr="0077257B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1B49455" w14:textId="10200F3F" w:rsidR="0062664B" w:rsidRPr="00DB171C" w:rsidRDefault="0062664B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Sprzężenie wodomierza i modułu radiowego musi być zrealizowane w sposób zapewniający odporność ma przepływy wsteczne wodomierza,</w:t>
      </w:r>
    </w:p>
    <w:p w14:paraId="38F5909F" w14:textId="1296F5D0" w:rsidR="0062664B" w:rsidRPr="00DB171C" w:rsidRDefault="0062664B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 xml:space="preserve">Wymagana jest rejestracja próby zakłócenia polem magnetycznym wodomierza w module, opcjonalnie generacja automatycznego alarmu, </w:t>
      </w:r>
    </w:p>
    <w:p w14:paraId="4460DD0B" w14:textId="145CB5C7" w:rsidR="00E6756C" w:rsidRPr="00DB171C" w:rsidRDefault="00E6756C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Wymagana jest rejestracja próby rozłączenia modułu i wodomierza, opcjonalnie generacja automatycznego alarmu,</w:t>
      </w:r>
    </w:p>
    <w:p w14:paraId="43B65348" w14:textId="318AA8BD" w:rsidR="00E6756C" w:rsidRPr="00DB171C" w:rsidRDefault="00E6756C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Moduł radiowy powinien posiadać certyfikat CE,</w:t>
      </w:r>
    </w:p>
    <w:p w14:paraId="2F781F98" w14:textId="35CEFA0F" w:rsidR="00E6756C" w:rsidRPr="00DB171C" w:rsidRDefault="00E6756C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Wymagana jest integracja modułu radiowego z wodomierzem, bez połączeń kablowych,</w:t>
      </w:r>
    </w:p>
    <w:p w14:paraId="605BE166" w14:textId="58017FBD" w:rsidR="00E6756C" w:rsidRPr="00DB171C" w:rsidRDefault="00E6756C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Moduł radiowy musi mieć możliwość przeprogramowania w przypadku wymiany wodomierza,</w:t>
      </w:r>
    </w:p>
    <w:p w14:paraId="4C8E68F9" w14:textId="71207686" w:rsidR="00E6756C" w:rsidRPr="00DB171C" w:rsidRDefault="00E6756C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 xml:space="preserve">Trwałość baterii w module radiowym minimum </w:t>
      </w:r>
      <w:r w:rsidR="008561CB">
        <w:rPr>
          <w:rFonts w:ascii="Times New Roman" w:eastAsia="Times New Roman" w:hAnsi="Times New Roman" w:cs="Times New Roman"/>
          <w:sz w:val="24"/>
          <w:szCs w:val="24"/>
        </w:rPr>
        <w:t>60 miesięcy</w:t>
      </w:r>
      <w:r w:rsidRPr="00DB171C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1341BEA" w14:textId="55C9BBEF" w:rsidR="00E6756C" w:rsidRPr="00DB171C" w:rsidRDefault="00E6756C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Zabezpieczenie w pierścień plombujący moduł z tworzywa,</w:t>
      </w:r>
    </w:p>
    <w:p w14:paraId="373BB47D" w14:textId="74D92135" w:rsidR="00E6756C" w:rsidRPr="00E25433" w:rsidRDefault="00E6756C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433">
        <w:rPr>
          <w:rFonts w:ascii="Times New Roman" w:eastAsia="Times New Roman" w:hAnsi="Times New Roman" w:cs="Times New Roman"/>
          <w:sz w:val="24"/>
          <w:szCs w:val="24"/>
        </w:rPr>
        <w:t>Okres gwarancji na moduły radiowe</w:t>
      </w:r>
      <w:r w:rsidR="00FE4734">
        <w:rPr>
          <w:rFonts w:ascii="Times New Roman" w:eastAsia="Times New Roman" w:hAnsi="Times New Roman" w:cs="Times New Roman"/>
          <w:sz w:val="24"/>
          <w:szCs w:val="24"/>
        </w:rPr>
        <w:t>, bez względu na rodzaj ich montażu,</w:t>
      </w:r>
      <w:r w:rsidRPr="00E25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61CB">
        <w:rPr>
          <w:rFonts w:ascii="Times New Roman" w:eastAsia="Times New Roman" w:hAnsi="Times New Roman" w:cs="Times New Roman"/>
          <w:sz w:val="24"/>
          <w:szCs w:val="24"/>
        </w:rPr>
        <w:t>60 miesięcy</w:t>
      </w:r>
      <w:r w:rsidRPr="00E2543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8BB99C0" w14:textId="4F8067B0" w:rsidR="00E6756C" w:rsidRPr="00DB171C" w:rsidRDefault="00E6756C" w:rsidP="00A5197E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71C">
        <w:rPr>
          <w:rFonts w:ascii="Times New Roman" w:eastAsia="Times New Roman" w:hAnsi="Times New Roman" w:cs="Times New Roman"/>
          <w:sz w:val="24"/>
          <w:szCs w:val="24"/>
        </w:rPr>
        <w:t>Stopień ochrony modułu IP65 wg DI</w:t>
      </w:r>
      <w:r w:rsidR="004A21D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DB171C">
        <w:rPr>
          <w:rFonts w:ascii="Times New Roman" w:eastAsia="Times New Roman" w:hAnsi="Times New Roman" w:cs="Times New Roman"/>
          <w:sz w:val="24"/>
          <w:szCs w:val="24"/>
        </w:rPr>
        <w:t xml:space="preserve"> 40050.</w:t>
      </w:r>
      <w:r w:rsidR="002C6EB8" w:rsidRPr="00DB17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30124E7B" w14:textId="77777777" w:rsidR="00187455" w:rsidRPr="00C30E04" w:rsidRDefault="00187455" w:rsidP="00323419">
      <w:pPr>
        <w:rPr>
          <w:rFonts w:ascii="Times New Roman" w:hAnsi="Times New Roman" w:cs="Times New Roman"/>
          <w:b/>
          <w:sz w:val="24"/>
          <w:szCs w:val="24"/>
        </w:rPr>
      </w:pPr>
    </w:p>
    <w:sectPr w:rsidR="00187455" w:rsidRPr="00C30E04" w:rsidSect="00D07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1A022E"/>
    <w:multiLevelType w:val="hybridMultilevel"/>
    <w:tmpl w:val="EEB42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4104B"/>
    <w:multiLevelType w:val="hybridMultilevel"/>
    <w:tmpl w:val="64F6B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E594A"/>
    <w:multiLevelType w:val="multilevel"/>
    <w:tmpl w:val="F946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631225"/>
    <w:multiLevelType w:val="hybridMultilevel"/>
    <w:tmpl w:val="99549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B0091"/>
    <w:multiLevelType w:val="hybridMultilevel"/>
    <w:tmpl w:val="1A72E8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0263575">
    <w:abstractNumId w:val="1"/>
  </w:num>
  <w:num w:numId="2" w16cid:durableId="1788430282">
    <w:abstractNumId w:val="0"/>
  </w:num>
  <w:num w:numId="3" w16cid:durableId="70425866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6292448">
    <w:abstractNumId w:val="4"/>
  </w:num>
  <w:num w:numId="5" w16cid:durableId="1838956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4F2"/>
    <w:rsid w:val="000121EB"/>
    <w:rsid w:val="00012FE9"/>
    <w:rsid w:val="000237F6"/>
    <w:rsid w:val="00095226"/>
    <w:rsid w:val="000C0F88"/>
    <w:rsid w:val="000F4C04"/>
    <w:rsid w:val="001253F2"/>
    <w:rsid w:val="00181A58"/>
    <w:rsid w:val="00187455"/>
    <w:rsid w:val="001B70C7"/>
    <w:rsid w:val="001D2D31"/>
    <w:rsid w:val="002123A4"/>
    <w:rsid w:val="0023713A"/>
    <w:rsid w:val="002C6EB8"/>
    <w:rsid w:val="00323419"/>
    <w:rsid w:val="00347262"/>
    <w:rsid w:val="003859DB"/>
    <w:rsid w:val="00387E9A"/>
    <w:rsid w:val="00391C0A"/>
    <w:rsid w:val="0039583C"/>
    <w:rsid w:val="00470074"/>
    <w:rsid w:val="0048556B"/>
    <w:rsid w:val="004A21D0"/>
    <w:rsid w:val="004F2ED9"/>
    <w:rsid w:val="00584BBC"/>
    <w:rsid w:val="005B5914"/>
    <w:rsid w:val="00625BF7"/>
    <w:rsid w:val="0062664B"/>
    <w:rsid w:val="006452BA"/>
    <w:rsid w:val="0067543C"/>
    <w:rsid w:val="006B479C"/>
    <w:rsid w:val="006E1603"/>
    <w:rsid w:val="007276D9"/>
    <w:rsid w:val="007671A8"/>
    <w:rsid w:val="0077257B"/>
    <w:rsid w:val="00773CB7"/>
    <w:rsid w:val="00775451"/>
    <w:rsid w:val="0078191A"/>
    <w:rsid w:val="007852F6"/>
    <w:rsid w:val="007B6A5F"/>
    <w:rsid w:val="007D3E59"/>
    <w:rsid w:val="007E191A"/>
    <w:rsid w:val="007F63E0"/>
    <w:rsid w:val="00804248"/>
    <w:rsid w:val="00850AFD"/>
    <w:rsid w:val="008561CB"/>
    <w:rsid w:val="008F01C4"/>
    <w:rsid w:val="00921D66"/>
    <w:rsid w:val="00925153"/>
    <w:rsid w:val="00941EA5"/>
    <w:rsid w:val="00954B32"/>
    <w:rsid w:val="00983681"/>
    <w:rsid w:val="009B0859"/>
    <w:rsid w:val="009C122E"/>
    <w:rsid w:val="009F21B8"/>
    <w:rsid w:val="00A034F2"/>
    <w:rsid w:val="00A22CFD"/>
    <w:rsid w:val="00A5197E"/>
    <w:rsid w:val="00A72933"/>
    <w:rsid w:val="00A73E73"/>
    <w:rsid w:val="00A86A49"/>
    <w:rsid w:val="00AB2E58"/>
    <w:rsid w:val="00AF4478"/>
    <w:rsid w:val="00B12C76"/>
    <w:rsid w:val="00B4663D"/>
    <w:rsid w:val="00B5541D"/>
    <w:rsid w:val="00B72D64"/>
    <w:rsid w:val="00BD6045"/>
    <w:rsid w:val="00C30E04"/>
    <w:rsid w:val="00C96D97"/>
    <w:rsid w:val="00CC375A"/>
    <w:rsid w:val="00CD055A"/>
    <w:rsid w:val="00D07791"/>
    <w:rsid w:val="00D62F57"/>
    <w:rsid w:val="00D66D44"/>
    <w:rsid w:val="00DB171C"/>
    <w:rsid w:val="00DC630E"/>
    <w:rsid w:val="00DD7DA9"/>
    <w:rsid w:val="00E15CE3"/>
    <w:rsid w:val="00E25433"/>
    <w:rsid w:val="00E6756C"/>
    <w:rsid w:val="00E87906"/>
    <w:rsid w:val="00EB1358"/>
    <w:rsid w:val="00EE5E05"/>
    <w:rsid w:val="00FE4734"/>
    <w:rsid w:val="00FE7FA4"/>
    <w:rsid w:val="00FF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FE89"/>
  <w15:docId w15:val="{F3F1B69B-E73F-4BBD-93B6-9400787A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7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34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1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9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B591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B5914"/>
    <w:rPr>
      <w:b/>
      <w:bCs/>
    </w:rPr>
  </w:style>
  <w:style w:type="character" w:styleId="Uwydatnienie">
    <w:name w:val="Emphasis"/>
    <w:basedOn w:val="Domylnaczcionkaakapitu"/>
    <w:uiPriority w:val="20"/>
    <w:qFormat/>
    <w:rsid w:val="005B59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0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mgajdzinska</dc:creator>
  <cp:keywords/>
  <dc:description/>
  <cp:lastModifiedBy>zlm zlm</cp:lastModifiedBy>
  <cp:revision>3</cp:revision>
  <cp:lastPrinted>2024-09-06T09:57:00Z</cp:lastPrinted>
  <dcterms:created xsi:type="dcterms:W3CDTF">2024-09-06T09:59:00Z</dcterms:created>
  <dcterms:modified xsi:type="dcterms:W3CDTF">2024-09-06T10:11:00Z</dcterms:modified>
</cp:coreProperties>
</file>