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1E0CC" w14:textId="33860BFB" w:rsidR="0037213E" w:rsidRPr="0037213E" w:rsidRDefault="0037213E" w:rsidP="004472D8">
      <w:pPr>
        <w:spacing w:line="360" w:lineRule="auto"/>
        <w:ind w:right="91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7213E">
        <w:rPr>
          <w:rFonts w:asciiTheme="minorHAnsi" w:hAnsiTheme="minorHAnsi" w:cstheme="minorHAnsi"/>
          <w:b/>
          <w:color w:val="FF0000"/>
          <w:sz w:val="20"/>
          <w:szCs w:val="20"/>
        </w:rPr>
        <w:t>MODYFIKACJA NR 1:</w:t>
      </w:r>
    </w:p>
    <w:p w14:paraId="2856CF4B" w14:textId="11C2135A" w:rsidR="0037213E" w:rsidRPr="0037213E" w:rsidRDefault="0037213E" w:rsidP="004472D8">
      <w:pPr>
        <w:spacing w:line="360" w:lineRule="auto"/>
        <w:ind w:right="91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7213E">
        <w:rPr>
          <w:rFonts w:asciiTheme="minorHAnsi" w:hAnsiTheme="minorHAnsi" w:cstheme="minorHAnsi"/>
          <w:b/>
          <w:color w:val="FF0000"/>
          <w:sz w:val="20"/>
          <w:szCs w:val="20"/>
        </w:rPr>
        <w:t>ZAŁĄCZNIK NR 5 DO SWZ, ust. 1 - WARUNKI GWARANCJI, RĘKOJMI I SERWISU GWARANCYJNEGO: pkt 11) i 13)</w:t>
      </w:r>
    </w:p>
    <w:p w14:paraId="5D6D2974" w14:textId="77777777" w:rsidR="0037213E" w:rsidRDefault="0037213E" w:rsidP="004472D8">
      <w:pPr>
        <w:spacing w:line="360" w:lineRule="auto"/>
        <w:ind w:right="91"/>
        <w:rPr>
          <w:rFonts w:asciiTheme="minorHAnsi" w:hAnsiTheme="minorHAnsi" w:cstheme="minorHAnsi"/>
          <w:b/>
          <w:sz w:val="20"/>
          <w:szCs w:val="20"/>
        </w:rPr>
      </w:pPr>
    </w:p>
    <w:p w14:paraId="5D73DEC1" w14:textId="6E05F1A7" w:rsidR="0095537D" w:rsidRPr="0035637F" w:rsidRDefault="004472D8" w:rsidP="004472D8">
      <w:pPr>
        <w:spacing w:line="360" w:lineRule="auto"/>
        <w:ind w:right="91"/>
        <w:rPr>
          <w:rFonts w:asciiTheme="minorHAnsi" w:hAnsiTheme="minorHAnsi" w:cstheme="minorHAnsi"/>
          <w:b/>
          <w:sz w:val="20"/>
          <w:szCs w:val="20"/>
        </w:rPr>
      </w:pPr>
      <w:r w:rsidRPr="0035637F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4A266ACF" w:rsidR="0095537D" w:rsidRPr="0035637F" w:rsidRDefault="006524D6" w:rsidP="002920BB">
      <w:pPr>
        <w:pStyle w:val="Nagwek1"/>
        <w:ind w:right="91"/>
        <w:jc w:val="both"/>
      </w:pPr>
      <w:r w:rsidRPr="0035637F">
        <w:t>OPIS PR</w:t>
      </w:r>
      <w:r w:rsidR="00A46452" w:rsidRPr="0035637F">
        <w:t xml:space="preserve">ZEDMIOTU ZAMÓWIENIA </w:t>
      </w:r>
      <w:r w:rsidR="007278B2" w:rsidRPr="0035637F">
        <w:t xml:space="preserve">– CZEŚĆ NR </w:t>
      </w:r>
      <w:r w:rsidR="001C7B04" w:rsidRPr="0035637F">
        <w:t>2</w:t>
      </w:r>
      <w:r w:rsidR="00754F54" w:rsidRPr="0035637F">
        <w:t xml:space="preserve"> </w:t>
      </w:r>
    </w:p>
    <w:p w14:paraId="2AB52B6D" w14:textId="77777777" w:rsidR="00E44E82" w:rsidRPr="0035637F" w:rsidRDefault="006524D6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35637F">
        <w:rPr>
          <w:rFonts w:asciiTheme="minorHAnsi" w:hAnsiTheme="minorHAnsi" w:cstheme="minorHAnsi"/>
        </w:rPr>
        <w:t>:</w:t>
      </w:r>
      <w:r w:rsidR="00E44E82" w:rsidRPr="0035637F">
        <w:rPr>
          <w:rFonts w:asciiTheme="minorHAnsi" w:hAnsiTheme="minorHAnsi" w:cstheme="minorHAnsi"/>
        </w:rPr>
        <w:t xml:space="preserve"> </w:t>
      </w:r>
    </w:p>
    <w:p w14:paraId="32D40565" w14:textId="31A0E2B0" w:rsidR="006B526C" w:rsidRPr="0035637F" w:rsidRDefault="00E27A0D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35637F">
        <w:rPr>
          <w:rFonts w:ascii="Calibri" w:hAnsi="Calibri" w:cs="Calibri"/>
          <w:b/>
        </w:rPr>
        <w:t xml:space="preserve">Zakład </w:t>
      </w:r>
      <w:r w:rsidR="001C7B04" w:rsidRPr="0035637F">
        <w:rPr>
          <w:rFonts w:ascii="Calibri" w:hAnsi="Calibri" w:cs="Calibri"/>
          <w:b/>
        </w:rPr>
        <w:t>Chorób Metabolicznych</w:t>
      </w:r>
      <w:r w:rsidR="006B526C" w:rsidRPr="0035637F">
        <w:rPr>
          <w:rFonts w:ascii="Calibri" w:hAnsi="Calibri" w:cs="Calibri"/>
          <w:b/>
        </w:rPr>
        <w:t xml:space="preserve"> Uniwersytetu Medycznego w Białymstoku</w:t>
      </w:r>
    </w:p>
    <w:p w14:paraId="1C2D0E84" w14:textId="3604ABC0" w:rsidR="00DE0F3F" w:rsidRPr="0035637F" w:rsidRDefault="001C7B04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35637F">
        <w:rPr>
          <w:rFonts w:asciiTheme="minorHAnsi" w:hAnsiTheme="minorHAnsi" w:cstheme="minorHAnsi"/>
          <w:b/>
          <w:sz w:val="28"/>
          <w:u w:val="single"/>
        </w:rPr>
        <w:t>Mikroskop fluorescencyjny odwrócony</w:t>
      </w:r>
      <w:r w:rsidR="007278B2" w:rsidRPr="0035637F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E80CC1" w:rsidRPr="0035637F">
        <w:rPr>
          <w:rFonts w:asciiTheme="minorHAnsi" w:hAnsiTheme="minorHAnsi" w:cstheme="minorHAnsi"/>
          <w:b/>
          <w:sz w:val="28"/>
          <w:u w:val="single"/>
        </w:rPr>
        <w:t xml:space="preserve">- </w:t>
      </w:r>
      <w:r w:rsidR="006B526C" w:rsidRPr="0035637F">
        <w:rPr>
          <w:rFonts w:asciiTheme="minorHAnsi" w:hAnsiTheme="minorHAnsi" w:cstheme="minorHAnsi"/>
          <w:b/>
          <w:sz w:val="28"/>
          <w:u w:val="single"/>
        </w:rPr>
        <w:t>1</w:t>
      </w:r>
      <w:r w:rsidR="003311F2" w:rsidRPr="0035637F">
        <w:rPr>
          <w:rFonts w:asciiTheme="minorHAnsi" w:hAnsiTheme="minorHAnsi" w:cstheme="minorHAnsi"/>
          <w:b/>
          <w:sz w:val="28"/>
          <w:u w:val="single"/>
        </w:rPr>
        <w:t xml:space="preserve"> kpl</w:t>
      </w:r>
      <w:r w:rsidR="00DE3B31" w:rsidRPr="0035637F">
        <w:rPr>
          <w:rFonts w:asciiTheme="minorHAnsi" w:hAnsiTheme="minorHAnsi" w:cstheme="minorHAnsi"/>
          <w:b/>
          <w:sz w:val="28"/>
          <w:u w:val="single"/>
        </w:rPr>
        <w:t>.</w:t>
      </w:r>
    </w:p>
    <w:p w14:paraId="1122D728" w14:textId="77777777" w:rsidR="00047F68" w:rsidRPr="0035637F" w:rsidRDefault="00047F68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u w:val="single"/>
        </w:rPr>
      </w:pPr>
    </w:p>
    <w:p w14:paraId="3AC528DE" w14:textId="77777777" w:rsidR="00DE0F3F" w:rsidRPr="0035637F" w:rsidRDefault="00DE0F3F" w:rsidP="002920BB">
      <w:pPr>
        <w:spacing w:line="360" w:lineRule="auto"/>
        <w:ind w:right="91"/>
        <w:jc w:val="both"/>
        <w:rPr>
          <w:rFonts w:asciiTheme="minorHAnsi" w:hAnsiTheme="minorHAnsi" w:cstheme="minorHAnsi"/>
          <w:u w:val="single"/>
        </w:rPr>
      </w:pPr>
      <w:r w:rsidRPr="0035637F">
        <w:rPr>
          <w:rFonts w:asciiTheme="minorHAnsi" w:hAnsiTheme="minorHAnsi" w:cstheme="minorHAnsi"/>
          <w:b/>
          <w:u w:val="single"/>
        </w:rPr>
        <w:t>UWAGA!</w:t>
      </w:r>
      <w:r w:rsidRPr="0035637F">
        <w:rPr>
          <w:rFonts w:asciiTheme="minorHAnsi" w:hAnsiTheme="minorHAnsi" w:cstheme="minorHAnsi"/>
          <w:u w:val="single"/>
        </w:rPr>
        <w:t xml:space="preserve"> Wykonawca jest zobowiązany wpisać poniżej nazwę i oznaczenie zaoferowanego urządzenia (typ/model/numer katalogowy, pełną nazwę i kraj producenta) w sposób zgodny z oznaczeniami, które znajdą się w materiałach informacyjnych.</w:t>
      </w:r>
    </w:p>
    <w:p w14:paraId="24A1938A" w14:textId="77777777" w:rsidR="00E44E82" w:rsidRPr="0035637F" w:rsidRDefault="00E44E82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</w:p>
    <w:p w14:paraId="7D5E9E61" w14:textId="77777777" w:rsidR="00BF4E8F" w:rsidRPr="0035637F" w:rsidRDefault="00BF4E8F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35637F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35637F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35637F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35637F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35637F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35637F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35637F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35637F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35637F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35637F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35637F">
        <w:rPr>
          <w:rFonts w:ascii="Calibri" w:hAnsi="Calibri" w:cs="Calibri"/>
          <w:b/>
          <w:sz w:val="24"/>
          <w:szCs w:val="24"/>
        </w:rPr>
        <w:tab/>
      </w:r>
    </w:p>
    <w:p w14:paraId="182BEF79" w14:textId="2FA793F3" w:rsidR="00D55035" w:rsidRPr="0035637F" w:rsidRDefault="00D55035" w:rsidP="006B526C">
      <w:pPr>
        <w:tabs>
          <w:tab w:val="right" w:leader="dot" w:pos="10065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35637F">
        <w:rPr>
          <w:rFonts w:ascii="Calibri" w:hAnsi="Calibri" w:cs="Calibri"/>
          <w:b/>
          <w:sz w:val="24"/>
          <w:szCs w:val="24"/>
        </w:rPr>
        <w:t>Rok produkcji: 20</w:t>
      </w:r>
      <w:r w:rsidR="008022DF" w:rsidRPr="0035637F">
        <w:rPr>
          <w:rFonts w:ascii="Calibri" w:hAnsi="Calibri" w:cs="Calibri"/>
          <w:b/>
          <w:sz w:val="24"/>
          <w:szCs w:val="24"/>
        </w:rPr>
        <w:t>23</w:t>
      </w:r>
      <w:r w:rsidRPr="0035637F">
        <w:rPr>
          <w:rFonts w:ascii="Calibri" w:hAnsi="Calibri" w:cs="Calibri"/>
          <w:b/>
          <w:sz w:val="24"/>
          <w:szCs w:val="24"/>
        </w:rPr>
        <w:tab/>
      </w:r>
    </w:p>
    <w:p w14:paraId="1FB204A7" w14:textId="77777777" w:rsidR="006B526C" w:rsidRPr="0035637F" w:rsidRDefault="006B526C" w:rsidP="006B526C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637F">
        <w:rPr>
          <w:rFonts w:asciiTheme="minorHAnsi" w:hAnsiTheme="minorHAnsi" w:cstheme="minorHAnsi"/>
          <w:b/>
          <w:sz w:val="24"/>
          <w:szCs w:val="24"/>
        </w:rPr>
        <w:t>Nazwa, adres, nr tel., e-mail serwisu gwarancyjnego:</w:t>
      </w:r>
    </w:p>
    <w:p w14:paraId="436BF565" w14:textId="282498ED" w:rsidR="006B526C" w:rsidRPr="0035637F" w:rsidRDefault="006B526C" w:rsidP="006B526C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35637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..</w:t>
      </w:r>
    </w:p>
    <w:p w14:paraId="592523A9" w14:textId="1035303C" w:rsidR="00B42A00" w:rsidRPr="0035637F" w:rsidRDefault="00B137A3" w:rsidP="00B42A00">
      <w:pPr>
        <w:pStyle w:val="Nagwek2"/>
        <w:ind w:left="426" w:right="91" w:hanging="426"/>
        <w:jc w:val="both"/>
        <w:rPr>
          <w:rFonts w:ascii="Calibri" w:hAnsi="Calibri" w:cs="Calibri"/>
        </w:rPr>
      </w:pPr>
      <w:r w:rsidRPr="0035637F">
        <w:rPr>
          <w:rFonts w:ascii="Calibri" w:hAnsi="Calibri" w:cs="Calibri"/>
        </w:rPr>
        <w:t>WYMAGANIA TECHNICZNE, UŻYTKOWE I FUNKCJONALNE</w:t>
      </w:r>
    </w:p>
    <w:p w14:paraId="1C97AEE9" w14:textId="77777777" w:rsidR="0048529F" w:rsidRPr="0035637F" w:rsidRDefault="0048529F" w:rsidP="0048529F">
      <w:pPr>
        <w:pStyle w:val="Akapitzlist"/>
        <w:widowControl/>
        <w:numPr>
          <w:ilvl w:val="0"/>
          <w:numId w:val="39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5637F">
        <w:rPr>
          <w:rFonts w:asciiTheme="minorHAnsi" w:hAnsiTheme="minorHAnsi" w:cstheme="minorHAnsi"/>
          <w:sz w:val="24"/>
          <w:szCs w:val="24"/>
        </w:rPr>
        <w:t>Mikroskop odwrócony fluorescencyjny z akwizycją i archiwizacją obrazu.</w:t>
      </w:r>
    </w:p>
    <w:p w14:paraId="56EC564F" w14:textId="77777777" w:rsidR="0048529F" w:rsidRPr="0035637F" w:rsidRDefault="000C5AE7" w:rsidP="0048529F">
      <w:pPr>
        <w:pStyle w:val="Akapitzlist"/>
        <w:widowControl/>
        <w:numPr>
          <w:ilvl w:val="0"/>
          <w:numId w:val="39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Statyw mikroskopu odwróconego z rewolwerem na min. 6 obiektywów z gwintem min. M27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193757E1" w14:textId="77777777" w:rsidR="004679AC" w:rsidRPr="0035637F" w:rsidRDefault="000C5AE7" w:rsidP="0048529F">
      <w:pPr>
        <w:pStyle w:val="Akapitzlist"/>
        <w:widowControl/>
        <w:numPr>
          <w:ilvl w:val="0"/>
          <w:numId w:val="39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Tubus 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z możliwością ustawienia pod kątem</w:t>
      </w:r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 45˚ i o polu widzenia min. FN 23. </w:t>
      </w:r>
    </w:p>
    <w:p w14:paraId="2D074445" w14:textId="6CF3ECBA" w:rsidR="0048529F" w:rsidRPr="0035637F" w:rsidRDefault="000C5AE7" w:rsidP="0048529F">
      <w:pPr>
        <w:pStyle w:val="Akapitzlist"/>
        <w:widowControl/>
        <w:numPr>
          <w:ilvl w:val="0"/>
          <w:numId w:val="39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Możliwość </w:t>
      </w:r>
      <w:r w:rsidR="004679AC" w:rsidRPr="0035637F">
        <w:rPr>
          <w:rFonts w:asciiTheme="minorHAnsi" w:eastAsia="Calibri" w:hAnsiTheme="minorHAnsi" w:cstheme="minorHAnsi"/>
          <w:sz w:val="24"/>
          <w:szCs w:val="24"/>
        </w:rPr>
        <w:t>regulacji</w:t>
      </w:r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 xml:space="preserve">wysokości </w:t>
      </w:r>
      <w:r w:rsidRPr="0035637F">
        <w:rPr>
          <w:rFonts w:asciiTheme="minorHAnsi" w:eastAsia="Calibri" w:hAnsiTheme="minorHAnsi" w:cstheme="minorHAnsi"/>
          <w:sz w:val="24"/>
          <w:szCs w:val="24"/>
        </w:rPr>
        <w:t>tubus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u</w:t>
      </w:r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496E9D" w:rsidRPr="0035637F">
        <w:rPr>
          <w:rFonts w:asciiTheme="minorHAnsi" w:eastAsia="Calibri" w:hAnsiTheme="minorHAnsi" w:cstheme="minorHAnsi"/>
          <w:sz w:val="24"/>
          <w:szCs w:val="24"/>
        </w:rPr>
        <w:t>w zakresie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F00B25" w:rsidRPr="0035637F">
        <w:rPr>
          <w:rFonts w:asciiTheme="minorHAnsi" w:eastAsia="Calibri" w:hAnsiTheme="minorHAnsi" w:cstheme="minorHAnsi"/>
          <w:sz w:val="24"/>
          <w:szCs w:val="24"/>
        </w:rPr>
        <w:t>co najmniej</w:t>
      </w:r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 25</w:t>
      </w:r>
      <w:r w:rsidR="00E8726A" w:rsidRPr="0035637F">
        <w:rPr>
          <w:rFonts w:asciiTheme="minorHAnsi" w:eastAsia="Calibri" w:hAnsiTheme="minorHAnsi" w:cstheme="minorHAnsi"/>
          <w:sz w:val="24"/>
          <w:szCs w:val="24"/>
        </w:rPr>
        <w:t>-</w:t>
      </w:r>
      <w:r w:rsidR="00F00B25" w:rsidRPr="0035637F">
        <w:rPr>
          <w:rFonts w:asciiTheme="minorHAnsi" w:eastAsia="Calibri" w:hAnsiTheme="minorHAnsi" w:cstheme="minorHAnsi"/>
          <w:sz w:val="24"/>
          <w:szCs w:val="24"/>
        </w:rPr>
        <w:t>50</w:t>
      </w:r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mm </w:t>
      </w:r>
      <w:r w:rsidR="00BB16DB" w:rsidRPr="0035637F">
        <w:rPr>
          <w:rFonts w:asciiTheme="minorHAnsi" w:eastAsia="Calibri" w:hAnsiTheme="minorHAnsi" w:cstheme="minorHAnsi"/>
          <w:sz w:val="24"/>
          <w:szCs w:val="24"/>
        </w:rPr>
        <w:t>(</w:t>
      </w:r>
      <w:r w:rsidRPr="0035637F">
        <w:rPr>
          <w:rFonts w:asciiTheme="minorHAnsi" w:eastAsia="Calibri" w:hAnsiTheme="minorHAnsi" w:cstheme="minorHAnsi"/>
          <w:sz w:val="24"/>
          <w:szCs w:val="24"/>
        </w:rPr>
        <w:t>np. do pracy w pozycji stojącej</w:t>
      </w:r>
      <w:r w:rsidR="00BB16DB" w:rsidRPr="0035637F">
        <w:rPr>
          <w:rFonts w:asciiTheme="minorHAnsi" w:eastAsia="Calibri" w:hAnsiTheme="minorHAnsi" w:cstheme="minorHAnsi"/>
          <w:sz w:val="24"/>
          <w:szCs w:val="24"/>
        </w:rPr>
        <w:t>)</w:t>
      </w:r>
      <w:r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71D610BE" w14:textId="77777777" w:rsidR="0048529F" w:rsidRPr="0035637F" w:rsidRDefault="000C5AE7" w:rsidP="0048529F">
      <w:pPr>
        <w:pStyle w:val="Akapitzlist"/>
        <w:widowControl/>
        <w:numPr>
          <w:ilvl w:val="0"/>
          <w:numId w:val="39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Optyka korygowana do nieskończoności o standardowej długości </w:t>
      </w:r>
      <w:proofErr w:type="spellStart"/>
      <w:r w:rsidRPr="0035637F">
        <w:rPr>
          <w:rFonts w:asciiTheme="minorHAnsi" w:eastAsia="Calibri" w:hAnsiTheme="minorHAnsi" w:cstheme="minorHAnsi"/>
          <w:sz w:val="24"/>
          <w:szCs w:val="24"/>
        </w:rPr>
        <w:t>parafokalnej</w:t>
      </w:r>
      <w:proofErr w:type="spellEnd"/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 45 mm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3F06E121" w14:textId="2AF9EEB4" w:rsidR="0048529F" w:rsidRPr="0035637F" w:rsidRDefault="007F2574" w:rsidP="0048529F">
      <w:pPr>
        <w:pStyle w:val="Akapitzlist"/>
        <w:widowControl/>
        <w:numPr>
          <w:ilvl w:val="0"/>
          <w:numId w:val="39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Dwa o</w:t>
      </w:r>
      <w:r w:rsidR="000C5AE7" w:rsidRPr="0035637F">
        <w:rPr>
          <w:rFonts w:asciiTheme="minorHAnsi" w:eastAsia="Calibri" w:hAnsiTheme="minorHAnsi" w:cstheme="minorHAnsi"/>
          <w:sz w:val="24"/>
          <w:szCs w:val="24"/>
        </w:rPr>
        <w:t>kulary 10x/</w:t>
      </w:r>
      <w:r w:rsidR="00630C79" w:rsidRPr="0035637F">
        <w:rPr>
          <w:rFonts w:asciiTheme="minorHAnsi" w:eastAsia="Calibri" w:hAnsiTheme="minorHAnsi" w:cstheme="minorHAnsi"/>
          <w:sz w:val="24"/>
          <w:szCs w:val="24"/>
        </w:rPr>
        <w:t xml:space="preserve">min. </w:t>
      </w:r>
      <w:r w:rsidR="000C5AE7" w:rsidRPr="0035637F">
        <w:rPr>
          <w:rFonts w:asciiTheme="minorHAnsi" w:eastAsia="Calibri" w:hAnsiTheme="minorHAnsi" w:cstheme="minorHAnsi"/>
          <w:sz w:val="24"/>
          <w:szCs w:val="24"/>
        </w:rPr>
        <w:t>FN 23, oba z korekcją dioptrii</w:t>
      </w:r>
      <w:r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22695695" w14:textId="77777777" w:rsidR="0048529F" w:rsidRPr="0035637F" w:rsidRDefault="000C5AE7" w:rsidP="0048529F">
      <w:pPr>
        <w:pStyle w:val="Akapitzlist"/>
        <w:widowControl/>
        <w:numPr>
          <w:ilvl w:val="0"/>
          <w:numId w:val="39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Regulacja odstępu między okularami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1129AEB4" w14:textId="77777777" w:rsidR="0048529F" w:rsidRPr="0035637F" w:rsidRDefault="007F2574" w:rsidP="0048529F">
      <w:pPr>
        <w:pStyle w:val="Akapitzlist"/>
        <w:widowControl/>
        <w:numPr>
          <w:ilvl w:val="0"/>
          <w:numId w:val="39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U</w:t>
      </w:r>
      <w:r w:rsidR="000C5AE7" w:rsidRPr="0035637F">
        <w:rPr>
          <w:rFonts w:asciiTheme="minorHAnsi" w:eastAsia="Calibri" w:hAnsiTheme="minorHAnsi" w:cstheme="minorHAnsi"/>
          <w:sz w:val="24"/>
          <w:szCs w:val="24"/>
        </w:rPr>
        <w:t>kład nastawiania ostrości ze współosiowymi pokrętłami mikro oraz makro-metrycznymi z obu stron statywu.</w:t>
      </w:r>
    </w:p>
    <w:p w14:paraId="3D9E91C0" w14:textId="77777777" w:rsidR="0048529F" w:rsidRPr="0035637F" w:rsidRDefault="007F2574" w:rsidP="0048529F">
      <w:pPr>
        <w:pStyle w:val="Akapitzlist"/>
        <w:widowControl/>
        <w:numPr>
          <w:ilvl w:val="0"/>
          <w:numId w:val="39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A</w:t>
      </w:r>
      <w:r w:rsidR="000C5AE7" w:rsidRPr="0035637F">
        <w:rPr>
          <w:rFonts w:asciiTheme="minorHAnsi" w:eastAsia="Calibri" w:hAnsiTheme="minorHAnsi" w:cstheme="minorHAnsi"/>
          <w:sz w:val="24"/>
          <w:szCs w:val="24"/>
        </w:rPr>
        <w:t>dapter</w:t>
      </w:r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 boczny</w:t>
      </w:r>
      <w:r w:rsidR="000C5AE7" w:rsidRPr="0035637F">
        <w:rPr>
          <w:rFonts w:asciiTheme="minorHAnsi" w:eastAsia="Calibri" w:hAnsiTheme="minorHAnsi" w:cstheme="minorHAnsi"/>
          <w:sz w:val="24"/>
          <w:szCs w:val="24"/>
        </w:rPr>
        <w:t>, do podłączenia kamery cyfrowej z 2-pozycyjnym podziałem światła 100%:0% / 0%:100%</w:t>
      </w:r>
      <w:r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688436CB" w14:textId="77777777" w:rsidR="0048529F" w:rsidRPr="0035637F" w:rsidRDefault="000C5AE7" w:rsidP="0048529F">
      <w:pPr>
        <w:pStyle w:val="Akapitzlist"/>
        <w:widowControl/>
        <w:numPr>
          <w:ilvl w:val="0"/>
          <w:numId w:val="39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Stolik krzyżowy z ceramicznym pokryciem ochronnym o wymiarze min. 230x230mm, z precyzyjnym układem zębatkowym przesuwu preparatu w osiach X,Y, prze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suw w zakresie min. 130 x 85 mm.</w:t>
      </w:r>
    </w:p>
    <w:p w14:paraId="6A10772E" w14:textId="77777777" w:rsidR="0048529F" w:rsidRPr="0035637F" w:rsidRDefault="000C5AE7" w:rsidP="0048529F">
      <w:pPr>
        <w:pStyle w:val="Akapitzlist"/>
        <w:widowControl/>
        <w:numPr>
          <w:ilvl w:val="0"/>
          <w:numId w:val="39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Uchwyt uniwersalny d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 xml:space="preserve">o szkiełek oraz naczyń </w:t>
      </w:r>
      <w:proofErr w:type="spellStart"/>
      <w:r w:rsidR="007F2574" w:rsidRPr="0035637F">
        <w:rPr>
          <w:rFonts w:asciiTheme="minorHAnsi" w:eastAsia="Calibri" w:hAnsiTheme="minorHAnsi" w:cstheme="minorHAnsi"/>
          <w:sz w:val="24"/>
          <w:szCs w:val="24"/>
        </w:rPr>
        <w:t>Petriego</w:t>
      </w:r>
      <w:proofErr w:type="spellEnd"/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0324C484" w14:textId="77777777" w:rsidR="0048529F" w:rsidRPr="0035637F" w:rsidRDefault="000C5AE7" w:rsidP="0048529F">
      <w:pPr>
        <w:pStyle w:val="Akapitzlist"/>
        <w:widowControl/>
        <w:numPr>
          <w:ilvl w:val="0"/>
          <w:numId w:val="39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Uchwyt uniwe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 xml:space="preserve">rsalny do naczyń </w:t>
      </w:r>
      <w:proofErr w:type="spellStart"/>
      <w:r w:rsidR="007F2574" w:rsidRPr="0035637F">
        <w:rPr>
          <w:rFonts w:asciiTheme="minorHAnsi" w:eastAsia="Calibri" w:hAnsiTheme="minorHAnsi" w:cstheme="minorHAnsi"/>
          <w:sz w:val="24"/>
          <w:szCs w:val="24"/>
        </w:rPr>
        <w:t>wielodołkowych</w:t>
      </w:r>
      <w:proofErr w:type="spellEnd"/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366E9CB7" w14:textId="77777777" w:rsidR="0048529F" w:rsidRPr="0035637F" w:rsidRDefault="000C5AE7" w:rsidP="0048529F">
      <w:pPr>
        <w:pStyle w:val="Akapitzlist"/>
        <w:widowControl/>
        <w:numPr>
          <w:ilvl w:val="0"/>
          <w:numId w:val="39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Kondensor </w:t>
      </w:r>
      <w:proofErr w:type="spellStart"/>
      <w:r w:rsidRPr="0035637F">
        <w:rPr>
          <w:rFonts w:asciiTheme="minorHAnsi" w:eastAsia="Calibri" w:hAnsiTheme="minorHAnsi" w:cstheme="minorHAnsi"/>
          <w:sz w:val="24"/>
          <w:szCs w:val="24"/>
        </w:rPr>
        <w:t>Abbego</w:t>
      </w:r>
      <w:proofErr w:type="spellEnd"/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 do pracy z obiektywami 5x-100x o aperturze min. 0,4 oraz dużej odległości roboczej (min. 53mm)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21C2B734" w14:textId="77777777" w:rsidR="0048529F" w:rsidRPr="0035637F" w:rsidRDefault="000C5AE7" w:rsidP="0048529F">
      <w:pPr>
        <w:pStyle w:val="Akapitzlist"/>
        <w:widowControl/>
        <w:numPr>
          <w:ilvl w:val="0"/>
          <w:numId w:val="39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Możliwość odsunięcia kondensora na ramieniu bez konieczności użycia narzędzi w celu obserwacji większych elementów np. butelek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0CDE7A48" w14:textId="77777777" w:rsidR="0048529F" w:rsidRPr="0035637F" w:rsidRDefault="000C5AE7" w:rsidP="0048529F">
      <w:pPr>
        <w:pStyle w:val="Akapitzlist"/>
        <w:widowControl/>
        <w:numPr>
          <w:ilvl w:val="0"/>
          <w:numId w:val="39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Wyposażenie do obserwacji w jasnym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 xml:space="preserve"> polu dla wszystkich obiektywów.</w:t>
      </w:r>
    </w:p>
    <w:p w14:paraId="0EE329E6" w14:textId="77777777" w:rsidR="0048529F" w:rsidRPr="0035637F" w:rsidRDefault="000C5AE7" w:rsidP="0048529F">
      <w:pPr>
        <w:pStyle w:val="Akapitzlist"/>
        <w:widowControl/>
        <w:numPr>
          <w:ilvl w:val="0"/>
          <w:numId w:val="39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Pełne wyposażenie do kontrastu fazowego dla obiektywów 10x-40x z jedna uniwersalną przesłoną Ph1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2AA61410" w14:textId="60D881B1" w:rsidR="0048529F" w:rsidRPr="0035637F" w:rsidRDefault="000C5AE7" w:rsidP="0048529F">
      <w:pPr>
        <w:pStyle w:val="Akapitzlist"/>
        <w:widowControl/>
        <w:numPr>
          <w:ilvl w:val="0"/>
          <w:numId w:val="39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Oświetlenie </w:t>
      </w:r>
      <w:proofErr w:type="spellStart"/>
      <w:r w:rsidRPr="0035637F">
        <w:rPr>
          <w:rFonts w:asciiTheme="minorHAnsi" w:eastAsia="Calibri" w:hAnsiTheme="minorHAnsi" w:cstheme="minorHAnsi"/>
          <w:sz w:val="24"/>
          <w:szCs w:val="24"/>
        </w:rPr>
        <w:t>ledowe</w:t>
      </w:r>
      <w:proofErr w:type="spellEnd"/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 o mocy min. 10W ze stabilizatorem napięcia umieszczonym bezpośrednio w statywie mikroskopu</w:t>
      </w:r>
      <w:r w:rsidR="00630C79" w:rsidRPr="0035637F">
        <w:rPr>
          <w:rFonts w:asciiTheme="minorHAnsi" w:eastAsia="Calibri" w:hAnsiTheme="minorHAnsi" w:cstheme="minorHAnsi"/>
          <w:sz w:val="24"/>
          <w:szCs w:val="24"/>
        </w:rPr>
        <w:t xml:space="preserve"> o</w:t>
      </w:r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 żywotność min. 60000 godzin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40D667C3" w14:textId="77777777" w:rsidR="0048529F" w:rsidRPr="0035637F" w:rsidRDefault="000C5AE7" w:rsidP="0048529F">
      <w:pPr>
        <w:pStyle w:val="Akapitzlist"/>
        <w:widowControl/>
        <w:numPr>
          <w:ilvl w:val="0"/>
          <w:numId w:val="39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Płynna regulacja natężenia świecenia z poziomu statywu, pokrętło do regulacji natężenia umieszczone ergonomicznie w dolnej części statywu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1BB1DE98" w14:textId="77777777" w:rsidR="0048529F" w:rsidRPr="0035637F" w:rsidRDefault="007F2574" w:rsidP="0048529F">
      <w:pPr>
        <w:pStyle w:val="Akapitzlist"/>
        <w:widowControl/>
        <w:numPr>
          <w:ilvl w:val="0"/>
          <w:numId w:val="39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F</w:t>
      </w:r>
      <w:r w:rsidR="000C5AE7" w:rsidRPr="0035637F">
        <w:rPr>
          <w:rFonts w:asciiTheme="minorHAnsi" w:eastAsia="Calibri" w:hAnsiTheme="minorHAnsi" w:cstheme="minorHAnsi"/>
          <w:sz w:val="24"/>
          <w:szCs w:val="24"/>
        </w:rPr>
        <w:t>unkcja zapamiętania domyślnych wartości oświetlenia niezależnie dla każdego z obiektywów</w:t>
      </w:r>
      <w:r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4A435B6E" w14:textId="77777777" w:rsidR="0048529F" w:rsidRPr="0035637F" w:rsidRDefault="000C5AE7" w:rsidP="0048529F">
      <w:pPr>
        <w:pStyle w:val="Akapitzlist"/>
        <w:widowControl/>
        <w:numPr>
          <w:ilvl w:val="0"/>
          <w:numId w:val="39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Możliwość wy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 xml:space="preserve">boru trybu włączania manualnego </w:t>
      </w:r>
      <w:r w:rsidRPr="0035637F">
        <w:rPr>
          <w:rFonts w:asciiTheme="minorHAnsi" w:eastAsia="Calibri" w:hAnsiTheme="minorHAnsi" w:cstheme="minorHAnsi"/>
          <w:sz w:val="24"/>
          <w:szCs w:val="24"/>
        </w:rPr>
        <w:t>oraz ECO, samoczynnie wyłączającego oświetlenie podczas dłuższych przerw w pracy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35E59710" w14:textId="151776F0" w:rsidR="00E05433" w:rsidRPr="0035637F" w:rsidRDefault="000C5AE7" w:rsidP="0048529F">
      <w:pPr>
        <w:pStyle w:val="Akapitzlist"/>
        <w:widowControl/>
        <w:numPr>
          <w:ilvl w:val="0"/>
          <w:numId w:val="39"/>
        </w:numPr>
        <w:tabs>
          <w:tab w:val="left" w:pos="9214"/>
        </w:tabs>
        <w:autoSpaceDE/>
        <w:autoSpaceDN/>
        <w:spacing w:after="200" w:line="36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Obiektywy planarne, korygowane na nieskończoność o powiększeniu/min. aperturze/min. odległości roboczej:</w:t>
      </w:r>
    </w:p>
    <w:p w14:paraId="43E11D0D" w14:textId="77777777" w:rsidR="00E05433" w:rsidRPr="0035637F" w:rsidRDefault="000C5AE7" w:rsidP="0048529F">
      <w:pPr>
        <w:numPr>
          <w:ilvl w:val="0"/>
          <w:numId w:val="35"/>
        </w:numPr>
        <w:spacing w:line="360" w:lineRule="auto"/>
        <w:ind w:left="993" w:hanging="426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10x/0,25/8,5 mm (przy grubości dna preparatu D=1mm) Ph1</w:t>
      </w:r>
    </w:p>
    <w:p w14:paraId="2E244634" w14:textId="77777777" w:rsidR="00E05433" w:rsidRPr="0035637F" w:rsidRDefault="000C5AE7" w:rsidP="0048529F">
      <w:pPr>
        <w:numPr>
          <w:ilvl w:val="0"/>
          <w:numId w:val="35"/>
        </w:numPr>
        <w:spacing w:line="360" w:lineRule="auto"/>
        <w:ind w:left="993" w:hanging="426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LD 20x/0,35/4,9 mm (przy grubości dna preparatu D=1mm) Ph1</w:t>
      </w:r>
    </w:p>
    <w:p w14:paraId="40A6017F" w14:textId="77777777" w:rsidR="00E05433" w:rsidRPr="0035637F" w:rsidRDefault="000C5AE7" w:rsidP="0048529F">
      <w:pPr>
        <w:numPr>
          <w:ilvl w:val="0"/>
          <w:numId w:val="35"/>
        </w:numPr>
        <w:spacing w:line="360" w:lineRule="auto"/>
        <w:ind w:left="993" w:hanging="426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LD 40x/0,55/2,5 mm (przy grubości dna preparatu D=1mm) Ph1</w:t>
      </w:r>
    </w:p>
    <w:p w14:paraId="3B943F5A" w14:textId="3E27AC5C" w:rsidR="00E05433" w:rsidRPr="0035637F" w:rsidRDefault="000C5AE7" w:rsidP="0048529F">
      <w:pPr>
        <w:pStyle w:val="Akapitzlist"/>
        <w:numPr>
          <w:ilvl w:val="0"/>
          <w:numId w:val="39"/>
        </w:numPr>
        <w:spacing w:line="360" w:lineRule="auto"/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Wyposażenie do światła odbitego z wbudowanym w statyw standardowym gniazdem do montażu </w:t>
      </w:r>
      <w:r w:rsidRPr="0035637F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oświetlaczy fluorescencyjnych rtęciowych, </w:t>
      </w:r>
      <w:proofErr w:type="spellStart"/>
      <w:r w:rsidRPr="0035637F">
        <w:rPr>
          <w:rFonts w:asciiTheme="minorHAnsi" w:eastAsia="Calibri" w:hAnsiTheme="minorHAnsi" w:cstheme="minorHAnsi"/>
          <w:sz w:val="24"/>
          <w:szCs w:val="24"/>
        </w:rPr>
        <w:t>halidkowych</w:t>
      </w:r>
      <w:proofErr w:type="spellEnd"/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 oraz typu LED.</w:t>
      </w:r>
    </w:p>
    <w:p w14:paraId="414F2DD9" w14:textId="77777777" w:rsidR="00E05433" w:rsidRPr="0035637F" w:rsidRDefault="000C5AE7" w:rsidP="0048529F">
      <w:pPr>
        <w:numPr>
          <w:ilvl w:val="0"/>
          <w:numId w:val="39"/>
        </w:numPr>
        <w:spacing w:line="360" w:lineRule="auto"/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Oświetlacz LED-</w:t>
      </w:r>
      <w:proofErr w:type="spellStart"/>
      <w:r w:rsidRPr="0035637F">
        <w:rPr>
          <w:rFonts w:asciiTheme="minorHAnsi" w:eastAsia="Calibri" w:hAnsiTheme="minorHAnsi" w:cstheme="minorHAnsi"/>
          <w:sz w:val="24"/>
          <w:szCs w:val="24"/>
        </w:rPr>
        <w:t>owy</w:t>
      </w:r>
      <w:proofErr w:type="spellEnd"/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 do fluorescencji wyposażony w min. 4 diody LED o </w:t>
      </w:r>
      <w:proofErr w:type="spellStart"/>
      <w:r w:rsidRPr="0035637F">
        <w:rPr>
          <w:rFonts w:asciiTheme="minorHAnsi" w:eastAsia="Calibri" w:hAnsiTheme="minorHAnsi" w:cstheme="minorHAnsi"/>
          <w:sz w:val="24"/>
          <w:szCs w:val="24"/>
        </w:rPr>
        <w:t>wzbudzeniach</w:t>
      </w:r>
      <w:proofErr w:type="spellEnd"/>
      <w:r w:rsidRPr="0035637F">
        <w:rPr>
          <w:rFonts w:asciiTheme="minorHAnsi" w:eastAsia="Calibri" w:hAnsiTheme="minorHAnsi" w:cstheme="minorHAnsi"/>
          <w:sz w:val="24"/>
          <w:szCs w:val="24"/>
        </w:rPr>
        <w:t>: 625nm, 565nm, 470nm, 385nm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159EA29E" w14:textId="77777777" w:rsidR="00E05433" w:rsidRPr="0035637F" w:rsidRDefault="000C5AE7" w:rsidP="0048529F">
      <w:pPr>
        <w:numPr>
          <w:ilvl w:val="0"/>
          <w:numId w:val="39"/>
        </w:numPr>
        <w:spacing w:line="360" w:lineRule="auto"/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Moduł sterujący wszystkimi diodami LED-owymi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,</w:t>
      </w:r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 umożliwiający włącznie/wyłączanie </w:t>
      </w:r>
      <w:proofErr w:type="spellStart"/>
      <w:r w:rsidRPr="0035637F">
        <w:rPr>
          <w:rFonts w:asciiTheme="minorHAnsi" w:eastAsia="Calibri" w:hAnsiTheme="minorHAnsi" w:cstheme="minorHAnsi"/>
          <w:sz w:val="24"/>
          <w:szCs w:val="24"/>
        </w:rPr>
        <w:t>wzbudzeń</w:t>
      </w:r>
      <w:proofErr w:type="spellEnd"/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 oraz niezależną regulację intensywności świecenia każdej z 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diod</w:t>
      </w:r>
      <w:r w:rsidRPr="0035637F">
        <w:rPr>
          <w:rFonts w:asciiTheme="minorHAnsi" w:eastAsia="Calibri" w:hAnsiTheme="minorHAnsi" w:cstheme="minorHAnsi"/>
          <w:sz w:val="24"/>
          <w:szCs w:val="24"/>
        </w:rPr>
        <w:t>. Sterowanie za pomocą przycisków umieszczonych bezpośrednio na statywie mikroskopu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01D15780" w14:textId="77777777" w:rsidR="00E05433" w:rsidRPr="0035637F" w:rsidRDefault="000C5AE7" w:rsidP="0048529F">
      <w:pPr>
        <w:numPr>
          <w:ilvl w:val="0"/>
          <w:numId w:val="39"/>
        </w:numPr>
        <w:spacing w:line="360" w:lineRule="auto"/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Kodowany, min. 6-pozycyjny, obrotowy rewolwer na filtry fluorescencyjne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571683A5" w14:textId="77777777" w:rsidR="00E05433" w:rsidRPr="0035637F" w:rsidRDefault="000C5AE7" w:rsidP="0048529F">
      <w:pPr>
        <w:numPr>
          <w:ilvl w:val="0"/>
          <w:numId w:val="39"/>
        </w:numPr>
        <w:spacing w:line="360" w:lineRule="auto"/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Układ kostek filtrów fluorescencyjnych montowany w rewolwerze obrotowym bez użycia narzędzi – szybka i prosta wymiana filtrów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15C528FD" w14:textId="77777777" w:rsidR="007F2574" w:rsidRPr="0035637F" w:rsidRDefault="000C5AE7" w:rsidP="0048529F">
      <w:pPr>
        <w:numPr>
          <w:ilvl w:val="0"/>
          <w:numId w:val="39"/>
        </w:numPr>
        <w:spacing w:line="360" w:lineRule="auto"/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Filtr wielopasmowy współpracujący z powyższym oświetleniem, umożliwiający jednoczesną obserwację czterech sygnałów fluorescencyjnych: DAPI/GFP/Cy3/Cy5 – filtry o zakresie przepuszczania światła: 410-440, 500-530, 575-605, 660-760 (+/- 2nm) </w:t>
      </w:r>
    </w:p>
    <w:p w14:paraId="47C2266F" w14:textId="77777777" w:rsidR="00E05433" w:rsidRPr="0035637F" w:rsidRDefault="000C5AE7" w:rsidP="0048529F">
      <w:pPr>
        <w:numPr>
          <w:ilvl w:val="0"/>
          <w:numId w:val="39"/>
        </w:numPr>
        <w:spacing w:line="360" w:lineRule="auto"/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35637F">
        <w:rPr>
          <w:rFonts w:asciiTheme="minorHAnsi" w:eastAsia="Calibri" w:hAnsiTheme="minorHAnsi" w:cstheme="minorHAnsi"/>
          <w:sz w:val="24"/>
          <w:szCs w:val="24"/>
        </w:rPr>
        <w:t>Monochromatycza</w:t>
      </w:r>
      <w:proofErr w:type="spellEnd"/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 kamera cyfrowa typu CMOS ze standardowym gwintem typu C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7E4956D3" w14:textId="77777777" w:rsidR="00E05433" w:rsidRPr="0035637F" w:rsidRDefault="000C5AE7" w:rsidP="0048529F">
      <w:pPr>
        <w:numPr>
          <w:ilvl w:val="0"/>
          <w:numId w:val="39"/>
        </w:numPr>
        <w:spacing w:line="360" w:lineRule="auto"/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Efektywna liczba pikseli: min. 2 miliony pikseli (min. 1920 x 1080 pikseli)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5E94C912" w14:textId="77777777" w:rsidR="00E05433" w:rsidRPr="0035637F" w:rsidRDefault="000C5AE7" w:rsidP="0048529F">
      <w:pPr>
        <w:numPr>
          <w:ilvl w:val="0"/>
          <w:numId w:val="39"/>
        </w:numPr>
        <w:spacing w:line="360" w:lineRule="auto"/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Przetwornik obrazu min. 11,2 mm × 6,3 mm, o przekątnej min. 13 mm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0CF2B173" w14:textId="77777777" w:rsidR="00E05433" w:rsidRPr="0035637F" w:rsidRDefault="000C5AE7" w:rsidP="0048529F">
      <w:pPr>
        <w:numPr>
          <w:ilvl w:val="0"/>
          <w:numId w:val="39"/>
        </w:numPr>
        <w:spacing w:line="360" w:lineRule="auto"/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Wielkość piksela min.: 5,85 </w:t>
      </w:r>
      <w:proofErr w:type="spellStart"/>
      <w:r w:rsidRPr="0035637F">
        <w:rPr>
          <w:rFonts w:asciiTheme="minorHAnsi" w:eastAsia="Calibri" w:hAnsiTheme="minorHAnsi" w:cstheme="minorHAnsi"/>
          <w:sz w:val="24"/>
          <w:szCs w:val="24"/>
        </w:rPr>
        <w:t>μm</w:t>
      </w:r>
      <w:proofErr w:type="spellEnd"/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 x 5,85 </w:t>
      </w:r>
      <w:proofErr w:type="spellStart"/>
      <w:r w:rsidRPr="0035637F">
        <w:rPr>
          <w:rFonts w:asciiTheme="minorHAnsi" w:eastAsia="Calibri" w:hAnsiTheme="minorHAnsi" w:cstheme="minorHAnsi"/>
          <w:sz w:val="24"/>
          <w:szCs w:val="24"/>
        </w:rPr>
        <w:t>μm</w:t>
      </w:r>
      <w:proofErr w:type="spellEnd"/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558E508F" w14:textId="77777777" w:rsidR="00E05433" w:rsidRPr="0035637F" w:rsidRDefault="000C5AE7" w:rsidP="0048529F">
      <w:pPr>
        <w:numPr>
          <w:ilvl w:val="0"/>
          <w:numId w:val="39"/>
        </w:numPr>
        <w:spacing w:line="360" w:lineRule="auto"/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Głębia odcieni szarości min. 8 oraz 12 bitów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4FB5583D" w14:textId="77777777" w:rsidR="00E05433" w:rsidRPr="0035637F" w:rsidRDefault="000C5AE7" w:rsidP="0048529F">
      <w:pPr>
        <w:numPr>
          <w:ilvl w:val="0"/>
          <w:numId w:val="39"/>
        </w:numPr>
        <w:spacing w:line="360" w:lineRule="auto"/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System chłodzenia pasywnego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7B06F147" w14:textId="77777777" w:rsidR="00E05433" w:rsidRPr="0035637F" w:rsidRDefault="000C5AE7" w:rsidP="0048529F">
      <w:pPr>
        <w:numPr>
          <w:ilvl w:val="0"/>
          <w:numId w:val="39"/>
        </w:numPr>
        <w:spacing w:line="360" w:lineRule="auto"/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Czasy ekspozycji regulowane w zakresie min.: 0,3ms – 2s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546317D2" w14:textId="77777777" w:rsidR="00E05433" w:rsidRPr="0035637F" w:rsidRDefault="000C5AE7" w:rsidP="0048529F">
      <w:pPr>
        <w:numPr>
          <w:ilvl w:val="0"/>
          <w:numId w:val="39"/>
        </w:numPr>
        <w:spacing w:line="360" w:lineRule="auto"/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Prędkość rejestracji min. 30 ramek na sekundę przy rozdzielczości </w:t>
      </w:r>
      <w:proofErr w:type="spellStart"/>
      <w:r w:rsidRPr="0035637F">
        <w:rPr>
          <w:rFonts w:asciiTheme="minorHAnsi" w:eastAsia="Calibri" w:hAnsiTheme="minorHAnsi" w:cstheme="minorHAnsi"/>
          <w:sz w:val="24"/>
          <w:szCs w:val="24"/>
        </w:rPr>
        <w:t>FullHD</w:t>
      </w:r>
      <w:proofErr w:type="spellEnd"/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7895A3D5" w14:textId="77777777" w:rsidR="00E05433" w:rsidRPr="0035637F" w:rsidRDefault="000C5AE7" w:rsidP="0048529F">
      <w:pPr>
        <w:numPr>
          <w:ilvl w:val="0"/>
          <w:numId w:val="39"/>
        </w:numPr>
        <w:spacing w:line="360" w:lineRule="auto"/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Funkcja wzmocnienia prądowego min. 1x - 16x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1FBB2CB3" w14:textId="77777777" w:rsidR="00E05433" w:rsidRPr="0035637F" w:rsidRDefault="000C5AE7" w:rsidP="0048529F">
      <w:pPr>
        <w:numPr>
          <w:ilvl w:val="0"/>
          <w:numId w:val="39"/>
        </w:numPr>
        <w:spacing w:line="360" w:lineRule="auto"/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Wbudowane złącze 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 xml:space="preserve">co najmniej: </w:t>
      </w:r>
      <w:r w:rsidRPr="0035637F">
        <w:rPr>
          <w:rFonts w:asciiTheme="minorHAnsi" w:eastAsia="Calibri" w:hAnsiTheme="minorHAnsi" w:cstheme="minorHAnsi"/>
          <w:sz w:val="24"/>
          <w:szCs w:val="24"/>
        </w:rPr>
        <w:t>USB 3.0, HDMI, Ethernet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6AAE8E7D" w14:textId="77777777" w:rsidR="00E05433" w:rsidRPr="0035637F" w:rsidRDefault="000C5AE7" w:rsidP="0048529F">
      <w:pPr>
        <w:numPr>
          <w:ilvl w:val="0"/>
          <w:numId w:val="39"/>
        </w:numPr>
        <w:spacing w:line="360" w:lineRule="auto"/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Możliwość rozbudowy o adapter do pracy w sieci bezprzewodowej </w:t>
      </w:r>
      <w:proofErr w:type="spellStart"/>
      <w:r w:rsidRPr="0035637F">
        <w:rPr>
          <w:rFonts w:asciiTheme="minorHAnsi" w:eastAsia="Calibri" w:hAnsiTheme="minorHAnsi" w:cstheme="minorHAnsi"/>
          <w:sz w:val="24"/>
          <w:szCs w:val="24"/>
        </w:rPr>
        <w:t>WiFi</w:t>
      </w:r>
      <w:proofErr w:type="spellEnd"/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459D4BD8" w14:textId="77777777" w:rsidR="00E05433" w:rsidRPr="0035637F" w:rsidRDefault="000C5AE7" w:rsidP="0048529F">
      <w:pPr>
        <w:numPr>
          <w:ilvl w:val="0"/>
          <w:numId w:val="39"/>
        </w:numPr>
        <w:spacing w:line="360" w:lineRule="auto"/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Zestaw komputerowy o parametrach umożliwiających płynną pracę kamery oraz oprogramowania do analizy obrazów z systemem operacyjnym 64-bitowym o min. parametrach:</w:t>
      </w:r>
    </w:p>
    <w:p w14:paraId="3E736FAA" w14:textId="77777777" w:rsidR="00E05433" w:rsidRPr="0035637F" w:rsidRDefault="000C5AE7" w:rsidP="0048529F">
      <w:pPr>
        <w:numPr>
          <w:ilvl w:val="0"/>
          <w:numId w:val="36"/>
        </w:numPr>
        <w:spacing w:line="360" w:lineRule="auto"/>
        <w:ind w:left="993" w:hanging="426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8GB RAM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,</w:t>
      </w:r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6D8FB08F" w14:textId="77777777" w:rsidR="00E05433" w:rsidRPr="0035637F" w:rsidRDefault="000C5AE7" w:rsidP="0048529F">
      <w:pPr>
        <w:numPr>
          <w:ilvl w:val="0"/>
          <w:numId w:val="36"/>
        </w:numPr>
        <w:spacing w:line="360" w:lineRule="auto"/>
        <w:ind w:left="993" w:hanging="426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Karta graficzna 1GB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,</w:t>
      </w:r>
    </w:p>
    <w:p w14:paraId="3C755C0E" w14:textId="77777777" w:rsidR="00E05433" w:rsidRPr="0035637F" w:rsidRDefault="000C5AE7" w:rsidP="0048529F">
      <w:pPr>
        <w:numPr>
          <w:ilvl w:val="0"/>
          <w:numId w:val="36"/>
        </w:numPr>
        <w:spacing w:line="360" w:lineRule="auto"/>
        <w:ind w:left="993" w:hanging="426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Dysk 2TB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,</w:t>
      </w:r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7D595388" w14:textId="77777777" w:rsidR="00E05433" w:rsidRPr="0035637F" w:rsidRDefault="000C5AE7" w:rsidP="0048529F">
      <w:pPr>
        <w:numPr>
          <w:ilvl w:val="0"/>
          <w:numId w:val="36"/>
        </w:numPr>
        <w:spacing w:line="360" w:lineRule="auto"/>
        <w:ind w:left="993" w:hanging="426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Monitor 24"1920x1080 Full HD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66E68F6D" w14:textId="77777777" w:rsidR="00E05433" w:rsidRPr="0035637F" w:rsidRDefault="000C5AE7" w:rsidP="0048529F">
      <w:pPr>
        <w:numPr>
          <w:ilvl w:val="0"/>
          <w:numId w:val="39"/>
        </w:numPr>
        <w:spacing w:line="360" w:lineRule="auto"/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Pakiet oprogramowania do analizy obrazów pracujący w trybie 64-bitowym umożliwiające sterowanie funkcjami  kamery pochodzące od producenta mikroskopu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36192EBA" w14:textId="77777777" w:rsidR="00E05433" w:rsidRPr="0035637F" w:rsidRDefault="000C5AE7" w:rsidP="0048529F">
      <w:pPr>
        <w:numPr>
          <w:ilvl w:val="0"/>
          <w:numId w:val="37"/>
        </w:numPr>
        <w:spacing w:line="360" w:lineRule="auto"/>
        <w:ind w:left="993" w:hanging="426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lastRenderedPageBreak/>
        <w:t>Możliwość wyskalowania powiększeń i pomiarów w skali rzeczywistej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7F225F25" w14:textId="77777777" w:rsidR="00E05433" w:rsidRPr="0035637F" w:rsidRDefault="000C5AE7" w:rsidP="0048529F">
      <w:pPr>
        <w:numPr>
          <w:ilvl w:val="0"/>
          <w:numId w:val="37"/>
        </w:numPr>
        <w:spacing w:line="360" w:lineRule="auto"/>
        <w:ind w:left="993" w:hanging="426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Funkcje poprawy kontrastu, jasności, korekcja gamma, balans bieli, wygaszanie tła, funkcja wygładzania/wyostrzania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64A91CE1" w14:textId="77777777" w:rsidR="00E05433" w:rsidRPr="0035637F" w:rsidRDefault="000C5AE7" w:rsidP="0048529F">
      <w:pPr>
        <w:numPr>
          <w:ilvl w:val="0"/>
          <w:numId w:val="37"/>
        </w:numPr>
        <w:spacing w:line="360" w:lineRule="auto"/>
        <w:ind w:left="993" w:hanging="426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Import oraz eksport obrazów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46C5C91E" w14:textId="77777777" w:rsidR="00E05433" w:rsidRPr="0035637F" w:rsidRDefault="000C5AE7" w:rsidP="0048529F">
      <w:pPr>
        <w:numPr>
          <w:ilvl w:val="0"/>
          <w:numId w:val="37"/>
        </w:numPr>
        <w:spacing w:line="360" w:lineRule="auto"/>
        <w:ind w:left="993" w:hanging="426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Opis obrazów: tekst, strzałki, wskaźniki, skala pomiarowa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2CC15486" w14:textId="77777777" w:rsidR="00E05433" w:rsidRPr="0035637F" w:rsidRDefault="000C5AE7" w:rsidP="0048529F">
      <w:pPr>
        <w:numPr>
          <w:ilvl w:val="0"/>
          <w:numId w:val="37"/>
        </w:numPr>
        <w:spacing w:line="360" w:lineRule="auto"/>
        <w:ind w:left="993" w:hanging="426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Funkcje pomiarowe: zliczanie obiektów, pomiar długości, obwodu, pola powierzchni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0FD45D3E" w14:textId="77777777" w:rsidR="00E05433" w:rsidRPr="0035637F" w:rsidRDefault="000C5AE7" w:rsidP="0048529F">
      <w:pPr>
        <w:numPr>
          <w:ilvl w:val="0"/>
          <w:numId w:val="37"/>
        </w:numPr>
        <w:spacing w:line="360" w:lineRule="auto"/>
        <w:ind w:left="993" w:hanging="426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Możliwość zapisania opisu wraz ze zdjęciem w postaci jednego pliku cyfrowego, przygotowywanie zdjęć i opisów do wydruku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6109CEB7" w14:textId="77777777" w:rsidR="00E05433" w:rsidRPr="0035637F" w:rsidRDefault="000C5AE7" w:rsidP="0048529F">
      <w:pPr>
        <w:numPr>
          <w:ilvl w:val="0"/>
          <w:numId w:val="37"/>
        </w:numPr>
        <w:spacing w:line="360" w:lineRule="auto"/>
        <w:ind w:left="993" w:hanging="426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Funkcja umożliwiająca 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składanie</w:t>
      </w:r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 obrazów w jeden obraz mapowy przy przesuwie stolika w osiach x,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y 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–</w:t>
      </w:r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”</w:t>
      </w:r>
      <w:r w:rsidRPr="0035637F">
        <w:rPr>
          <w:rFonts w:asciiTheme="minorHAnsi" w:eastAsia="Calibri" w:hAnsiTheme="minorHAnsi" w:cstheme="minorHAnsi"/>
          <w:sz w:val="24"/>
          <w:szCs w:val="24"/>
        </w:rPr>
        <w:t>Live Panorama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”.</w:t>
      </w:r>
    </w:p>
    <w:p w14:paraId="504C2F5A" w14:textId="77777777" w:rsidR="00E05433" w:rsidRPr="0035637F" w:rsidRDefault="000C5AE7" w:rsidP="0048529F">
      <w:pPr>
        <w:numPr>
          <w:ilvl w:val="0"/>
          <w:numId w:val="37"/>
        </w:numPr>
        <w:spacing w:line="360" w:lineRule="auto"/>
        <w:ind w:left="993" w:hanging="426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Funkcja umożliwiająca 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składanie</w:t>
      </w:r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 obrazów z różnych płaszczyzn ostrości w jeden ostry obraz wynikowy 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–</w:t>
      </w:r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”</w:t>
      </w:r>
      <w:r w:rsidRPr="0035637F">
        <w:rPr>
          <w:rFonts w:asciiTheme="minorHAnsi" w:eastAsia="Calibri" w:hAnsiTheme="minorHAnsi" w:cstheme="minorHAnsi"/>
          <w:sz w:val="24"/>
          <w:szCs w:val="24"/>
        </w:rPr>
        <w:t>Extended Focus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”.</w:t>
      </w:r>
    </w:p>
    <w:p w14:paraId="15C1669D" w14:textId="77777777" w:rsidR="00E05433" w:rsidRPr="0035637F" w:rsidRDefault="000C5AE7" w:rsidP="0048529F">
      <w:pPr>
        <w:numPr>
          <w:ilvl w:val="0"/>
          <w:numId w:val="37"/>
        </w:numPr>
        <w:spacing w:line="360" w:lineRule="auto"/>
        <w:ind w:left="993" w:hanging="426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Możliwość nakładania obrazów fluorescencyjnych w jeden plik wynikowy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35637F">
        <w:rPr>
          <w:rFonts w:asciiTheme="minorHAnsi" w:eastAsia="Calibri" w:hAnsiTheme="minorHAnsi" w:cstheme="minorHAnsi"/>
          <w:sz w:val="24"/>
          <w:szCs w:val="24"/>
        </w:rPr>
        <w:t>(do kilku kanałów jednocześnie w jednym obrazie, możliwość niezależnego uaktywnienia lub nie każdego z kanałów)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378A637C" w14:textId="77777777" w:rsidR="00E05433" w:rsidRPr="0035637F" w:rsidRDefault="007F2574" w:rsidP="0048529F">
      <w:pPr>
        <w:numPr>
          <w:ilvl w:val="0"/>
          <w:numId w:val="39"/>
        </w:numPr>
        <w:spacing w:line="360" w:lineRule="auto"/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Wyposażenie dodatkowe:</w:t>
      </w:r>
    </w:p>
    <w:p w14:paraId="53176CB4" w14:textId="77777777" w:rsidR="00E05433" w:rsidRPr="0035637F" w:rsidRDefault="000C5AE7" w:rsidP="0048529F">
      <w:pPr>
        <w:numPr>
          <w:ilvl w:val="0"/>
          <w:numId w:val="38"/>
        </w:numPr>
        <w:spacing w:line="360" w:lineRule="auto"/>
        <w:ind w:left="993" w:hanging="426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Antystatyczna osłona od kurzu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44B21B5E" w14:textId="77777777" w:rsidR="00E05433" w:rsidRPr="0035637F" w:rsidRDefault="000C5AE7" w:rsidP="0048529F">
      <w:pPr>
        <w:numPr>
          <w:ilvl w:val="0"/>
          <w:numId w:val="38"/>
        </w:numPr>
        <w:spacing w:line="360" w:lineRule="auto"/>
        <w:ind w:left="993" w:hanging="426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Kabel zasilający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7FD0C727" w14:textId="77777777" w:rsidR="00E05433" w:rsidRPr="0035637F" w:rsidRDefault="000C5AE7" w:rsidP="0048529F">
      <w:pPr>
        <w:numPr>
          <w:ilvl w:val="0"/>
          <w:numId w:val="38"/>
        </w:numPr>
        <w:spacing w:line="360" w:lineRule="auto"/>
        <w:ind w:left="993" w:hanging="426"/>
        <w:rPr>
          <w:rFonts w:asciiTheme="minorHAnsi" w:eastAsia="Calibr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Adapter mechaniczno-optyczny z opt</w:t>
      </w:r>
      <w:r w:rsidR="007F2574" w:rsidRPr="0035637F">
        <w:rPr>
          <w:rFonts w:asciiTheme="minorHAnsi" w:eastAsia="Calibri" w:hAnsiTheme="minorHAnsi" w:cstheme="minorHAnsi"/>
          <w:sz w:val="24"/>
          <w:szCs w:val="24"/>
        </w:rPr>
        <w:t>yką 0,63x do podłączenia kamery.</w:t>
      </w:r>
    </w:p>
    <w:p w14:paraId="63881A14" w14:textId="77777777" w:rsidR="00B42A00" w:rsidRPr="0035637F" w:rsidRDefault="00B42A00" w:rsidP="00B42A00"/>
    <w:p w14:paraId="50D515ED" w14:textId="42440817" w:rsidR="0095537D" w:rsidRPr="0035637F" w:rsidRDefault="00983FAC" w:rsidP="002920BB">
      <w:pPr>
        <w:pStyle w:val="Nagwek2"/>
        <w:ind w:left="426" w:right="91" w:hanging="426"/>
        <w:jc w:val="both"/>
      </w:pPr>
      <w:r w:rsidRPr="0035637F">
        <w:t>WYMAGANIA OGÓLNE</w:t>
      </w:r>
      <w:r w:rsidR="00A46452" w:rsidRPr="0035637F">
        <w:t xml:space="preserve"> </w:t>
      </w:r>
    </w:p>
    <w:p w14:paraId="19B6F44D" w14:textId="72E084D2" w:rsidR="00204CA6" w:rsidRPr="0035637F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637F">
        <w:rPr>
          <w:rFonts w:asciiTheme="minorHAnsi" w:hAnsiTheme="minorHAnsi" w:cstheme="minorHAnsi"/>
          <w:sz w:val="24"/>
          <w:szCs w:val="24"/>
        </w:rPr>
        <w:t>P</w:t>
      </w:r>
      <w:r w:rsidR="00204CA6" w:rsidRPr="0035637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5637F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637F">
        <w:rPr>
          <w:rFonts w:asciiTheme="minorHAnsi" w:hAnsiTheme="minorHAnsi" w:cstheme="minorHAnsi"/>
          <w:sz w:val="24"/>
          <w:szCs w:val="24"/>
        </w:rPr>
        <w:t>O</w:t>
      </w:r>
      <w:r w:rsidR="00204CA6" w:rsidRPr="0035637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BD1518F" w14:textId="77777777" w:rsidR="0034457C" w:rsidRPr="0035637F" w:rsidRDefault="0034457C" w:rsidP="00A43598">
      <w:pPr>
        <w:pStyle w:val="Nagwek2"/>
        <w:numPr>
          <w:ilvl w:val="1"/>
          <w:numId w:val="1"/>
        </w:numPr>
        <w:ind w:left="567" w:right="91" w:hanging="567"/>
        <w:jc w:val="both"/>
        <w:rPr>
          <w:b w:val="0"/>
          <w:sz w:val="24"/>
          <w:szCs w:val="24"/>
        </w:rPr>
      </w:pPr>
      <w:r w:rsidRPr="0035637F">
        <w:rPr>
          <w:b w:val="0"/>
          <w:sz w:val="24"/>
          <w:szCs w:val="24"/>
        </w:rPr>
        <w:t xml:space="preserve"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</w:t>
      </w:r>
      <w:r w:rsidRPr="0035637F">
        <w:rPr>
          <w:b w:val="0"/>
          <w:sz w:val="24"/>
          <w:szCs w:val="24"/>
        </w:rPr>
        <w:lastRenderedPageBreak/>
        <w:t>żądanie, dokumentów potwierdzających spełnienie w/w wymogów.</w:t>
      </w:r>
    </w:p>
    <w:p w14:paraId="5967397E" w14:textId="69C93BD4" w:rsidR="00204CA6" w:rsidRPr="0035637F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637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5637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5637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5637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35637F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637F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35637F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637F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6F14BD70" w14:textId="77777777" w:rsidR="00C761BB" w:rsidRPr="0035637F" w:rsidRDefault="00204CA6" w:rsidP="00C761BB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637F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2508B86B" w14:textId="14B454D6" w:rsidR="00C761BB" w:rsidRPr="0035637F" w:rsidRDefault="00C761BB" w:rsidP="00584417">
      <w:pPr>
        <w:pStyle w:val="Akapitzlist"/>
        <w:numPr>
          <w:ilvl w:val="1"/>
          <w:numId w:val="1"/>
        </w:numPr>
        <w:spacing w:line="360" w:lineRule="auto"/>
        <w:ind w:left="426" w:right="91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637F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35637F">
        <w:rPr>
          <w:rFonts w:asciiTheme="minorHAnsi" w:hAnsiTheme="minorHAnsi" w:cstheme="minorHAnsi"/>
          <w:b/>
          <w:sz w:val="24"/>
          <w:szCs w:val="24"/>
        </w:rPr>
        <w:t>UWAGA:</w:t>
      </w:r>
      <w:r w:rsidRPr="0035637F">
        <w:rPr>
          <w:rFonts w:asciiTheme="minorHAnsi" w:hAnsiTheme="minorHAnsi" w:cstheme="minorHAnsi"/>
          <w:sz w:val="24"/>
          <w:szCs w:val="24"/>
        </w:rPr>
        <w:t xml:space="preserve"> Zamawiający nie wymaga potwierdzenia w materiałach informacyjnych wszystkich parametrów technicznych, eksploatacyjnych, jakościowych i funkcjonalnych danego sprzętu, które są wymagane w opisie przedmiotu zamówienia z zastrzeżeniem, że materiały informacyjne muszą zawierać potwierdzenie parametrów, jeżeli są one oceniane w kryterium parametrów technicznych (Załącznik nr 3 do SWZ – Ocena Techniczna).</w:t>
      </w:r>
    </w:p>
    <w:p w14:paraId="5A979BEA" w14:textId="77777777" w:rsidR="00C761BB" w:rsidRPr="0035637F" w:rsidRDefault="00C761BB" w:rsidP="00584417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426" w:right="91" w:hanging="426"/>
        <w:jc w:val="both"/>
        <w:rPr>
          <w:rFonts w:asciiTheme="minorHAnsi" w:hAnsiTheme="minorHAnsi" w:cstheme="minorHAnsi"/>
          <w:sz w:val="24"/>
          <w:szCs w:val="24"/>
        </w:rPr>
      </w:pPr>
      <w:r w:rsidRPr="0035637F">
        <w:rPr>
          <w:rFonts w:asciiTheme="minorHAnsi" w:hAnsiTheme="minorHAnsi" w:cstheme="minorHAnsi"/>
          <w:sz w:val="24"/>
          <w:szCs w:val="24"/>
        </w:rPr>
        <w:t>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05453EF2" w14:textId="77777777" w:rsidR="00C761BB" w:rsidRPr="0035637F" w:rsidRDefault="00C761BB" w:rsidP="00584417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426" w:right="91" w:hanging="426"/>
        <w:jc w:val="both"/>
        <w:rPr>
          <w:rFonts w:asciiTheme="minorHAnsi" w:hAnsiTheme="minorHAnsi" w:cstheme="minorHAnsi"/>
          <w:sz w:val="24"/>
          <w:szCs w:val="24"/>
        </w:rPr>
      </w:pPr>
      <w:r w:rsidRPr="0035637F">
        <w:rPr>
          <w:rFonts w:asciiTheme="minorHAnsi" w:hAnsiTheme="minorHAnsi" w:cstheme="minorHAnsi"/>
          <w:sz w:val="24"/>
          <w:szCs w:val="24"/>
        </w:rPr>
        <w:t xml:space="preserve">Wskazane jest oznaczenie załączonych dokumentów informacyjnych w celu właściwej identyfikacji przez Zamawiającego poszczególnych parametrów (numer z oznaczeniem jakiego parametru/wyposażenia dotyczy). </w:t>
      </w:r>
    </w:p>
    <w:p w14:paraId="62D2CEDF" w14:textId="5A4C630B" w:rsidR="00493985" w:rsidRPr="0035637F" w:rsidRDefault="00C761BB" w:rsidP="00584417">
      <w:pPr>
        <w:pStyle w:val="Akapitzlist"/>
        <w:numPr>
          <w:ilvl w:val="1"/>
          <w:numId w:val="1"/>
        </w:numPr>
        <w:tabs>
          <w:tab w:val="right" w:leader="dot" w:pos="9639"/>
        </w:tabs>
        <w:spacing w:after="240" w:line="360" w:lineRule="auto"/>
        <w:ind w:left="426" w:right="91" w:hanging="426"/>
        <w:jc w:val="both"/>
        <w:rPr>
          <w:rFonts w:asciiTheme="minorHAnsi" w:hAnsiTheme="minorHAnsi" w:cstheme="minorHAnsi"/>
          <w:sz w:val="24"/>
          <w:szCs w:val="24"/>
        </w:rPr>
      </w:pPr>
      <w:r w:rsidRPr="0035637F">
        <w:rPr>
          <w:rFonts w:asciiTheme="minorHAnsi" w:hAnsiTheme="minorHAnsi" w:cstheme="minorHAnsi"/>
          <w:sz w:val="24"/>
          <w:szCs w:val="24"/>
        </w:rPr>
        <w:t>Do dostawy (wraz z urządzeniem) dostarczona instrukcja stanowiskowa (dopuszcza się instrukcję obsługi) w języku polskim w wersji papierowej i/lub w wersji elektronicznej (np. CD).</w:t>
      </w:r>
    </w:p>
    <w:p w14:paraId="33ED3C04" w14:textId="3B5C05A0" w:rsidR="0095537D" w:rsidRPr="0035637F" w:rsidRDefault="006524D6" w:rsidP="002920BB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5637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C014EC" w:rsidRPr="0035637F">
        <w:rPr>
          <w:rFonts w:asciiTheme="minorHAnsi" w:hAnsiTheme="minorHAnsi" w:cstheme="minorHAnsi"/>
          <w:sz w:val="24"/>
          <w:szCs w:val="24"/>
        </w:rPr>
        <w:t>i funkcjonalne przedstawione powyżej</w:t>
      </w:r>
      <w:r w:rsidRPr="0035637F">
        <w:rPr>
          <w:rFonts w:asciiTheme="minorHAnsi" w:hAnsiTheme="minorHAnsi" w:cstheme="minorHAnsi"/>
          <w:sz w:val="24"/>
          <w:szCs w:val="24"/>
        </w:rPr>
        <w:t xml:space="preserve">, oraz wszystkie dotyczące go pozostałe wymagania wymienione w specyfikacji </w:t>
      </w:r>
      <w:r w:rsidRPr="0035637F">
        <w:rPr>
          <w:rFonts w:asciiTheme="minorHAnsi" w:hAnsiTheme="minorHAnsi" w:cstheme="minorHAnsi"/>
          <w:sz w:val="24"/>
          <w:szCs w:val="24"/>
        </w:rPr>
        <w:lastRenderedPageBreak/>
        <w:t>istotnych warunków zamówienia i w załącznikach do niej.</w:t>
      </w:r>
    </w:p>
    <w:p w14:paraId="2F242212" w14:textId="77777777" w:rsidR="00204CA6" w:rsidRPr="0035637F" w:rsidRDefault="00204CA6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5637F" w:rsidSect="00AB1678">
          <w:headerReference w:type="default" r:id="rId8"/>
          <w:footerReference w:type="default" r:id="rId9"/>
          <w:pgSz w:w="11910" w:h="16840"/>
          <w:pgMar w:top="964" w:right="853" w:bottom="278" w:left="851" w:header="709" w:footer="709" w:gutter="0"/>
          <w:cols w:space="708"/>
        </w:sectPr>
      </w:pPr>
      <w:r w:rsidRPr="0035637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5637F">
        <w:rPr>
          <w:rFonts w:asciiTheme="minorHAnsi" w:hAnsiTheme="minorHAnsi" w:cstheme="minorHAnsi"/>
          <w:b/>
          <w:sz w:val="24"/>
          <w:szCs w:val="24"/>
        </w:rPr>
        <w:tab/>
      </w:r>
    </w:p>
    <w:p w14:paraId="2C8F3BB9" w14:textId="31C18074" w:rsidR="00582C80" w:rsidRPr="0035637F" w:rsidRDefault="004472D8" w:rsidP="004472D8">
      <w:pPr>
        <w:spacing w:line="360" w:lineRule="auto"/>
        <w:ind w:right="141"/>
        <w:rPr>
          <w:rFonts w:asciiTheme="minorHAnsi" w:hAnsiTheme="minorHAnsi" w:cstheme="minorHAnsi"/>
          <w:b/>
          <w:sz w:val="20"/>
          <w:szCs w:val="20"/>
        </w:rPr>
      </w:pPr>
      <w:r w:rsidRPr="0035637F">
        <w:rPr>
          <w:rFonts w:asciiTheme="minorHAnsi" w:hAnsiTheme="minorHAnsi" w:cstheme="minorHAnsi"/>
          <w:b/>
          <w:sz w:val="20"/>
          <w:szCs w:val="20"/>
        </w:rPr>
        <w:lastRenderedPageBreak/>
        <w:t>ZAŁĄCZNIK NR 3 DO SWZ</w:t>
      </w:r>
    </w:p>
    <w:p w14:paraId="0DF2F709" w14:textId="77777777" w:rsidR="00582C80" w:rsidRPr="0035637F" w:rsidRDefault="00582C80" w:rsidP="00582C80">
      <w:pPr>
        <w:spacing w:line="360" w:lineRule="auto"/>
        <w:rPr>
          <w:rFonts w:asciiTheme="minorHAnsi" w:hAnsiTheme="minorHAnsi" w:cstheme="minorHAnsi"/>
        </w:rPr>
      </w:pPr>
    </w:p>
    <w:p w14:paraId="3CFBCB0B" w14:textId="7E373ED1" w:rsidR="00582C80" w:rsidRPr="0035637F" w:rsidRDefault="00582C80" w:rsidP="00582C80">
      <w:pPr>
        <w:keepNext/>
        <w:spacing w:line="360" w:lineRule="auto"/>
        <w:outlineLvl w:val="0"/>
        <w:rPr>
          <w:rFonts w:asciiTheme="minorHAnsi" w:hAnsiTheme="minorHAnsi" w:cstheme="minorHAnsi"/>
          <w:b/>
          <w:sz w:val="28"/>
        </w:rPr>
      </w:pPr>
      <w:r w:rsidRPr="0035637F">
        <w:rPr>
          <w:rFonts w:asciiTheme="minorHAnsi" w:hAnsiTheme="minorHAnsi" w:cstheme="minorHAnsi"/>
          <w:b/>
          <w:sz w:val="28"/>
        </w:rPr>
        <w:t xml:space="preserve">OCENA TECHNICZNA – CZĘŚĆ NR </w:t>
      </w:r>
      <w:r w:rsidR="001C7B04" w:rsidRPr="0035637F">
        <w:rPr>
          <w:rFonts w:asciiTheme="minorHAnsi" w:hAnsiTheme="minorHAnsi" w:cstheme="minorHAnsi"/>
          <w:b/>
          <w:sz w:val="28"/>
        </w:rPr>
        <w:t>2</w:t>
      </w:r>
    </w:p>
    <w:p w14:paraId="22A9365F" w14:textId="77777777" w:rsidR="00582C80" w:rsidRPr="0035637F" w:rsidRDefault="00582C80" w:rsidP="00582C80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</w:rPr>
        <w:t xml:space="preserve">Dostawa wraz z rozładunkiem, wniesieniem, zainstalowaniem, uruchomieniem urządzenia i dostarczeniem instrukcji stanowiskowej oraz jej wdrożeniem do </w:t>
      </w:r>
    </w:p>
    <w:p w14:paraId="0F7EF13B" w14:textId="77777777" w:rsidR="001C7B04" w:rsidRPr="0035637F" w:rsidRDefault="001C7B04" w:rsidP="001C7B04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35637F">
        <w:rPr>
          <w:rFonts w:ascii="Calibri" w:hAnsi="Calibri" w:cs="Calibri"/>
          <w:b/>
        </w:rPr>
        <w:t>Zakład Chorób Metabolicznych Uniwersytetu Medycznego w Białymstoku</w:t>
      </w:r>
    </w:p>
    <w:p w14:paraId="13F9130B" w14:textId="77777777" w:rsidR="001C7B04" w:rsidRPr="0035637F" w:rsidRDefault="001C7B04" w:rsidP="001C7B04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35637F">
        <w:rPr>
          <w:rFonts w:asciiTheme="minorHAnsi" w:hAnsiTheme="minorHAnsi" w:cstheme="minorHAnsi"/>
          <w:b/>
          <w:sz w:val="28"/>
          <w:u w:val="single"/>
        </w:rPr>
        <w:t>Mikroskop fluorescencyjny odwrócony - 1 kpl.</w:t>
      </w:r>
    </w:p>
    <w:p w14:paraId="6D89A4B6" w14:textId="77777777" w:rsidR="00582C80" w:rsidRPr="0035637F" w:rsidRDefault="00582C80" w:rsidP="00582C80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5480C0B1" w14:textId="77777777" w:rsidR="00582C80" w:rsidRPr="0035637F" w:rsidRDefault="00582C80" w:rsidP="00582C80">
      <w:pPr>
        <w:spacing w:line="360" w:lineRule="auto"/>
        <w:rPr>
          <w:rFonts w:asciiTheme="minorHAnsi" w:hAnsiTheme="minorHAnsi" w:cstheme="minorHAnsi"/>
          <w:b/>
          <w:kern w:val="2"/>
          <w:u w:val="single"/>
          <w:lang w:eastAsia="hi-IN"/>
        </w:rPr>
      </w:pPr>
      <w:r w:rsidRPr="0035637F">
        <w:rPr>
          <w:rFonts w:asciiTheme="minorHAnsi" w:hAnsiTheme="minorHAnsi" w:cstheme="minorHAnsi"/>
          <w:b/>
          <w:u w:val="single"/>
        </w:rPr>
        <w:t>UWAGA!</w:t>
      </w:r>
      <w:r w:rsidRPr="0035637F">
        <w:rPr>
          <w:rFonts w:asciiTheme="minorHAnsi" w:hAnsiTheme="minorHAnsi" w:cstheme="minorHAnsi"/>
          <w:u w:val="single"/>
        </w:rPr>
        <w:t xml:space="preserve"> Wykonawca jest zobowiązany wpisać</w:t>
      </w:r>
      <w:r w:rsidRPr="0035637F">
        <w:rPr>
          <w:rFonts w:asciiTheme="minorHAnsi" w:hAnsiTheme="minorHAnsi" w:cstheme="minorHAnsi"/>
          <w:kern w:val="2"/>
          <w:u w:val="single"/>
          <w:lang w:eastAsia="hi-IN"/>
        </w:rPr>
        <w:t xml:space="preserve"> w pozycji „Parametry i funkcje oferowane” – zgodnie ze stanem faktycznym – oferowaną wartość ocenianego parametru i/lub oferowaną funkcję</w:t>
      </w:r>
    </w:p>
    <w:p w14:paraId="6A6D39C3" w14:textId="77777777" w:rsidR="00582C80" w:rsidRPr="0035637F" w:rsidRDefault="00582C80" w:rsidP="00582C80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7B4DEA84" w14:textId="77777777" w:rsidR="00582C80" w:rsidRPr="0035637F" w:rsidRDefault="00582C80" w:rsidP="00582C80">
      <w:pPr>
        <w:spacing w:line="360" w:lineRule="auto"/>
        <w:rPr>
          <w:rFonts w:asciiTheme="minorHAnsi" w:hAnsiTheme="minorHAnsi" w:cstheme="minorHAnsi"/>
          <w:b/>
          <w:bCs/>
        </w:rPr>
      </w:pPr>
      <w:r w:rsidRPr="0035637F">
        <w:rPr>
          <w:rFonts w:asciiTheme="minorHAnsi" w:hAnsiTheme="minorHAnsi" w:cstheme="minorHAnsi"/>
          <w:b/>
          <w:bCs/>
        </w:rPr>
        <w:t>Parametry i funkcje oceniane:</w:t>
      </w:r>
    </w:p>
    <w:p w14:paraId="49210006" w14:textId="2A0DCABF" w:rsidR="00F00B25" w:rsidRPr="0035637F" w:rsidRDefault="00F00B25" w:rsidP="00F00B25">
      <w:pPr>
        <w:pStyle w:val="Akapitzlist"/>
        <w:widowControl/>
        <w:numPr>
          <w:ilvl w:val="0"/>
          <w:numId w:val="40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 xml:space="preserve">Możliwość regulacji wysokości tubusu w zakresie </w:t>
      </w:r>
      <w:r w:rsidR="0083268D" w:rsidRPr="0035637F">
        <w:rPr>
          <w:rFonts w:asciiTheme="minorHAnsi" w:eastAsia="Calibri" w:hAnsiTheme="minorHAnsi" w:cstheme="minorHAnsi"/>
          <w:sz w:val="24"/>
          <w:szCs w:val="24"/>
        </w:rPr>
        <w:t>powyżej 50</w:t>
      </w:r>
      <w:r w:rsidRPr="0035637F">
        <w:rPr>
          <w:rFonts w:asciiTheme="minorHAnsi" w:eastAsia="Calibri" w:hAnsiTheme="minorHAnsi" w:cstheme="minorHAnsi"/>
          <w:sz w:val="24"/>
          <w:szCs w:val="24"/>
        </w:rPr>
        <w:t>mm.</w:t>
      </w:r>
    </w:p>
    <w:p w14:paraId="5F59B3F4" w14:textId="79937D1D" w:rsidR="0083268D" w:rsidRPr="0035637F" w:rsidRDefault="0083268D" w:rsidP="0083268D">
      <w:pPr>
        <w:pStyle w:val="Bezodstpw"/>
        <w:spacing w:line="360" w:lineRule="auto"/>
        <w:ind w:left="360"/>
        <w:jc w:val="both"/>
        <w:rPr>
          <w:rFonts w:cstheme="minorHAnsi"/>
          <w:bCs/>
        </w:rPr>
      </w:pPr>
      <w:r w:rsidRPr="0035637F">
        <w:rPr>
          <w:rFonts w:cstheme="minorHAnsi"/>
          <w:b/>
          <w:bCs/>
        </w:rPr>
        <w:t xml:space="preserve">Skala oceny w punktach  - </w:t>
      </w:r>
      <w:r w:rsidRPr="0035637F">
        <w:rPr>
          <w:rFonts w:cstheme="minorHAnsi"/>
          <w:bCs/>
        </w:rPr>
        <w:t>0 / 10</w:t>
      </w:r>
    </w:p>
    <w:p w14:paraId="054C68B6" w14:textId="77777777" w:rsidR="0083268D" w:rsidRPr="0035637F" w:rsidRDefault="0083268D" w:rsidP="0083268D">
      <w:pPr>
        <w:pStyle w:val="Akapitzlist"/>
        <w:widowControl/>
        <w:tabs>
          <w:tab w:val="left" w:pos="9214"/>
        </w:tabs>
        <w:autoSpaceDE/>
        <w:autoSpaceDN/>
        <w:spacing w:after="200" w:line="360" w:lineRule="auto"/>
        <w:ind w:left="360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7DEDF71D" w14:textId="571878A0" w:rsidR="00B1394B" w:rsidRPr="0035637F" w:rsidRDefault="00B1394B" w:rsidP="00F00B25">
      <w:pPr>
        <w:pStyle w:val="Akapitzlist"/>
        <w:widowControl/>
        <w:numPr>
          <w:ilvl w:val="0"/>
          <w:numId w:val="40"/>
        </w:numPr>
        <w:tabs>
          <w:tab w:val="left" w:pos="9214"/>
        </w:tabs>
        <w:autoSpaceDE/>
        <w:autoSpaceDN/>
        <w:spacing w:after="200" w:line="36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5637F">
        <w:rPr>
          <w:rFonts w:asciiTheme="minorHAnsi" w:eastAsia="Calibri" w:hAnsiTheme="minorHAnsi" w:cstheme="minorHAnsi"/>
          <w:sz w:val="24"/>
          <w:szCs w:val="24"/>
        </w:rPr>
        <w:t>Możliwość podłąc</w:t>
      </w:r>
      <w:r w:rsidR="00630C79" w:rsidRPr="0035637F">
        <w:rPr>
          <w:rFonts w:asciiTheme="minorHAnsi" w:eastAsia="Calibri" w:hAnsiTheme="minorHAnsi" w:cstheme="minorHAnsi"/>
          <w:sz w:val="24"/>
          <w:szCs w:val="24"/>
        </w:rPr>
        <w:t>zenia jednoczesnego dwóch kamer z 2-pozycyjnym podziałem światła 100%:0% / 0%:100%.</w:t>
      </w:r>
    </w:p>
    <w:p w14:paraId="68AD17A1" w14:textId="1E2666C9" w:rsidR="00582C80" w:rsidRPr="0035637F" w:rsidRDefault="00582C80" w:rsidP="0083268D">
      <w:pPr>
        <w:pStyle w:val="Bezodstpw"/>
        <w:spacing w:line="360" w:lineRule="auto"/>
        <w:ind w:firstLine="360"/>
        <w:jc w:val="both"/>
        <w:rPr>
          <w:rFonts w:cstheme="minorHAnsi"/>
          <w:bCs/>
        </w:rPr>
      </w:pPr>
      <w:r w:rsidRPr="0035637F">
        <w:rPr>
          <w:rFonts w:cstheme="minorHAnsi"/>
          <w:b/>
          <w:bCs/>
        </w:rPr>
        <w:t xml:space="preserve">Skala oceny w punktach  - </w:t>
      </w:r>
      <w:r w:rsidRPr="0035637F">
        <w:rPr>
          <w:rFonts w:cstheme="minorHAnsi"/>
          <w:bCs/>
        </w:rPr>
        <w:t xml:space="preserve">0 / </w:t>
      </w:r>
      <w:r w:rsidR="0083268D" w:rsidRPr="0035637F">
        <w:rPr>
          <w:rFonts w:cstheme="minorHAnsi"/>
          <w:bCs/>
        </w:rPr>
        <w:t>10</w:t>
      </w:r>
    </w:p>
    <w:p w14:paraId="1C2693E8" w14:textId="77777777" w:rsidR="00582C80" w:rsidRPr="0035637F" w:rsidRDefault="00582C80" w:rsidP="00582C80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17BD9B1C" w14:textId="77777777" w:rsidR="00582C80" w:rsidRPr="0035637F" w:rsidRDefault="00582C80" w:rsidP="00582C80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0F04FAC9" w14:textId="77777777" w:rsidR="00582C80" w:rsidRPr="0035637F" w:rsidRDefault="00582C80" w:rsidP="00582C80">
      <w:pPr>
        <w:spacing w:line="360" w:lineRule="auto"/>
        <w:ind w:firstLine="360"/>
        <w:rPr>
          <w:rFonts w:asciiTheme="minorHAnsi" w:hAnsiTheme="minorHAnsi" w:cstheme="minorHAnsi"/>
          <w:b/>
          <w:kern w:val="2"/>
          <w:szCs w:val="20"/>
          <w:lang w:eastAsia="hi-IN"/>
        </w:rPr>
      </w:pPr>
      <w:r w:rsidRPr="0035637F">
        <w:rPr>
          <w:rFonts w:asciiTheme="minorHAnsi" w:hAnsiTheme="minorHAnsi" w:cstheme="minorHAnsi"/>
          <w:b/>
          <w:kern w:val="2"/>
          <w:szCs w:val="20"/>
          <w:lang w:eastAsia="hi-IN"/>
        </w:rPr>
        <w:t>Parametry i funkcje oferowane:</w:t>
      </w:r>
    </w:p>
    <w:p w14:paraId="4AD2E590" w14:textId="77777777" w:rsidR="00582C80" w:rsidRPr="0035637F" w:rsidRDefault="00582C80" w:rsidP="00582C80">
      <w:pPr>
        <w:spacing w:line="360" w:lineRule="auto"/>
        <w:ind w:firstLine="360"/>
        <w:rPr>
          <w:rFonts w:asciiTheme="minorHAnsi" w:hAnsiTheme="minorHAnsi" w:cstheme="minorHAnsi"/>
          <w:b/>
          <w:kern w:val="2"/>
          <w:szCs w:val="20"/>
          <w:lang w:eastAsia="hi-IN"/>
        </w:rPr>
      </w:pPr>
    </w:p>
    <w:p w14:paraId="4D1599C8" w14:textId="5EF83B4B" w:rsidR="00582C80" w:rsidRPr="0035637F" w:rsidRDefault="00582C80" w:rsidP="00A43598">
      <w:pPr>
        <w:pStyle w:val="Akapitzlist"/>
        <w:widowControl/>
        <w:numPr>
          <w:ilvl w:val="0"/>
          <w:numId w:val="17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bCs/>
        </w:rPr>
      </w:pPr>
      <w:r w:rsidRPr="0035637F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</w:t>
      </w:r>
      <w:r w:rsidR="0083268D" w:rsidRPr="0035637F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407A182" w14:textId="77777777" w:rsidR="0083268D" w:rsidRPr="0035637F" w:rsidRDefault="0083268D" w:rsidP="0083268D">
      <w:pPr>
        <w:pStyle w:val="Akapitzlist"/>
        <w:widowControl/>
        <w:autoSpaceDE/>
        <w:autoSpaceDN/>
        <w:spacing w:line="360" w:lineRule="auto"/>
        <w:ind w:left="720"/>
        <w:contextualSpacing/>
        <w:rPr>
          <w:rFonts w:asciiTheme="minorHAnsi" w:hAnsiTheme="minorHAnsi" w:cstheme="minorHAnsi"/>
          <w:bCs/>
        </w:rPr>
      </w:pPr>
    </w:p>
    <w:p w14:paraId="4241FD7E" w14:textId="5FFB2286" w:rsidR="0083268D" w:rsidRPr="0035637F" w:rsidRDefault="0083268D" w:rsidP="00A43598">
      <w:pPr>
        <w:pStyle w:val="Akapitzlist"/>
        <w:widowControl/>
        <w:numPr>
          <w:ilvl w:val="0"/>
          <w:numId w:val="17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bCs/>
        </w:rPr>
      </w:pPr>
      <w:r w:rsidRPr="0035637F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05139" w14:textId="77777777" w:rsidR="00582C80" w:rsidRPr="0035637F" w:rsidRDefault="00582C80" w:rsidP="00582C80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E9338F0" w14:textId="77777777" w:rsidR="009016BF" w:rsidRPr="0035637F" w:rsidRDefault="009016BF" w:rsidP="009016BF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FC5515" w14:textId="77777777" w:rsidR="009016BF" w:rsidRPr="0035637F" w:rsidRDefault="009016BF" w:rsidP="009016BF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43AEC5" w14:textId="77777777" w:rsidR="009016BF" w:rsidRPr="0035637F" w:rsidRDefault="009016BF" w:rsidP="009016BF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9016BF" w:rsidRPr="0035637F" w:rsidSect="00AB1678">
          <w:pgSz w:w="11910" w:h="16840"/>
          <w:pgMar w:top="1400" w:right="853" w:bottom="280" w:left="1100" w:header="708" w:footer="708" w:gutter="0"/>
          <w:cols w:space="708"/>
        </w:sectPr>
      </w:pPr>
      <w:r w:rsidRPr="0035637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5637F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3B683578" w:rsidR="0095537D" w:rsidRPr="0035637F" w:rsidRDefault="00F65DDE" w:rsidP="009016BF">
      <w:pPr>
        <w:rPr>
          <w:rFonts w:asciiTheme="minorHAnsi" w:hAnsiTheme="minorHAnsi" w:cstheme="minorHAnsi"/>
          <w:b/>
          <w:sz w:val="20"/>
          <w:szCs w:val="20"/>
        </w:rPr>
      </w:pPr>
      <w:r w:rsidRPr="0035637F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55C51EDA" w:rsidR="0095537D" w:rsidRPr="0035637F" w:rsidRDefault="008A08AC" w:rsidP="002920BB">
      <w:pPr>
        <w:pStyle w:val="Nagwek1"/>
        <w:ind w:right="91"/>
        <w:jc w:val="both"/>
      </w:pPr>
      <w:r w:rsidRPr="0035637F">
        <w:t>OCENA</w:t>
      </w:r>
      <w:r w:rsidR="00A46452" w:rsidRPr="0035637F">
        <w:t xml:space="preserve"> WARUNKÓW GWARANCJI – </w:t>
      </w:r>
      <w:r w:rsidR="00E80CC1" w:rsidRPr="0035637F">
        <w:t xml:space="preserve">CZĘŚĆ NR </w:t>
      </w:r>
      <w:r w:rsidR="001C7B04" w:rsidRPr="0035637F">
        <w:t>2</w:t>
      </w:r>
    </w:p>
    <w:p w14:paraId="4AB5D981" w14:textId="77777777" w:rsidR="00E80CC1" w:rsidRPr="0035637F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555C3FB9" w14:textId="77777777" w:rsidR="001C7B04" w:rsidRPr="0035637F" w:rsidRDefault="001C7B04" w:rsidP="001C7B04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35637F">
        <w:rPr>
          <w:rFonts w:ascii="Calibri" w:hAnsi="Calibri" w:cs="Calibri"/>
          <w:b/>
        </w:rPr>
        <w:t>Zakład Chorób Metabolicznych Uniwersytetu Medycznego w Białymstoku</w:t>
      </w:r>
    </w:p>
    <w:p w14:paraId="4F0574EC" w14:textId="77777777" w:rsidR="001C7B04" w:rsidRPr="0035637F" w:rsidRDefault="001C7B04" w:rsidP="001C7B04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35637F">
        <w:rPr>
          <w:rFonts w:asciiTheme="minorHAnsi" w:hAnsiTheme="minorHAnsi" w:cstheme="minorHAnsi"/>
          <w:b/>
          <w:sz w:val="28"/>
          <w:u w:val="single"/>
        </w:rPr>
        <w:t>Mikroskop fluorescencyjny odwrócony - 1 kpl.</w:t>
      </w:r>
    </w:p>
    <w:p w14:paraId="650BF1DD" w14:textId="77777777" w:rsidR="00724DDB" w:rsidRPr="0035637F" w:rsidRDefault="00724DDB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</w:p>
    <w:p w14:paraId="5E246A54" w14:textId="77777777" w:rsidR="00204CA6" w:rsidRPr="0035637F" w:rsidRDefault="00204CA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637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563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637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5637F">
        <w:rPr>
          <w:rFonts w:asciiTheme="minorHAnsi" w:hAnsiTheme="minorHAnsi" w:cstheme="minorHAnsi"/>
          <w:b/>
          <w:sz w:val="24"/>
          <w:szCs w:val="24"/>
        </w:rPr>
        <w:tab/>
      </w:r>
    </w:p>
    <w:p w14:paraId="4CB51EE2" w14:textId="77777777" w:rsidR="00F65DDE" w:rsidRPr="0035637F" w:rsidRDefault="00F65DDE" w:rsidP="002920BB">
      <w:pPr>
        <w:pStyle w:val="TableParagraph"/>
        <w:spacing w:line="360" w:lineRule="auto"/>
        <w:ind w:left="0"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1CAC571" w14:textId="77777777" w:rsidR="00204CA6" w:rsidRPr="0035637F" w:rsidRDefault="008C0B5E" w:rsidP="002920BB">
      <w:pPr>
        <w:pStyle w:val="TableParagraph"/>
        <w:spacing w:line="360" w:lineRule="auto"/>
        <w:ind w:left="0" w:right="91"/>
        <w:jc w:val="both"/>
        <w:rPr>
          <w:rFonts w:asciiTheme="minorHAnsi" w:hAnsiTheme="minorHAnsi" w:cstheme="minorHAnsi"/>
          <w:sz w:val="24"/>
          <w:szCs w:val="24"/>
        </w:rPr>
      </w:pPr>
      <w:r w:rsidRPr="0035637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5637F">
        <w:rPr>
          <w:rFonts w:asciiTheme="minorHAnsi" w:hAnsiTheme="minorHAnsi" w:cstheme="minorHAnsi"/>
          <w:b/>
          <w:sz w:val="24"/>
          <w:szCs w:val="24"/>
        </w:rPr>
        <w:t>w</w:t>
      </w:r>
      <w:r w:rsidRPr="0035637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5637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63FC2E3A" w:rsidR="00204CA6" w:rsidRPr="0035637F" w:rsidRDefault="00204CA6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637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5637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B42A00" w:rsidRPr="0035637F">
        <w:rPr>
          <w:rFonts w:asciiTheme="minorHAnsi" w:hAnsiTheme="minorHAnsi" w:cstheme="minorHAnsi"/>
          <w:b/>
          <w:sz w:val="24"/>
          <w:szCs w:val="24"/>
        </w:rPr>
        <w:t>12</w:t>
      </w:r>
      <w:r w:rsidR="00101D24" w:rsidRPr="0035637F">
        <w:rPr>
          <w:rFonts w:asciiTheme="minorHAnsi" w:hAnsiTheme="minorHAnsi" w:cstheme="minorHAnsi"/>
          <w:b/>
          <w:sz w:val="24"/>
          <w:szCs w:val="24"/>
        </w:rPr>
        <w:t xml:space="preserve"> mies</w:t>
      </w:r>
      <w:r w:rsidR="00C46407" w:rsidRPr="0035637F">
        <w:rPr>
          <w:rFonts w:asciiTheme="minorHAnsi" w:hAnsiTheme="minorHAnsi" w:cstheme="minorHAnsi"/>
          <w:b/>
          <w:sz w:val="24"/>
          <w:szCs w:val="24"/>
        </w:rPr>
        <w:t>i</w:t>
      </w:r>
      <w:r w:rsidR="00F96A6C" w:rsidRPr="0035637F">
        <w:rPr>
          <w:rFonts w:asciiTheme="minorHAnsi" w:hAnsiTheme="minorHAnsi" w:cstheme="minorHAnsi"/>
          <w:b/>
          <w:sz w:val="24"/>
          <w:szCs w:val="24"/>
        </w:rPr>
        <w:t>ęcy</w:t>
      </w:r>
      <w:r w:rsidRPr="0035637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386C6A79" w:rsidR="00204CA6" w:rsidRPr="0035637F" w:rsidRDefault="001B4EF8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637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B42A00" w:rsidRPr="0035637F">
        <w:rPr>
          <w:rFonts w:asciiTheme="minorHAnsi" w:hAnsiTheme="minorHAnsi" w:cstheme="minorHAnsi"/>
          <w:b/>
          <w:sz w:val="24"/>
          <w:szCs w:val="24"/>
        </w:rPr>
        <w:t>12</w:t>
      </w:r>
      <w:r w:rsidR="002135F9" w:rsidRPr="0035637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E53FF2" w:rsidRPr="0035637F">
        <w:rPr>
          <w:rFonts w:asciiTheme="minorHAnsi" w:hAnsiTheme="minorHAnsi" w:cstheme="minorHAnsi"/>
          <w:b/>
          <w:sz w:val="24"/>
          <w:szCs w:val="24"/>
        </w:rPr>
        <w:t>60</w:t>
      </w:r>
      <w:r w:rsidR="00204CA6" w:rsidRPr="0035637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7E90C0C1" w14:textId="77777777" w:rsidR="00493985" w:rsidRPr="0035637F" w:rsidRDefault="00204CA6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5637F">
        <w:rPr>
          <w:rFonts w:asciiTheme="minorHAnsi" w:hAnsiTheme="minorHAnsi" w:cstheme="minorHAnsi"/>
          <w:b/>
          <w:sz w:val="24"/>
          <w:szCs w:val="24"/>
        </w:rPr>
        <w:t>UWAGA:</w:t>
      </w:r>
      <w:r w:rsidR="006F4559" w:rsidRPr="0035637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6C17CF9" w14:textId="123F9E75" w:rsidR="00493985" w:rsidRPr="0035637F" w:rsidRDefault="00204CA6" w:rsidP="00A43598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5637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  <w:r w:rsidR="00493985" w:rsidRPr="0035637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C19173" w14:textId="67E42775" w:rsidR="00204CA6" w:rsidRPr="0035637F" w:rsidRDefault="00204CA6" w:rsidP="00A43598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5637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79FB0B94" w:rsidR="00204CA6" w:rsidRPr="0035637F" w:rsidRDefault="00204CA6" w:rsidP="00A43598">
      <w:pPr>
        <w:pStyle w:val="TableParagraph"/>
        <w:numPr>
          <w:ilvl w:val="0"/>
          <w:numId w:val="13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5637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5637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5637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5637F">
        <w:rPr>
          <w:rFonts w:asciiTheme="minorHAnsi" w:hAnsiTheme="minorHAnsi" w:cstheme="minorHAnsi"/>
          <w:sz w:val="24"/>
          <w:szCs w:val="24"/>
        </w:rPr>
        <w:t>minimalnego okresu gwarancji (</w:t>
      </w:r>
      <w:r w:rsidR="00B42A00" w:rsidRPr="0035637F">
        <w:rPr>
          <w:rFonts w:asciiTheme="minorHAnsi" w:hAnsiTheme="minorHAnsi" w:cstheme="minorHAnsi"/>
          <w:sz w:val="24"/>
          <w:szCs w:val="24"/>
        </w:rPr>
        <w:t>12</w:t>
      </w:r>
      <w:r w:rsidR="00047F68" w:rsidRPr="0035637F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5637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5637F" w:rsidRDefault="00204CA6" w:rsidP="00A43598">
      <w:pPr>
        <w:pStyle w:val="TableParagraph"/>
        <w:numPr>
          <w:ilvl w:val="0"/>
          <w:numId w:val="13"/>
        </w:numPr>
        <w:tabs>
          <w:tab w:val="left" w:pos="814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5637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5637F">
        <w:rPr>
          <w:rFonts w:asciiTheme="minorHAnsi" w:hAnsiTheme="minorHAnsi" w:cstheme="minorHAnsi"/>
          <w:sz w:val="24"/>
          <w:szCs w:val="24"/>
        </w:rPr>
        <w:t xml:space="preserve"> -</w:t>
      </w:r>
      <w:r w:rsidRPr="0035637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7BDB65DB" w:rsidR="00204CA6" w:rsidRPr="0035637F" w:rsidRDefault="00204CA6" w:rsidP="00A43598">
      <w:pPr>
        <w:pStyle w:val="TableParagraph"/>
        <w:numPr>
          <w:ilvl w:val="0"/>
          <w:numId w:val="13"/>
        </w:numPr>
        <w:tabs>
          <w:tab w:val="left" w:pos="814"/>
        </w:tabs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5637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B42A00" w:rsidRPr="0035637F">
        <w:rPr>
          <w:rFonts w:asciiTheme="minorHAnsi" w:hAnsiTheme="minorHAnsi" w:cstheme="minorHAnsi"/>
          <w:sz w:val="24"/>
          <w:szCs w:val="24"/>
        </w:rPr>
        <w:t>12 miesięcy</w:t>
      </w:r>
      <w:r w:rsidRPr="0035637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5637F">
        <w:rPr>
          <w:rFonts w:asciiTheme="minorHAnsi" w:hAnsiTheme="minorHAnsi" w:cstheme="minorHAnsi"/>
          <w:sz w:val="24"/>
          <w:szCs w:val="24"/>
        </w:rPr>
        <w:t xml:space="preserve">- </w:t>
      </w:r>
      <w:r w:rsidRPr="0035637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5637F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5637F" w:rsidSect="00AB1678">
          <w:pgSz w:w="11910" w:h="16840"/>
          <w:pgMar w:top="1400" w:right="853" w:bottom="280" w:left="1100" w:header="708" w:footer="708" w:gutter="0"/>
          <w:cols w:space="708"/>
        </w:sectPr>
      </w:pPr>
      <w:r w:rsidRPr="0035637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5637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5637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5637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2158157E" w:rsidR="0095537D" w:rsidRPr="0035637F" w:rsidRDefault="00775B53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5637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4CCEAB01" w:rsidR="0095537D" w:rsidRPr="0035637F" w:rsidRDefault="006524D6" w:rsidP="002920BB">
      <w:pPr>
        <w:pStyle w:val="Nagwek1"/>
        <w:ind w:right="91"/>
        <w:jc w:val="both"/>
      </w:pPr>
      <w:r w:rsidRPr="0035637F">
        <w:t>WARUNKI GWARANCJI, RĘKOJMI I SE</w:t>
      </w:r>
      <w:r w:rsidR="00A46452" w:rsidRPr="0035637F">
        <w:t xml:space="preserve">RWISU GWARANCYJNEGO – </w:t>
      </w:r>
      <w:r w:rsidR="007278B2" w:rsidRPr="0035637F">
        <w:t xml:space="preserve">CZĘŚĆ NR </w:t>
      </w:r>
      <w:r w:rsidR="001C7B04" w:rsidRPr="0035637F">
        <w:t>2</w:t>
      </w:r>
    </w:p>
    <w:p w14:paraId="349DE38B" w14:textId="77777777" w:rsidR="00E80CC1" w:rsidRPr="0035637F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1F635DF9" w14:textId="77777777" w:rsidR="001C7B04" w:rsidRPr="0035637F" w:rsidRDefault="001C7B04" w:rsidP="001C7B04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35637F">
        <w:rPr>
          <w:rFonts w:ascii="Calibri" w:hAnsi="Calibri" w:cs="Calibri"/>
          <w:b/>
        </w:rPr>
        <w:t>Zakład Chorób Metabolicznych Uniwersytetu Medycznego w Białymstoku</w:t>
      </w:r>
    </w:p>
    <w:p w14:paraId="4218E3F0" w14:textId="77777777" w:rsidR="001C7B04" w:rsidRPr="0035637F" w:rsidRDefault="001C7B04" w:rsidP="001C7B04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35637F">
        <w:rPr>
          <w:rFonts w:asciiTheme="minorHAnsi" w:hAnsiTheme="minorHAnsi" w:cstheme="minorHAnsi"/>
          <w:b/>
          <w:sz w:val="28"/>
          <w:u w:val="single"/>
        </w:rPr>
        <w:t>Mikroskop fluorescencyjny odwrócony - 1 kpl.</w:t>
      </w:r>
    </w:p>
    <w:p w14:paraId="371FCD17" w14:textId="77777777" w:rsidR="006524D6" w:rsidRPr="0035637F" w:rsidRDefault="006524D6" w:rsidP="00A43598">
      <w:pPr>
        <w:pStyle w:val="Nagwek2"/>
        <w:numPr>
          <w:ilvl w:val="0"/>
          <w:numId w:val="3"/>
        </w:numPr>
        <w:ind w:left="426" w:right="91" w:hanging="426"/>
        <w:jc w:val="both"/>
      </w:pPr>
      <w:r w:rsidRPr="0035637F">
        <w:t>WARUNKI GWARANCJI, RĘKOJMI I SERWISU GWARANCYJNEGO</w:t>
      </w:r>
    </w:p>
    <w:p w14:paraId="5A0BB8D4" w14:textId="113C8CF4" w:rsidR="0095537D" w:rsidRPr="0035637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  <w:sz w:val="24"/>
          <w:szCs w:val="24"/>
        </w:rPr>
        <w:t>P</w:t>
      </w:r>
      <w:r w:rsidR="006524D6" w:rsidRPr="0035637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35637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  <w:sz w:val="24"/>
          <w:szCs w:val="24"/>
        </w:rPr>
        <w:t>O</w:t>
      </w:r>
      <w:r w:rsidR="006524D6" w:rsidRPr="0035637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35637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  <w:sz w:val="24"/>
          <w:szCs w:val="24"/>
        </w:rPr>
        <w:t>O</w:t>
      </w:r>
      <w:r w:rsidR="006524D6" w:rsidRPr="0035637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5637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  <w:sz w:val="24"/>
          <w:szCs w:val="24"/>
        </w:rPr>
        <w:t>W</w:t>
      </w:r>
      <w:r w:rsidR="006524D6" w:rsidRPr="0035637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5637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  <w:sz w:val="24"/>
          <w:szCs w:val="24"/>
        </w:rPr>
        <w:t>P</w:t>
      </w:r>
      <w:r w:rsidR="006524D6" w:rsidRPr="0035637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6F3275F2" w:rsidR="006524D6" w:rsidRPr="0035637F" w:rsidRDefault="0038557C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  <w:sz w:val="24"/>
          <w:szCs w:val="24"/>
        </w:rPr>
        <w:t>O ile producent urządzenia przewiduje przeglądy w trakcie trwania gwarancji, w</w:t>
      </w:r>
      <w:r w:rsidR="006524D6" w:rsidRPr="0035637F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54899DB0" w:rsidR="006524D6" w:rsidRPr="0035637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  <w:sz w:val="24"/>
          <w:szCs w:val="24"/>
        </w:rPr>
        <w:t>W</w:t>
      </w:r>
      <w:r w:rsidR="006524D6" w:rsidRPr="0035637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5637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  <w:sz w:val="24"/>
          <w:szCs w:val="24"/>
        </w:rPr>
        <w:t>N</w:t>
      </w:r>
      <w:r w:rsidR="006524D6" w:rsidRPr="0035637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35637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  <w:sz w:val="24"/>
          <w:szCs w:val="24"/>
        </w:rPr>
        <w:t>C</w:t>
      </w:r>
      <w:r w:rsidR="006524D6" w:rsidRPr="0035637F">
        <w:rPr>
          <w:rFonts w:asciiTheme="minorHAnsi" w:hAnsiTheme="minorHAnsi" w:cstheme="minorHAnsi"/>
          <w:sz w:val="24"/>
          <w:szCs w:val="24"/>
        </w:rPr>
        <w:t>elem</w:t>
      </w:r>
      <w:r w:rsidR="004B79E8" w:rsidRPr="0035637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5637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5637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5637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5637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5637F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434F0919" w:rsidR="006524D6" w:rsidRPr="0035637F" w:rsidRDefault="00416EFF" w:rsidP="00A43598">
      <w:pPr>
        <w:pStyle w:val="TableParagraph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5637F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6524D6" w:rsidRPr="0035637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5637F">
        <w:rPr>
          <w:rFonts w:asciiTheme="minorHAnsi" w:hAnsiTheme="minorHAnsi" w:cstheme="minorHAnsi"/>
          <w:sz w:val="24"/>
          <w:szCs w:val="24"/>
        </w:rPr>
        <w:br/>
      </w:r>
      <w:r w:rsidR="006524D6" w:rsidRPr="0035637F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35637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5637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681A5352" w:rsidR="006524D6" w:rsidRPr="0035637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  <w:sz w:val="24"/>
          <w:szCs w:val="24"/>
        </w:rPr>
        <w:t>N</w:t>
      </w:r>
      <w:r w:rsidR="006524D6" w:rsidRPr="0035637F">
        <w:rPr>
          <w:rFonts w:asciiTheme="minorHAnsi" w:hAnsiTheme="minorHAnsi" w:cstheme="minorHAnsi"/>
          <w:sz w:val="24"/>
          <w:szCs w:val="24"/>
        </w:rPr>
        <w:t xml:space="preserve">aprawa, tj. usunięcie wad lub usterek przedmiotu zamówienia zakończy się w terminie maksimum do </w:t>
      </w:r>
      <w:r w:rsidR="00A506C5" w:rsidRPr="00A506C5">
        <w:rPr>
          <w:rFonts w:asciiTheme="minorHAnsi" w:hAnsiTheme="minorHAnsi" w:cstheme="minorHAnsi"/>
          <w:color w:val="FF0000"/>
          <w:sz w:val="24"/>
          <w:szCs w:val="24"/>
        </w:rPr>
        <w:t>7</w:t>
      </w:r>
      <w:r w:rsidR="006524D6" w:rsidRPr="0035637F">
        <w:rPr>
          <w:rFonts w:asciiTheme="minorHAnsi" w:hAnsiTheme="minorHAnsi" w:cstheme="minorHAnsi"/>
          <w:sz w:val="24"/>
          <w:szCs w:val="24"/>
        </w:rPr>
        <w:t xml:space="preserve"> dni roboczych</w:t>
      </w:r>
      <w:r w:rsidR="00A506C5" w:rsidRPr="00A506C5">
        <w:rPr>
          <w:rFonts w:asciiTheme="minorHAnsi" w:hAnsiTheme="minorHAnsi" w:cstheme="minorHAnsi"/>
          <w:color w:val="FF0000"/>
          <w:sz w:val="24"/>
          <w:szCs w:val="24"/>
        </w:rPr>
        <w:t xml:space="preserve">, </w:t>
      </w:r>
      <w:r w:rsidR="00A506C5" w:rsidRPr="00AF0FE6">
        <w:rPr>
          <w:rFonts w:asciiTheme="minorHAnsi" w:hAnsiTheme="minorHAnsi" w:cstheme="minorHAnsi"/>
          <w:color w:val="FF0000"/>
          <w:sz w:val="24"/>
          <w:szCs w:val="24"/>
        </w:rPr>
        <w:t>a w przypad</w:t>
      </w:r>
      <w:r w:rsidR="00A506C5">
        <w:rPr>
          <w:rFonts w:asciiTheme="minorHAnsi" w:hAnsiTheme="minorHAnsi" w:cstheme="minorHAnsi"/>
          <w:color w:val="FF0000"/>
          <w:sz w:val="24"/>
          <w:szCs w:val="24"/>
        </w:rPr>
        <w:t>ku sprowadzenia części zamiennych</w:t>
      </w:r>
      <w:r w:rsidR="00A506C5" w:rsidRPr="00AF0FE6">
        <w:rPr>
          <w:rFonts w:asciiTheme="minorHAnsi" w:hAnsiTheme="minorHAnsi" w:cstheme="minorHAnsi"/>
          <w:color w:val="FF0000"/>
          <w:sz w:val="24"/>
          <w:szCs w:val="24"/>
        </w:rPr>
        <w:t xml:space="preserve"> z zagranicy 14 dni roboczych</w:t>
      </w:r>
      <w:r w:rsidR="006524D6" w:rsidRPr="0035637F">
        <w:rPr>
          <w:rFonts w:asciiTheme="minorHAnsi" w:hAnsiTheme="minorHAnsi" w:cstheme="minorHAnsi"/>
          <w:sz w:val="24"/>
          <w:szCs w:val="24"/>
        </w:rPr>
        <w:t xml:space="preserve"> liczonych od dnia przystąpienia do naprawy,</w:t>
      </w:r>
    </w:p>
    <w:p w14:paraId="57BF906E" w14:textId="45FDA8CF" w:rsidR="006524D6" w:rsidRPr="0035637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  <w:sz w:val="24"/>
          <w:szCs w:val="24"/>
        </w:rPr>
        <w:t>J</w:t>
      </w:r>
      <w:r w:rsidR="006524D6" w:rsidRPr="0035637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471DD1B8" w:rsidR="006524D6" w:rsidRPr="0035637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  <w:sz w:val="24"/>
          <w:szCs w:val="24"/>
        </w:rPr>
        <w:t>W</w:t>
      </w:r>
      <w:r w:rsidR="006524D6" w:rsidRPr="0035637F">
        <w:rPr>
          <w:rFonts w:asciiTheme="minorHAnsi" w:hAnsiTheme="minorHAnsi" w:cstheme="minorHAnsi"/>
          <w:sz w:val="24"/>
          <w:szCs w:val="24"/>
        </w:rPr>
        <w:t xml:space="preserve">ykonawca zobowiązuje się do wymiany podzespołu urządzenia na nowy (fabrycznie identyczny egzemplarz) po 3 naprawach gwarancyjnych w terminie </w:t>
      </w:r>
      <w:bookmarkStart w:id="0" w:name="_GoBack"/>
      <w:r w:rsidR="000A4C40" w:rsidRPr="000A4C40">
        <w:rPr>
          <w:rFonts w:asciiTheme="minorHAnsi" w:hAnsiTheme="minorHAnsi" w:cstheme="minorHAnsi"/>
          <w:color w:val="FF0000"/>
          <w:sz w:val="24"/>
          <w:szCs w:val="24"/>
        </w:rPr>
        <w:t>do 21</w:t>
      </w:r>
      <w:r w:rsidR="006524D6" w:rsidRPr="000A4C4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bookmarkEnd w:id="0"/>
      <w:r w:rsidR="006524D6" w:rsidRPr="0035637F">
        <w:rPr>
          <w:rFonts w:asciiTheme="minorHAnsi" w:hAnsiTheme="minorHAnsi" w:cstheme="minorHAnsi"/>
          <w:sz w:val="24"/>
          <w:szCs w:val="24"/>
        </w:rPr>
        <w:t>dni roboczych, liczonym od dnia zgłoszenia przez Zamawiającego do Wykonawcy czwartego wystąpienia wady/usterki danego podzespołu,</w:t>
      </w:r>
    </w:p>
    <w:p w14:paraId="13B0698F" w14:textId="04689CBB" w:rsidR="006524D6" w:rsidRPr="0035637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  <w:sz w:val="24"/>
          <w:szCs w:val="24"/>
        </w:rPr>
        <w:t>W</w:t>
      </w:r>
      <w:r w:rsidR="006524D6" w:rsidRPr="0035637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5637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  <w:sz w:val="24"/>
          <w:szCs w:val="24"/>
        </w:rPr>
        <w:t>R</w:t>
      </w:r>
      <w:r w:rsidR="006524D6" w:rsidRPr="0035637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5637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  <w:sz w:val="24"/>
          <w:szCs w:val="24"/>
        </w:rPr>
        <w:t>O</w:t>
      </w:r>
      <w:r w:rsidR="006524D6" w:rsidRPr="0035637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35637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  <w:sz w:val="24"/>
          <w:szCs w:val="24"/>
        </w:rPr>
        <w:t>W</w:t>
      </w:r>
      <w:r w:rsidR="003E1F20" w:rsidRPr="0035637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5637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5637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5637F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147692EC" w:rsidR="006524D6" w:rsidRPr="0035637F" w:rsidRDefault="00416EFF" w:rsidP="00A43598">
      <w:pPr>
        <w:pStyle w:val="Akapitzlist"/>
        <w:numPr>
          <w:ilvl w:val="0"/>
          <w:numId w:val="4"/>
        </w:numPr>
        <w:spacing w:after="240"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  <w:sz w:val="24"/>
          <w:szCs w:val="24"/>
        </w:rPr>
        <w:t>K</w:t>
      </w:r>
      <w:r w:rsidR="003E1F20" w:rsidRPr="0035637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5637F">
        <w:rPr>
          <w:rFonts w:asciiTheme="minorHAnsi" w:hAnsiTheme="minorHAnsi" w:cstheme="minorHAnsi"/>
          <w:sz w:val="24"/>
          <w:szCs w:val="24"/>
        </w:rPr>
        <w:t>z</w:t>
      </w:r>
      <w:r w:rsidR="006524D6" w:rsidRPr="0035637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5637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5637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5637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5637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5637F">
        <w:rPr>
          <w:rFonts w:asciiTheme="minorHAnsi" w:hAnsiTheme="minorHAnsi" w:cstheme="minorHAnsi"/>
          <w:sz w:val="24"/>
          <w:szCs w:val="24"/>
        </w:rPr>
        <w:t>.</w:t>
      </w:r>
    </w:p>
    <w:p w14:paraId="35050DFC" w14:textId="77777777" w:rsidR="00AB1529" w:rsidRPr="0035637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5637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13C47E94" w:rsidR="0095537D" w:rsidRPr="0035637F" w:rsidRDefault="00775B53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5637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1AD1F403" w:rsidR="0095537D" w:rsidRPr="0035637F" w:rsidRDefault="006524D6" w:rsidP="002920BB">
      <w:pPr>
        <w:pStyle w:val="Nagwek1"/>
        <w:ind w:right="91"/>
        <w:jc w:val="both"/>
      </w:pPr>
      <w:r w:rsidRPr="0035637F">
        <w:t>PROCEDURA DOSTAW</w:t>
      </w:r>
      <w:r w:rsidR="0047241E">
        <w:t>Y</w:t>
      </w:r>
      <w:r w:rsidRPr="0035637F">
        <w:t xml:space="preserve"> </w:t>
      </w:r>
      <w:r w:rsidR="00A46452" w:rsidRPr="0035637F">
        <w:t>I ODBIOR</w:t>
      </w:r>
      <w:r w:rsidR="0047241E">
        <w:t>U</w:t>
      </w:r>
      <w:r w:rsidR="00A46452" w:rsidRPr="0035637F">
        <w:t xml:space="preserve"> URZĄDZE</w:t>
      </w:r>
      <w:r w:rsidR="006D4876" w:rsidRPr="0035637F">
        <w:t>NIA</w:t>
      </w:r>
      <w:r w:rsidR="00A46452" w:rsidRPr="0035637F">
        <w:t xml:space="preserve"> – </w:t>
      </w:r>
      <w:r w:rsidR="007278B2" w:rsidRPr="0035637F">
        <w:t xml:space="preserve">CZĘŚĆ NR </w:t>
      </w:r>
      <w:r w:rsidR="001C7B04" w:rsidRPr="0035637F">
        <w:t>2</w:t>
      </w:r>
    </w:p>
    <w:p w14:paraId="2D178EE2" w14:textId="77777777" w:rsidR="00E80CC1" w:rsidRPr="0035637F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4FED36CB" w14:textId="77777777" w:rsidR="001C7B04" w:rsidRPr="0035637F" w:rsidRDefault="001C7B04" w:rsidP="001C7B04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35637F">
        <w:rPr>
          <w:rFonts w:ascii="Calibri" w:hAnsi="Calibri" w:cs="Calibri"/>
          <w:b/>
        </w:rPr>
        <w:t>Zakład Chorób Metabolicznych Uniwersytetu Medycznego w Białymstoku</w:t>
      </w:r>
    </w:p>
    <w:p w14:paraId="5A5BE3F5" w14:textId="77777777" w:rsidR="001C7B04" w:rsidRPr="0035637F" w:rsidRDefault="001C7B04" w:rsidP="001C7B04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35637F">
        <w:rPr>
          <w:rFonts w:asciiTheme="minorHAnsi" w:hAnsiTheme="minorHAnsi" w:cstheme="minorHAnsi"/>
          <w:b/>
          <w:sz w:val="28"/>
          <w:u w:val="single"/>
        </w:rPr>
        <w:t>Mikroskop fluorescencyjny odwrócony - 1 kpl.</w:t>
      </w:r>
    </w:p>
    <w:p w14:paraId="2443233E" w14:textId="038AE4F2" w:rsidR="008C0B5E" w:rsidRPr="0035637F" w:rsidRDefault="008C0B5E" w:rsidP="00A43598">
      <w:pPr>
        <w:pStyle w:val="Nagwek2"/>
        <w:numPr>
          <w:ilvl w:val="0"/>
          <w:numId w:val="5"/>
        </w:numPr>
        <w:ind w:left="426" w:right="91" w:hanging="426"/>
        <w:jc w:val="both"/>
      </w:pPr>
      <w:r w:rsidRPr="0035637F">
        <w:t>PROCEDURA DOSTAW</w:t>
      </w:r>
      <w:r w:rsidR="0047241E">
        <w:t>Y</w:t>
      </w:r>
      <w:r w:rsidRPr="0035637F">
        <w:t xml:space="preserve"> URZĄDZE</w:t>
      </w:r>
      <w:r w:rsidR="006D4876" w:rsidRPr="0035637F">
        <w:t>NIA</w:t>
      </w:r>
    </w:p>
    <w:p w14:paraId="36011A4D" w14:textId="77777777" w:rsidR="005F76C5" w:rsidRPr="0035637F" w:rsidRDefault="005F76C5" w:rsidP="005F76C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635ADD01" w14:textId="77777777" w:rsidR="005F76C5" w:rsidRPr="0035637F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</w:r>
    </w:p>
    <w:p w14:paraId="2FDD51D2" w14:textId="77777777" w:rsidR="005F76C5" w:rsidRPr="0035637F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</w:rPr>
        <w:t>Urządzenia zostaną dostarczone w odpowiednich oryginalnych opakowaniach, zapewniających zabezpieczenie przedmiotu dostawy przed wpływem jakichkolwiek szkodliwych czynników.</w:t>
      </w:r>
    </w:p>
    <w:p w14:paraId="5898B2B0" w14:textId="77777777" w:rsidR="005F76C5" w:rsidRPr="0035637F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</w:rPr>
        <w:t>Urządzenia zostaną dostarczone do pomieszczeń wskazanych przez  Bezpośredniego Użytkownika lub osobę upoważnioną.</w:t>
      </w:r>
    </w:p>
    <w:p w14:paraId="750BFC20" w14:textId="77777777" w:rsidR="005F76C5" w:rsidRPr="0035637F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</w:rPr>
        <w:t>Wykonawca odpowiada za to, aby instalowanie oraz uruchamianie urządzeń było przeprowadzone przez osoby posiadające odpowiednią wiedzę i doświadczenie oraz uprawnienia, jeżeli są wymagane z mocy prawa.</w:t>
      </w:r>
    </w:p>
    <w:p w14:paraId="67D450EF" w14:textId="77777777" w:rsidR="005F76C5" w:rsidRPr="0035637F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</w:rPr>
        <w:t xml:space="preserve">Wykonawca ponosi wszelkie koszty związane z podłączeniem urządzeń i/lub elementów wyposażenia do istniejących instalacji i/lub koszty modyfikacji tych instalacji. </w:t>
      </w:r>
      <w:r w:rsidRPr="0035637F">
        <w:rPr>
          <w:rFonts w:asciiTheme="minorHAnsi" w:hAnsiTheme="minorHAnsi" w:cstheme="minorHAnsi"/>
          <w:strike/>
        </w:rPr>
        <w:t>Wykonawca ponosi też koszty ewentualnych robót budowlanych, związanych z dostosowaniem np. stropu lub ścian w pomieszczeniu w którym zostanie zainstalowane urządzenie.</w:t>
      </w:r>
      <w:r w:rsidRPr="0035637F">
        <w:rPr>
          <w:rFonts w:asciiTheme="minorHAnsi" w:hAnsiTheme="minorHAnsi" w:cstheme="minorHAnsi"/>
        </w:rPr>
        <w:t xml:space="preserve">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</w:r>
    </w:p>
    <w:p w14:paraId="5731BDA9" w14:textId="77777777" w:rsidR="005F76C5" w:rsidRPr="0035637F" w:rsidRDefault="005F76C5" w:rsidP="005F76C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</w:rPr>
        <w:t>W razie konieczności zmodyfikowania istniejących instalacji, które są niezbędne do prawidłowego i bezawaryjnego funkcjonowania urządzeń, Wykonawca - przed przystąpieniem do realizacji przedmiotu zamówienia - przedstawi schematy zasilania zgodnie z obowiązującymi przepisami. Przed uruchomieniem urządzeń Wykonawca przedstawi protokoły badań instalacji elektrycznych dokonanych przez uprawnionego elektryka.</w:t>
      </w:r>
    </w:p>
    <w:p w14:paraId="2A45D842" w14:textId="77777777" w:rsidR="005F76C5" w:rsidRPr="0035637F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</w:rPr>
        <w:lastRenderedPageBreak/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548629FA" w14:textId="77777777" w:rsidR="005F76C5" w:rsidRPr="0035637F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2DE5832C" w14:textId="249C355D" w:rsidR="00B66438" w:rsidRPr="0035637F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07474DDE" w14:textId="009BCE7A" w:rsidR="00B66438" w:rsidRPr="0035637F" w:rsidRDefault="00B66438" w:rsidP="00A43598">
      <w:pPr>
        <w:pStyle w:val="Nagwek2"/>
        <w:widowControl/>
        <w:numPr>
          <w:ilvl w:val="0"/>
          <w:numId w:val="5"/>
        </w:numPr>
        <w:autoSpaceDE/>
        <w:autoSpaceDN/>
        <w:ind w:left="426" w:right="91" w:hanging="426"/>
        <w:contextualSpacing/>
        <w:jc w:val="both"/>
      </w:pPr>
      <w:r w:rsidRPr="0035637F">
        <w:t>PROCEDURA ODBIORU URZĄDZENIA</w:t>
      </w:r>
    </w:p>
    <w:p w14:paraId="1E0F8BC7" w14:textId="7C68BC78" w:rsidR="00B66438" w:rsidRPr="0035637F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</w:rPr>
        <w:t>Procedura odbioru rozpocznie się do 3 dni roboczych od daty zgłoszenia przez Wykonawcę gotowości do odbioru. Gotowość do odbioru może być zgłoszona i przyjęta przez Zamawiającego wyłącznie: po dostarczeniu i uruchomieniu wszystkich urządzeń wchodzących w skład zamówienia, wdrożeniu instrukcji stanowiskowej oraz po ustaleniu dogodnego terminu z Bezpośrednim Użytkownikiem. Wyklucza się odbiór częściowy.</w:t>
      </w:r>
    </w:p>
    <w:p w14:paraId="55721D32" w14:textId="77777777" w:rsidR="00B66438" w:rsidRPr="0035637F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15D6E115" w14:textId="77777777" w:rsidR="00B66438" w:rsidRPr="0035637F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</w:rPr>
        <w:t>Odbiór zakończy się podpisaniem bezusterkowego protokołu odbioru, po kompleksowej realizacji przedmiotu zamówienia. Ważność protokołu odbioru potwierdzą łącznie podpisy trzech osób:</w:t>
      </w:r>
    </w:p>
    <w:p w14:paraId="6F8594E7" w14:textId="0A451E6B" w:rsidR="00B66438" w:rsidRPr="0035637F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</w:rPr>
        <w:t>Wykonawcy (lub przedstawiciela Wykonawcy) przedmiotu zamówienia;</w:t>
      </w:r>
    </w:p>
    <w:p w14:paraId="72AE5D8C" w14:textId="18AC9A1C" w:rsidR="00B66438" w:rsidRPr="0035637F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</w:rPr>
        <w:t>Bezpośredniego Użytkownika (lub osoby upoważnionej) przedmiotu zamówienia;</w:t>
      </w:r>
    </w:p>
    <w:p w14:paraId="2647B8F9" w14:textId="30A0D03B" w:rsidR="00B66438" w:rsidRPr="0035637F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</w:rPr>
        <w:t>Osoby odpowiedzialnej (lub upoważnionej) za realizację przedmiotu zamówienia z Działu Zaopatrzenia UMB.</w:t>
      </w:r>
    </w:p>
    <w:p w14:paraId="288FFEB4" w14:textId="77777777" w:rsidR="00B66438" w:rsidRPr="0035637F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</w:rPr>
        <w:t>Protokół odbioru będzie sporządzony w 2 egzemplarzach.</w:t>
      </w:r>
    </w:p>
    <w:p w14:paraId="372AF57D" w14:textId="77777777" w:rsidR="00B66438" w:rsidRPr="0035637F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06189BCC" w14:textId="08CEB4CD" w:rsidR="00B66438" w:rsidRPr="0035637F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</w:rPr>
        <w:t>a)</w:t>
      </w:r>
      <w:r w:rsidRPr="0035637F">
        <w:rPr>
          <w:rFonts w:asciiTheme="minorHAnsi" w:hAnsiTheme="minorHAnsi" w:cstheme="minorHAnsi"/>
        </w:rPr>
        <w:tab/>
        <w:t>Instrukcję stanowiskową / instrukcję obsługi ur</w:t>
      </w:r>
      <w:r w:rsidR="009314C5" w:rsidRPr="0035637F">
        <w:rPr>
          <w:rFonts w:asciiTheme="minorHAnsi" w:hAnsiTheme="minorHAnsi" w:cstheme="minorHAnsi"/>
        </w:rPr>
        <w:t>ządzeń,</w:t>
      </w:r>
    </w:p>
    <w:p w14:paraId="15DA7EA5" w14:textId="0D73CB36" w:rsidR="009314C5" w:rsidRPr="0035637F" w:rsidRDefault="009314C5" w:rsidP="009314C5">
      <w:pPr>
        <w:spacing w:line="360" w:lineRule="auto"/>
        <w:ind w:left="851" w:right="91" w:hanging="284"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</w:rPr>
        <w:t>b)</w:t>
      </w:r>
      <w:r w:rsidRPr="0035637F">
        <w:rPr>
          <w:rFonts w:asciiTheme="minorHAnsi" w:hAnsiTheme="minorHAnsi" w:cstheme="minorHAnsi"/>
        </w:rPr>
        <w:tab/>
        <w:t>Kartę gwarancyjną,</w:t>
      </w:r>
    </w:p>
    <w:p w14:paraId="2EAF7B7C" w14:textId="6F329CCE" w:rsidR="009314C5" w:rsidRPr="0035637F" w:rsidRDefault="009314C5" w:rsidP="009314C5">
      <w:pPr>
        <w:pStyle w:val="Akapitzlist"/>
        <w:numPr>
          <w:ilvl w:val="0"/>
          <w:numId w:val="20"/>
        </w:numPr>
        <w:spacing w:line="360" w:lineRule="auto"/>
        <w:ind w:left="851" w:right="91" w:hanging="284"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</w:rPr>
        <w:t>Paszport techniczny urządzenia.</w:t>
      </w:r>
    </w:p>
    <w:p w14:paraId="56B72048" w14:textId="2CB53F39" w:rsidR="00C33586" w:rsidRPr="0035637F" w:rsidRDefault="00B66438" w:rsidP="00775B53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35637F">
        <w:rPr>
          <w:rFonts w:asciiTheme="minorHAnsi" w:hAnsiTheme="minorHAnsi" w:cstheme="minorHAnsi"/>
        </w:rPr>
        <w:t>Z chwilą podpisania protokołu odbioru na Zamawiającego przechodzi ryzyko utraty lub uszkodzenia urządzenia.</w:t>
      </w:r>
    </w:p>
    <w:sectPr w:rsidR="00C33586" w:rsidRPr="0035637F" w:rsidSect="00AB1678">
      <w:type w:val="continuous"/>
      <w:pgSz w:w="11910" w:h="16840"/>
      <w:pgMar w:top="1400" w:right="853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45A64" w14:textId="77777777" w:rsidR="00E1598C" w:rsidRDefault="00E1598C" w:rsidP="00EE7F46">
      <w:r>
        <w:separator/>
      </w:r>
    </w:p>
  </w:endnote>
  <w:endnote w:type="continuationSeparator" w:id="0">
    <w:p w14:paraId="5F64E558" w14:textId="77777777" w:rsidR="00E1598C" w:rsidRDefault="00E1598C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C84C6" w14:textId="7AFC2CB3" w:rsidR="00E05433" w:rsidRPr="002F114D" w:rsidRDefault="00E05433" w:rsidP="002F114D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62216" w14:textId="77777777" w:rsidR="00E1598C" w:rsidRDefault="00E1598C" w:rsidP="00EE7F46">
      <w:r>
        <w:separator/>
      </w:r>
    </w:p>
  </w:footnote>
  <w:footnote w:type="continuationSeparator" w:id="0">
    <w:p w14:paraId="4FAFE539" w14:textId="77777777" w:rsidR="00E1598C" w:rsidRDefault="00E1598C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ED39" w14:textId="59B33062" w:rsidR="00E05433" w:rsidRDefault="00E05433">
    <w:pPr>
      <w:pStyle w:val="Nagwek"/>
    </w:pPr>
    <w:r>
      <w:rPr>
        <w:noProof/>
        <w:lang w:eastAsia="pl-PL"/>
      </w:rPr>
      <w:drawing>
        <wp:inline distT="0" distB="0" distL="0" distR="0" wp14:anchorId="4A5402F5" wp14:editId="1402454D">
          <wp:extent cx="3135313" cy="752475"/>
          <wp:effectExtent l="0" t="0" r="0" b="0"/>
          <wp:docPr id="6" name="Obraz 6" descr="https://www.umb.edu.pl/photo/image/logo_uczelni/logo-i-orzel.png?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umb.edu.pl/photo/image/logo_uczelni/logo-i-orzel.png?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2959" cy="75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51EDE" w14:textId="028723F9" w:rsidR="00E05433" w:rsidRDefault="00E054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3C1"/>
    <w:multiLevelType w:val="hybridMultilevel"/>
    <w:tmpl w:val="834EB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3DFE"/>
    <w:multiLevelType w:val="hybridMultilevel"/>
    <w:tmpl w:val="4594A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0EBF"/>
    <w:multiLevelType w:val="hybridMultilevel"/>
    <w:tmpl w:val="C19AE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076D"/>
    <w:multiLevelType w:val="hybridMultilevel"/>
    <w:tmpl w:val="CA4A2D5E"/>
    <w:lvl w:ilvl="0" w:tplc="84A2AE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B07"/>
    <w:multiLevelType w:val="hybridMultilevel"/>
    <w:tmpl w:val="2808122C"/>
    <w:lvl w:ilvl="0" w:tplc="91944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A5C49"/>
    <w:multiLevelType w:val="hybridMultilevel"/>
    <w:tmpl w:val="28941A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B002F44">
      <w:numFmt w:val="bullet"/>
      <w:lvlText w:val=""/>
      <w:lvlJc w:val="left"/>
      <w:pPr>
        <w:ind w:left="2340" w:hanging="360"/>
      </w:pPr>
      <w:rPr>
        <w:rFonts w:ascii="Symbol" w:eastAsia="Arial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07042"/>
    <w:multiLevelType w:val="hybridMultilevel"/>
    <w:tmpl w:val="77D6C2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5E737B"/>
    <w:multiLevelType w:val="hybridMultilevel"/>
    <w:tmpl w:val="EDD25370"/>
    <w:lvl w:ilvl="0" w:tplc="2D44DA96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06A0E"/>
    <w:multiLevelType w:val="hybridMultilevel"/>
    <w:tmpl w:val="DB88A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56CE1"/>
    <w:multiLevelType w:val="hybridMultilevel"/>
    <w:tmpl w:val="49A0F25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F70D5E"/>
    <w:multiLevelType w:val="hybridMultilevel"/>
    <w:tmpl w:val="19D454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4715F6"/>
    <w:multiLevelType w:val="hybridMultilevel"/>
    <w:tmpl w:val="71C896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BB510C"/>
    <w:multiLevelType w:val="hybridMultilevel"/>
    <w:tmpl w:val="FDE497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DE6C81"/>
    <w:multiLevelType w:val="hybridMultilevel"/>
    <w:tmpl w:val="DC24C9DA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A84DB2"/>
    <w:multiLevelType w:val="hybridMultilevel"/>
    <w:tmpl w:val="D9866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D01BC6"/>
    <w:multiLevelType w:val="hybridMultilevel"/>
    <w:tmpl w:val="46EAEE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7D7AB2"/>
    <w:multiLevelType w:val="hybridMultilevel"/>
    <w:tmpl w:val="B240DA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2758A0"/>
    <w:multiLevelType w:val="hybridMultilevel"/>
    <w:tmpl w:val="65D044A6"/>
    <w:lvl w:ilvl="0" w:tplc="D66CA5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331B0"/>
    <w:multiLevelType w:val="hybridMultilevel"/>
    <w:tmpl w:val="D8B07B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7194A"/>
    <w:multiLevelType w:val="hybridMultilevel"/>
    <w:tmpl w:val="78D86324"/>
    <w:lvl w:ilvl="0" w:tplc="D6F630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53AE3"/>
    <w:multiLevelType w:val="hybridMultilevel"/>
    <w:tmpl w:val="AC224204"/>
    <w:lvl w:ilvl="0" w:tplc="8BAE3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CA1415"/>
    <w:multiLevelType w:val="hybridMultilevel"/>
    <w:tmpl w:val="F768FB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8266065A">
      <w:start w:val="1"/>
      <w:numFmt w:val="decimal"/>
      <w:lvlText w:val="%3."/>
      <w:lvlJc w:val="left"/>
      <w:pPr>
        <w:ind w:left="2700" w:hanging="360"/>
      </w:pPr>
      <w:rPr>
        <w:rFonts w:ascii="Calibri" w:eastAsia="Calibri" w:hAnsi="Calibri" w:cs="Calibri" w:hint="default"/>
        <w:b w:val="0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91136E"/>
    <w:multiLevelType w:val="hybridMultilevel"/>
    <w:tmpl w:val="CFBC0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434B6"/>
    <w:multiLevelType w:val="hybridMultilevel"/>
    <w:tmpl w:val="D90E6D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F8462D"/>
    <w:multiLevelType w:val="hybridMultilevel"/>
    <w:tmpl w:val="FE10318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534378DD"/>
    <w:multiLevelType w:val="hybridMultilevel"/>
    <w:tmpl w:val="05060F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A1794"/>
    <w:multiLevelType w:val="hybridMultilevel"/>
    <w:tmpl w:val="705A90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08D4EF8"/>
    <w:multiLevelType w:val="hybridMultilevel"/>
    <w:tmpl w:val="922C2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C3EA3"/>
    <w:multiLevelType w:val="hybridMultilevel"/>
    <w:tmpl w:val="28941A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B002F44">
      <w:numFmt w:val="bullet"/>
      <w:lvlText w:val=""/>
      <w:lvlJc w:val="left"/>
      <w:pPr>
        <w:ind w:left="2340" w:hanging="360"/>
      </w:pPr>
      <w:rPr>
        <w:rFonts w:ascii="Symbol" w:eastAsia="Arial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65832"/>
    <w:multiLevelType w:val="hybridMultilevel"/>
    <w:tmpl w:val="6F860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253FEB"/>
    <w:multiLevelType w:val="hybridMultilevel"/>
    <w:tmpl w:val="EE4CA040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55595"/>
    <w:multiLevelType w:val="hybridMultilevel"/>
    <w:tmpl w:val="211A473E"/>
    <w:lvl w:ilvl="0" w:tplc="7E2E0D0C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44C578A"/>
    <w:multiLevelType w:val="hybridMultilevel"/>
    <w:tmpl w:val="C622A2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365096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F4457"/>
    <w:multiLevelType w:val="hybridMultilevel"/>
    <w:tmpl w:val="F230A90E"/>
    <w:lvl w:ilvl="0" w:tplc="933041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0773A"/>
    <w:multiLevelType w:val="hybridMultilevel"/>
    <w:tmpl w:val="A7D072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0"/>
  </w:num>
  <w:num w:numId="3">
    <w:abstractNumId w:val="32"/>
    <w:lvlOverride w:ilvl="0">
      <w:startOverride w:val="1"/>
    </w:lvlOverride>
  </w:num>
  <w:num w:numId="4">
    <w:abstractNumId w:val="27"/>
  </w:num>
  <w:num w:numId="5">
    <w:abstractNumId w:val="32"/>
    <w:lvlOverride w:ilvl="0">
      <w:startOverride w:val="1"/>
    </w:lvlOverride>
  </w:num>
  <w:num w:numId="6">
    <w:abstractNumId w:val="19"/>
  </w:num>
  <w:num w:numId="7">
    <w:abstractNumId w:val="1"/>
  </w:num>
  <w:num w:numId="8">
    <w:abstractNumId w:val="6"/>
  </w:num>
  <w:num w:numId="9">
    <w:abstractNumId w:val="23"/>
  </w:num>
  <w:num w:numId="10">
    <w:abstractNumId w:val="4"/>
  </w:num>
  <w:num w:numId="11">
    <w:abstractNumId w:val="33"/>
  </w:num>
  <w:num w:numId="12">
    <w:abstractNumId w:val="8"/>
  </w:num>
  <w:num w:numId="13">
    <w:abstractNumId w:val="13"/>
  </w:num>
  <w:num w:numId="14">
    <w:abstractNumId w:val="17"/>
  </w:num>
  <w:num w:numId="15">
    <w:abstractNumId w:val="36"/>
  </w:num>
  <w:num w:numId="16">
    <w:abstractNumId w:val="9"/>
  </w:num>
  <w:num w:numId="17">
    <w:abstractNumId w:val="35"/>
  </w:num>
  <w:num w:numId="18">
    <w:abstractNumId w:val="21"/>
  </w:num>
  <w:num w:numId="19">
    <w:abstractNumId w:val="24"/>
  </w:num>
  <w:num w:numId="20">
    <w:abstractNumId w:val="7"/>
  </w:num>
  <w:num w:numId="21">
    <w:abstractNumId w:val="0"/>
  </w:num>
  <w:num w:numId="22">
    <w:abstractNumId w:val="3"/>
  </w:num>
  <w:num w:numId="23">
    <w:abstractNumId w:val="14"/>
  </w:num>
  <w:num w:numId="24">
    <w:abstractNumId w:val="26"/>
  </w:num>
  <w:num w:numId="25">
    <w:abstractNumId w:val="2"/>
  </w:num>
  <w:num w:numId="26">
    <w:abstractNumId w:val="37"/>
  </w:num>
  <w:num w:numId="27">
    <w:abstractNumId w:val="16"/>
  </w:num>
  <w:num w:numId="28">
    <w:abstractNumId w:val="31"/>
  </w:num>
  <w:num w:numId="29">
    <w:abstractNumId w:val="22"/>
  </w:num>
  <w:num w:numId="30">
    <w:abstractNumId w:val="10"/>
  </w:num>
  <w:num w:numId="31">
    <w:abstractNumId w:val="12"/>
  </w:num>
  <w:num w:numId="32">
    <w:abstractNumId w:val="25"/>
  </w:num>
  <w:num w:numId="33">
    <w:abstractNumId w:val="28"/>
  </w:num>
  <w:num w:numId="34">
    <w:abstractNumId w:val="29"/>
  </w:num>
  <w:num w:numId="35">
    <w:abstractNumId w:val="34"/>
  </w:num>
  <w:num w:numId="36">
    <w:abstractNumId w:val="18"/>
  </w:num>
  <w:num w:numId="37">
    <w:abstractNumId w:val="11"/>
  </w:num>
  <w:num w:numId="38">
    <w:abstractNumId w:val="15"/>
  </w:num>
  <w:num w:numId="39">
    <w:abstractNumId w:val="5"/>
  </w:num>
  <w:num w:numId="40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06025"/>
    <w:rsid w:val="00012DC2"/>
    <w:rsid w:val="0001496E"/>
    <w:rsid w:val="00030067"/>
    <w:rsid w:val="00040867"/>
    <w:rsid w:val="00044D4B"/>
    <w:rsid w:val="00046B06"/>
    <w:rsid w:val="000478D5"/>
    <w:rsid w:val="00047F68"/>
    <w:rsid w:val="00055D70"/>
    <w:rsid w:val="00066766"/>
    <w:rsid w:val="00077F8E"/>
    <w:rsid w:val="000A4C40"/>
    <w:rsid w:val="000C3C7E"/>
    <w:rsid w:val="000C5AE7"/>
    <w:rsid w:val="00101D24"/>
    <w:rsid w:val="0010533B"/>
    <w:rsid w:val="00105C47"/>
    <w:rsid w:val="001113AD"/>
    <w:rsid w:val="00126F59"/>
    <w:rsid w:val="001450AB"/>
    <w:rsid w:val="00161D53"/>
    <w:rsid w:val="001743A8"/>
    <w:rsid w:val="00176E65"/>
    <w:rsid w:val="0018662F"/>
    <w:rsid w:val="00187B9D"/>
    <w:rsid w:val="00190028"/>
    <w:rsid w:val="001A2456"/>
    <w:rsid w:val="001B1256"/>
    <w:rsid w:val="001B4EF8"/>
    <w:rsid w:val="001C7B04"/>
    <w:rsid w:val="001E0D8A"/>
    <w:rsid w:val="001E4E40"/>
    <w:rsid w:val="001F68B0"/>
    <w:rsid w:val="001F79C8"/>
    <w:rsid w:val="002002E6"/>
    <w:rsid w:val="00204CA6"/>
    <w:rsid w:val="002135F9"/>
    <w:rsid w:val="00220BCF"/>
    <w:rsid w:val="0022241B"/>
    <w:rsid w:val="00224606"/>
    <w:rsid w:val="00226702"/>
    <w:rsid w:val="0024083A"/>
    <w:rsid w:val="00265CE9"/>
    <w:rsid w:val="00282DF3"/>
    <w:rsid w:val="00286BAF"/>
    <w:rsid w:val="002920BB"/>
    <w:rsid w:val="002B1B84"/>
    <w:rsid w:val="002B51F3"/>
    <w:rsid w:val="002C264A"/>
    <w:rsid w:val="002D5AED"/>
    <w:rsid w:val="002E3BF6"/>
    <w:rsid w:val="002F114D"/>
    <w:rsid w:val="002F23FD"/>
    <w:rsid w:val="00300951"/>
    <w:rsid w:val="003052A0"/>
    <w:rsid w:val="0032320B"/>
    <w:rsid w:val="0032527B"/>
    <w:rsid w:val="003311F2"/>
    <w:rsid w:val="00334231"/>
    <w:rsid w:val="0034457C"/>
    <w:rsid w:val="00351385"/>
    <w:rsid w:val="00353551"/>
    <w:rsid w:val="0035637F"/>
    <w:rsid w:val="003575B7"/>
    <w:rsid w:val="00363021"/>
    <w:rsid w:val="0037213E"/>
    <w:rsid w:val="00373607"/>
    <w:rsid w:val="00380BC7"/>
    <w:rsid w:val="00380D44"/>
    <w:rsid w:val="00383D8F"/>
    <w:rsid w:val="0038557C"/>
    <w:rsid w:val="00397C8C"/>
    <w:rsid w:val="003B1B88"/>
    <w:rsid w:val="003B2E7F"/>
    <w:rsid w:val="003B3DDB"/>
    <w:rsid w:val="003E1F20"/>
    <w:rsid w:val="003E2476"/>
    <w:rsid w:val="003E3192"/>
    <w:rsid w:val="003E33F2"/>
    <w:rsid w:val="003E47B0"/>
    <w:rsid w:val="003E62E9"/>
    <w:rsid w:val="004005A1"/>
    <w:rsid w:val="004102A2"/>
    <w:rsid w:val="00416EFF"/>
    <w:rsid w:val="004171AA"/>
    <w:rsid w:val="00417310"/>
    <w:rsid w:val="00422458"/>
    <w:rsid w:val="00433E58"/>
    <w:rsid w:val="00434EAB"/>
    <w:rsid w:val="004472A3"/>
    <w:rsid w:val="004472D8"/>
    <w:rsid w:val="00460685"/>
    <w:rsid w:val="00461E87"/>
    <w:rsid w:val="00466412"/>
    <w:rsid w:val="004679AC"/>
    <w:rsid w:val="0047241E"/>
    <w:rsid w:val="00472506"/>
    <w:rsid w:val="00472C52"/>
    <w:rsid w:val="00474743"/>
    <w:rsid w:val="00475C3D"/>
    <w:rsid w:val="0048526F"/>
    <w:rsid w:val="0048529F"/>
    <w:rsid w:val="00490600"/>
    <w:rsid w:val="00491435"/>
    <w:rsid w:val="00493985"/>
    <w:rsid w:val="00496E9D"/>
    <w:rsid w:val="004A0C32"/>
    <w:rsid w:val="004A1C6C"/>
    <w:rsid w:val="004B4AFF"/>
    <w:rsid w:val="004B79E8"/>
    <w:rsid w:val="004C3FEF"/>
    <w:rsid w:val="004F19ED"/>
    <w:rsid w:val="004F792A"/>
    <w:rsid w:val="004F7EAD"/>
    <w:rsid w:val="00501119"/>
    <w:rsid w:val="00501E6D"/>
    <w:rsid w:val="00502298"/>
    <w:rsid w:val="00505232"/>
    <w:rsid w:val="00524DD8"/>
    <w:rsid w:val="00554108"/>
    <w:rsid w:val="005554E7"/>
    <w:rsid w:val="00561414"/>
    <w:rsid w:val="00563D19"/>
    <w:rsid w:val="00582C80"/>
    <w:rsid w:val="00584417"/>
    <w:rsid w:val="005854BC"/>
    <w:rsid w:val="00586EBC"/>
    <w:rsid w:val="005D79DD"/>
    <w:rsid w:val="005F58EA"/>
    <w:rsid w:val="005F76C5"/>
    <w:rsid w:val="00601B8F"/>
    <w:rsid w:val="006110C6"/>
    <w:rsid w:val="00613D8F"/>
    <w:rsid w:val="006152EB"/>
    <w:rsid w:val="00630C79"/>
    <w:rsid w:val="00636B12"/>
    <w:rsid w:val="00651CCA"/>
    <w:rsid w:val="006524D6"/>
    <w:rsid w:val="0065570C"/>
    <w:rsid w:val="0065610B"/>
    <w:rsid w:val="006720BC"/>
    <w:rsid w:val="00680624"/>
    <w:rsid w:val="00685DB8"/>
    <w:rsid w:val="006874EB"/>
    <w:rsid w:val="00691B35"/>
    <w:rsid w:val="00695CC3"/>
    <w:rsid w:val="006963E0"/>
    <w:rsid w:val="006A5382"/>
    <w:rsid w:val="006B526C"/>
    <w:rsid w:val="006B5AF9"/>
    <w:rsid w:val="006C2875"/>
    <w:rsid w:val="006C6257"/>
    <w:rsid w:val="006D4876"/>
    <w:rsid w:val="006F4559"/>
    <w:rsid w:val="00724DDB"/>
    <w:rsid w:val="007278B2"/>
    <w:rsid w:val="00731ADB"/>
    <w:rsid w:val="007403F5"/>
    <w:rsid w:val="007409DD"/>
    <w:rsid w:val="00740D0D"/>
    <w:rsid w:val="00754F54"/>
    <w:rsid w:val="00773D41"/>
    <w:rsid w:val="00775B53"/>
    <w:rsid w:val="007765B7"/>
    <w:rsid w:val="00796734"/>
    <w:rsid w:val="007B11BD"/>
    <w:rsid w:val="007B7120"/>
    <w:rsid w:val="007C257D"/>
    <w:rsid w:val="007E6909"/>
    <w:rsid w:val="007F028C"/>
    <w:rsid w:val="007F140B"/>
    <w:rsid w:val="007F2574"/>
    <w:rsid w:val="008022DF"/>
    <w:rsid w:val="0083268D"/>
    <w:rsid w:val="008500A3"/>
    <w:rsid w:val="008644A5"/>
    <w:rsid w:val="008901DD"/>
    <w:rsid w:val="0089578C"/>
    <w:rsid w:val="008A08AC"/>
    <w:rsid w:val="008A2501"/>
    <w:rsid w:val="008C078F"/>
    <w:rsid w:val="008C0B5E"/>
    <w:rsid w:val="008C35C2"/>
    <w:rsid w:val="008C39CA"/>
    <w:rsid w:val="008E01BD"/>
    <w:rsid w:val="008E4A1F"/>
    <w:rsid w:val="00900A37"/>
    <w:rsid w:val="009016BF"/>
    <w:rsid w:val="009038CF"/>
    <w:rsid w:val="00915624"/>
    <w:rsid w:val="00922325"/>
    <w:rsid w:val="009314C5"/>
    <w:rsid w:val="009368B2"/>
    <w:rsid w:val="00943F67"/>
    <w:rsid w:val="00952334"/>
    <w:rsid w:val="00952868"/>
    <w:rsid w:val="009540BB"/>
    <w:rsid w:val="0095537D"/>
    <w:rsid w:val="00960696"/>
    <w:rsid w:val="00961F48"/>
    <w:rsid w:val="00964656"/>
    <w:rsid w:val="00973212"/>
    <w:rsid w:val="0098233B"/>
    <w:rsid w:val="00983FAC"/>
    <w:rsid w:val="009870A2"/>
    <w:rsid w:val="009930E0"/>
    <w:rsid w:val="009A0412"/>
    <w:rsid w:val="009A503C"/>
    <w:rsid w:val="009A5ACF"/>
    <w:rsid w:val="009F65FE"/>
    <w:rsid w:val="00A0484F"/>
    <w:rsid w:val="00A0772F"/>
    <w:rsid w:val="00A1280D"/>
    <w:rsid w:val="00A24C9D"/>
    <w:rsid w:val="00A32693"/>
    <w:rsid w:val="00A41332"/>
    <w:rsid w:val="00A43598"/>
    <w:rsid w:val="00A46452"/>
    <w:rsid w:val="00A506C5"/>
    <w:rsid w:val="00A625C8"/>
    <w:rsid w:val="00A86417"/>
    <w:rsid w:val="00A97FC5"/>
    <w:rsid w:val="00AB1529"/>
    <w:rsid w:val="00AB1678"/>
    <w:rsid w:val="00AD5B42"/>
    <w:rsid w:val="00AE722E"/>
    <w:rsid w:val="00AE784F"/>
    <w:rsid w:val="00B12707"/>
    <w:rsid w:val="00B137A3"/>
    <w:rsid w:val="00B1394B"/>
    <w:rsid w:val="00B16969"/>
    <w:rsid w:val="00B42A00"/>
    <w:rsid w:val="00B43872"/>
    <w:rsid w:val="00B617AC"/>
    <w:rsid w:val="00B635EB"/>
    <w:rsid w:val="00B66438"/>
    <w:rsid w:val="00B81217"/>
    <w:rsid w:val="00B82E97"/>
    <w:rsid w:val="00B84607"/>
    <w:rsid w:val="00B87E66"/>
    <w:rsid w:val="00B95CFD"/>
    <w:rsid w:val="00B9722A"/>
    <w:rsid w:val="00BB16DB"/>
    <w:rsid w:val="00BB6E6D"/>
    <w:rsid w:val="00BC4EC7"/>
    <w:rsid w:val="00BE3F6E"/>
    <w:rsid w:val="00BE6DCA"/>
    <w:rsid w:val="00BE6E94"/>
    <w:rsid w:val="00BF2C33"/>
    <w:rsid w:val="00BF331E"/>
    <w:rsid w:val="00BF4E8F"/>
    <w:rsid w:val="00BF62BC"/>
    <w:rsid w:val="00C014EC"/>
    <w:rsid w:val="00C06B44"/>
    <w:rsid w:val="00C10E92"/>
    <w:rsid w:val="00C253CB"/>
    <w:rsid w:val="00C27D0D"/>
    <w:rsid w:val="00C32D06"/>
    <w:rsid w:val="00C33586"/>
    <w:rsid w:val="00C4066E"/>
    <w:rsid w:val="00C46407"/>
    <w:rsid w:val="00C464D9"/>
    <w:rsid w:val="00C52241"/>
    <w:rsid w:val="00C5333A"/>
    <w:rsid w:val="00C749DD"/>
    <w:rsid w:val="00C761BB"/>
    <w:rsid w:val="00C7707F"/>
    <w:rsid w:val="00CA3C42"/>
    <w:rsid w:val="00CB4D66"/>
    <w:rsid w:val="00CB795C"/>
    <w:rsid w:val="00CC2736"/>
    <w:rsid w:val="00CC5197"/>
    <w:rsid w:val="00CE7529"/>
    <w:rsid w:val="00CF59F5"/>
    <w:rsid w:val="00D11E38"/>
    <w:rsid w:val="00D25BA0"/>
    <w:rsid w:val="00D31B68"/>
    <w:rsid w:val="00D430A2"/>
    <w:rsid w:val="00D470E1"/>
    <w:rsid w:val="00D5476E"/>
    <w:rsid w:val="00D55035"/>
    <w:rsid w:val="00D6367F"/>
    <w:rsid w:val="00DD16A7"/>
    <w:rsid w:val="00DE0F3F"/>
    <w:rsid w:val="00DE3B31"/>
    <w:rsid w:val="00DE4527"/>
    <w:rsid w:val="00DE6D0B"/>
    <w:rsid w:val="00E01E97"/>
    <w:rsid w:val="00E05433"/>
    <w:rsid w:val="00E061EE"/>
    <w:rsid w:val="00E1598C"/>
    <w:rsid w:val="00E16814"/>
    <w:rsid w:val="00E21023"/>
    <w:rsid w:val="00E27A0D"/>
    <w:rsid w:val="00E42D2D"/>
    <w:rsid w:val="00E44E82"/>
    <w:rsid w:val="00E53FF2"/>
    <w:rsid w:val="00E5542B"/>
    <w:rsid w:val="00E73AC0"/>
    <w:rsid w:val="00E80CC1"/>
    <w:rsid w:val="00E8470D"/>
    <w:rsid w:val="00E8726A"/>
    <w:rsid w:val="00EB3375"/>
    <w:rsid w:val="00EB7425"/>
    <w:rsid w:val="00EC2C0C"/>
    <w:rsid w:val="00ED21D6"/>
    <w:rsid w:val="00EE3D16"/>
    <w:rsid w:val="00EE7348"/>
    <w:rsid w:val="00EE7F46"/>
    <w:rsid w:val="00F00B25"/>
    <w:rsid w:val="00F01A8C"/>
    <w:rsid w:val="00F304AD"/>
    <w:rsid w:val="00F475F6"/>
    <w:rsid w:val="00F50300"/>
    <w:rsid w:val="00F52419"/>
    <w:rsid w:val="00F5472A"/>
    <w:rsid w:val="00F62803"/>
    <w:rsid w:val="00F65DDE"/>
    <w:rsid w:val="00F92A4E"/>
    <w:rsid w:val="00F96A6C"/>
    <w:rsid w:val="00FA66B0"/>
    <w:rsid w:val="00FB6827"/>
    <w:rsid w:val="00FE07AA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9C5F6034-FED5-4B95-9E5B-FA1B309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582C80"/>
    <w:pPr>
      <w:widowControl/>
      <w:autoSpaceDE/>
      <w:autoSpaceDN/>
    </w:pPr>
    <w:rPr>
      <w:lang w:val="pl-PL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C761BB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FEB57-E48C-454F-A005-DB4DBDB0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2875</Words>
  <Characters>17251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20086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Urszula Szkiłądź</cp:lastModifiedBy>
  <cp:revision>17</cp:revision>
  <cp:lastPrinted>2022-07-26T06:38:00Z</cp:lastPrinted>
  <dcterms:created xsi:type="dcterms:W3CDTF">2023-08-21T07:34:00Z</dcterms:created>
  <dcterms:modified xsi:type="dcterms:W3CDTF">2023-10-03T12:35:00Z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