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B10D5C" w:rsidRDefault="00B10D5C" w:rsidP="005F2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D5C">
        <w:rPr>
          <w:rFonts w:asciiTheme="minorHAnsi" w:hAnsiTheme="minorHAnsi" w:cstheme="minorHAnsi"/>
          <w:b/>
          <w:sz w:val="22"/>
          <w:szCs w:val="22"/>
        </w:rPr>
        <w:t>Specyfikacja przedmiotowa</w:t>
      </w:r>
    </w:p>
    <w:p w14:paraId="66261560" w14:textId="2471CFA0" w:rsidR="00B10D5C" w:rsidRPr="00B10D5C" w:rsidRDefault="00B10D5C" w:rsidP="005F2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D5C">
        <w:rPr>
          <w:rFonts w:asciiTheme="minorHAnsi" w:hAnsiTheme="minorHAnsi" w:cstheme="minorHAnsi"/>
          <w:b/>
          <w:sz w:val="22"/>
          <w:szCs w:val="22"/>
        </w:rPr>
        <w:t>Dostawa cyfrowego tomografu stożkowego</w:t>
      </w:r>
    </w:p>
    <w:p w14:paraId="3D36F3DC" w14:textId="49980DB3" w:rsidR="00B10D5C" w:rsidRPr="00B10D5C" w:rsidRDefault="00B10D5C" w:rsidP="00B10D5C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B10D5C">
        <w:rPr>
          <w:rFonts w:asciiTheme="minorHAnsi" w:hAnsiTheme="minorHAnsi"/>
          <w:b/>
          <w:sz w:val="22"/>
          <w:szCs w:val="22"/>
        </w:rPr>
        <w:t>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500E0A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Nazwa (model / numer katalogowy),</w:t>
            </w:r>
          </w:p>
          <w:p w14:paraId="0637F3A0" w14:textId="493092CD" w:rsidR="0028276D" w:rsidRPr="00500E0A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</w:t>
            </w:r>
            <w:r w:rsidR="0028276D" w:rsidRPr="00500E0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roducent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Wartość netto</w:t>
            </w:r>
            <w:r w:rsidR="0049670C" w:rsidRPr="00500E0A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brutto </w:t>
            </w:r>
          </w:p>
          <w:p w14:paraId="2D413BC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(5 + 5 x 6)</w:t>
            </w:r>
          </w:p>
        </w:tc>
      </w:tr>
      <w:tr w:rsidR="0028276D" w:rsidRPr="00500E0A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bCs/>
                <w:i/>
                <w:sz w:val="20"/>
              </w:rPr>
              <w:t>7</w:t>
            </w:r>
          </w:p>
        </w:tc>
      </w:tr>
      <w:tr w:rsidR="0028276D" w:rsidRPr="00500E0A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E0E1B01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</w:p>
          <w:p w14:paraId="1E2EB1FC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006EC201" w14:textId="77777777" w:rsidR="0028276D" w:rsidRPr="00500E0A" w:rsidRDefault="0028276D" w:rsidP="00FF521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78" w:type="dxa"/>
          </w:tcPr>
          <w:p w14:paraId="34154F58" w14:textId="77777777" w:rsidR="0028276D" w:rsidRPr="00500E0A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</w:pPr>
          </w:p>
          <w:p w14:paraId="3091B88A" w14:textId="42A7D55F" w:rsidR="0028276D" w:rsidRPr="00500E0A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55CF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500E0A" w:rsidRDefault="0028276D" w:rsidP="00FF52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A5F4643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 xml:space="preserve">1 </w:t>
            </w:r>
            <w:proofErr w:type="spellStart"/>
            <w:r w:rsidRPr="00500E0A">
              <w:rPr>
                <w:rFonts w:asciiTheme="minorHAnsi" w:hAnsiTheme="minorHAnsi" w:cstheme="minorHAnsi"/>
                <w:b/>
                <w:sz w:val="20"/>
              </w:rPr>
              <w:t>kpl</w:t>
            </w:r>
            <w:proofErr w:type="spellEnd"/>
            <w:r w:rsidRPr="00500E0A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FC0E60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>1a</w:t>
            </w:r>
          </w:p>
        </w:tc>
        <w:tc>
          <w:tcPr>
            <w:tcW w:w="4678" w:type="dxa"/>
          </w:tcPr>
          <w:p w14:paraId="31BC049F" w14:textId="77777777" w:rsidR="0028276D" w:rsidRPr="00500E0A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</w:pPr>
            <w:r w:rsidRPr="00500E0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Wyposażenie aparatu z pkt. 1  </w:t>
            </w:r>
          </w:p>
        </w:tc>
        <w:tc>
          <w:tcPr>
            <w:tcW w:w="2268" w:type="dxa"/>
          </w:tcPr>
          <w:p w14:paraId="150A0B80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D67E8C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  <w:p w14:paraId="56599B0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 xml:space="preserve">1 </w:t>
            </w:r>
            <w:proofErr w:type="spellStart"/>
            <w:r w:rsidRPr="00500E0A">
              <w:rPr>
                <w:rFonts w:asciiTheme="minorHAnsi" w:hAnsiTheme="minorHAnsi" w:cstheme="minorHAnsi"/>
                <w:b/>
                <w:sz w:val="20"/>
              </w:rPr>
              <w:t>kpl</w:t>
            </w:r>
            <w:proofErr w:type="spellEnd"/>
            <w:r w:rsidRPr="00500E0A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4678" w:type="dxa"/>
          </w:tcPr>
          <w:p w14:paraId="78F4B043" w14:textId="749C9022" w:rsidR="0028276D" w:rsidRPr="0080336D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Przystosowanie pomieszczeń, </w:t>
            </w:r>
            <w:r w:rsidR="0028276D" w:rsidRPr="00500E0A">
              <w:rPr>
                <w:rFonts w:asciiTheme="minorHAnsi" w:hAnsiTheme="minorHAnsi" w:cstheme="minorHAnsi"/>
                <w:sz w:val="20"/>
              </w:rPr>
              <w:t xml:space="preserve"> instalacja</w:t>
            </w:r>
            <w:r>
              <w:rPr>
                <w:rFonts w:asciiTheme="minorHAnsi" w:hAnsiTheme="minorHAnsi" w:cstheme="minorHAnsi"/>
                <w:sz w:val="20"/>
              </w:rPr>
              <w:t xml:space="preserve">, uruchomienie </w:t>
            </w:r>
            <w:r w:rsidR="0080336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336D" w:rsidRPr="003F6AB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wraz przekazaniem pełnej dokumentacji dla potrzeb odbioru wymaganego przepisami prawa odpowiedniego urzędu </w:t>
            </w:r>
            <w:r w:rsidR="00D56E3F" w:rsidRPr="003F6AB5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t>*)</w:t>
            </w:r>
          </w:p>
          <w:p w14:paraId="5E1AE7E2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76D" w:rsidRPr="00500E0A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5DEA6E9" w14:textId="77777777" w:rsidR="0028276D" w:rsidRPr="00500E0A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  <w:p w14:paraId="09B606CC" w14:textId="041C353F" w:rsidR="00D56E3F" w:rsidRPr="00D56E3F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500E0A" w:rsidRDefault="00D56E3F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500E0A" w:rsidRDefault="00D56E3F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500E0A" w:rsidRDefault="0028276D" w:rsidP="00FF52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E3F" w:rsidRPr="00500E0A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500E0A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4678" w:type="dxa"/>
          </w:tcPr>
          <w:p w14:paraId="7F431A9E" w14:textId="3AF2B864" w:rsidR="00D56E3F" w:rsidRPr="00500E0A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Przeszkolenie personelu w zakresie obsługi *</w:t>
            </w:r>
            <w:r w:rsidRPr="00500E0A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E3F" w:rsidRPr="00500E0A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500E0A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500E0A" w:rsidRDefault="00D56E3F" w:rsidP="00D56E3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500E0A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2F44E78" w14:textId="77777777" w:rsidR="0028276D" w:rsidRPr="00500E0A" w:rsidRDefault="0028276D" w:rsidP="0028276D">
      <w:pPr>
        <w:rPr>
          <w:rFonts w:asciiTheme="minorHAnsi" w:hAnsiTheme="minorHAnsi" w:cstheme="minorHAnsi"/>
          <w:i/>
          <w:sz w:val="20"/>
        </w:rPr>
      </w:pPr>
      <w:r w:rsidRPr="00500E0A">
        <w:rPr>
          <w:rFonts w:asciiTheme="minorHAnsi" w:hAnsiTheme="minorHAnsi" w:cstheme="minorHAnsi"/>
          <w:i/>
          <w:sz w:val="20"/>
        </w:rPr>
        <w:t>*W przypadku nieodpłatności usługi wpisać 0 zł</w:t>
      </w:r>
    </w:p>
    <w:p w14:paraId="11730D8A" w14:textId="77777777" w:rsidR="0028276D" w:rsidRPr="00500E0A" w:rsidRDefault="0028276D" w:rsidP="0028276D">
      <w:pPr>
        <w:rPr>
          <w:rFonts w:asciiTheme="minorHAnsi" w:hAnsiTheme="minorHAnsi" w:cstheme="minorHAnsi"/>
          <w:sz w:val="20"/>
        </w:rPr>
      </w:pPr>
    </w:p>
    <w:p w14:paraId="0C219A1D" w14:textId="5258A0B1" w:rsidR="003A45D2" w:rsidRPr="00500E0A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2D1976DA" w14:textId="680D1936" w:rsidR="0028276D" w:rsidRPr="00500E0A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598D1BBC" w14:textId="4CB91C64" w:rsidR="0049670C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695269FC" w14:textId="77777777" w:rsidR="00B10D5C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p w14:paraId="74831725" w14:textId="77777777" w:rsidR="00500E0A" w:rsidRPr="00500E0A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0"/>
        </w:rPr>
      </w:pPr>
    </w:p>
    <w:tbl>
      <w:tblPr>
        <w:tblpPr w:leftFromText="141" w:rightFromText="141" w:vertAnchor="text" w:horzAnchor="margin" w:tblpY="3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229"/>
        <w:gridCol w:w="2030"/>
        <w:gridCol w:w="2246"/>
        <w:gridCol w:w="2039"/>
      </w:tblGrid>
      <w:tr w:rsidR="005F26EA" w:rsidRPr="00500E0A" w14:paraId="6A0F5DD5" w14:textId="77777777" w:rsidTr="00685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21EA4DD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OPIS PARAMETRU / WARUNKU</w:t>
            </w:r>
          </w:p>
          <w:p w14:paraId="5CA7798A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 oferowany/</w:t>
            </w:r>
            <w:r w:rsidRPr="00500E0A">
              <w:rPr>
                <w:rFonts w:asciiTheme="minorHAnsi" w:hAnsiTheme="minorHAnsi" w:cstheme="minorHAnsi"/>
                <w:b/>
                <w:sz w:val="20"/>
              </w:rPr>
              <w:br/>
              <w:t>podać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Parametr</w:t>
            </w:r>
          </w:p>
          <w:p w14:paraId="56ADF15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oceniany</w:t>
            </w:r>
          </w:p>
        </w:tc>
      </w:tr>
      <w:tr w:rsidR="005F26EA" w:rsidRPr="00500E0A" w14:paraId="0EC646B1" w14:textId="77777777" w:rsidTr="00685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110" w14:textId="77777777" w:rsidR="005F26EA" w:rsidRPr="00500E0A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3A39F7" w:rsidRDefault="003A39F7" w:rsidP="00B81A5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C5A7EE" w14:textId="33C9FBAE" w:rsidR="005F26EA" w:rsidRDefault="00742E05" w:rsidP="003A39F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Cyfrowy tomograf </w:t>
            </w:r>
            <w:r w:rsidRPr="00742E0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stożkowy</w:t>
            </w:r>
            <w:r w:rsidR="0080336D" w:rsidRPr="00742E0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: </w:t>
            </w:r>
          </w:p>
          <w:p w14:paraId="20BD071A" w14:textId="4A427D17" w:rsidR="003A39F7" w:rsidRPr="00500E0A" w:rsidRDefault="003A39F7" w:rsidP="003A39F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E133B" w:rsidRPr="00500E0A" w14:paraId="22EA4E3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A66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EA71" w14:textId="65CC39BA" w:rsidR="00FE133B" w:rsidRPr="00DA3AF9" w:rsidRDefault="00B57F6F" w:rsidP="00B57F6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A3AF9">
              <w:rPr>
                <w:rFonts w:asciiTheme="minorHAnsi" w:hAnsiTheme="minorHAnsi" w:cstheme="minorHAnsi"/>
                <w:sz w:val="20"/>
              </w:rPr>
              <w:t xml:space="preserve">Umożliwiający </w:t>
            </w:r>
            <w:r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>w</w:t>
            </w:r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>ykonywani</w:t>
            </w:r>
            <w:r w:rsidR="0080336D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 </w:t>
            </w:r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zdjęć </w:t>
            </w:r>
            <w:proofErr w:type="spellStart"/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>pantomograficznych</w:t>
            </w:r>
            <w:proofErr w:type="spellEnd"/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 jednego urządzenia </w:t>
            </w:r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bez rekonstrukcji z 3D</w:t>
            </w:r>
            <w:r w:rsidR="00FE133B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i  czasem ekspozycji max </w:t>
            </w:r>
            <w:r w:rsidR="0080336D" w:rsidRPr="00DA3AF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0336D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do </w:t>
            </w:r>
            <w:r w:rsidR="00187A24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>1</w:t>
            </w:r>
            <w:r w:rsidR="004B5FA8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>3</w:t>
            </w:r>
            <w:r w:rsidR="00187A24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r w:rsidR="00FE133B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>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D4C" w14:textId="157A35F5" w:rsidR="00FE133B" w:rsidRPr="00DA3AF9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A3AF9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195" w14:textId="77777777" w:rsidR="00FE133B" w:rsidRPr="00DA3AF9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890" w14:textId="78D8794B" w:rsidR="00FE133B" w:rsidRPr="00F31D52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</w:pPr>
            <w:r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 xml:space="preserve">Poniżej </w:t>
            </w:r>
            <w:r w:rsidR="00187A24"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1</w:t>
            </w:r>
            <w:r w:rsidR="005F5C3A"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3</w:t>
            </w:r>
            <w:r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 xml:space="preserve"> sek. 1 pkt.</w:t>
            </w:r>
          </w:p>
          <w:p w14:paraId="6B4DCE25" w14:textId="7AB098AE" w:rsidR="00FE133B" w:rsidRPr="00DA3AF9" w:rsidRDefault="005F5C3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13</w:t>
            </w:r>
            <w:r w:rsidR="00FE133B"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 xml:space="preserve"> sek. – 0 pkt.</w:t>
            </w:r>
          </w:p>
        </w:tc>
      </w:tr>
      <w:tr w:rsidR="00FE133B" w:rsidRPr="00500E0A" w14:paraId="34C7505C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6BE" w14:textId="4B13DDB6" w:rsidR="00FE133B" w:rsidRPr="00500E0A" w:rsidRDefault="00FE133B" w:rsidP="00FE133B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Volumen składający się z jednej części w kształcie anatomicznym w jednej ekspozycji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0A0E78E5" w14:textId="77777777" w:rsidTr="00C631E2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B77" w14:textId="6D137F7E" w:rsidR="00FE133B" w:rsidRPr="00500E0A" w:rsidRDefault="0031257C" w:rsidP="00FE133B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FE133B" w:rsidRPr="00500E0A">
              <w:rPr>
                <w:rFonts w:asciiTheme="minorHAnsi" w:hAnsiTheme="minorHAnsi" w:cstheme="minorHAnsi"/>
                <w:sz w:val="20"/>
              </w:rPr>
              <w:t xml:space="preserve">zas ekspozycji – rekonstrukcja 3D </w:t>
            </w:r>
            <w:r w:rsidR="00D80E21" w:rsidRPr="00DC1D30">
              <w:rPr>
                <w:rFonts w:asciiTheme="minorHAnsi" w:hAnsiTheme="minorHAnsi" w:cstheme="minorHAnsi"/>
                <w:sz w:val="20"/>
              </w:rPr>
              <w:t xml:space="preserve">powinna </w:t>
            </w:r>
            <w:r w:rsidR="00FE133B" w:rsidRPr="00DC1D30">
              <w:rPr>
                <w:rFonts w:asciiTheme="minorHAnsi" w:hAnsiTheme="minorHAnsi" w:cstheme="minorHAnsi"/>
                <w:sz w:val="20"/>
              </w:rPr>
              <w:t>odbywa</w:t>
            </w:r>
            <w:r w:rsidR="00D80E21" w:rsidRPr="00DC1D30">
              <w:rPr>
                <w:rFonts w:asciiTheme="minorHAnsi" w:hAnsiTheme="minorHAnsi" w:cstheme="minorHAnsi"/>
                <w:sz w:val="20"/>
              </w:rPr>
              <w:t>ć</w:t>
            </w:r>
            <w:r w:rsidR="00FE133B" w:rsidRPr="00DC1D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133B" w:rsidRPr="00500E0A">
              <w:rPr>
                <w:rFonts w:asciiTheme="minorHAnsi" w:hAnsiTheme="minorHAnsi" w:cstheme="minorHAnsi"/>
                <w:sz w:val="20"/>
              </w:rPr>
              <w:t xml:space="preserve">się z danych zebranych z tylko jednego </w:t>
            </w:r>
            <w:proofErr w:type="spellStart"/>
            <w:r w:rsidR="00FE133B" w:rsidRPr="00500E0A">
              <w:rPr>
                <w:rFonts w:asciiTheme="minorHAnsi" w:hAnsiTheme="minorHAnsi" w:cstheme="minorHAnsi"/>
                <w:sz w:val="20"/>
              </w:rPr>
              <w:t>volumenu</w:t>
            </w:r>
            <w:proofErr w:type="spellEnd"/>
          </w:p>
          <w:p w14:paraId="2BA6E3FE" w14:textId="1988EA48" w:rsidR="00FE133B" w:rsidRPr="00500E0A" w:rsidRDefault="00FE133B" w:rsidP="00FE133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648136E8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28DC7045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326EE979" w:rsidR="00FE133B" w:rsidRPr="006A6B6C" w:rsidRDefault="008E2C9F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A6B6C">
              <w:rPr>
                <w:rFonts w:asciiTheme="minorHAnsi" w:hAnsiTheme="minorHAnsi" w:cstheme="minorHAnsi"/>
                <w:color w:val="000000" w:themeColor="text1"/>
                <w:sz w:val="20"/>
              </w:rPr>
              <w:t>T</w:t>
            </w:r>
            <w:r w:rsidR="00FE133B" w:rsidRPr="006A6B6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or obrotu głowicy podążający za </w:t>
            </w:r>
            <w:r w:rsidRPr="006A6B6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budową anatomiczną </w:t>
            </w:r>
            <w:r w:rsidR="00FE133B" w:rsidRPr="006A6B6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r w:rsidR="00FE133B" w:rsidRPr="006A6B6C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maksymalny czas skanowania</w:t>
            </w:r>
            <w:r w:rsidR="00D54DE2" w:rsidRPr="006A6B6C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 </w:t>
            </w:r>
            <w:r w:rsidR="00D54DE2" w:rsidRPr="006A6B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4DE2" w:rsidRPr="00F31D52">
              <w:rPr>
                <w:rFonts w:asciiTheme="minorHAnsi" w:hAnsiTheme="minorHAnsi" w:cstheme="minorHAnsi"/>
                <w:color w:val="4F81BD" w:themeColor="accent1"/>
                <w:sz w:val="20"/>
              </w:rPr>
              <w:t>pantomograficznego</w:t>
            </w:r>
            <w:proofErr w:type="spellEnd"/>
            <w:r w:rsidR="00D54DE2" w:rsidRPr="006A6B6C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 </w:t>
            </w:r>
            <w:r w:rsidR="00FE133B" w:rsidRPr="006A6B6C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 </w:t>
            </w:r>
            <w:r w:rsidRPr="006A6B6C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 xml:space="preserve">nie dłuższy niż </w:t>
            </w:r>
            <w:r w:rsidR="00041C18" w:rsidRPr="00F31D52">
              <w:rPr>
                <w:rFonts w:asciiTheme="minorHAnsi" w:hAnsiTheme="minorHAnsi" w:cstheme="minorHAnsi"/>
                <w:color w:val="4F81BD" w:themeColor="accent1"/>
                <w:sz w:val="20"/>
                <w:u w:val="single"/>
              </w:rPr>
              <w:t>20</w:t>
            </w:r>
            <w:r w:rsidR="00FE133B" w:rsidRPr="00F31D52">
              <w:rPr>
                <w:rFonts w:asciiTheme="minorHAnsi" w:hAnsiTheme="minorHAnsi" w:cstheme="minorHAnsi"/>
                <w:color w:val="4F81BD" w:themeColor="accent1"/>
                <w:sz w:val="20"/>
                <w:u w:val="single"/>
              </w:rPr>
              <w:t xml:space="preserve">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CA0624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CA0624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0E3B08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77777777" w:rsidR="00FE133B" w:rsidRPr="00F31D52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</w:pPr>
            <w:r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12-17 sekund – 1 pkt.</w:t>
            </w:r>
          </w:p>
          <w:p w14:paraId="6969C1C7" w14:textId="0C9D978B" w:rsidR="00FE133B" w:rsidRPr="00F31D52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</w:pPr>
            <w:r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18-20</w:t>
            </w:r>
            <w:r w:rsidR="00FE133B" w:rsidRPr="00F31D52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 xml:space="preserve"> sek. – 0 pkt</w:t>
            </w:r>
          </w:p>
          <w:p w14:paraId="7FEC5742" w14:textId="00DC0534" w:rsidR="00FE133B" w:rsidRPr="000E3B08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20"/>
              </w:rPr>
            </w:pPr>
          </w:p>
        </w:tc>
      </w:tr>
      <w:tr w:rsidR="00FE133B" w:rsidRPr="00500E0A" w14:paraId="5E757500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20034DB" w:rsidR="00FE133B" w:rsidRPr="002C3F6C" w:rsidRDefault="008E2C9F" w:rsidP="008E2C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Pozyskana j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akość obrazu w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trybach obrazowania </w:t>
            </w:r>
            <w:r w:rsidR="00FE133B" w:rsidRPr="00F31D52">
              <w:rPr>
                <w:rFonts w:asciiTheme="minorHAnsi" w:hAnsiTheme="minorHAnsi" w:cstheme="minorHAnsi"/>
                <w:strike/>
                <w:color w:val="4F81BD" w:themeColor="accent1"/>
                <w:sz w:val="20"/>
              </w:rPr>
              <w:t>2D i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3D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 </w:t>
            </w:r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wysokiej rozdzielczości, </w:t>
            </w:r>
            <w:proofErr w:type="spellStart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voxel</w:t>
            </w:r>
            <w:proofErr w:type="spellEnd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wielkości nie większej niż 80 </w:t>
            </w:r>
            <w:proofErr w:type="spellStart"/>
            <w:r w:rsidR="00FE133B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>μm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2C3F6C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Poniżej 75  </w:t>
            </w:r>
            <w:proofErr w:type="spellStart"/>
            <w:r w:rsidRPr="002C3F6C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 – 2pkt</w:t>
            </w:r>
          </w:p>
          <w:p w14:paraId="29542723" w14:textId="77777777" w:rsidR="00FE133B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76-79  </w:t>
            </w:r>
            <w:proofErr w:type="spellStart"/>
            <w:r w:rsidRPr="002C3F6C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 – 1pkt</w:t>
            </w:r>
          </w:p>
          <w:p w14:paraId="76A97835" w14:textId="1266995B" w:rsidR="00B57F6F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327EE">
              <w:rPr>
                <w:rFonts w:asciiTheme="minorHAnsi" w:hAnsiTheme="minorHAnsi" w:cstheme="minorHAnsi"/>
                <w:b/>
                <w:sz w:val="20"/>
              </w:rPr>
              <w:t xml:space="preserve">80  </w:t>
            </w:r>
            <w:proofErr w:type="spellStart"/>
            <w:r w:rsidRPr="002327EE">
              <w:rPr>
                <w:rFonts w:asciiTheme="minorHAnsi" w:hAnsiTheme="minorHAnsi" w:cstheme="minorHAnsi"/>
                <w:b/>
                <w:sz w:val="20"/>
              </w:rPr>
              <w:t>μm</w:t>
            </w:r>
            <w:proofErr w:type="spellEnd"/>
            <w:r w:rsidRPr="002327EE">
              <w:rPr>
                <w:rFonts w:asciiTheme="minorHAnsi" w:hAnsiTheme="minorHAnsi" w:cstheme="minorHAnsi"/>
                <w:b/>
                <w:sz w:val="20"/>
              </w:rPr>
              <w:t xml:space="preserve"> – 0</w:t>
            </w:r>
            <w:r w:rsidR="00970C8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327EE">
              <w:rPr>
                <w:rFonts w:asciiTheme="minorHAnsi" w:hAnsiTheme="minorHAnsi" w:cstheme="minorHAnsi"/>
                <w:b/>
                <w:sz w:val="20"/>
              </w:rPr>
              <w:t>pkt</w:t>
            </w:r>
          </w:p>
        </w:tc>
      </w:tr>
      <w:tr w:rsidR="00FE133B" w:rsidRPr="00500E0A" w14:paraId="5A71205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3BEAE779" w:rsidR="00FE133B" w:rsidRPr="002C3F6C" w:rsidRDefault="00FE133B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Powierzchnia czujnika </w:t>
            </w:r>
            <w:r w:rsidRPr="002D35D9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ograniczająca do minimum ilość promieniowania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E2C9F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niezbędnego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do badania </w:t>
            </w:r>
            <w:r w:rsidR="008E2C9F"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 trybach obrazowania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3D i 2D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638914EC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79A" w14:textId="37F59C7D" w:rsidR="00FE133B" w:rsidRPr="002C3F6C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FE133B" w:rsidRPr="00500E0A" w14:paraId="7A47826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500E0A" w:rsidRDefault="00FE133B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18E2B94F" w:rsidR="00FE133B" w:rsidRPr="00555C26" w:rsidRDefault="00FE133B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Maksymalny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Volumen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>typu</w:t>
            </w:r>
            <w:proofErr w:type="spellEnd"/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 FOV </w:t>
            </w:r>
            <w:r w:rsidR="00B57F6F" w:rsidRPr="00555C26">
              <w:rPr>
                <w:rFonts w:asciiTheme="minorHAnsi" w:hAnsiTheme="minorHAnsi" w:cstheme="minorHAnsi"/>
                <w:sz w:val="20"/>
                <w:lang w:val="en-US"/>
              </w:rPr>
              <w:t>(</w:t>
            </w:r>
            <w:r w:rsidR="00B57F6F" w:rsidRPr="00555C26">
              <w:rPr>
                <w:rFonts w:asciiTheme="minorHAnsi" w:hAnsiTheme="minorHAnsi"/>
                <w:sz w:val="20"/>
                <w:lang w:val="en-US"/>
              </w:rPr>
              <w:t xml:space="preserve">Field of view) </w:t>
            </w:r>
            <w:r w:rsidRPr="00555C26">
              <w:rPr>
                <w:rFonts w:asciiTheme="minorHAnsi" w:hAnsiTheme="minorHAnsi" w:cstheme="minorHAnsi"/>
                <w:sz w:val="20"/>
                <w:lang w:val="en-US"/>
              </w:rPr>
              <w:t xml:space="preserve">min 110x100mm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500E0A" w:rsidRDefault="00FE133B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 w:rsidR="002C3F6C"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500E0A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F22" w14:textId="77777777" w:rsidR="00FE133B" w:rsidRPr="003A39F7" w:rsidRDefault="00E743F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3A39F7">
              <w:rPr>
                <w:rFonts w:asciiTheme="minorHAnsi" w:hAnsiTheme="minorHAnsi" w:cstheme="minorHAnsi"/>
                <w:b/>
                <w:sz w:val="20"/>
              </w:rPr>
              <w:t>Powyżej – 1 pkt</w:t>
            </w:r>
          </w:p>
          <w:p w14:paraId="7E8CCAA8" w14:textId="56260AD1" w:rsidR="00E743F8" w:rsidRPr="002C3F6C" w:rsidRDefault="00E743F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3A39F7">
              <w:rPr>
                <w:rFonts w:asciiTheme="minorHAnsi" w:hAnsiTheme="minorHAnsi" w:cstheme="minorHAnsi"/>
                <w:b/>
                <w:sz w:val="20"/>
              </w:rPr>
              <w:t xml:space="preserve">110x100 </w:t>
            </w:r>
            <w:r w:rsidR="0061535D" w:rsidRPr="003A39F7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3A39F7">
              <w:rPr>
                <w:rFonts w:asciiTheme="minorHAnsi" w:hAnsiTheme="minorHAnsi" w:cstheme="minorHAnsi"/>
                <w:b/>
                <w:sz w:val="20"/>
              </w:rPr>
              <w:t>0 pkt</w:t>
            </w:r>
          </w:p>
        </w:tc>
      </w:tr>
      <w:tr w:rsidR="006A463D" w:rsidRPr="00500E0A" w14:paraId="460192EC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500E0A" w:rsidRDefault="006A463D" w:rsidP="00FE133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77777777" w:rsidR="006A463D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3A39F7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Minimalny zakres obrazowania o </w:t>
            </w:r>
            <w:r>
              <w:rPr>
                <w:rFonts w:asciiTheme="minorHAnsi" w:hAnsiTheme="minorHAnsi" w:cstheme="minorHAnsi"/>
                <w:sz w:val="20"/>
                <w:shd w:val="clear" w:color="auto" w:fill="FFFFFF"/>
              </w:rPr>
              <w:t>:</w:t>
            </w:r>
          </w:p>
          <w:p w14:paraId="3BF77B59" w14:textId="77777777" w:rsidR="006A463D" w:rsidRPr="00F31D52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</w:pPr>
            <w:r w:rsidRPr="00F31D52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Ø 50 x 50 mm (+/- 25%) objętości:  o rozdzielczości do 80μm</w:t>
            </w:r>
          </w:p>
          <w:p w14:paraId="2043E2C5" w14:textId="77777777" w:rsidR="006A463D" w:rsidRPr="00F31D52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</w:pPr>
            <w:r w:rsidRPr="00F31D52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lub</w:t>
            </w:r>
          </w:p>
          <w:p w14:paraId="7C3A0FC1" w14:textId="675F6672" w:rsidR="006A463D" w:rsidRPr="00555C26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F31D52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Ø 30x40 przy zachowaniu  rozdzielczości do 70μm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500E0A" w:rsidRDefault="006A463D" w:rsidP="00FE133B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3A39F7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500E0A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E14" w14:textId="380C1816" w:rsidR="006A463D" w:rsidRPr="003A39F7" w:rsidRDefault="006A463D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010633" w:rsidRPr="00500E0A" w14:paraId="5C68BF7A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60B" w14:textId="173E832C" w:rsidR="00010633" w:rsidRPr="006A463D" w:rsidRDefault="00CA0624" w:rsidP="00CA062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 a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2212" w14:textId="78288F82" w:rsidR="00010633" w:rsidRPr="003A39F7" w:rsidRDefault="009644FB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bookmarkStart w:id="0" w:name="_Hlk97282132"/>
            <w:r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 xml:space="preserve">Maksymalna </w:t>
            </w:r>
            <w:r w:rsidR="00FF0CB5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 xml:space="preserve">rozdzielczość przy polu obrazowania </w:t>
            </w:r>
            <w:r w:rsidR="005A5D2A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 xml:space="preserve">3D </w:t>
            </w:r>
            <w:r w:rsidR="00FF0CB5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10 x 10 cm mniejsz</w:t>
            </w:r>
            <w:r w:rsidR="002121AB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a</w:t>
            </w:r>
            <w:r w:rsidR="00C77309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 xml:space="preserve">/równa  100 </w:t>
            </w:r>
            <w:proofErr w:type="spellStart"/>
            <w:r w:rsidR="00C77309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>μm</w:t>
            </w:r>
            <w:bookmarkEnd w:id="0"/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0B8" w14:textId="33B84992" w:rsidR="00010633" w:rsidRPr="003A39F7" w:rsidRDefault="00C77309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3A39F7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711" w14:textId="77777777" w:rsidR="00010633" w:rsidRPr="003A39F7" w:rsidRDefault="00010633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9DFA" w14:textId="77777777" w:rsidR="002121AB" w:rsidRPr="000A662E" w:rsidRDefault="00C77309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</w:pPr>
            <w:r w:rsidRPr="000A662E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>Poniżej 100</w:t>
            </w:r>
            <w:r w:rsidR="005A5D2A" w:rsidRPr="000A662E">
              <w:rPr>
                <w:rFonts w:asciiTheme="minorHAnsi" w:hAnsiTheme="minorHAnsi" w:cstheme="minorHAnsi"/>
                <w:b/>
                <w:color w:val="4F81BD" w:themeColor="accent1"/>
                <w:sz w:val="20"/>
              </w:rPr>
              <w:t xml:space="preserve"> </w:t>
            </w:r>
            <w:r w:rsidR="005A5D2A" w:rsidRPr="000A662E">
              <w:rPr>
                <w:rFonts w:asciiTheme="minorHAnsi" w:hAnsiTheme="minorHAnsi" w:cstheme="minorHAnsi"/>
                <w:color w:val="4F81BD" w:themeColor="accent1"/>
                <w:sz w:val="20"/>
                <w:shd w:val="clear" w:color="auto" w:fill="FFFFFF"/>
              </w:rPr>
              <w:t xml:space="preserve"> </w:t>
            </w:r>
            <w:proofErr w:type="spellStart"/>
            <w:r w:rsidR="005A5D2A"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>μm</w:t>
            </w:r>
            <w:proofErr w:type="spellEnd"/>
            <w:r w:rsidR="005A5D2A"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– </w:t>
            </w:r>
          </w:p>
          <w:p w14:paraId="4F390C97" w14:textId="30A60A7D" w:rsidR="00010633" w:rsidRPr="000A662E" w:rsidRDefault="00C77309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</w:pP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2 pkt.</w:t>
            </w:r>
          </w:p>
          <w:p w14:paraId="6CED24D0" w14:textId="005EE18E" w:rsidR="00CA0624" w:rsidRPr="000A662E" w:rsidRDefault="00CA0624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</w:pP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101 – 150 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 xml:space="preserve"> </w:t>
            </w:r>
            <w:proofErr w:type="spellStart"/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>μm</w:t>
            </w:r>
            <w:proofErr w:type="spellEnd"/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 xml:space="preserve"> – 1 pkt.</w:t>
            </w:r>
          </w:p>
          <w:p w14:paraId="6A8F24F2" w14:textId="6B961DF5" w:rsidR="002121AB" w:rsidRPr="000A662E" w:rsidRDefault="005A5D2A" w:rsidP="002121A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</w:pP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Po</w:t>
            </w:r>
            <w:r w:rsidR="002121AB"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wyżej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1</w:t>
            </w:r>
            <w:r w:rsidR="00CA0624"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50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 xml:space="preserve"> </w:t>
            </w:r>
            <w:proofErr w:type="spellStart"/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hd w:val="clear" w:color="auto" w:fill="FFFFFF"/>
              </w:rPr>
              <w:t>μm</w:t>
            </w:r>
            <w:proofErr w:type="spellEnd"/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 – </w:t>
            </w:r>
          </w:p>
          <w:p w14:paraId="0F5C20F3" w14:textId="5BAF2E46" w:rsidR="00C77309" w:rsidRPr="002121AB" w:rsidRDefault="005A5D2A" w:rsidP="002121A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0</w:t>
            </w:r>
            <w:r w:rsidR="002121AB"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</w:t>
            </w:r>
            <w:r w:rsidRPr="000A662E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pkt.</w:t>
            </w:r>
          </w:p>
        </w:tc>
      </w:tr>
      <w:tr w:rsidR="00B57F6F" w:rsidRPr="00500E0A" w14:paraId="7EDA9EA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401E5233" w:rsidR="00B57F6F" w:rsidRPr="00500E0A" w:rsidRDefault="00B57F6F" w:rsidP="00B57F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35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Redukcja artefaktów </w:t>
            </w:r>
            <w:r w:rsidR="00C92CDC" w:rsidRPr="000A662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metalowych</w:t>
            </w:r>
            <w:r w:rsidR="00C92C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D35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obrazach wykonywanych w trybach 3D </w:t>
            </w:r>
            <w:r w:rsidRPr="000A662E">
              <w:rPr>
                <w:rFonts w:asciiTheme="minorHAnsi" w:hAnsiTheme="minorHAnsi" w:cstheme="minorHAnsi"/>
                <w:strike/>
                <w:color w:val="4F81BD" w:themeColor="accent1"/>
                <w:sz w:val="20"/>
                <w:szCs w:val="20"/>
              </w:rPr>
              <w:t>i 2D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238D52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3B539936" w:rsidR="00B57F6F" w:rsidRPr="00500E0A" w:rsidRDefault="00B57F6F" w:rsidP="00D54D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Procedura pozycjonowania pacjenta realizowana z wbudowaną funkcją automatycznego asystenta pozycjonowania. W sposób przejrzysty, prosty (intuicyjny)  – taka sam procedura dla zdjęć w trybach </w:t>
            </w:r>
            <w:proofErr w:type="spellStart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pantomograficznym</w:t>
            </w:r>
            <w:proofErr w:type="spellEnd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3D bez konieczności użycia </w:t>
            </w:r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dodatkowych pozycjonerów (zwykły </w:t>
            </w:r>
            <w:proofErr w:type="spellStart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zagryzak</w:t>
            </w:r>
            <w:proofErr w:type="spellEnd"/>
            <w:r w:rsidRPr="00D702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łuki z napędem automatycznie dopasowujące się do głowy pacjenta)</w:t>
            </w:r>
            <w:r w:rsidR="00D54D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lub</w:t>
            </w:r>
            <w:r w:rsidR="00D54DE2" w:rsidRPr="00D54D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4DE2" w:rsidRPr="00D54D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procedura stabilizacji głowy realizowana przy pomocy statycznej blokady czoła pacjenta bez konieczności używania </w:t>
            </w:r>
            <w:proofErr w:type="spellStart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zagryzaka</w:t>
            </w:r>
            <w:proofErr w:type="spellEnd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  <w:t>i ruchomych stabilizatorów skroniowych. Obszar i zakres badania wyświetlany niebieskim światłem na twarzy pacjenta, który możemy korygować pilotem lub poprzez dotykowy ekran zainstalowany przy urządzeniu.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lastRenderedPageBreak/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C0A0DB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11298170" w:rsidR="00B57F6F" w:rsidRPr="008A245F" w:rsidRDefault="00B57F6F" w:rsidP="000106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8A245F">
              <w:rPr>
                <w:rFonts w:asciiTheme="minorHAnsi" w:hAnsiTheme="minorHAnsi" w:cstheme="minorHAnsi"/>
                <w:sz w:val="20"/>
              </w:rPr>
              <w:t xml:space="preserve">W komplecie najnowsze oprogramowanie producenta zapewniające ergonomiczny </w:t>
            </w:r>
            <w:proofErr w:type="spellStart"/>
            <w:r w:rsidRPr="008A245F">
              <w:rPr>
                <w:rFonts w:asciiTheme="minorHAnsi" w:hAnsiTheme="minorHAnsi" w:cstheme="minorHAnsi"/>
                <w:sz w:val="20"/>
              </w:rPr>
              <w:t>interface</w:t>
            </w:r>
            <w:proofErr w:type="spellEnd"/>
            <w:r w:rsidRPr="008A245F">
              <w:rPr>
                <w:rFonts w:asciiTheme="minorHAnsi" w:hAnsiTheme="minorHAnsi" w:cstheme="minorHAnsi"/>
                <w:sz w:val="20"/>
              </w:rPr>
              <w:t xml:space="preserve"> do przetwarzania obrazu z możliwością obsługi wielu komputerów w sieci </w:t>
            </w:r>
            <w:r w:rsidRPr="009618B2">
              <w:rPr>
                <w:rFonts w:asciiTheme="minorHAnsi" w:hAnsiTheme="minorHAnsi" w:cstheme="minorHAnsi"/>
                <w:sz w:val="20"/>
              </w:rPr>
              <w:t>wewnętrznej przychodni UCS</w:t>
            </w:r>
            <w:r w:rsidR="00D54DE2">
              <w:rPr>
                <w:rFonts w:asciiTheme="minorHAnsi" w:hAnsiTheme="minorHAnsi" w:cstheme="minorHAnsi"/>
                <w:sz w:val="20"/>
              </w:rPr>
              <w:t>.</w:t>
            </w:r>
            <w:r w:rsidRPr="009618B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54DE2">
              <w:rPr>
                <w:rFonts w:asciiTheme="minorHAnsi" w:hAnsiTheme="minorHAnsi" w:cstheme="minorHAnsi"/>
                <w:strike/>
                <w:sz w:val="20"/>
              </w:rPr>
              <w:t>wraz z integracją z posiadanym przez Użytkownika systemem do obsługi pacjenta  A</w:t>
            </w:r>
            <w:r w:rsidR="00F96C68" w:rsidRPr="00D54DE2">
              <w:rPr>
                <w:rFonts w:asciiTheme="minorHAnsi" w:hAnsiTheme="minorHAnsi" w:cstheme="minorHAnsi"/>
                <w:strike/>
                <w:sz w:val="20"/>
              </w:rPr>
              <w:t>M</w:t>
            </w:r>
            <w:r w:rsidRPr="00D54DE2">
              <w:rPr>
                <w:rFonts w:asciiTheme="minorHAnsi" w:hAnsiTheme="minorHAnsi" w:cstheme="minorHAnsi"/>
                <w:strike/>
                <w:sz w:val="20"/>
              </w:rPr>
              <w:t xml:space="preserve">MS wraz z transferem obrazów radiologicznych do posiadanego systemu </w:t>
            </w:r>
            <w:proofErr w:type="spellStart"/>
            <w:r w:rsidRPr="00D54DE2">
              <w:rPr>
                <w:rFonts w:asciiTheme="minorHAnsi" w:hAnsiTheme="minorHAnsi" w:cstheme="minorHAnsi"/>
                <w:strike/>
                <w:sz w:val="20"/>
              </w:rPr>
              <w:t>Infinitt</w:t>
            </w:r>
            <w:proofErr w:type="spellEnd"/>
            <w:r w:rsidRPr="00D54DE2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F96C68" w:rsidRPr="00D54DE2">
              <w:rPr>
                <w:rFonts w:asciiTheme="minorHAnsi" w:hAnsiTheme="minorHAnsi" w:cstheme="minorHAnsi"/>
                <w:strike/>
                <w:sz w:val="20"/>
              </w:rPr>
              <w:t xml:space="preserve"> PACS i obsługą </w:t>
            </w:r>
            <w:r w:rsidR="00D62EF1" w:rsidRPr="00D54DE2">
              <w:rPr>
                <w:rFonts w:asciiTheme="minorHAnsi" w:hAnsiTheme="minorHAnsi" w:cstheme="minorHAnsi"/>
                <w:strike/>
                <w:sz w:val="20"/>
              </w:rPr>
              <w:t>tzw. „</w:t>
            </w:r>
            <w:proofErr w:type="spellStart"/>
            <w:r w:rsidR="00F96C68" w:rsidRPr="00D54DE2">
              <w:rPr>
                <w:rFonts w:asciiTheme="minorHAnsi" w:hAnsiTheme="minorHAnsi" w:cstheme="minorHAnsi"/>
                <w:strike/>
                <w:sz w:val="20"/>
              </w:rPr>
              <w:t>worklist</w:t>
            </w:r>
            <w:proofErr w:type="spellEnd"/>
            <w:r w:rsidR="00D62EF1" w:rsidRPr="00D54DE2">
              <w:rPr>
                <w:rFonts w:asciiTheme="minorHAnsi" w:hAnsiTheme="minorHAnsi" w:cstheme="minorHAnsi"/>
                <w:strike/>
                <w:sz w:val="20"/>
              </w:rPr>
              <w:t>”</w:t>
            </w:r>
            <w:r w:rsidR="00F96C68" w:rsidRPr="00D54DE2">
              <w:rPr>
                <w:rFonts w:asciiTheme="minorHAnsi" w:hAnsiTheme="minorHAnsi" w:cstheme="minorHAnsi"/>
                <w:strike/>
                <w:sz w:val="20"/>
              </w:rPr>
              <w:t xml:space="preserve"> w oparciu o standard DICOM MWL</w:t>
            </w:r>
            <w:r w:rsidR="00D54DE2" w:rsidRPr="00D54DE2">
              <w:rPr>
                <w:rFonts w:asciiTheme="minorHAnsi" w:hAnsiTheme="minorHAnsi" w:cstheme="minorHAnsi"/>
                <w:strike/>
                <w:sz w:val="20"/>
              </w:rPr>
              <w:t xml:space="preserve"> .</w:t>
            </w:r>
            <w:r w:rsidR="00D54DE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Wymagana jest komunikacja DICOM jedynie w zakresie DICOM </w:t>
            </w:r>
            <w:proofErr w:type="spellStart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Modality</w:t>
            </w:r>
            <w:proofErr w:type="spellEnd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proofErr w:type="spellStart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Worklist</w:t>
            </w:r>
            <w:proofErr w:type="spellEnd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– (list roboczych DICOM tzw. DMW i </w:t>
            </w:r>
            <w:proofErr w:type="spellStart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Dicom</w:t>
            </w:r>
            <w:proofErr w:type="spellEnd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proofErr w:type="spellStart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Store</w:t>
            </w:r>
            <w:proofErr w:type="spellEnd"/>
            <w:r w:rsidR="00D54DE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tj. zasobów DICOM) z możliwością pobierania obrazu przechowywanego w PACS i DICOM Query po tzw. zapytaniu DICOM.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A10344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200EED3A" w:rsidR="00B57F6F" w:rsidRPr="00500E0A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Kompensacja kształtu żuchwy (badanie w trybie  2D)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6977273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6290E472" w:rsidR="00B57F6F" w:rsidRPr="00DA3AF9" w:rsidRDefault="00B57F6F" w:rsidP="00DA3AF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Odrębny Program do badania stawów skroniowo-żuchwowych (umożliwiający badanie w trybach  2D/3D)</w:t>
            </w:r>
            <w:r w:rsidR="003375E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3375EF"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z rozszerzeniem o kolejne licencje.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CDD422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0EB7C6D8" w:rsidR="00B57F6F" w:rsidRPr="00500E0A" w:rsidRDefault="00B57F6F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Wraz z aparatem dostarczony musi zostać Fartuch ochronny dla </w:t>
            </w:r>
            <w:r w:rsidRPr="00A00845">
              <w:rPr>
                <w:rFonts w:asciiTheme="minorHAnsi" w:hAnsiTheme="minorHAnsi" w:cstheme="minorHAnsi"/>
                <w:sz w:val="20"/>
              </w:rPr>
              <w:t xml:space="preserve">pacjenta oraz </w:t>
            </w:r>
            <w:r w:rsidR="00480BEB" w:rsidRPr="00A00845">
              <w:rPr>
                <w:rFonts w:asciiTheme="minorHAnsi" w:hAnsiTheme="minorHAnsi" w:cstheme="minorHAnsi"/>
                <w:sz w:val="20"/>
              </w:rPr>
              <w:t>zestaw fantomów do wykonania testów podstawowych fizycznych parametrów aparatów rentgenowskich zgodnie z rozporządzeniem Ministra Zdrowia z dn. 18 lutego 2011 r. (tj.: Dz. U. z 2017 r., poz. 884)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1F5887E" w14:textId="77777777" w:rsidTr="00E0362A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Rentgenowski generator HV</w:t>
            </w:r>
          </w:p>
        </w:tc>
      </w:tr>
      <w:tr w:rsidR="00B57F6F" w:rsidRPr="00500E0A" w14:paraId="3454E521" w14:textId="77777777" w:rsidTr="00E37D8A">
        <w:trPr>
          <w:cantSplit/>
          <w:trHeight w:val="8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B57F6F" w:rsidRPr="00152534" w:rsidRDefault="00B57F6F" w:rsidP="00E37D8A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bookmarkStart w:id="1" w:name="_Hlk96952424"/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Lampa generująca napięcie  </w:t>
            </w:r>
            <w:r w:rsidR="00DA3AF9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min. </w:t>
            </w:r>
            <w:r w:rsidR="00E17A39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60</w:t>
            </w:r>
            <w:r w:rsidR="00F6461F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proofErr w:type="spellStart"/>
            <w:r w:rsidR="00F6461F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kV</w:t>
            </w:r>
            <w:proofErr w:type="spellEnd"/>
            <w:r w:rsidR="00F6461F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r w:rsidR="00DA3AF9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max. </w:t>
            </w:r>
            <w:r w:rsidR="00300CBA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120</w:t>
            </w:r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proofErr w:type="spellStart"/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kV</w:t>
            </w:r>
            <w:proofErr w:type="spellEnd"/>
            <w:r w:rsidR="009618B2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  <w:bookmarkEnd w:id="1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B57F6F" w:rsidRPr="00152534" w:rsidRDefault="00B57F6F" w:rsidP="00B57F6F">
            <w:pPr>
              <w:jc w:val="center"/>
              <w:rPr>
                <w:rFonts w:asciiTheme="minorHAnsi" w:eastAsia="Batang" w:hAnsiTheme="minorHAnsi" w:cstheme="minorHAnsi"/>
                <w:color w:val="FF0000"/>
                <w:sz w:val="20"/>
              </w:rPr>
            </w:pPr>
            <w:r w:rsidRPr="00B31272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B57F6F" w:rsidRPr="00152534" w:rsidRDefault="00B57F6F" w:rsidP="00B57F6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B31272" w:rsidRPr="00525ADE" w:rsidRDefault="00B31272" w:rsidP="00E37D8A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  <w:r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60 - 90kV – 1 pkt,</w:t>
            </w:r>
          </w:p>
          <w:p w14:paraId="32A1ED9F" w14:textId="37BF2E1D" w:rsidR="00B31272" w:rsidRPr="00525ADE" w:rsidRDefault="00B31272" w:rsidP="00E37D8A">
            <w:pPr>
              <w:pStyle w:val="Tekstkomentarza"/>
              <w:jc w:val="center"/>
              <w:rPr>
                <w:color w:val="4F81BD" w:themeColor="accent1"/>
              </w:rPr>
            </w:pPr>
            <w:r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120</w:t>
            </w:r>
            <w:r w:rsidR="001D2CB9"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</w:t>
            </w:r>
            <w:proofErr w:type="spellStart"/>
            <w:r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kV</w:t>
            </w:r>
            <w:proofErr w:type="spellEnd"/>
            <w:r w:rsidR="00E37D8A"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</w:t>
            </w:r>
            <w:r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- </w:t>
            </w:r>
            <w:r w:rsidR="005E7F55"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2</w:t>
            </w:r>
            <w:r w:rsidRPr="00525ADE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pkt</w:t>
            </w:r>
            <w:r w:rsidRPr="00525ADE">
              <w:rPr>
                <w:color w:val="4F81BD" w:themeColor="accent1"/>
              </w:rPr>
              <w:t>.</w:t>
            </w:r>
          </w:p>
          <w:p w14:paraId="61FCA50E" w14:textId="79027AAC" w:rsidR="00B57F6F" w:rsidRPr="00152534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  <w:tr w:rsidR="00B57F6F" w:rsidRPr="00500E0A" w14:paraId="0B5D192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E1B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181" w14:textId="3E89C2C4" w:rsidR="00B57F6F" w:rsidRPr="00490754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Prąd lampy w zakresie od 2 do max. 16 </w:t>
            </w:r>
            <w:proofErr w:type="spellStart"/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mA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6E9" w14:textId="7CF2CAEA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258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833" w14:textId="58519B94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1BDD0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Lampa</w:t>
            </w:r>
          </w:p>
        </w:tc>
      </w:tr>
      <w:tr w:rsidR="00B57F6F" w:rsidRPr="00500E0A" w14:paraId="5331336E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B57F6F" w:rsidRPr="00E37D8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Ognisko </w:t>
            </w:r>
            <w:r w:rsidR="00E37D8A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od 0,3 – 0,7</w:t>
            </w:r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99D5C7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11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EC7" w14:textId="3175EF70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Łączenie filtrowanie  &gt;2,5 mm AL.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699" w14:textId="76775A4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  <w:r>
              <w:rPr>
                <w:rFonts w:asciiTheme="minorHAnsi" w:eastAsia="Batang" w:hAnsiTheme="minorHAnsi" w:cstheme="minorHAnsi"/>
                <w:sz w:val="20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F2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B5" w14:textId="1E7FE22E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0440729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Czujnik zdjęciowy</w:t>
            </w:r>
          </w:p>
        </w:tc>
      </w:tr>
      <w:tr w:rsidR="00B57F6F" w:rsidRPr="00500E0A" w14:paraId="11FD423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B57F6F" w:rsidRPr="00490754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90754">
              <w:rPr>
                <w:rFonts w:asciiTheme="minorHAnsi" w:hAnsiTheme="minorHAnsi" w:cstheme="minorHAnsi"/>
                <w:color w:val="000000" w:themeColor="text1"/>
                <w:sz w:val="20"/>
              </w:rPr>
              <w:t>Technologia wykonania sensora – CMOS lub DCS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B57F6F" w:rsidRPr="003A39F7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3A39F7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294287F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Czas skanowania </w:t>
            </w:r>
          </w:p>
        </w:tc>
      </w:tr>
      <w:tr w:rsidR="00B57F6F" w:rsidRPr="00500E0A" w14:paraId="3B63F179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DF2FC6" w:rsidRPr="00525ADE" w:rsidRDefault="00DF2FC6" w:rsidP="00DF2FC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Maksymalny czas skanowania </w:t>
            </w:r>
            <w:bookmarkStart w:id="2" w:name="_Hlk97284811"/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nie dłużej niż </w:t>
            </w:r>
            <w:bookmarkEnd w:id="2"/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20s przy maksymalnym polu obrazowania 3D.</w:t>
            </w:r>
          </w:p>
          <w:p w14:paraId="64D6E1CC" w14:textId="4C5BC0C2" w:rsidR="00B57F6F" w:rsidRPr="00555C26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1E6CF813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Pełne pole – poniżej</w:t>
            </w:r>
            <w:r w:rsidRPr="002C3F6C">
              <w:rPr>
                <w:rFonts w:asciiTheme="minorHAnsi" w:hAnsiTheme="minorHAnsi" w:cstheme="minorHAnsi"/>
                <w:b/>
                <w:sz w:val="20"/>
              </w:rPr>
              <w:br/>
              <w:t xml:space="preserve">  </w:t>
            </w:r>
            <w:r w:rsidR="00DF2FC6">
              <w:rPr>
                <w:rFonts w:asciiTheme="minorHAnsi" w:hAnsiTheme="minorHAnsi" w:cstheme="minorHAnsi"/>
                <w:b/>
                <w:sz w:val="20"/>
              </w:rPr>
              <w:t>20s – 1 pkt</w:t>
            </w:r>
          </w:p>
          <w:p w14:paraId="23A63C4C" w14:textId="0900300D" w:rsidR="00B57F6F" w:rsidRPr="002C3F6C" w:rsidRDefault="00B57F6F" w:rsidP="00DF2FC6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 xml:space="preserve">Pełne pole - </w:t>
            </w:r>
            <w:r w:rsidR="00DF2FC6">
              <w:rPr>
                <w:rFonts w:asciiTheme="minorHAnsi" w:hAnsiTheme="minorHAnsi" w:cstheme="minorHAnsi"/>
                <w:b/>
                <w:sz w:val="20"/>
              </w:rPr>
              <w:t>powyżej</w:t>
            </w:r>
            <w:r w:rsidRPr="002C3F6C">
              <w:rPr>
                <w:rFonts w:asciiTheme="minorHAnsi" w:hAnsiTheme="minorHAnsi" w:cstheme="minorHAnsi"/>
                <w:b/>
                <w:sz w:val="20"/>
              </w:rPr>
              <w:br/>
              <w:t xml:space="preserve"> </w:t>
            </w:r>
            <w:r w:rsidR="00DF2FC6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Pr="002C3F6C">
              <w:rPr>
                <w:rFonts w:asciiTheme="minorHAnsi" w:hAnsiTheme="minorHAnsi" w:cstheme="minorHAnsi"/>
                <w:b/>
                <w:sz w:val="20"/>
              </w:rPr>
              <w:t>s - 0 pkt</w:t>
            </w:r>
          </w:p>
        </w:tc>
      </w:tr>
      <w:tr w:rsidR="00B57F6F" w:rsidRPr="00500E0A" w14:paraId="540E27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39B" w14:textId="27E252FC" w:rsidR="00B57F6F" w:rsidRPr="000C0C63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0C0C63">
              <w:rPr>
                <w:rFonts w:asciiTheme="minorHAnsi" w:hAnsiTheme="minorHAnsi" w:cstheme="minorHAnsi"/>
                <w:b/>
                <w:strike/>
                <w:sz w:val="20"/>
              </w:rPr>
              <w:t xml:space="preserve">Programy </w:t>
            </w:r>
            <w:proofErr w:type="spellStart"/>
            <w:r w:rsidRPr="000C0C63">
              <w:rPr>
                <w:rFonts w:asciiTheme="minorHAnsi" w:hAnsiTheme="minorHAnsi" w:cstheme="minorHAnsi"/>
                <w:b/>
                <w:strike/>
                <w:sz w:val="20"/>
              </w:rPr>
              <w:t>pantomograficzne</w:t>
            </w:r>
            <w:proofErr w:type="spellEnd"/>
          </w:p>
        </w:tc>
      </w:tr>
      <w:tr w:rsidR="00B57F6F" w:rsidRPr="00500E0A" w14:paraId="62BA2D33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3FC7" w14:textId="77777777" w:rsidR="00B57F6F" w:rsidRPr="00DA3AF9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701" w14:textId="0BEA9605" w:rsidR="00B57F6F" w:rsidRPr="00DA3AF9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trike/>
                <w:sz w:val="20"/>
              </w:rPr>
            </w:pPr>
            <w:r w:rsidRPr="00DA3AF9">
              <w:rPr>
                <w:rFonts w:asciiTheme="minorHAnsi" w:hAnsiTheme="minorHAnsi" w:cstheme="minorHAnsi"/>
                <w:strike/>
                <w:sz w:val="20"/>
              </w:rPr>
              <w:t xml:space="preserve">Zdjęcie </w:t>
            </w:r>
            <w:proofErr w:type="spellStart"/>
            <w:r w:rsidRPr="00DA3AF9">
              <w:rPr>
                <w:rFonts w:asciiTheme="minorHAnsi" w:hAnsiTheme="minorHAnsi" w:cstheme="minorHAnsi"/>
                <w:strike/>
                <w:sz w:val="20"/>
              </w:rPr>
              <w:t>pantomograficzne</w:t>
            </w:r>
            <w:proofErr w:type="spellEnd"/>
            <w:r w:rsidRPr="00DA3AF9">
              <w:rPr>
                <w:rFonts w:asciiTheme="minorHAnsi" w:hAnsiTheme="minorHAnsi" w:cstheme="minorHAnsi"/>
                <w:strike/>
                <w:sz w:val="20"/>
              </w:rPr>
              <w:t xml:space="preserve"> – </w:t>
            </w:r>
            <w:r w:rsidR="00DA3AF9" w:rsidRPr="00DA3AF9">
              <w:rPr>
                <w:rFonts w:asciiTheme="minorHAnsi" w:hAnsiTheme="minorHAnsi" w:cstheme="minorHAnsi"/>
                <w:strike/>
                <w:sz w:val="20"/>
              </w:rPr>
              <w:t>min.</w:t>
            </w:r>
            <w:r w:rsidRPr="00DA3AF9">
              <w:rPr>
                <w:rFonts w:asciiTheme="minorHAnsi" w:hAnsiTheme="minorHAnsi" w:cstheme="minorHAnsi"/>
                <w:strike/>
                <w:sz w:val="20"/>
              </w:rPr>
              <w:t xml:space="preserve"> 17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F72" w14:textId="025D0BD4" w:rsidR="00B57F6F" w:rsidRPr="00DA3AF9" w:rsidRDefault="00B57F6F" w:rsidP="00B57F6F">
            <w:pPr>
              <w:jc w:val="center"/>
              <w:rPr>
                <w:rFonts w:asciiTheme="minorHAnsi" w:eastAsia="Batang" w:hAnsiTheme="minorHAnsi" w:cstheme="minorHAnsi"/>
                <w:strike/>
                <w:sz w:val="20"/>
              </w:rPr>
            </w:pPr>
            <w:r w:rsidRPr="00DA3AF9">
              <w:rPr>
                <w:rFonts w:asciiTheme="minorHAnsi" w:eastAsia="Batang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717" w14:textId="77777777" w:rsidR="00B57F6F" w:rsidRPr="00DA3AF9" w:rsidRDefault="00B57F6F" w:rsidP="00B57F6F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E20" w14:textId="77777777" w:rsidR="00B57F6F" w:rsidRPr="00DA3AF9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DA3AF9">
              <w:rPr>
                <w:rFonts w:asciiTheme="minorHAnsi" w:hAnsiTheme="minorHAnsi" w:cstheme="minorHAnsi"/>
                <w:b/>
                <w:strike/>
                <w:sz w:val="20"/>
              </w:rPr>
              <w:t>17 – 0 pkt.</w:t>
            </w:r>
          </w:p>
          <w:p w14:paraId="52DF7C8E" w14:textId="53DC9E9D" w:rsidR="00B57F6F" w:rsidRPr="00DA3AF9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DA3AF9">
              <w:rPr>
                <w:rFonts w:asciiTheme="minorHAnsi" w:hAnsiTheme="minorHAnsi" w:cstheme="minorHAnsi"/>
                <w:b/>
                <w:strike/>
                <w:sz w:val="20"/>
              </w:rPr>
              <w:t>Powyżej – 1 pkt.</w:t>
            </w:r>
          </w:p>
        </w:tc>
      </w:tr>
      <w:tr w:rsidR="00B57F6F" w:rsidRPr="00500E0A" w14:paraId="176B6AF2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4CE" w14:textId="77777777" w:rsidR="00B57F6F" w:rsidRPr="00041C18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213" w14:textId="2DEA96F3" w:rsidR="00B57F6F" w:rsidRPr="00041C18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trike/>
                <w:sz w:val="20"/>
              </w:rPr>
            </w:pPr>
            <w:r w:rsidRPr="00041C18">
              <w:rPr>
                <w:rFonts w:asciiTheme="minorHAnsi" w:hAnsiTheme="minorHAnsi" w:cstheme="minorHAnsi"/>
                <w:strike/>
                <w:sz w:val="20"/>
              </w:rPr>
              <w:t>Programy do zdjęć u dzieci – min. 4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86E" w14:textId="5880ECC7" w:rsidR="00B57F6F" w:rsidRPr="00041C18" w:rsidRDefault="00B57F6F" w:rsidP="00B57F6F">
            <w:pPr>
              <w:jc w:val="center"/>
              <w:rPr>
                <w:rFonts w:asciiTheme="minorHAnsi" w:eastAsia="Batang" w:hAnsiTheme="minorHAnsi" w:cstheme="minorHAnsi"/>
                <w:strike/>
                <w:sz w:val="20"/>
              </w:rPr>
            </w:pPr>
            <w:r w:rsidRPr="00041C18">
              <w:rPr>
                <w:rFonts w:asciiTheme="minorHAnsi" w:eastAsia="Batang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285" w14:textId="77777777" w:rsidR="00B57F6F" w:rsidRPr="00041C18" w:rsidRDefault="00B57F6F" w:rsidP="00B57F6F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1E0" w14:textId="77777777" w:rsidR="00B57F6F" w:rsidRPr="00041C18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041C18">
              <w:rPr>
                <w:rFonts w:asciiTheme="minorHAnsi" w:hAnsiTheme="minorHAnsi" w:cstheme="minorHAnsi"/>
                <w:b/>
                <w:strike/>
                <w:sz w:val="20"/>
              </w:rPr>
              <w:t>4 – 0 pkt.</w:t>
            </w:r>
          </w:p>
          <w:p w14:paraId="12B07B00" w14:textId="37439FAC" w:rsidR="00B57F6F" w:rsidRPr="00041C18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041C18">
              <w:rPr>
                <w:rFonts w:asciiTheme="minorHAnsi" w:hAnsiTheme="minorHAnsi" w:cstheme="minorHAnsi"/>
                <w:b/>
                <w:strike/>
                <w:sz w:val="20"/>
              </w:rPr>
              <w:t>Powyżej – 1 pkt.</w:t>
            </w:r>
          </w:p>
        </w:tc>
      </w:tr>
      <w:tr w:rsidR="00B57F6F" w:rsidRPr="00500E0A" w14:paraId="6614A982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Wymiary urządzenia</w:t>
            </w:r>
          </w:p>
        </w:tc>
      </w:tr>
      <w:tr w:rsidR="00B57F6F" w:rsidRPr="00500E0A" w14:paraId="49FB6C6C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6D59918B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Wysokość </w:t>
            </w:r>
            <w:r w:rsidR="006D7CE0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1596 </w:t>
            </w:r>
            <w:r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mm </w:t>
            </w:r>
            <w:r w:rsidRPr="00500E0A">
              <w:rPr>
                <w:rFonts w:asciiTheme="minorHAnsi" w:hAnsiTheme="minorHAnsi" w:cstheme="minorHAnsi"/>
                <w:sz w:val="20"/>
              </w:rPr>
              <w:t>– 2550 mm +/- 5%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3D21A17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C3C5828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Minimalna wymagana przestrzeń do montażu </w:t>
            </w:r>
            <w:r w:rsidR="006D7CE0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150</w:t>
            </w:r>
            <w:r w:rsidR="00041C18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500E0A">
              <w:rPr>
                <w:rFonts w:asciiTheme="minorHAnsi" w:hAnsiTheme="minorHAnsi" w:cstheme="minorHAnsi"/>
                <w:sz w:val="20"/>
              </w:rPr>
              <w:t>x</w:t>
            </w:r>
            <w:r w:rsidR="00041C1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0E0A">
              <w:rPr>
                <w:rFonts w:asciiTheme="minorHAnsi" w:hAnsiTheme="minorHAnsi" w:cstheme="minorHAnsi"/>
                <w:sz w:val="20"/>
              </w:rPr>
              <w:t>200 cm (+/-10%)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A4817A4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Zakres regulacji wysokości </w:t>
            </w:r>
            <w:r w:rsidR="005C53A7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>max 1000</w:t>
            </w:r>
            <w:r w:rsidR="003D563F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mm</w:t>
            </w:r>
            <w:r w:rsidR="000C0C63" w:rsidRPr="00525ADE">
              <w:rPr>
                <w:rFonts w:asciiTheme="minorHAnsi" w:hAnsiTheme="minorHAnsi" w:cstheme="minorHAnsi"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F50796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3F5D6C7A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Szerokość x głębokość - 1000 x 1200 mm; +/- 20%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3886603E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Instalacja - montaż naścienny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73776317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B57F6F" w:rsidRPr="002C3F6C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Przyłącze elektryczne</w:t>
            </w:r>
          </w:p>
        </w:tc>
      </w:tr>
      <w:tr w:rsidR="00B57F6F" w:rsidRPr="00500E0A" w14:paraId="724EFE7B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5898A607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Napięcie w sieci 200 – 240 V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4B9969D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Częstotliwość 50/60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7C2071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26CEFB82" w:rsidR="00B57F6F" w:rsidRPr="00500E0A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Maksymalny pobór mocy 2,2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kVa</w:t>
            </w:r>
            <w:proofErr w:type="spellEnd"/>
            <w:r w:rsidR="0050731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</w:p>
          <w:p w14:paraId="3A4798E9" w14:textId="5FCCE628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6884B9A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94A5" w14:textId="68FEB082" w:rsidR="00B57F6F" w:rsidRPr="008419AB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845" w14:textId="263F5C79" w:rsidR="00B57F6F" w:rsidRPr="008419AB" w:rsidRDefault="00B57F6F" w:rsidP="00B57F6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419AB">
              <w:rPr>
                <w:rFonts w:asciiTheme="minorHAnsi" w:hAnsiTheme="minorHAnsi" w:cstheme="minorHAnsi"/>
                <w:sz w:val="20"/>
              </w:rPr>
              <w:t>Gwarancja na dostarczony zestaw min 24 m</w:t>
            </w:r>
            <w:r w:rsidR="008419AB"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019" w14:textId="16E1ADB3" w:rsidR="00B57F6F" w:rsidRPr="008419AB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8419AB">
              <w:rPr>
                <w:rFonts w:asciiTheme="minorHAnsi" w:eastAsia="Batang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189" w14:textId="77777777" w:rsidR="00B57F6F" w:rsidRPr="008419AB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89" w14:textId="50C63ADC" w:rsidR="00B57F6F" w:rsidRPr="008419AB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8419A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25A51EFA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B57F6F" w:rsidRPr="002C3F6C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Warunki gwarancji</w:t>
            </w:r>
          </w:p>
        </w:tc>
      </w:tr>
      <w:tr w:rsidR="00B57F6F" w:rsidRPr="00500E0A" w14:paraId="1D968C51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7A737F52" w14:textId="4684EB24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reakcji serwisu gwarancyjnego na zgłoszenie usterki – 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max. 2 dni robocze </w:t>
            </w:r>
            <w:r w:rsidRPr="00500E0A">
              <w:rPr>
                <w:rFonts w:asciiTheme="minorHAnsi" w:hAnsiTheme="minorHAnsi" w:cstheme="minorHAnsi"/>
                <w:sz w:val="20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97" w:type="pct"/>
          </w:tcPr>
          <w:p w14:paraId="3BE8693F" w14:textId="27B22B6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 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7A4" w14:textId="55CA59D6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B4B42B9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2EAA1EF7" w14:textId="506FF931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Ilość napraw tego samego elementu w okresie gwarancji uprawniających do wymiany urządzenia lub elementu na nowe – </w:t>
            </w:r>
            <w:r w:rsidRPr="00500E0A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maksymalnie 2</w:t>
            </w:r>
          </w:p>
        </w:tc>
        <w:tc>
          <w:tcPr>
            <w:tcW w:w="697" w:type="pct"/>
          </w:tcPr>
          <w:p w14:paraId="4F72C584" w14:textId="65BDFD6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B57F6F" w:rsidRPr="002C3F6C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2C3F6C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C962EE4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660C75E8" w14:textId="3D200D81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wykonania skutecznej naprawy (rozumianą jako realizację czynności polegających na przywróceniu pierwotnej funkcjonalności przedmiotu umowy) bez użycia </w:t>
            </w:r>
            <w:r w:rsidRPr="00500E0A">
              <w:rPr>
                <w:rStyle w:val="object"/>
                <w:rFonts w:asciiTheme="minorHAnsi" w:hAnsiTheme="minorHAnsi" w:cstheme="minorHAnsi"/>
                <w:color w:val="6C2A0F"/>
                <w:sz w:val="20"/>
              </w:rPr>
              <w:t>cz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ęści zamiennych (licząc od momentu zgłoszenia awarii) w dniach roboczych  - 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>czas nie dłuższy niż 3 dni roboczych</w:t>
            </w:r>
          </w:p>
        </w:tc>
        <w:tc>
          <w:tcPr>
            <w:tcW w:w="697" w:type="pct"/>
          </w:tcPr>
          <w:p w14:paraId="07143C92" w14:textId="2D9E8C4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18545F2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0AE0E193" w14:textId="7F083F85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Czas wykonania skutecznej naprawy (rozumianą jako realizację czynności polegających na przywróceniu pierwotnej funkcjonalności przedmiotu umowy)</w:t>
            </w:r>
            <w:r w:rsidRPr="00500E0A">
              <w:rPr>
                <w:rFonts w:asciiTheme="minorHAnsi" w:hAnsiTheme="minorHAnsi" w:cstheme="minorHAnsi"/>
                <w:sz w:val="20"/>
              </w:rPr>
              <w:br/>
              <w:t>z użyciem </w:t>
            </w:r>
            <w:r w:rsidRPr="00500E0A">
              <w:rPr>
                <w:rStyle w:val="object"/>
                <w:rFonts w:asciiTheme="minorHAnsi" w:hAnsiTheme="minorHAnsi" w:cstheme="minorHAnsi"/>
                <w:color w:val="6C2A0F"/>
                <w:sz w:val="20"/>
              </w:rPr>
              <w:t>cz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ęści zamiennych (licząc od momentu zgłoszenia awarii)  </w:t>
            </w:r>
            <w:r w:rsidRPr="00500E0A">
              <w:rPr>
                <w:rFonts w:asciiTheme="minorHAnsi" w:hAnsiTheme="minorHAnsi" w:cstheme="minorHAnsi"/>
                <w:sz w:val="20"/>
              </w:rPr>
              <w:br/>
              <w:t xml:space="preserve">w dniach   roboczych - </w:t>
            </w:r>
            <w:r w:rsidRPr="00500E0A">
              <w:rPr>
                <w:rFonts w:asciiTheme="minorHAnsi" w:hAnsiTheme="minorHAnsi" w:cstheme="minorHAnsi"/>
                <w:b/>
                <w:bCs/>
                <w:sz w:val="20"/>
              </w:rPr>
              <w:t xml:space="preserve">czas nie dłuższy niż </w:t>
            </w:r>
            <w:r w:rsidR="00D54DE2" w:rsidRPr="008419AB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>10</w:t>
            </w:r>
            <w:r w:rsidRPr="008419AB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</w:rPr>
              <w:t xml:space="preserve"> dni roboczych</w:t>
            </w:r>
            <w:r w:rsidRPr="00500E0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97" w:type="pct"/>
          </w:tcPr>
          <w:p w14:paraId="703A7BEC" w14:textId="5F78DAF2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687E5EC6" w14:textId="77777777" w:rsidTr="00A9641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</w:tcPr>
          <w:p w14:paraId="14AC4050" w14:textId="0C79C6E0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97" w:type="pct"/>
          </w:tcPr>
          <w:p w14:paraId="2F2C085E" w14:textId="1F7FBE9C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2B68D79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W</w:t>
            </w:r>
            <w:r>
              <w:rPr>
                <w:rFonts w:asciiTheme="minorHAnsi" w:hAnsiTheme="minorHAnsi" w:cstheme="minorHAnsi"/>
                <w:b/>
                <w:sz w:val="20"/>
              </w:rPr>
              <w:t>yposażenie</w:t>
            </w:r>
          </w:p>
        </w:tc>
      </w:tr>
      <w:tr w:rsidR="00B57F6F" w:rsidRPr="00500E0A" w14:paraId="0F3AA929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6004FC18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Zakupiony sprzęt powinien stanowić kompletny zestaw, wraz z dedykowanym sprzętem komputerowym oraz monitorem </w:t>
            </w:r>
            <w:r w:rsidRPr="006C6DE2">
              <w:rPr>
                <w:rFonts w:asciiTheme="minorHAnsi" w:hAnsiTheme="minorHAnsi" w:cstheme="minorHAnsi"/>
                <w:strike/>
                <w:sz w:val="20"/>
              </w:rPr>
              <w:t>diagnostycznym</w:t>
            </w:r>
            <w:r w:rsidR="006C6DE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C6DE2" w:rsidRPr="008419AB">
              <w:rPr>
                <w:rFonts w:asciiTheme="minorHAnsi" w:hAnsiTheme="minorHAnsi" w:cstheme="minorHAnsi"/>
                <w:color w:val="4F81BD" w:themeColor="accent1"/>
                <w:sz w:val="20"/>
              </w:rPr>
              <w:t>medycznym</w:t>
            </w:r>
            <w:r w:rsidRPr="00500E0A">
              <w:rPr>
                <w:rFonts w:asciiTheme="minorHAnsi" w:hAnsiTheme="minorHAnsi" w:cstheme="minorHAnsi"/>
                <w:sz w:val="20"/>
              </w:rPr>
              <w:t xml:space="preserve"> (opisowym).  </w:t>
            </w:r>
          </w:p>
          <w:p w14:paraId="51126F10" w14:textId="77777777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557319A7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3B2FD958" w:rsidR="00B57F6F" w:rsidRPr="00500E0A" w:rsidRDefault="00B57F6F" w:rsidP="009618B2">
            <w:pPr>
              <w:keepNext/>
              <w:outlineLvl w:val="1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Uruchomienie systemu do wykonywania i obróbki badań, komputer (serwer) niezbędny do obsługi urządzenia. Licencja na oprogramowanie umożliwiająca instalację programów do obróbki i analizy obrazów diagnostycznych na komputerach Centrum (minimalnie na 20 komputerach).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4226BDA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3D400DC4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>Program do obsługi powinien umożliwiać bezpośredni eksport badań w postaci plików formatu DICOM/DICOMDIR.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6A8EC06" w14:textId="77777777" w:rsidTr="0057509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B57F6F" w:rsidRPr="00500E0A" w:rsidRDefault="00B57F6F" w:rsidP="00B57F6F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Warunki dodatkowe</w:t>
            </w:r>
          </w:p>
        </w:tc>
      </w:tr>
      <w:tr w:rsidR="00B57F6F" w:rsidRPr="00500E0A" w14:paraId="52A71808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B57F6F" w:rsidRPr="00130F5D" w:rsidRDefault="00B57F6F" w:rsidP="00B57F6F">
            <w:pPr>
              <w:jc w:val="both"/>
              <w:rPr>
                <w:rFonts w:asciiTheme="minorHAnsi" w:hAnsiTheme="minorHAnsi" w:cstheme="minorHAnsi"/>
                <w:color w:val="FABF8F" w:themeColor="accent6" w:themeTint="99"/>
                <w:sz w:val="20"/>
              </w:rPr>
            </w:pPr>
            <w:bookmarkStart w:id="3" w:name="_Hlk95289405"/>
            <w:r w:rsidRPr="00B57F6F">
              <w:rPr>
                <w:rFonts w:asciiTheme="minorHAnsi" w:hAnsiTheme="minorHAnsi" w:cstheme="minorHAnsi"/>
                <w:sz w:val="20"/>
              </w:rPr>
              <w:t xml:space="preserve">Projekt ochrony radiologicznej (projekt osłon stałych) oraz dokumentację do uzyskania wszystkich niezbędnych (wymaganych przepisami prawa) zgód do uruchomienia i </w:t>
            </w:r>
            <w:r w:rsidR="00E42435">
              <w:rPr>
                <w:rFonts w:asciiTheme="minorHAnsi" w:hAnsiTheme="minorHAnsi" w:cstheme="minorHAnsi"/>
                <w:sz w:val="20"/>
              </w:rPr>
              <w:t>stosowania</w:t>
            </w:r>
            <w:r w:rsidRPr="00B57F6F">
              <w:rPr>
                <w:rFonts w:asciiTheme="minorHAnsi" w:hAnsiTheme="minorHAnsi" w:cstheme="minorHAnsi"/>
                <w:sz w:val="20"/>
              </w:rPr>
              <w:t xml:space="preserve"> wraz z  tzw. księgą jakości i paszportem technicznym</w:t>
            </w:r>
            <w:bookmarkEnd w:id="3"/>
            <w:r w:rsidRPr="00B57F6F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F36965F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618B2">
              <w:rPr>
                <w:rFonts w:asciiTheme="minorHAnsi" w:hAnsiTheme="minorHAnsi" w:cstheme="minorHAnsi"/>
                <w:sz w:val="20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020CE41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</w:t>
            </w:r>
            <w:r w:rsidRPr="00500E0A">
              <w:rPr>
                <w:rFonts w:asciiTheme="minorHAnsi" w:hAnsiTheme="minorHAnsi" w:cstheme="minorHAnsi"/>
                <w:sz w:val="20"/>
              </w:rPr>
              <w:lastRenderedPageBreak/>
              <w:t xml:space="preserve">sprawie warunków bezpiecznego stosowania promieniowania jonizującego dla wszystkich rodzajów ekspozycji medycznej.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lastRenderedPageBreak/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011C0D86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sz w:val="20"/>
              </w:rPr>
              <w:t xml:space="preserve">Montaż sprzętu, szkolenie personelu, uruchomienie systemu informatycznego  do obsługi </w:t>
            </w:r>
            <w:proofErr w:type="spellStart"/>
            <w:r w:rsidRPr="00500E0A">
              <w:rPr>
                <w:rFonts w:asciiTheme="minorHAnsi" w:hAnsiTheme="minorHAnsi" w:cstheme="minorHAnsi"/>
                <w:sz w:val="20"/>
              </w:rPr>
              <w:t>pantomogramu</w:t>
            </w:r>
            <w:proofErr w:type="spellEnd"/>
            <w:r w:rsidRPr="00500E0A">
              <w:rPr>
                <w:rFonts w:asciiTheme="minorHAnsi" w:hAnsiTheme="minorHAnsi" w:cstheme="minorHAnsi"/>
                <w:sz w:val="20"/>
              </w:rPr>
              <w:t xml:space="preserve"> 3d w obrębie istniejącej infrastruktury teleinformatycznej Centrum.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B57F6F" w:rsidRPr="00500E0A" w14:paraId="198302B2" w14:textId="77777777" w:rsidTr="0068547A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B57F6F" w:rsidRPr="00500E0A" w:rsidRDefault="00B57F6F" w:rsidP="00B57F6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B57F6F" w:rsidRPr="00500E0A" w:rsidRDefault="00B57F6F" w:rsidP="00B57F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00E0A">
              <w:rPr>
                <w:rFonts w:asciiTheme="minorHAnsi" w:hAnsiTheme="minorHAnsi" w:cstheme="minorHAnsi"/>
                <w:bCs/>
                <w:sz w:val="20"/>
              </w:rPr>
              <w:t>Minimum 10 letni okres (po zakupie) dostępności części zamiennych gwarantowany przez producenta.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B57F6F" w:rsidRPr="00500E0A" w:rsidRDefault="00B57F6F" w:rsidP="00B57F6F">
            <w:pPr>
              <w:jc w:val="center"/>
              <w:rPr>
                <w:rFonts w:asciiTheme="minorHAnsi" w:eastAsia="Batang" w:hAnsiTheme="minorHAnsi" w:cstheme="minorHAnsi"/>
                <w:sz w:val="20"/>
              </w:rPr>
            </w:pPr>
            <w:r w:rsidRPr="00500E0A">
              <w:rPr>
                <w:rFonts w:asciiTheme="minorHAnsi" w:eastAsia="Batang" w:hAnsiTheme="minorHAnsi" w:cstheme="minorHAnsi"/>
                <w:sz w:val="20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B57F6F" w:rsidRPr="00500E0A" w:rsidRDefault="00B57F6F" w:rsidP="00B57F6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B57F6F" w:rsidRPr="00500E0A" w:rsidRDefault="00B57F6F" w:rsidP="00B57F6F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0"/>
              </w:rPr>
            </w:pPr>
            <w:r w:rsidRPr="00500E0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</w:tbl>
    <w:p w14:paraId="7C1E12B4" w14:textId="0C9A1544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47BE41E9" w14:textId="77777777" w:rsidR="002510ED" w:rsidRPr="002510ED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68F35199" w14:textId="409ACF5C" w:rsidR="002510ED" w:rsidRPr="002510ED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wymaganych wpisać </w:t>
      </w:r>
      <w:r w:rsidR="00260D7E" w:rsidRPr="00260D7E">
        <w:rPr>
          <w:rFonts w:asciiTheme="minorHAnsi" w:hAnsiTheme="minorHAnsi" w:cstheme="minorHAnsi"/>
          <w:b/>
          <w:sz w:val="22"/>
          <w:szCs w:val="22"/>
        </w:rPr>
        <w:t>właściwe słowo TAK lub NIE w zależności od tego, czy proponowany sprzęt spełnia wskazany parametr oraz</w:t>
      </w:r>
      <w:r w:rsidR="00260D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840">
        <w:rPr>
          <w:rFonts w:asciiTheme="minorHAnsi" w:hAnsiTheme="minorHAnsi" w:cstheme="minorHAnsi"/>
          <w:b/>
          <w:sz w:val="22"/>
          <w:szCs w:val="22"/>
        </w:rPr>
        <w:t xml:space="preserve">tam gdzie jest to wymagane </w:t>
      </w:r>
      <w:r w:rsidR="00260D7E">
        <w:rPr>
          <w:rFonts w:asciiTheme="minorHAnsi" w:hAnsiTheme="minorHAnsi" w:cstheme="minorHAnsi"/>
          <w:b/>
          <w:sz w:val="22"/>
          <w:szCs w:val="22"/>
        </w:rPr>
        <w:t>PODAĆ</w:t>
      </w:r>
      <w:r w:rsidR="00260D7E" w:rsidRPr="00260D7E">
        <w:rPr>
          <w:rFonts w:asciiTheme="minorHAnsi" w:hAnsiTheme="minorHAnsi" w:cstheme="minorHAnsi"/>
          <w:b/>
          <w:sz w:val="22"/>
          <w:szCs w:val="22"/>
        </w:rPr>
        <w:t xml:space="preserve"> jego charakterystykę.</w:t>
      </w:r>
      <w:r w:rsidRPr="002510ED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510ED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510ED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510ED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2510ED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podlegających ocenie jakościowej </w:t>
      </w:r>
      <w:r w:rsidRPr="002510ED">
        <w:rPr>
          <w:rFonts w:asciiTheme="minorHAnsi" w:hAnsiTheme="minorHAnsi" w:cstheme="minorHAnsi"/>
          <w:iCs/>
          <w:sz w:val="22"/>
          <w:szCs w:val="22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4118F26A" w14:textId="77777777" w:rsidR="002510ED" w:rsidRPr="00821879" w:rsidRDefault="002510ED" w:rsidP="002510ED">
      <w:pPr>
        <w:pStyle w:val="Akapitzlist"/>
        <w:ind w:left="1004"/>
        <w:jc w:val="both"/>
        <w:rPr>
          <w:iCs/>
        </w:rPr>
      </w:pPr>
    </w:p>
    <w:p w14:paraId="30778AD0" w14:textId="75152C7E" w:rsidR="00926DF9" w:rsidRDefault="00926DF9" w:rsidP="005F26EA">
      <w:pPr>
        <w:rPr>
          <w:rFonts w:asciiTheme="minorHAnsi" w:hAnsiTheme="minorHAnsi" w:cstheme="minorHAnsi"/>
          <w:sz w:val="20"/>
        </w:rPr>
      </w:pPr>
    </w:p>
    <w:p w14:paraId="4858E34C" w14:textId="77777777" w:rsidR="00926DF9" w:rsidRPr="00500E0A" w:rsidRDefault="00926DF9" w:rsidP="005F26EA">
      <w:pPr>
        <w:rPr>
          <w:rFonts w:asciiTheme="minorHAnsi" w:hAnsiTheme="minorHAnsi" w:cstheme="minorHAnsi"/>
          <w:sz w:val="20"/>
        </w:rPr>
      </w:pPr>
    </w:p>
    <w:p w14:paraId="2264A042" w14:textId="77777777" w:rsidR="005F26EA" w:rsidRPr="00500E0A" w:rsidRDefault="005F26EA" w:rsidP="005F26EA">
      <w:pPr>
        <w:jc w:val="right"/>
        <w:rPr>
          <w:rFonts w:asciiTheme="minorHAnsi" w:hAnsiTheme="minorHAnsi" w:cstheme="minorHAnsi"/>
          <w:b/>
          <w:i/>
          <w:sz w:val="20"/>
        </w:rPr>
      </w:pPr>
    </w:p>
    <w:p w14:paraId="0964DA39" w14:textId="77777777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7D1472CD" w14:textId="77777777" w:rsidR="005F26EA" w:rsidRPr="00500E0A" w:rsidRDefault="005F26EA" w:rsidP="005F26EA">
      <w:pPr>
        <w:rPr>
          <w:rFonts w:asciiTheme="minorHAnsi" w:hAnsiTheme="minorHAnsi" w:cstheme="minorHAnsi"/>
          <w:sz w:val="20"/>
        </w:rPr>
      </w:pPr>
    </w:p>
    <w:p w14:paraId="14852839" w14:textId="77777777" w:rsidR="005A0D98" w:rsidRPr="00500E0A" w:rsidRDefault="005A0D98">
      <w:pPr>
        <w:rPr>
          <w:rFonts w:asciiTheme="minorHAnsi" w:hAnsiTheme="minorHAnsi" w:cstheme="minorHAnsi"/>
          <w:sz w:val="20"/>
        </w:rPr>
      </w:pPr>
    </w:p>
    <w:sectPr w:rsidR="005A0D98" w:rsidRPr="00500E0A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43F1" w14:textId="77777777" w:rsidR="00A52242" w:rsidRDefault="00A52242" w:rsidP="005F26EA">
      <w:r>
        <w:separator/>
      </w:r>
    </w:p>
  </w:endnote>
  <w:endnote w:type="continuationSeparator" w:id="0">
    <w:p w14:paraId="10F35CE8" w14:textId="77777777" w:rsidR="00A52242" w:rsidRDefault="00A52242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8E0" w14:textId="77777777" w:rsidR="00A52242" w:rsidRDefault="00A52242" w:rsidP="005F26EA">
      <w:r>
        <w:separator/>
      </w:r>
    </w:p>
  </w:footnote>
  <w:footnote w:type="continuationSeparator" w:id="0">
    <w:p w14:paraId="0349119E" w14:textId="77777777" w:rsidR="00A52242" w:rsidRDefault="00A52242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554FCA64" w:rsidR="00AB3CAF" w:rsidRDefault="005F26EA" w:rsidP="00AB3CAF">
    <w:pPr>
      <w:pStyle w:val="Nagwek"/>
    </w:pPr>
    <w:bookmarkStart w:id="4" w:name="_Hlk97282318"/>
    <w:r>
      <w:t xml:space="preserve">Załącznik nr </w:t>
    </w:r>
    <w:r w:rsidR="00C631E2">
      <w:t>5</w:t>
    </w:r>
    <w:r>
      <w:t xml:space="preserve"> </w:t>
    </w:r>
    <w:r w:rsidR="007958F7">
      <w:t xml:space="preserve"> </w:t>
    </w:r>
    <w:r w:rsidR="002023A4">
      <w:t xml:space="preserve">do SWZ - </w:t>
    </w:r>
    <w:r w:rsidR="002023A4" w:rsidRPr="00C34259">
      <w:rPr>
        <w:rFonts w:cs="Arial"/>
      </w:rPr>
      <w:t>Formularz asortymentowo – cenowy</w:t>
    </w:r>
    <w:r w:rsidR="00C206F9">
      <w:t xml:space="preserve"> </w:t>
    </w:r>
    <w:r w:rsidR="00A72DBD">
      <w:t>– po zmianach</w:t>
    </w:r>
    <w:r w:rsidR="00C206F9">
      <w:t xml:space="preserve">      </w:t>
    </w:r>
  </w:p>
  <w:bookmarkEnd w:id="4"/>
  <w:p w14:paraId="619441B9" w14:textId="37DC23EF" w:rsidR="00AB3CAF" w:rsidRDefault="004712AF" w:rsidP="00AB3CAF">
    <w:pPr>
      <w:pStyle w:val="Nagwek"/>
      <w:jc w:val="right"/>
    </w:pPr>
    <w:r>
      <w:t>UCS</w:t>
    </w:r>
    <w:r w:rsidR="007958F7">
      <w:t>/ZP/</w:t>
    </w:r>
    <w:r w:rsidR="0028276D">
      <w:t>01</w:t>
    </w:r>
    <w:r w:rsidR="007958F7">
      <w:t>/</w:t>
    </w:r>
    <w:r w:rsidR="00C631E2">
      <w:t>2</w:t>
    </w:r>
    <w:r w:rsidR="0028276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66204E00"/>
    <w:lvl w:ilvl="0" w:tplc="F014B8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32DA4"/>
    <w:rsid w:val="000358FC"/>
    <w:rsid w:val="000402D1"/>
    <w:rsid w:val="00041C18"/>
    <w:rsid w:val="00052BFE"/>
    <w:rsid w:val="00057CCE"/>
    <w:rsid w:val="00061963"/>
    <w:rsid w:val="00077862"/>
    <w:rsid w:val="000818F7"/>
    <w:rsid w:val="000945AC"/>
    <w:rsid w:val="000960CE"/>
    <w:rsid w:val="000A518A"/>
    <w:rsid w:val="000A662E"/>
    <w:rsid w:val="000B02A4"/>
    <w:rsid w:val="000C0C63"/>
    <w:rsid w:val="000D41D4"/>
    <w:rsid w:val="000E3B08"/>
    <w:rsid w:val="001167B2"/>
    <w:rsid w:val="001267B3"/>
    <w:rsid w:val="00130B3C"/>
    <w:rsid w:val="00130F5D"/>
    <w:rsid w:val="00133C56"/>
    <w:rsid w:val="00135C4C"/>
    <w:rsid w:val="001520A8"/>
    <w:rsid w:val="00152534"/>
    <w:rsid w:val="00181D4F"/>
    <w:rsid w:val="00187A24"/>
    <w:rsid w:val="00190BD3"/>
    <w:rsid w:val="001A228F"/>
    <w:rsid w:val="001B47AA"/>
    <w:rsid w:val="001B5DD3"/>
    <w:rsid w:val="001D2CB9"/>
    <w:rsid w:val="001F69FF"/>
    <w:rsid w:val="002023A4"/>
    <w:rsid w:val="002121AB"/>
    <w:rsid w:val="002215F3"/>
    <w:rsid w:val="002327EE"/>
    <w:rsid w:val="002510ED"/>
    <w:rsid w:val="00252AC6"/>
    <w:rsid w:val="0025785F"/>
    <w:rsid w:val="00260D7E"/>
    <w:rsid w:val="002742E8"/>
    <w:rsid w:val="0028276D"/>
    <w:rsid w:val="002902FD"/>
    <w:rsid w:val="002B24AF"/>
    <w:rsid w:val="002C3F6C"/>
    <w:rsid w:val="002D35D9"/>
    <w:rsid w:val="002E19A1"/>
    <w:rsid w:val="002E6547"/>
    <w:rsid w:val="002F2F4B"/>
    <w:rsid w:val="00300CBA"/>
    <w:rsid w:val="00307B83"/>
    <w:rsid w:val="0031257C"/>
    <w:rsid w:val="0032389C"/>
    <w:rsid w:val="003256BC"/>
    <w:rsid w:val="00335E74"/>
    <w:rsid w:val="003375EF"/>
    <w:rsid w:val="003419DC"/>
    <w:rsid w:val="00342281"/>
    <w:rsid w:val="003504EE"/>
    <w:rsid w:val="00350C87"/>
    <w:rsid w:val="00354519"/>
    <w:rsid w:val="003636DC"/>
    <w:rsid w:val="0037177D"/>
    <w:rsid w:val="003A15ED"/>
    <w:rsid w:val="003A39F7"/>
    <w:rsid w:val="003A45D2"/>
    <w:rsid w:val="003A770A"/>
    <w:rsid w:val="003D563F"/>
    <w:rsid w:val="003E6FF9"/>
    <w:rsid w:val="003F6AB5"/>
    <w:rsid w:val="00402558"/>
    <w:rsid w:val="00405350"/>
    <w:rsid w:val="00407959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25ADE"/>
    <w:rsid w:val="00546B71"/>
    <w:rsid w:val="00551C96"/>
    <w:rsid w:val="00555C26"/>
    <w:rsid w:val="0055785A"/>
    <w:rsid w:val="005703AA"/>
    <w:rsid w:val="005743C8"/>
    <w:rsid w:val="00575098"/>
    <w:rsid w:val="00580062"/>
    <w:rsid w:val="005A0D98"/>
    <w:rsid w:val="005A5D2A"/>
    <w:rsid w:val="005B0E97"/>
    <w:rsid w:val="005C53A7"/>
    <w:rsid w:val="005E30C8"/>
    <w:rsid w:val="005E7F55"/>
    <w:rsid w:val="005F26EA"/>
    <w:rsid w:val="005F5C3A"/>
    <w:rsid w:val="0061535D"/>
    <w:rsid w:val="00615381"/>
    <w:rsid w:val="00627FB0"/>
    <w:rsid w:val="006407C5"/>
    <w:rsid w:val="00647198"/>
    <w:rsid w:val="00653E66"/>
    <w:rsid w:val="006545E8"/>
    <w:rsid w:val="0069780E"/>
    <w:rsid w:val="006A463D"/>
    <w:rsid w:val="006A565C"/>
    <w:rsid w:val="006A6855"/>
    <w:rsid w:val="006A68A0"/>
    <w:rsid w:val="006A6B6C"/>
    <w:rsid w:val="006C6DE2"/>
    <w:rsid w:val="006D7CE0"/>
    <w:rsid w:val="006E7AC9"/>
    <w:rsid w:val="0072263B"/>
    <w:rsid w:val="0072495C"/>
    <w:rsid w:val="00742E05"/>
    <w:rsid w:val="007507A5"/>
    <w:rsid w:val="0075179D"/>
    <w:rsid w:val="00763866"/>
    <w:rsid w:val="00782CB0"/>
    <w:rsid w:val="00784A82"/>
    <w:rsid w:val="0079006D"/>
    <w:rsid w:val="007958F7"/>
    <w:rsid w:val="0079640B"/>
    <w:rsid w:val="007A3014"/>
    <w:rsid w:val="007B1A8E"/>
    <w:rsid w:val="007C7D75"/>
    <w:rsid w:val="007D0763"/>
    <w:rsid w:val="007D6391"/>
    <w:rsid w:val="007E6A47"/>
    <w:rsid w:val="007E6CC0"/>
    <w:rsid w:val="0080336D"/>
    <w:rsid w:val="00807027"/>
    <w:rsid w:val="008419AB"/>
    <w:rsid w:val="00852142"/>
    <w:rsid w:val="00866165"/>
    <w:rsid w:val="008712B2"/>
    <w:rsid w:val="00884925"/>
    <w:rsid w:val="008A08F2"/>
    <w:rsid w:val="008A245F"/>
    <w:rsid w:val="008D2D8B"/>
    <w:rsid w:val="008E2C9F"/>
    <w:rsid w:val="008E4A52"/>
    <w:rsid w:val="008E4BBF"/>
    <w:rsid w:val="008E612F"/>
    <w:rsid w:val="008E7811"/>
    <w:rsid w:val="008E7B1C"/>
    <w:rsid w:val="00901A2D"/>
    <w:rsid w:val="00903B49"/>
    <w:rsid w:val="00922B27"/>
    <w:rsid w:val="00923502"/>
    <w:rsid w:val="00926DF9"/>
    <w:rsid w:val="00945446"/>
    <w:rsid w:val="009618B2"/>
    <w:rsid w:val="00961F9E"/>
    <w:rsid w:val="009644FB"/>
    <w:rsid w:val="00970C89"/>
    <w:rsid w:val="009763F4"/>
    <w:rsid w:val="0099697F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52242"/>
    <w:rsid w:val="00A6280D"/>
    <w:rsid w:val="00A72DBD"/>
    <w:rsid w:val="00A77E66"/>
    <w:rsid w:val="00A827F7"/>
    <w:rsid w:val="00A901E5"/>
    <w:rsid w:val="00A94D24"/>
    <w:rsid w:val="00AC7CCF"/>
    <w:rsid w:val="00AD0292"/>
    <w:rsid w:val="00AD1ECA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57F6F"/>
    <w:rsid w:val="00B658E0"/>
    <w:rsid w:val="00B663A3"/>
    <w:rsid w:val="00B675C2"/>
    <w:rsid w:val="00B738C9"/>
    <w:rsid w:val="00B81A56"/>
    <w:rsid w:val="00BA196C"/>
    <w:rsid w:val="00BB1C55"/>
    <w:rsid w:val="00BD68E3"/>
    <w:rsid w:val="00BE1758"/>
    <w:rsid w:val="00BF31F0"/>
    <w:rsid w:val="00C045CA"/>
    <w:rsid w:val="00C112E8"/>
    <w:rsid w:val="00C15F10"/>
    <w:rsid w:val="00C206F9"/>
    <w:rsid w:val="00C224D8"/>
    <w:rsid w:val="00C22999"/>
    <w:rsid w:val="00C2714D"/>
    <w:rsid w:val="00C631E2"/>
    <w:rsid w:val="00C77309"/>
    <w:rsid w:val="00C8051B"/>
    <w:rsid w:val="00C92CDC"/>
    <w:rsid w:val="00CA0624"/>
    <w:rsid w:val="00CA507B"/>
    <w:rsid w:val="00CC18E7"/>
    <w:rsid w:val="00CF4DA6"/>
    <w:rsid w:val="00CF61D0"/>
    <w:rsid w:val="00D24C1F"/>
    <w:rsid w:val="00D42A37"/>
    <w:rsid w:val="00D501A7"/>
    <w:rsid w:val="00D54DE2"/>
    <w:rsid w:val="00D56E3F"/>
    <w:rsid w:val="00D62EF1"/>
    <w:rsid w:val="00D6330A"/>
    <w:rsid w:val="00D70232"/>
    <w:rsid w:val="00D80E21"/>
    <w:rsid w:val="00D86831"/>
    <w:rsid w:val="00DA3AF9"/>
    <w:rsid w:val="00DB0753"/>
    <w:rsid w:val="00DB3424"/>
    <w:rsid w:val="00DC1D30"/>
    <w:rsid w:val="00DC2C48"/>
    <w:rsid w:val="00DC34B4"/>
    <w:rsid w:val="00DC35F6"/>
    <w:rsid w:val="00DE63D8"/>
    <w:rsid w:val="00DE7840"/>
    <w:rsid w:val="00DF2F7B"/>
    <w:rsid w:val="00DF2FC6"/>
    <w:rsid w:val="00E0362A"/>
    <w:rsid w:val="00E13114"/>
    <w:rsid w:val="00E14C4C"/>
    <w:rsid w:val="00E17A39"/>
    <w:rsid w:val="00E30D56"/>
    <w:rsid w:val="00E36CC1"/>
    <w:rsid w:val="00E37D8A"/>
    <w:rsid w:val="00E42435"/>
    <w:rsid w:val="00E424E0"/>
    <w:rsid w:val="00E43092"/>
    <w:rsid w:val="00E55D39"/>
    <w:rsid w:val="00E60757"/>
    <w:rsid w:val="00E61FBF"/>
    <w:rsid w:val="00E6738E"/>
    <w:rsid w:val="00E743F8"/>
    <w:rsid w:val="00E82523"/>
    <w:rsid w:val="00EA1A03"/>
    <w:rsid w:val="00EA2CC0"/>
    <w:rsid w:val="00EB2423"/>
    <w:rsid w:val="00EC20D4"/>
    <w:rsid w:val="00ED3147"/>
    <w:rsid w:val="00F12AA7"/>
    <w:rsid w:val="00F24AD6"/>
    <w:rsid w:val="00F30804"/>
    <w:rsid w:val="00F31D52"/>
    <w:rsid w:val="00F44A21"/>
    <w:rsid w:val="00F6461F"/>
    <w:rsid w:val="00F80D81"/>
    <w:rsid w:val="00F93ECC"/>
    <w:rsid w:val="00F96C68"/>
    <w:rsid w:val="00FA7CA8"/>
    <w:rsid w:val="00FB3B71"/>
    <w:rsid w:val="00FE133B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A6C8-C14D-4252-9AAC-704423A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36</cp:revision>
  <cp:lastPrinted>2022-03-02T14:00:00Z</cp:lastPrinted>
  <dcterms:created xsi:type="dcterms:W3CDTF">2022-02-08T12:58:00Z</dcterms:created>
  <dcterms:modified xsi:type="dcterms:W3CDTF">2022-03-04T12:36:00Z</dcterms:modified>
</cp:coreProperties>
</file>