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C408" w14:textId="48C673F9" w:rsidR="0053257A" w:rsidRPr="00A50E3C" w:rsidRDefault="0053257A" w:rsidP="0053257A">
      <w:pPr>
        <w:suppressAutoHyphens/>
        <w:jc w:val="right"/>
        <w:rPr>
          <w:b/>
          <w:color w:val="FF0000"/>
          <w:u w:val="single"/>
          <w:lang w:eastAsia="ar-SA"/>
        </w:rPr>
      </w:pPr>
      <w:r w:rsidRPr="00A50E3C">
        <w:rPr>
          <w:lang w:eastAsia="ar-SA"/>
        </w:rPr>
        <w:t xml:space="preserve">                   Sopot, dnia  </w:t>
      </w:r>
      <w:r w:rsidR="00F5275A">
        <w:rPr>
          <w:lang w:eastAsia="ar-SA"/>
        </w:rPr>
        <w:t>15</w:t>
      </w:r>
      <w:r w:rsidR="00800CA4">
        <w:rPr>
          <w:lang w:eastAsia="ar-SA"/>
        </w:rPr>
        <w:t>.11.2021</w:t>
      </w:r>
    </w:p>
    <w:p w14:paraId="5D179DC5" w14:textId="77777777" w:rsidR="0053257A" w:rsidRPr="00A50E3C" w:rsidRDefault="0053257A" w:rsidP="0053257A">
      <w:pPr>
        <w:suppressAutoHyphens/>
        <w:jc w:val="center"/>
        <w:rPr>
          <w:b/>
          <w:color w:val="FF0000"/>
          <w:u w:val="single"/>
          <w:lang w:eastAsia="ar-SA"/>
        </w:rPr>
      </w:pPr>
    </w:p>
    <w:p w14:paraId="691F459D" w14:textId="3BF6677A" w:rsidR="0053257A" w:rsidRPr="00A50E3C" w:rsidRDefault="0053257A" w:rsidP="0053257A">
      <w:pPr>
        <w:suppressAutoHyphens/>
        <w:jc w:val="center"/>
        <w:rPr>
          <w:b/>
          <w:color w:val="FF0000"/>
          <w:lang w:eastAsia="ar-SA"/>
        </w:rPr>
      </w:pPr>
      <w:r w:rsidRPr="00A50E3C">
        <w:rPr>
          <w:b/>
          <w:color w:val="FF0000"/>
          <w:u w:val="single"/>
          <w:lang w:eastAsia="ar-SA"/>
        </w:rPr>
        <w:t xml:space="preserve">WYJAŚNIENIA NR </w:t>
      </w:r>
      <w:r w:rsidR="00F5275A">
        <w:rPr>
          <w:b/>
          <w:color w:val="FF0000"/>
          <w:u w:val="single"/>
          <w:lang w:eastAsia="ar-SA"/>
        </w:rPr>
        <w:t>2</w:t>
      </w:r>
    </w:p>
    <w:p w14:paraId="6FBE88A6" w14:textId="77777777" w:rsidR="0053257A" w:rsidRPr="00A50E3C" w:rsidRDefault="0053257A" w:rsidP="0053257A">
      <w:pPr>
        <w:suppressAutoHyphens/>
        <w:rPr>
          <w:b/>
          <w:color w:val="FF0000"/>
          <w:lang w:eastAsia="ar-SA"/>
        </w:rPr>
      </w:pPr>
    </w:p>
    <w:p w14:paraId="5D286038" w14:textId="18AA81C6" w:rsidR="0053257A" w:rsidRPr="00A50E3C" w:rsidRDefault="0053257A" w:rsidP="0053257A">
      <w:pPr>
        <w:jc w:val="both"/>
        <w:rPr>
          <w:b/>
        </w:rPr>
      </w:pPr>
      <w:r w:rsidRPr="00A50E3C">
        <w:rPr>
          <w:b/>
          <w:lang w:eastAsia="ar-SA"/>
        </w:rPr>
        <w:t xml:space="preserve">Dotyczy – postępowania  </w:t>
      </w:r>
      <w:r w:rsidRPr="00A50E3C">
        <w:rPr>
          <w:b/>
        </w:rPr>
        <w:t xml:space="preserve"> na  świadczenie usługi ubezpieczenia mienia, odpowiedzialności cywilnej, ubezpieczeń komunikacyjnych, oraz ubezpieczenie następstw nieszczęśliwych wypadków dla Gminy Wolin oraz MPGK Sp. Z o.o.</w:t>
      </w:r>
    </w:p>
    <w:p w14:paraId="3155BF6F" w14:textId="73B6D953" w:rsidR="00CD1951" w:rsidRPr="00A50E3C" w:rsidRDefault="00CD1951" w:rsidP="00CD1951">
      <w:pPr>
        <w:suppressAutoHyphens/>
        <w:autoSpaceDE w:val="0"/>
        <w:rPr>
          <w:color w:val="000000"/>
          <w:lang w:eastAsia="ar-SA"/>
        </w:rPr>
      </w:pPr>
    </w:p>
    <w:p w14:paraId="419DE130" w14:textId="77777777" w:rsidR="00CD1951" w:rsidRPr="00A50E3C" w:rsidRDefault="00CD1951" w:rsidP="00CD1951">
      <w:pPr>
        <w:suppressAutoHyphens/>
        <w:autoSpaceDE w:val="0"/>
        <w:rPr>
          <w:color w:val="000000"/>
          <w:lang w:eastAsia="ar-SA"/>
        </w:rPr>
      </w:pPr>
      <w:r w:rsidRPr="00A50E3C">
        <w:rPr>
          <w:color w:val="000000"/>
          <w:lang w:eastAsia="ar-SA"/>
        </w:rPr>
        <w:t xml:space="preserve"> </w:t>
      </w:r>
    </w:p>
    <w:p w14:paraId="60D4D370" w14:textId="77777777" w:rsidR="00CD1951" w:rsidRPr="00A50E3C" w:rsidRDefault="00CD1951" w:rsidP="00CD1951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Zamawiający </w:t>
      </w:r>
      <w:r w:rsidRPr="00A50E3C">
        <w:rPr>
          <w:color w:val="000000"/>
          <w:lang w:eastAsia="ar-SA"/>
        </w:rPr>
        <w:t xml:space="preserve">na podstawie art. </w:t>
      </w:r>
      <w:r>
        <w:rPr>
          <w:color w:val="000000"/>
          <w:lang w:eastAsia="ar-SA"/>
        </w:rPr>
        <w:t>284 ust.2 i 286 ust.1</w:t>
      </w:r>
      <w:r w:rsidRPr="00A50E3C">
        <w:rPr>
          <w:color w:val="000000"/>
          <w:lang w:eastAsia="ar-SA"/>
        </w:rPr>
        <w:t xml:space="preserve">  ustawy Prawo zamówień publicznych (</w:t>
      </w:r>
      <w:proofErr w:type="spellStart"/>
      <w:r w:rsidRPr="00A50E3C">
        <w:rPr>
          <w:color w:val="000000"/>
          <w:lang w:eastAsia="ar-SA"/>
        </w:rPr>
        <w:t>t.j</w:t>
      </w:r>
      <w:proofErr w:type="spellEnd"/>
      <w:r w:rsidRPr="00A50E3C">
        <w:rPr>
          <w:color w:val="000000"/>
          <w:lang w:eastAsia="ar-SA"/>
        </w:rPr>
        <w:t>. Dz. U. z 20</w:t>
      </w:r>
      <w:r>
        <w:rPr>
          <w:color w:val="000000"/>
          <w:lang w:eastAsia="ar-SA"/>
        </w:rPr>
        <w:t>21</w:t>
      </w:r>
      <w:r w:rsidRPr="00A50E3C">
        <w:rPr>
          <w:color w:val="000000"/>
          <w:lang w:eastAsia="ar-SA"/>
        </w:rPr>
        <w:t xml:space="preserve"> r., poz. </w:t>
      </w:r>
      <w:r>
        <w:rPr>
          <w:color w:val="000000"/>
          <w:lang w:eastAsia="ar-SA"/>
        </w:rPr>
        <w:t>1129 ze zm.</w:t>
      </w:r>
      <w:r w:rsidRPr="00A50E3C">
        <w:rPr>
          <w:color w:val="000000"/>
          <w:lang w:eastAsia="ar-SA"/>
        </w:rPr>
        <w:t xml:space="preserve">) </w:t>
      </w:r>
      <w:r>
        <w:rPr>
          <w:color w:val="000000"/>
          <w:lang w:eastAsia="ar-SA"/>
        </w:rPr>
        <w:t xml:space="preserve">udziela </w:t>
      </w:r>
      <w:r w:rsidRPr="00A50E3C">
        <w:rPr>
          <w:rFonts w:eastAsia="Calibri"/>
          <w:color w:val="000000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 xml:space="preserve">wyjaśnień na </w:t>
      </w:r>
      <w:r w:rsidRPr="00A50E3C">
        <w:rPr>
          <w:rFonts w:eastAsia="Calibri"/>
          <w:color w:val="000000"/>
          <w:lang w:eastAsia="ar-SA"/>
        </w:rPr>
        <w:t>pytania dotyczące treści Specyfikacji Warunków Zamówienia</w:t>
      </w:r>
      <w:r>
        <w:rPr>
          <w:rFonts w:eastAsia="Calibri"/>
          <w:color w:val="000000"/>
          <w:lang w:eastAsia="ar-SA"/>
        </w:rPr>
        <w:t xml:space="preserve"> oraz dokonuje jej modyfikacji</w:t>
      </w:r>
      <w:r w:rsidRPr="00A50E3C">
        <w:rPr>
          <w:rFonts w:eastAsia="Calibri"/>
          <w:color w:val="000000"/>
          <w:lang w:eastAsia="ar-SA"/>
        </w:rPr>
        <w:t xml:space="preserve">. </w:t>
      </w:r>
      <w:r w:rsidRPr="00A50E3C">
        <w:rPr>
          <w:color w:val="000000"/>
          <w:lang w:eastAsia="ar-SA"/>
        </w:rPr>
        <w:t>Poniż</w:t>
      </w:r>
      <w:r>
        <w:rPr>
          <w:color w:val="000000"/>
          <w:lang w:eastAsia="ar-SA"/>
        </w:rPr>
        <w:t>sze</w:t>
      </w:r>
      <w:r w:rsidRPr="00A50E3C">
        <w:rPr>
          <w:color w:val="000000"/>
          <w:lang w:eastAsia="ar-SA"/>
        </w:rPr>
        <w:t xml:space="preserve"> należy uwzględnić przygotowując ofertę. </w:t>
      </w:r>
    </w:p>
    <w:p w14:paraId="6102D0C4" w14:textId="77777777" w:rsidR="00F5275A" w:rsidRDefault="00F5275A" w:rsidP="0053257A">
      <w:pPr>
        <w:suppressAutoHyphens/>
        <w:jc w:val="both"/>
        <w:rPr>
          <w:color w:val="000000"/>
          <w:lang w:eastAsia="ar-SA"/>
        </w:rPr>
      </w:pPr>
    </w:p>
    <w:p w14:paraId="5BAB734A" w14:textId="77777777" w:rsidR="0090709C" w:rsidRDefault="0090709C" w:rsidP="0053257A">
      <w:pPr>
        <w:suppressAutoHyphens/>
        <w:jc w:val="both"/>
        <w:rPr>
          <w:color w:val="000000"/>
          <w:lang w:eastAsia="ar-SA"/>
        </w:rPr>
      </w:pPr>
    </w:p>
    <w:p w14:paraId="2CBD49C3" w14:textId="103753AB" w:rsidR="00F5275A" w:rsidRPr="0090709C" w:rsidRDefault="00F5275A" w:rsidP="0053257A">
      <w:pPr>
        <w:suppressAutoHyphens/>
        <w:jc w:val="both"/>
        <w:rPr>
          <w:b/>
          <w:bCs/>
          <w:color w:val="000000"/>
          <w:lang w:eastAsia="ar-SA"/>
        </w:rPr>
      </w:pPr>
      <w:r w:rsidRPr="0090709C">
        <w:rPr>
          <w:b/>
          <w:bCs/>
          <w:color w:val="000000"/>
          <w:lang w:eastAsia="ar-SA"/>
        </w:rPr>
        <w:t>Py</w:t>
      </w:r>
      <w:r w:rsidR="0090709C" w:rsidRPr="0090709C">
        <w:rPr>
          <w:b/>
          <w:bCs/>
          <w:color w:val="000000"/>
          <w:lang w:eastAsia="ar-SA"/>
        </w:rPr>
        <w:t xml:space="preserve">tanie Nr </w:t>
      </w:r>
      <w:r w:rsidR="00CD1951">
        <w:rPr>
          <w:b/>
          <w:bCs/>
          <w:color w:val="000000"/>
          <w:lang w:eastAsia="ar-SA"/>
        </w:rPr>
        <w:t>34</w:t>
      </w:r>
      <w:r w:rsidR="0090709C" w:rsidRPr="0090709C">
        <w:rPr>
          <w:b/>
          <w:bCs/>
          <w:color w:val="000000"/>
          <w:lang w:eastAsia="ar-SA"/>
        </w:rPr>
        <w:t>:</w:t>
      </w:r>
    </w:p>
    <w:p w14:paraId="55CF8164" w14:textId="77777777" w:rsidR="0090709C" w:rsidRPr="0090709C" w:rsidRDefault="0090709C" w:rsidP="0090709C">
      <w:pPr>
        <w:pStyle w:val="Default"/>
        <w:rPr>
          <w:b/>
          <w:bCs/>
        </w:rPr>
      </w:pPr>
    </w:p>
    <w:p w14:paraId="27EDBC53" w14:textId="4B3A3852" w:rsidR="0090709C" w:rsidRPr="00A50E3C" w:rsidRDefault="0090709C" w:rsidP="0090709C">
      <w:pPr>
        <w:suppressAutoHyphens/>
        <w:jc w:val="both"/>
        <w:rPr>
          <w:color w:val="000000"/>
          <w:lang w:eastAsia="ar-SA"/>
        </w:rPr>
      </w:pPr>
      <w:r>
        <w:t>W nawiązaniu do ogłoszonego postępowania zwraca</w:t>
      </w:r>
      <w:r w:rsidR="00CD1951">
        <w:t>my</w:t>
      </w:r>
      <w:r>
        <w:t xml:space="preserve"> się z uprzejmą prośbą o wykreślenie z wzoru umowy przetargowej w całości </w:t>
      </w:r>
      <w:bookmarkStart w:id="0" w:name="_Hlk87850407"/>
      <w:r>
        <w:t>zapisów: § 10 KARY UMOWNE (wg zachowanej kolejności numeracji byłby to § 11 KARY UMOWNE).</w:t>
      </w:r>
    </w:p>
    <w:bookmarkEnd w:id="0"/>
    <w:p w14:paraId="60DD3F1A" w14:textId="77777777" w:rsidR="0053257A" w:rsidRPr="00A50E3C" w:rsidRDefault="0053257A" w:rsidP="0053257A">
      <w:pPr>
        <w:suppressAutoHyphens/>
        <w:ind w:left="5106" w:right="348" w:firstLine="654"/>
        <w:jc w:val="both"/>
        <w:rPr>
          <w:color w:val="000000"/>
          <w:lang w:eastAsia="ar-SA"/>
        </w:rPr>
      </w:pPr>
    </w:p>
    <w:p w14:paraId="22CABEE9" w14:textId="77777777" w:rsidR="0053257A" w:rsidRPr="00A50E3C" w:rsidRDefault="0053257A" w:rsidP="0053257A">
      <w:pPr>
        <w:suppressAutoHyphens/>
        <w:jc w:val="both"/>
        <w:rPr>
          <w:b/>
          <w:u w:val="single"/>
          <w:lang w:eastAsia="ar-SA"/>
        </w:rPr>
      </w:pPr>
    </w:p>
    <w:p w14:paraId="570AAACA" w14:textId="42B86CFD" w:rsidR="0053257A" w:rsidRDefault="00784F29" w:rsidP="0053257A">
      <w:pPr>
        <w:suppressAutoHyphens/>
        <w:rPr>
          <w:lang w:eastAsia="ar-SA"/>
        </w:rPr>
      </w:pPr>
      <w:r>
        <w:rPr>
          <w:lang w:eastAsia="ar-SA"/>
        </w:rPr>
        <w:t>Odpowiedź</w:t>
      </w:r>
      <w:r w:rsidR="00CD1951">
        <w:rPr>
          <w:lang w:eastAsia="ar-SA"/>
        </w:rPr>
        <w:t>:</w:t>
      </w:r>
    </w:p>
    <w:p w14:paraId="15E12A06" w14:textId="30D6A802" w:rsidR="00CD1951" w:rsidRDefault="00784F29" w:rsidP="00CD195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Zamawiający </w:t>
      </w:r>
      <w:r w:rsidR="00CD1951">
        <w:rPr>
          <w:lang w:eastAsia="ar-SA"/>
        </w:rPr>
        <w:t>informuje, iż wymóg dotyczący określenia kar umownych wynika bezpośrednio z przepisów ustawy Prawo zamówień publicznych -art. 436 oraz zaleceń instytucji kontrolujących. W związku z powyższym Zamawiający nie może uwzględnić w całości wniosku wykonawcy.</w:t>
      </w:r>
    </w:p>
    <w:p w14:paraId="35F81158" w14:textId="08BE34CA" w:rsidR="00CD1951" w:rsidRDefault="00CD1951" w:rsidP="00CD1951">
      <w:pPr>
        <w:suppressAutoHyphens/>
        <w:jc w:val="both"/>
        <w:rPr>
          <w:lang w:eastAsia="ar-SA"/>
        </w:rPr>
      </w:pPr>
    </w:p>
    <w:p w14:paraId="03FBD85E" w14:textId="3F585947" w:rsidR="00CD1951" w:rsidRDefault="00CD1951" w:rsidP="00CD1951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Jednocześnie informujemy, iż modyfikujemy zapisy umowy, które po zmianie otrzymują brzmienie:</w:t>
      </w:r>
    </w:p>
    <w:p w14:paraId="147186D8" w14:textId="77777777" w:rsidR="00797F65" w:rsidRDefault="00797F65" w:rsidP="007E02CC">
      <w:pPr>
        <w:suppressAutoHyphens/>
        <w:jc w:val="both"/>
      </w:pPr>
    </w:p>
    <w:p w14:paraId="04B8BAF9" w14:textId="52E06ABA" w:rsidR="00797F65" w:rsidRDefault="00797F65" w:rsidP="00BD76C5">
      <w:pPr>
        <w:suppressAutoHyphens/>
        <w:jc w:val="center"/>
      </w:pPr>
      <w:r>
        <w:t>§ 11 KARY UMOWNE</w:t>
      </w:r>
    </w:p>
    <w:p w14:paraId="5B8E69D0" w14:textId="77777777" w:rsidR="00BD76C5" w:rsidRDefault="00BD76C5" w:rsidP="007E02CC">
      <w:pPr>
        <w:suppressAutoHyphens/>
        <w:jc w:val="both"/>
      </w:pPr>
    </w:p>
    <w:p w14:paraId="37542CB0" w14:textId="4888B36E" w:rsidR="00BD76C5" w:rsidRPr="00BD76C5" w:rsidRDefault="00BD76C5" w:rsidP="00BD76C5">
      <w:pPr>
        <w:suppressAutoHyphens/>
        <w:jc w:val="both"/>
        <w:rPr>
          <w:color w:val="000000"/>
          <w:lang w:eastAsia="ar-SA"/>
        </w:rPr>
      </w:pPr>
      <w:r w:rsidRPr="00BD76C5">
        <w:rPr>
          <w:color w:val="000000"/>
          <w:lang w:eastAsia="ar-SA"/>
        </w:rPr>
        <w:t>1.</w:t>
      </w:r>
      <w:r w:rsidRPr="00BD76C5">
        <w:rPr>
          <w:color w:val="000000"/>
          <w:lang w:eastAsia="ar-SA"/>
        </w:rPr>
        <w:tab/>
        <w:t>Wykonawca zapłaci Zamawiającemu kary umowne w przypadku odstąpienia od umowy przez Wykonawcę, lub z winy wykonawcy. Wykonawca zapłaci na rzecz Zamawiającego karę umowną w wysokości 10% wartości umowy</w:t>
      </w:r>
      <w:r w:rsidR="00CD1951">
        <w:rPr>
          <w:color w:val="000000"/>
          <w:lang w:eastAsia="ar-SA"/>
        </w:rPr>
        <w:t xml:space="preserve"> co stanowi również górną granicę kar jakie można naliczyć wykonawcy.</w:t>
      </w:r>
      <w:bookmarkStart w:id="1" w:name="_GoBack"/>
      <w:bookmarkEnd w:id="1"/>
    </w:p>
    <w:p w14:paraId="3343273E" w14:textId="77777777" w:rsidR="00BD76C5" w:rsidRPr="00BD76C5" w:rsidRDefault="00BD76C5" w:rsidP="00BD76C5">
      <w:pPr>
        <w:suppressAutoHyphens/>
        <w:jc w:val="both"/>
        <w:rPr>
          <w:color w:val="000000"/>
          <w:lang w:eastAsia="ar-SA"/>
        </w:rPr>
      </w:pPr>
      <w:r w:rsidRPr="00BD76C5">
        <w:rPr>
          <w:color w:val="000000"/>
          <w:lang w:eastAsia="ar-SA"/>
        </w:rPr>
        <w:t>2.</w:t>
      </w:r>
      <w:r w:rsidRPr="00BD76C5">
        <w:rPr>
          <w:color w:val="000000"/>
          <w:lang w:eastAsia="ar-SA"/>
        </w:rPr>
        <w:tab/>
        <w:t xml:space="preserve">Kary umowne płatne są w terminie do 14 dni od otrzymania wezwania o ich zapłatę, oraz mogą być potrącane z wynagrodzenia należnego wykonawcy. </w:t>
      </w:r>
    </w:p>
    <w:p w14:paraId="32453E0E" w14:textId="77777777" w:rsidR="00BD76C5" w:rsidRPr="00BD76C5" w:rsidRDefault="00BD76C5" w:rsidP="00BD76C5">
      <w:pPr>
        <w:suppressAutoHyphens/>
        <w:jc w:val="both"/>
        <w:rPr>
          <w:color w:val="000000"/>
          <w:lang w:eastAsia="ar-SA"/>
        </w:rPr>
      </w:pPr>
      <w:r w:rsidRPr="00BD76C5">
        <w:rPr>
          <w:color w:val="000000"/>
          <w:lang w:eastAsia="ar-SA"/>
        </w:rPr>
        <w:t>3.</w:t>
      </w:r>
      <w:r w:rsidRPr="00BD76C5">
        <w:rPr>
          <w:color w:val="000000"/>
          <w:lang w:eastAsia="ar-SA"/>
        </w:rPr>
        <w:tab/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256A7255" w14:textId="77777777" w:rsidR="00BD76C5" w:rsidRPr="00BD76C5" w:rsidRDefault="00BD76C5" w:rsidP="00BD76C5">
      <w:pPr>
        <w:suppressAutoHyphens/>
        <w:jc w:val="both"/>
        <w:rPr>
          <w:color w:val="000000"/>
          <w:lang w:eastAsia="ar-SA"/>
        </w:rPr>
      </w:pPr>
    </w:p>
    <w:p w14:paraId="2C68378E" w14:textId="1D9B9742" w:rsidR="003100A1" w:rsidRPr="00A50E3C" w:rsidRDefault="003100A1" w:rsidP="003100A1">
      <w:pPr>
        <w:suppressAutoHyphens/>
        <w:jc w:val="both"/>
        <w:rPr>
          <w:color w:val="000000"/>
          <w:lang w:eastAsia="ar-SA"/>
        </w:rPr>
      </w:pPr>
    </w:p>
    <w:p w14:paraId="5F79C0FD" w14:textId="0999DF29" w:rsidR="00784F29" w:rsidRPr="00A50E3C" w:rsidRDefault="00784F29" w:rsidP="0053257A">
      <w:pPr>
        <w:suppressAutoHyphens/>
        <w:rPr>
          <w:lang w:eastAsia="ar-SA"/>
        </w:rPr>
      </w:pPr>
    </w:p>
    <w:sectPr w:rsidR="00784F29" w:rsidRPr="00A5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7DD5395E"/>
    <w:multiLevelType w:val="hybridMultilevel"/>
    <w:tmpl w:val="1A8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7A"/>
    <w:rsid w:val="00020B45"/>
    <w:rsid w:val="000215A5"/>
    <w:rsid w:val="00051058"/>
    <w:rsid w:val="00064AB7"/>
    <w:rsid w:val="000A617F"/>
    <w:rsid w:val="001521CB"/>
    <w:rsid w:val="001C54D6"/>
    <w:rsid w:val="001E5852"/>
    <w:rsid w:val="00213C2E"/>
    <w:rsid w:val="002335CD"/>
    <w:rsid w:val="00241CDF"/>
    <w:rsid w:val="00242F2E"/>
    <w:rsid w:val="003100A1"/>
    <w:rsid w:val="00364B2D"/>
    <w:rsid w:val="003D0614"/>
    <w:rsid w:val="004644F2"/>
    <w:rsid w:val="0048390B"/>
    <w:rsid w:val="004A74B4"/>
    <w:rsid w:val="004D5CD0"/>
    <w:rsid w:val="004E55BD"/>
    <w:rsid w:val="0053257A"/>
    <w:rsid w:val="00552D49"/>
    <w:rsid w:val="00574516"/>
    <w:rsid w:val="005B7CF3"/>
    <w:rsid w:val="00667F17"/>
    <w:rsid w:val="006C11CF"/>
    <w:rsid w:val="007019F4"/>
    <w:rsid w:val="00745007"/>
    <w:rsid w:val="0074741B"/>
    <w:rsid w:val="00784596"/>
    <w:rsid w:val="00784F29"/>
    <w:rsid w:val="00797F65"/>
    <w:rsid w:val="007A4AE1"/>
    <w:rsid w:val="007E02CC"/>
    <w:rsid w:val="00800CA4"/>
    <w:rsid w:val="0084541E"/>
    <w:rsid w:val="00845F41"/>
    <w:rsid w:val="00866C6D"/>
    <w:rsid w:val="0088757E"/>
    <w:rsid w:val="0090705A"/>
    <w:rsid w:val="0090709C"/>
    <w:rsid w:val="00943689"/>
    <w:rsid w:val="009815D2"/>
    <w:rsid w:val="00A13CDA"/>
    <w:rsid w:val="00A26714"/>
    <w:rsid w:val="00A27600"/>
    <w:rsid w:val="00A50E3C"/>
    <w:rsid w:val="00AC1631"/>
    <w:rsid w:val="00AD46C7"/>
    <w:rsid w:val="00B253B6"/>
    <w:rsid w:val="00BA515A"/>
    <w:rsid w:val="00BA6C8B"/>
    <w:rsid w:val="00BD6AF4"/>
    <w:rsid w:val="00BD76C5"/>
    <w:rsid w:val="00BE00A3"/>
    <w:rsid w:val="00C10C00"/>
    <w:rsid w:val="00C51DC7"/>
    <w:rsid w:val="00C86DA3"/>
    <w:rsid w:val="00CD1951"/>
    <w:rsid w:val="00CD6B5B"/>
    <w:rsid w:val="00D0788E"/>
    <w:rsid w:val="00D22BF9"/>
    <w:rsid w:val="00D409F7"/>
    <w:rsid w:val="00D6760A"/>
    <w:rsid w:val="00DA4D20"/>
    <w:rsid w:val="00E443BE"/>
    <w:rsid w:val="00E47B5C"/>
    <w:rsid w:val="00EE03FC"/>
    <w:rsid w:val="00EE6235"/>
    <w:rsid w:val="00F025FB"/>
    <w:rsid w:val="00F147BD"/>
    <w:rsid w:val="00F5275A"/>
    <w:rsid w:val="00FC1F26"/>
    <w:rsid w:val="00FC3418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6A5F"/>
  <w15:chartTrackingRefBased/>
  <w15:docId w15:val="{1633D2E5-0D0C-4EBC-8DF3-0E721A4D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57A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20B45"/>
    <w:pPr>
      <w:keepNext/>
      <w:widowControl w:val="0"/>
      <w:autoSpaceDE w:val="0"/>
      <w:autoSpaceDN w:val="0"/>
      <w:spacing w:before="240" w:after="60"/>
      <w:outlineLvl w:val="2"/>
    </w:pPr>
    <w:rPr>
      <w:rFonts w:ascii="Segoe UI" w:hAnsi="Segoe UI" w:cs="Times New Roman"/>
      <w:b/>
      <w:bCs/>
      <w:color w:val="043E7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CW_Lista Znak,normalny tekst Znak,T_SZ_List Paragraph Znak,Akapit z listą BS Znak,List Paragraph Znak,BulletC Znak,Wyliczanie Znak,Obiekt Znak,ISCG Numerowanie Znak,lp1 Znak"/>
    <w:link w:val="Akapitzlist"/>
    <w:uiPriority w:val="34"/>
    <w:qFormat/>
    <w:locked/>
    <w:rsid w:val="0053257A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L1,Numerowanie,Akapit z listą5,CW_Lista,normalny tekst,T_SZ_List Paragraph,Akapit z listą BS,List Paragraph,BulletC,Wyliczanie,Obiekt,ISCG Numerowanie,lp1,maz_wyliczenie,opis dzialania,K-P_odwolanie,A_wyliczenie,Akapit z listą 1"/>
    <w:basedOn w:val="Normalny"/>
    <w:link w:val="AkapitzlistZnak"/>
    <w:uiPriority w:val="34"/>
    <w:qFormat/>
    <w:rsid w:val="0053257A"/>
    <w:pPr>
      <w:ind w:left="708"/>
    </w:pPr>
    <w:rPr>
      <w:rFonts w:ascii="Calibri" w:eastAsia="Calibri" w:hAnsi="Calibri" w:cs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C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CDF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20B45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customStyle="1" w:styleId="Default">
    <w:name w:val="Default"/>
    <w:rsid w:val="00907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Piekarek</dc:creator>
  <cp:keywords/>
  <dc:description/>
  <cp:lastModifiedBy>Piotrowski Sławomir</cp:lastModifiedBy>
  <cp:revision>17</cp:revision>
  <dcterms:created xsi:type="dcterms:W3CDTF">2021-11-15T05:30:00Z</dcterms:created>
  <dcterms:modified xsi:type="dcterms:W3CDTF">2021-11-15T08:50:00Z</dcterms:modified>
</cp:coreProperties>
</file>