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2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11.xml" ContentType="application/vnd.openxmlformats-officedocument.wordprocessingml.footer+xml"/>
  <Override PartName="/word/footer7.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header20.xml" ContentType="application/vnd.openxmlformats-officedocument.wordprocessingml.header+xml"/>
  <Override PartName="/word/header9.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_rels/document.xml.rels" ContentType="application/vnd.openxmlformats-package.relationships+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false"/>
        <w:spacing w:lineRule="auto" w:line="276"/>
        <w:rPr>
          <w:rFonts w:ascii="Calibri" w:hAnsi="Calibri" w:cs="Calibri"/>
          <w:b/>
          <w:bCs/>
        </w:rPr>
      </w:pPr>
      <w:r>
        <w:rPr>
          <w:rFonts w:cs="Calibri" w:ascii="Calibri" w:hAnsi="Calibri"/>
          <w:b/>
          <w:bCs/>
        </w:rPr>
        <w:t>Nr (znak) sprawy:</w:t>
      </w:r>
      <w:r>
        <w:rPr>
          <w:rFonts w:cs="Calibri" w:ascii="Calibri" w:hAnsi="Calibri"/>
          <w:b/>
          <w:bCs/>
          <w:shd w:fill="auto" w:val="clear"/>
        </w:rPr>
        <w:t xml:space="preserve"> ZP-271/82/WKS/2024</w:t>
      </w:r>
    </w:p>
    <w:p>
      <w:pPr>
        <w:pStyle w:val="Normal"/>
        <w:widowControl w:val="false"/>
        <w:suppressAutoHyphens w:val="false"/>
        <w:spacing w:lineRule="auto" w:line="276"/>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sz w:val="40"/>
          <w:szCs w:val="40"/>
        </w:rPr>
      </w:pPr>
      <w:r>
        <w:rPr>
          <w:rFonts w:cs="Calibri" w:ascii="Calibri" w:hAnsi="Calibri"/>
          <w:b/>
          <w:sz w:val="40"/>
          <w:szCs w:val="40"/>
        </w:rPr>
        <w:t>SPECYFIKACJA WARUNKÓW ZAMÓWIENIA</w:t>
      </w:r>
    </w:p>
    <w:p>
      <w:pPr>
        <w:pStyle w:val="Normal"/>
        <w:widowControl w:val="false"/>
        <w:suppressAutoHyphens w:val="false"/>
        <w:spacing w:lineRule="auto" w:line="276"/>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rPr>
      </w:pPr>
      <w:r>
        <w:rPr>
          <w:rFonts w:cs="Calibri" w:ascii="Calibri" w:hAnsi="Calibri"/>
        </w:rPr>
        <w:t xml:space="preserve">sporządzona dla usługi, której wartość jest mniejsza niż kwoty określone w obwieszczeniu Prezesa Urzędu Zamówień Publicznych z dnia 3 grudnia 2021 r. w sprawie aktualnych progów unijnych, ich równowartości w złotych, równowartości w złotych kwot wyrażonych w euro oraz średniego kursu złotego w stosunku do euro stanowiącego podstawę przeliczania wartości zamówień publicznych lub konkursów, wydanego na podstawie art. 3 ust. 3 ustawy z dnia 11 września 2019 r. - Prawo zamówień publicznych (tekst jednolity Dz.U. 2023 poz. 1605 ze zm.), </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before="0" w:after="240"/>
        <w:jc w:val="center"/>
        <w:rPr>
          <w:rFonts w:ascii="Calibri" w:hAnsi="Calibri" w:cs="Calibri"/>
        </w:rPr>
      </w:pPr>
      <w:r>
        <w:rPr>
          <w:rFonts w:cs="Calibri" w:ascii="Calibri" w:hAnsi="Calibri"/>
        </w:rPr>
        <w:t>pod nazwą:</w:t>
      </w:r>
    </w:p>
    <w:p>
      <w:pPr>
        <w:pStyle w:val="Normal"/>
        <w:widowControl w:val="false"/>
        <w:suppressAutoHyphens w:val="false"/>
        <w:spacing w:lineRule="auto" w:line="276"/>
        <w:jc w:val="center"/>
        <w:rPr>
          <w:rFonts w:ascii="Calibri" w:hAnsi="Calibri" w:cs="Calibri"/>
          <w:b/>
          <w:bCs/>
          <w:iCs/>
          <w:sz w:val="40"/>
          <w:szCs w:val="40"/>
        </w:rPr>
      </w:pPr>
      <w:r>
        <w:rPr>
          <w:rFonts w:cs="Calibri" w:ascii="Calibri" w:hAnsi="Calibri"/>
          <w:b/>
          <w:bCs/>
          <w:iCs/>
          <w:sz w:val="40"/>
          <w:szCs w:val="40"/>
        </w:rPr>
        <w:t xml:space="preserve">UBEZPIECZENIE MAJĄTKU I INNYCH INTERESÓW </w:t>
      </w:r>
    </w:p>
    <w:p>
      <w:pPr>
        <w:pStyle w:val="Normal"/>
        <w:widowControl w:val="false"/>
        <w:suppressAutoHyphens w:val="false"/>
        <w:spacing w:lineRule="auto" w:line="276"/>
        <w:jc w:val="center"/>
        <w:rPr>
          <w:rFonts w:ascii="Calibri" w:hAnsi="Calibri" w:cs="Calibri"/>
          <w:b/>
          <w:bCs/>
          <w:iCs/>
          <w:sz w:val="36"/>
          <w:szCs w:val="36"/>
        </w:rPr>
      </w:pPr>
      <w:r>
        <w:rPr>
          <w:rFonts w:cs="Calibri" w:ascii="Calibri" w:hAnsi="Calibri"/>
          <w:b/>
          <w:bCs/>
          <w:iCs/>
          <w:sz w:val="40"/>
          <w:szCs w:val="40"/>
        </w:rPr>
        <w:t xml:space="preserve">GMINY WRZEŚNIA </w:t>
      </w:r>
    </w:p>
    <w:p>
      <w:pPr>
        <w:pStyle w:val="Normal"/>
        <w:widowControl w:val="false"/>
        <w:suppressAutoHyphens w:val="false"/>
        <w:spacing w:lineRule="auto" w:line="276" w:before="120" w:after="120"/>
        <w:jc w:val="center"/>
        <w:rPr>
          <w:rFonts w:ascii="Calibri" w:hAnsi="Calibri" w:cs="Calibri"/>
          <w:b/>
          <w:sz w:val="28"/>
          <w:szCs w:val="28"/>
        </w:rPr>
      </w:pPr>
      <w:r>
        <w:rPr>
          <w:rFonts w:cs="Calibri" w:ascii="Calibri" w:hAnsi="Calibri"/>
          <w:b/>
          <w:sz w:val="28"/>
          <w:szCs w:val="28"/>
        </w:rPr>
        <w:t>z podziałem na następujące części:</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 xml:space="preserve">CZĘŚĆ I – UBEZPIECZENIE MAJĄTKU I ODPOWIEDZIALNOŚCI CYWILNEJ GMINY WRZEŚNIA </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CZĘŚĆ II – UBEZPIECZENIE POJAZDÓW MECHANICZNYCH GMINY WRZEŚNIA</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CZĘŚĆ III – UBEZPIECZENIE NASTĘPSTW NIESZCZĘŚLIWYCH WYPADKÓW CZŁONKÓW OCHOTNICZYCH STRAŻY POŻARNYCH GMINY WRZEŚNIA</w:t>
      </w:r>
    </w:p>
    <w:p>
      <w:pPr>
        <w:pStyle w:val="Normal"/>
        <w:widowControl w:val="false"/>
        <w:suppressAutoHyphens w:val="false"/>
        <w:spacing w:lineRule="auto" w:line="276" w:before="0" w:after="120"/>
        <w:jc w:val="center"/>
        <w:rPr>
          <w:rFonts w:ascii="Calibri" w:hAnsi="Calibri" w:cs="Calibri"/>
          <w:b/>
          <w:sz w:val="28"/>
          <w:szCs w:val="28"/>
        </w:rPr>
      </w:pPr>
      <w:r>
        <w:rPr>
          <w:rFonts w:cs="Calibri" w:ascii="Calibri" w:hAnsi="Calibri"/>
          <w:b/>
          <w:bCs/>
          <w:sz w:val="28"/>
          <w:szCs w:val="28"/>
        </w:rPr>
        <w:t>CZĘŚĆ IV – NADWYŻKOWE UBEZPIECZENIE ODPOWIEDZIALNOŚCI CYWILNEJ GMINY WRZEŚNIA</w:t>
      </w:r>
    </w:p>
    <w:p>
      <w:pPr>
        <w:sectPr>
          <w:headerReference w:type="default" r:id="rId2"/>
          <w:footerReference w:type="default" r:id="rId3"/>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960" w:after="0"/>
        <w:jc w:val="center"/>
        <w:rPr>
          <w:rFonts w:ascii="Calibri" w:hAnsi="Calibri" w:cs="Calibri"/>
        </w:rPr>
      </w:pPr>
      <w:r>
        <w:rPr>
          <w:rFonts w:cs="Calibri" w:ascii="Calibri" w:hAnsi="Calibri"/>
        </w:rPr>
        <w:t xml:space="preserve">Września, </w:t>
      </w:r>
      <w:r>
        <w:rPr>
          <w:rFonts w:cs="Calibri" w:ascii="Calibri" w:hAnsi="Calibri"/>
          <w:shd w:fill="auto" w:val="clear"/>
        </w:rPr>
        <w:t>28 listopada</w:t>
      </w:r>
      <w:r>
        <w:rPr>
          <w:rFonts w:cs="Calibri" w:ascii="Calibri" w:hAnsi="Calibri"/>
        </w:rPr>
        <w:t xml:space="preserve"> 2024 r.</w:t>
      </w:r>
    </w:p>
    <w:p>
      <w:pPr>
        <w:pStyle w:val="Normal"/>
        <w:widowControl w:val="false"/>
        <w:tabs>
          <w:tab w:val="clear" w:pos="255"/>
          <w:tab w:val="left" w:pos="708" w:leader="none"/>
        </w:tabs>
        <w:suppressAutoHyphens w:val="false"/>
        <w:spacing w:lineRule="auto" w:line="276"/>
        <w:jc w:val="both"/>
        <w:rPr>
          <w:rFonts w:ascii="Calibri" w:hAnsi="Calibri" w:cs="Calibri"/>
          <w:b/>
          <w:bCs/>
          <w:lang w:eastAsia="en-US"/>
        </w:rPr>
      </w:pPr>
      <w:r>
        <w:rPr>
          <w:rFonts w:cs="Calibri" w:ascii="Calibri" w:hAnsi="Calibri"/>
          <w:b/>
          <w:bCs/>
          <w:lang w:eastAsia="en-US"/>
        </w:rPr>
        <w:t>Kody CPV:</w:t>
      </w:r>
    </w:p>
    <w:p>
      <w:pPr>
        <w:pStyle w:val="ListParagraph"/>
        <w:widowControl w:val="false"/>
        <w:numPr>
          <w:ilvl w:val="0"/>
          <w:numId w:val="82"/>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66510000 – 8: usługi ubezpieczeniowe</w:t>
      </w:r>
    </w:p>
    <w:p>
      <w:pPr>
        <w:pStyle w:val="ListParagraph"/>
        <w:widowControl w:val="false"/>
        <w:numPr>
          <w:ilvl w:val="0"/>
          <w:numId w:val="82"/>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66515100 – 4: usługi ubezpieczenia od ognia</w:t>
      </w:r>
    </w:p>
    <w:p>
      <w:pPr>
        <w:pStyle w:val="ListParagraph"/>
        <w:widowControl w:val="false"/>
        <w:numPr>
          <w:ilvl w:val="0"/>
          <w:numId w:val="82"/>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66515400 – 7: usługi ubezpieczenia od skutków żywiołów</w:t>
      </w:r>
    </w:p>
    <w:p>
      <w:pPr>
        <w:pStyle w:val="ListParagraph"/>
        <w:widowControl w:val="false"/>
        <w:numPr>
          <w:ilvl w:val="0"/>
          <w:numId w:val="82"/>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66515000 – 3: usługi ubezpieczenia od uszkodzenia lub utraty</w:t>
      </w:r>
    </w:p>
    <w:p>
      <w:pPr>
        <w:pStyle w:val="ListParagraph"/>
        <w:widowControl w:val="false"/>
        <w:numPr>
          <w:ilvl w:val="0"/>
          <w:numId w:val="82"/>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66516400 – 4: usługi ubezpieczenia od ogólnej odpowiedzialności cywilnej</w:t>
      </w:r>
    </w:p>
    <w:p>
      <w:pPr>
        <w:pStyle w:val="ListParagraph"/>
        <w:widowControl w:val="false"/>
        <w:numPr>
          <w:ilvl w:val="0"/>
          <w:numId w:val="82"/>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66516000 – 0: usługi ubezpieczenia od odpowiedzialności cywilnej</w:t>
      </w:r>
    </w:p>
    <w:p>
      <w:pPr>
        <w:pStyle w:val="ListParagraph"/>
        <w:widowControl w:val="false"/>
        <w:numPr>
          <w:ilvl w:val="0"/>
          <w:numId w:val="82"/>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66516100 – 1: usługi ubezpieczenia pojazdów mechanicznych od odpowiedzialności cywilnej</w:t>
      </w:r>
    </w:p>
    <w:p>
      <w:pPr>
        <w:pStyle w:val="ListParagraph"/>
        <w:widowControl w:val="false"/>
        <w:numPr>
          <w:ilvl w:val="0"/>
          <w:numId w:val="82"/>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66514110 – 0: usługi ubezpieczeń pojazdów mechanicznych</w:t>
      </w:r>
    </w:p>
    <w:p>
      <w:pPr>
        <w:pStyle w:val="ListParagraph"/>
        <w:widowControl w:val="false"/>
        <w:numPr>
          <w:ilvl w:val="0"/>
          <w:numId w:val="82"/>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66512100 – 3: usługi ubezpieczenia od następstw nieszczęśliwych wypadków</w:t>
      </w:r>
    </w:p>
    <w:p>
      <w:pPr>
        <w:pStyle w:val="Normal"/>
        <w:widowControl w:val="false"/>
        <w:tabs>
          <w:tab w:val="clear" w:pos="255"/>
          <w:tab w:val="left" w:pos="708" w:leader="none"/>
        </w:tabs>
        <w:suppressAutoHyphens w:val="false"/>
        <w:spacing w:lineRule="auto" w:line="276" w:before="360" w:after="0"/>
        <w:jc w:val="both"/>
        <w:rPr>
          <w:rFonts w:ascii="Calibri" w:hAnsi="Calibri" w:cs="Calibri"/>
          <w:lang w:eastAsia="en-US"/>
        </w:rPr>
      </w:pPr>
      <w:r>
        <w:rPr>
          <w:rFonts w:cs="Calibri" w:ascii="Calibri" w:hAnsi="Calibri"/>
          <w:b/>
          <w:bCs/>
          <w:lang w:eastAsia="en-US"/>
        </w:rPr>
        <w:t>Użyte w specyfikacji warunków zamówienia terminy mają następujące znaczenie:</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zamawiający: Gmina Września</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postępowanie: postępowanie prowadzone przez zamawiającego na podstawie niniejszej specyfikacji</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SWZ lub specyfikacja: niniejsza specyfikacja warunków zamówienia</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ustawa lub u.p.z.p.: ustawa z dnia 11 września 2019 r. - Prawo zamówień publicznych</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 xml:space="preserve">zamówienie: zamówienie publiczne, którego przedmiot został w sposób szczegółowy opisany </w:t>
        <w:br/>
        <w:t>w załącznikach do niniejszej specyfikacji</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wykonawca: podmiot, który ubiega się o wykonanie zamówienia, złoży ofertę na wykonanie zamówienia lub zawrze z zamawiającym umowę w sprawie wykonania zamówienia</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k.c. - ustawa Kodeks cywilny</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spacing w:val="-4"/>
          <w:lang w:eastAsia="en-US"/>
        </w:rPr>
      </w:pPr>
      <w:r>
        <w:rPr>
          <w:rFonts w:cs="Calibri" w:ascii="Calibri" w:hAnsi="Calibri"/>
          <w:spacing w:val="-4"/>
          <w:lang w:eastAsia="en-US"/>
        </w:rPr>
        <w:t>system teleinformatyczny: środek komunikacji elektronicznej, przy użyciu którego odbywa się komunikacja w niniejszym postępowaniu o udzielenie zamówienia, w tym składanie ofert, wymiana informacji oraz przekazywanie dokumentów lub oświadczeń między zamawiającym a wykonawcą</w:t>
      </w:r>
    </w:p>
    <w:p>
      <w:p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dokument w formie elektronicznej: dokument elektroniczny opatrzony kwalifikowanym podpisem elektronicznym</w:t>
      </w:r>
    </w:p>
    <w:p>
      <w:pPr>
        <w:sectPr>
          <w:headerReference w:type="default" r:id="rId4"/>
          <w:headerReference w:type="first" r:id="rId5"/>
          <w:footerReference w:type="default" r:id="rId6"/>
          <w:footerReference w:type="first" r:id="rId7"/>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ListParagraph"/>
        <w:widowControl w:val="false"/>
        <w:numPr>
          <w:ilvl w:val="0"/>
          <w:numId w:val="81"/>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dokument w postaci elektronicznej: dokument elektroniczny opatrzony podpisem zaufanym lub osobistym</w:t>
      </w:r>
    </w:p>
    <w:p>
      <w:pPr>
        <w:pStyle w:val="Normal"/>
        <w:widowControl w:val="false"/>
        <w:tabs>
          <w:tab w:val="clear" w:pos="255"/>
          <w:tab w:val="left" w:pos="851" w:leader="none"/>
        </w:tabs>
        <w:suppressAutoHyphens w:val="false"/>
        <w:spacing w:lineRule="auto" w:line="276" w:before="0" w:after="120"/>
        <w:jc w:val="center"/>
        <w:rPr>
          <w:rFonts w:ascii="Calibri" w:hAnsi="Calibri" w:cs="Calibri"/>
          <w:bCs/>
          <w:lang w:eastAsia="en-US"/>
        </w:rPr>
      </w:pPr>
      <w:r>
        <w:rPr>
          <w:rFonts w:cs="Calibri" w:ascii="Calibri" w:hAnsi="Calibri"/>
          <w:bCs/>
          <w:lang w:eastAsia="en-US"/>
        </w:rPr>
        <w:t>Spis treści</w:t>
      </w:r>
    </w:p>
    <w:sdt>
      <w:sdtPr>
        <w:docPartObj>
          <w:docPartGallery w:val="Table of Contents"/>
          <w:docPartUnique w:val="true"/>
        </w:docPartObj>
      </w:sdtPr>
      <w:sdtContent>
        <w:p>
          <w:pPr>
            <w:pStyle w:val="TOC1"/>
            <w:rPr>
              <w:rFonts w:ascii="Calibri" w:hAnsi="Calibri" w:eastAsia="" w:cs="Calibri" w:eastAsiaTheme="minorEastAsia"/>
              <w:bCs/>
              <w:spacing w:val="0"/>
              <w:kern w:val="2"/>
              <w:sz w:val="24"/>
              <w:szCs w:val="24"/>
              <w:lang w:eastAsia="pl-PL"/>
              <w14:ligatures w14:val="standardContextual"/>
            </w:rPr>
          </w:pPr>
          <w:r>
            <w:fldChar w:fldCharType="begin"/>
          </w:r>
          <w:r>
            <w:rPr>
              <w:webHidden/>
              <w:rStyle w:val="Czeindeksu"/>
              <w:sz w:val="24"/>
              <w:szCs w:val="24"/>
              <w:bCs/>
              <w:vanish w:val="false"/>
              <w:rFonts w:cs="Calibri" w:ascii="Calibri" w:hAnsi="Calibri"/>
            </w:rPr>
            <w:instrText xml:space="preserve"> TOC \z \o "1-3" \u \h</w:instrText>
          </w:r>
          <w:r>
            <w:rPr>
              <w:webHidden/>
              <w:rStyle w:val="Czeindeksu"/>
              <w:sz w:val="24"/>
              <w:szCs w:val="24"/>
              <w:bCs/>
              <w:vanish w:val="false"/>
              <w:rFonts w:cs="Calibri" w:ascii="Calibri" w:hAnsi="Calibri"/>
            </w:rPr>
            <w:fldChar w:fldCharType="separate"/>
          </w:r>
          <w:hyperlink w:anchor="_Toc150257392">
            <w:r>
              <w:rPr>
                <w:webHidden/>
                <w:rStyle w:val="Czeindeksu"/>
                <w:rFonts w:cs="Calibri" w:ascii="Calibri" w:hAnsi="Calibri"/>
                <w:bCs/>
                <w:vanish w:val="false"/>
                <w:sz w:val="24"/>
                <w:szCs w:val="24"/>
              </w:rPr>
              <w:t>1.</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Nazwa oraz adres zamawiającego.</w:t>
            </w:r>
            <w:r>
              <w:rPr>
                <w:webHidden/>
              </w:rPr>
              <w:fldChar w:fldCharType="begin"/>
            </w:r>
            <w:r>
              <w:rPr>
                <w:webHidden/>
              </w:rPr>
              <w:instrText xml:space="preserve">PAGEREF _Toc150257392 \h</w:instrText>
            </w:r>
            <w:r>
              <w:rPr>
                <w:webHidden/>
              </w:rPr>
              <w:fldChar w:fldCharType="separate"/>
            </w:r>
            <w:r>
              <w:rPr>
                <w:rStyle w:val="Czeindeksu"/>
                <w:vanish w:val="false"/>
              </w:rPr>
              <w:t>5</w:t>
            </w:r>
            <w:r>
              <w:rPr>
                <w:webHidden/>
              </w:rPr>
              <w:fldChar w:fldCharType="end"/>
            </w:r>
          </w:hyperlink>
        </w:p>
        <w:p>
          <w:pPr>
            <w:pStyle w:val="TOC1"/>
            <w:rPr>
              <w:rFonts w:ascii="Calibri" w:hAnsi="Calibri" w:eastAsia="" w:cs="Calibri" w:eastAsiaTheme="minorEastAsia"/>
              <w:bCs/>
              <w:spacing w:val="0"/>
              <w:kern w:val="2"/>
              <w:sz w:val="24"/>
              <w:szCs w:val="24"/>
              <w:lang w:eastAsia="pl-PL"/>
              <w14:ligatures w14:val="standardContextual"/>
            </w:rPr>
          </w:pPr>
          <w:hyperlink w:anchor="_Toc150257393">
            <w:r>
              <w:rPr>
                <w:webHidden/>
                <w:rStyle w:val="Czeindeksu"/>
                <w:rFonts w:cs="Calibri" w:ascii="Calibri" w:hAnsi="Calibri"/>
                <w:bCs/>
                <w:vanish w:val="false"/>
                <w:sz w:val="24"/>
                <w:szCs w:val="24"/>
              </w:rPr>
              <w:t>2.</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Adres strony internetowej, na której udostępniane będą zmiany i wyjaśnienia treści SWZ oraz inne dokumenty zamówienia, bezpośrednio związane z postępowaniem o udzielenie zamówienia.</w:t>
            </w:r>
            <w:r>
              <w:rPr>
                <w:webHidden/>
              </w:rPr>
              <w:fldChar w:fldCharType="begin"/>
            </w:r>
            <w:r>
              <w:rPr>
                <w:webHidden/>
              </w:rPr>
              <w:instrText xml:space="preserve">PAGEREF _Toc150257393 \h</w:instrText>
            </w:r>
            <w:r>
              <w:rPr>
                <w:webHidden/>
              </w:rPr>
              <w:fldChar w:fldCharType="separate"/>
            </w:r>
            <w:r>
              <w:rPr>
                <w:rStyle w:val="Czeindeksu"/>
                <w:vanish w:val="false"/>
              </w:rPr>
              <w:t>5</w:t>
            </w:r>
            <w:r>
              <w:rPr>
                <w:webHidden/>
              </w:rPr>
              <w:fldChar w:fldCharType="end"/>
            </w:r>
          </w:hyperlink>
        </w:p>
        <w:p>
          <w:pPr>
            <w:pStyle w:val="TOC1"/>
            <w:rPr>
              <w:rFonts w:ascii="Calibri" w:hAnsi="Calibri" w:eastAsia="" w:cs="Calibri" w:eastAsiaTheme="minorEastAsia"/>
              <w:bCs/>
              <w:spacing w:val="0"/>
              <w:kern w:val="2"/>
              <w:sz w:val="24"/>
              <w:szCs w:val="24"/>
              <w:lang w:eastAsia="pl-PL"/>
              <w14:ligatures w14:val="standardContextual"/>
            </w:rPr>
          </w:pPr>
          <w:hyperlink w:anchor="_Toc150257394">
            <w:r>
              <w:rPr>
                <w:webHidden/>
                <w:rStyle w:val="Czeindeksu"/>
                <w:rFonts w:cs="Calibri" w:ascii="Calibri" w:hAnsi="Calibri"/>
                <w:bCs/>
                <w:vanish w:val="false"/>
                <w:sz w:val="24"/>
                <w:szCs w:val="24"/>
              </w:rPr>
              <w:t>3.</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Tryb udzielenia zamówienia.</w:t>
            </w:r>
            <w:r>
              <w:rPr>
                <w:webHidden/>
              </w:rPr>
              <w:fldChar w:fldCharType="begin"/>
            </w:r>
            <w:r>
              <w:rPr>
                <w:webHidden/>
              </w:rPr>
              <w:instrText xml:space="preserve">PAGEREF _Toc150257394 \h</w:instrText>
            </w:r>
            <w:r>
              <w:rPr>
                <w:webHidden/>
              </w:rPr>
              <w:fldChar w:fldCharType="separate"/>
            </w:r>
            <w:r>
              <w:rPr>
                <w:rStyle w:val="Czeindeksu"/>
                <w:vanish w:val="false"/>
              </w:rPr>
              <w:t>6</w:t>
            </w:r>
            <w:r>
              <w:rPr>
                <w:webHidden/>
              </w:rPr>
              <w:fldChar w:fldCharType="end"/>
            </w:r>
          </w:hyperlink>
        </w:p>
        <w:p>
          <w:pPr>
            <w:pStyle w:val="TOC1"/>
            <w:rPr>
              <w:rFonts w:ascii="Calibri" w:hAnsi="Calibri" w:eastAsia="" w:cs="Calibri" w:eastAsiaTheme="minorEastAsia"/>
              <w:bCs/>
              <w:spacing w:val="0"/>
              <w:kern w:val="2"/>
              <w:sz w:val="24"/>
              <w:szCs w:val="24"/>
              <w:lang w:eastAsia="pl-PL"/>
              <w14:ligatures w14:val="standardContextual"/>
            </w:rPr>
          </w:pPr>
          <w:hyperlink w:anchor="_Toc150257395">
            <w:r>
              <w:rPr>
                <w:webHidden/>
                <w:rStyle w:val="Czeindeksu"/>
                <w:rFonts w:cs="Calibri" w:ascii="Calibri" w:hAnsi="Calibri"/>
                <w:bCs/>
                <w:vanish w:val="false"/>
                <w:sz w:val="24"/>
                <w:szCs w:val="24"/>
              </w:rPr>
              <w:t>4.</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Informacja, czy zamawiający przewiduje wybór najkorzystniejszej oferty z możliwością prowadzenia negocjacji.</w:t>
            </w:r>
            <w:r>
              <w:rPr>
                <w:webHidden/>
              </w:rPr>
              <w:fldChar w:fldCharType="begin"/>
            </w:r>
            <w:r>
              <w:rPr>
                <w:webHidden/>
              </w:rPr>
              <w:instrText xml:space="preserve">PAGEREF _Toc150257395 \h</w:instrText>
            </w:r>
            <w:r>
              <w:rPr>
                <w:webHidden/>
              </w:rPr>
              <w:fldChar w:fldCharType="separate"/>
            </w:r>
            <w:r>
              <w:rPr>
                <w:rStyle w:val="Czeindeksu"/>
                <w:vanish w:val="false"/>
              </w:rPr>
              <w:t>6</w:t>
            </w:r>
            <w:r>
              <w:rPr>
                <w:webHidden/>
              </w:rPr>
              <w:fldChar w:fldCharType="end"/>
            </w:r>
          </w:hyperlink>
        </w:p>
        <w:p>
          <w:pPr>
            <w:pStyle w:val="TOC1"/>
            <w:rPr>
              <w:rFonts w:ascii="Calibri" w:hAnsi="Calibri" w:eastAsia="" w:cs="Calibri" w:eastAsiaTheme="minorEastAsia"/>
              <w:bCs/>
              <w:spacing w:val="0"/>
              <w:kern w:val="2"/>
              <w:sz w:val="24"/>
              <w:szCs w:val="24"/>
              <w:lang w:eastAsia="pl-PL"/>
              <w14:ligatures w14:val="standardContextual"/>
            </w:rPr>
          </w:pPr>
          <w:hyperlink w:anchor="_Toc150257396">
            <w:r>
              <w:rPr>
                <w:webHidden/>
                <w:rStyle w:val="Czeindeksu"/>
                <w:rFonts w:cs="Calibri" w:ascii="Calibri" w:hAnsi="Calibri"/>
                <w:bCs/>
                <w:vanish w:val="false"/>
                <w:sz w:val="24"/>
                <w:szCs w:val="24"/>
              </w:rPr>
              <w:t>5.</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Opis przedmiotu zamówienia oraz opis części zamówienia.</w:t>
            </w:r>
            <w:r>
              <w:rPr>
                <w:webHidden/>
              </w:rPr>
              <w:fldChar w:fldCharType="begin"/>
            </w:r>
            <w:r>
              <w:rPr>
                <w:webHidden/>
              </w:rPr>
              <w:instrText xml:space="preserve">PAGEREF _Toc150257396 \h</w:instrText>
            </w:r>
            <w:r>
              <w:rPr>
                <w:webHidden/>
              </w:rPr>
              <w:fldChar w:fldCharType="separate"/>
            </w:r>
            <w:r>
              <w:rPr>
                <w:rStyle w:val="Czeindeksu"/>
                <w:vanish w:val="false"/>
              </w:rPr>
              <w:t>6</w:t>
            </w:r>
            <w:r>
              <w:rPr>
                <w:webHidden/>
              </w:rPr>
              <w:fldChar w:fldCharType="end"/>
            </w:r>
          </w:hyperlink>
        </w:p>
        <w:p>
          <w:pPr>
            <w:pStyle w:val="TOC1"/>
            <w:rPr>
              <w:rFonts w:ascii="Calibri" w:hAnsi="Calibri" w:eastAsia="" w:cs="Calibri" w:eastAsiaTheme="minorEastAsia"/>
              <w:bCs/>
              <w:spacing w:val="0"/>
              <w:kern w:val="2"/>
              <w:sz w:val="24"/>
              <w:szCs w:val="24"/>
              <w:lang w:eastAsia="pl-PL"/>
              <w14:ligatures w14:val="standardContextual"/>
            </w:rPr>
          </w:pPr>
          <w:hyperlink w:anchor="_Toc150257397">
            <w:r>
              <w:rPr>
                <w:webHidden/>
                <w:rStyle w:val="Czeindeksu"/>
                <w:rFonts w:cs="Calibri" w:ascii="Calibri" w:hAnsi="Calibri"/>
                <w:bCs/>
                <w:vanish w:val="false"/>
                <w:spacing w:val="-8"/>
                <w:sz w:val="24"/>
                <w:szCs w:val="24"/>
              </w:rPr>
              <w:t>6.</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pacing w:val="-8"/>
                <w:sz w:val="24"/>
                <w:szCs w:val="24"/>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Pr>
                <w:webHidden/>
              </w:rPr>
              <w:fldChar w:fldCharType="begin"/>
            </w:r>
            <w:r>
              <w:rPr>
                <w:webHidden/>
              </w:rPr>
              <w:instrText xml:space="preserve">PAGEREF _Toc150257397 \h</w:instrText>
            </w:r>
            <w:r>
              <w:rPr>
                <w:webHidden/>
              </w:rPr>
              <w:fldChar w:fldCharType="separate"/>
            </w:r>
            <w:r>
              <w:rPr>
                <w:rStyle w:val="Czeindeksu"/>
                <w:vanish w:val="false"/>
              </w:rPr>
              <w:t>10</w:t>
            </w:r>
            <w:r>
              <w:rPr>
                <w:webHidden/>
              </w:rPr>
              <w:fldChar w:fldCharType="end"/>
            </w:r>
          </w:hyperlink>
        </w:p>
        <w:p>
          <w:pPr>
            <w:pStyle w:val="TOC1"/>
            <w:rPr>
              <w:rFonts w:ascii="Calibri" w:hAnsi="Calibri" w:eastAsia="" w:cs="Calibri" w:eastAsiaTheme="minorEastAsia"/>
              <w:bCs/>
              <w:spacing w:val="0"/>
              <w:kern w:val="2"/>
              <w:sz w:val="24"/>
              <w:szCs w:val="24"/>
              <w:lang w:eastAsia="pl-PL"/>
              <w14:ligatures w14:val="standardContextual"/>
            </w:rPr>
          </w:pPr>
          <w:hyperlink w:anchor="_Toc150257398">
            <w:r>
              <w:rPr>
                <w:webHidden/>
                <w:rStyle w:val="Czeindeksu"/>
                <w:rFonts w:cs="Calibri" w:ascii="Calibri" w:hAnsi="Calibri"/>
                <w:bCs/>
                <w:vanish w:val="false"/>
                <w:sz w:val="24"/>
                <w:szCs w:val="24"/>
              </w:rPr>
              <w:t>7.</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Warunki udziału w postępowaniu.</w:t>
            </w:r>
            <w:r>
              <w:rPr>
                <w:webHidden/>
              </w:rPr>
              <w:fldChar w:fldCharType="begin"/>
            </w:r>
            <w:r>
              <w:rPr>
                <w:webHidden/>
              </w:rPr>
              <w:instrText xml:space="preserve">PAGEREF _Toc150257398 \h</w:instrText>
            </w:r>
            <w:r>
              <w:rPr>
                <w:webHidden/>
              </w:rPr>
              <w:fldChar w:fldCharType="separate"/>
            </w:r>
            <w:r>
              <w:rPr>
                <w:rStyle w:val="Czeindeksu"/>
                <w:vanish w:val="false"/>
              </w:rPr>
              <w:t>10</w:t>
            </w:r>
            <w:r>
              <w:rPr>
                <w:webHidden/>
              </w:rPr>
              <w:fldChar w:fldCharType="end"/>
            </w:r>
          </w:hyperlink>
        </w:p>
        <w:p>
          <w:pPr>
            <w:pStyle w:val="TOC1"/>
            <w:rPr>
              <w:rFonts w:ascii="Calibri" w:hAnsi="Calibri" w:eastAsia="" w:cs="Calibri" w:eastAsiaTheme="minorEastAsia"/>
              <w:bCs/>
              <w:spacing w:val="0"/>
              <w:kern w:val="2"/>
              <w:sz w:val="24"/>
              <w:szCs w:val="24"/>
              <w:lang w:eastAsia="pl-PL"/>
              <w14:ligatures w14:val="standardContextual"/>
            </w:rPr>
          </w:pPr>
          <w:hyperlink w:anchor="_Toc150257399">
            <w:r>
              <w:rPr>
                <w:webHidden/>
                <w:rStyle w:val="Czeindeksu"/>
                <w:rFonts w:cs="Calibri" w:ascii="Calibri" w:hAnsi="Calibri"/>
                <w:bCs/>
                <w:vanish w:val="false"/>
                <w:sz w:val="24"/>
                <w:szCs w:val="24"/>
              </w:rPr>
              <w:t>8.</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Podwykonawstwo.</w:t>
            </w:r>
            <w:r>
              <w:rPr>
                <w:webHidden/>
              </w:rPr>
              <w:fldChar w:fldCharType="begin"/>
            </w:r>
            <w:r>
              <w:rPr>
                <w:webHidden/>
              </w:rPr>
              <w:instrText xml:space="preserve">PAGEREF _Toc150257399 \h</w:instrText>
            </w:r>
            <w:r>
              <w:rPr>
                <w:webHidden/>
              </w:rPr>
              <w:fldChar w:fldCharType="separate"/>
            </w:r>
            <w:r>
              <w:rPr>
                <w:rStyle w:val="Czeindeksu"/>
                <w:vanish w:val="false"/>
              </w:rPr>
              <w:t>11</w:t>
            </w:r>
            <w:r>
              <w:rPr>
                <w:webHidden/>
              </w:rPr>
              <w:fldChar w:fldCharType="end"/>
            </w:r>
          </w:hyperlink>
        </w:p>
        <w:p>
          <w:pPr>
            <w:pStyle w:val="TOC1"/>
            <w:rPr>
              <w:rFonts w:ascii="Calibri" w:hAnsi="Calibri" w:eastAsia="" w:cs="Calibri" w:eastAsiaTheme="minorEastAsia"/>
              <w:bCs/>
              <w:spacing w:val="0"/>
              <w:kern w:val="2"/>
              <w:sz w:val="24"/>
              <w:szCs w:val="24"/>
              <w:lang w:eastAsia="pl-PL"/>
              <w14:ligatures w14:val="standardContextual"/>
            </w:rPr>
          </w:pPr>
          <w:hyperlink w:anchor="_Toc150257400">
            <w:r>
              <w:rPr>
                <w:webHidden/>
                <w:rStyle w:val="Czeindeksu"/>
                <w:rFonts w:cs="Calibri" w:ascii="Calibri" w:hAnsi="Calibri"/>
                <w:bCs/>
                <w:vanish w:val="false"/>
                <w:sz w:val="24"/>
                <w:szCs w:val="24"/>
              </w:rPr>
              <w:t>9.</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Podstawy wykluczenia.</w:t>
            </w:r>
            <w:r>
              <w:rPr>
                <w:webHidden/>
              </w:rPr>
              <w:fldChar w:fldCharType="begin"/>
            </w:r>
            <w:r>
              <w:rPr>
                <w:webHidden/>
              </w:rPr>
              <w:instrText xml:space="preserve">PAGEREF _Toc150257400 \h</w:instrText>
            </w:r>
            <w:r>
              <w:rPr>
                <w:webHidden/>
              </w:rPr>
              <w:fldChar w:fldCharType="separate"/>
            </w:r>
            <w:r>
              <w:rPr>
                <w:rStyle w:val="Czeindeksu"/>
                <w:vanish w:val="false"/>
              </w:rPr>
              <w:t>11</w:t>
            </w:r>
            <w:r>
              <w:rPr>
                <w:webHidden/>
              </w:rPr>
              <w:fldChar w:fldCharType="end"/>
            </w:r>
          </w:hyperlink>
        </w:p>
        <w:p>
          <w:pPr>
            <w:pStyle w:val="TOC1"/>
            <w:rPr>
              <w:rFonts w:ascii="Calibri" w:hAnsi="Calibri" w:eastAsia="" w:cs="Calibri" w:eastAsiaTheme="minorEastAsia"/>
              <w:bCs/>
              <w:spacing w:val="0"/>
              <w:kern w:val="2"/>
              <w:sz w:val="24"/>
              <w:szCs w:val="24"/>
              <w:lang w:eastAsia="pl-PL"/>
              <w14:ligatures w14:val="standardContextual"/>
            </w:rPr>
          </w:pPr>
          <w:hyperlink w:anchor="_Toc150257401">
            <w:r>
              <w:rPr>
                <w:webHidden/>
                <w:rStyle w:val="Czeindeksu"/>
                <w:rFonts w:cs="Calibri" w:ascii="Calibri" w:hAnsi="Calibri"/>
                <w:bCs/>
                <w:vanish w:val="false"/>
                <w:sz w:val="24"/>
                <w:szCs w:val="24"/>
                <w:lang w:eastAsia="pl-PL"/>
              </w:rPr>
              <w:t>10.</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Podstawy wykluczenia, o których mowa w art. 109 ust. 1 ustawy Prawo zamówień publicznych.                                                                                                                                                                      Zamawiający  wykluczy z postępowania o udzielenie niniejszego zamówienia wykonawcę     w przypadku zaistnienia przesłanek wymienionych w art. 109 ust. 1 pkt 4 u.p.z.p.,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webHidden/>
              </w:rPr>
              <w:fldChar w:fldCharType="begin"/>
            </w:r>
            <w:r>
              <w:rPr>
                <w:webHidden/>
              </w:rPr>
              <w:instrText xml:space="preserve">PAGEREF _Toc150257401 \h</w:instrText>
            </w:r>
            <w:r>
              <w:rPr>
                <w:webHidden/>
              </w:rPr>
              <w:fldChar w:fldCharType="separate"/>
            </w:r>
            <w:r>
              <w:rPr>
                <w:rStyle w:val="Czeindeksu"/>
                <w:vanish w:val="false"/>
              </w:rPr>
              <w:t>14</w:t>
            </w:r>
            <w:r>
              <w:rPr>
                <w:webHidden/>
              </w:rPr>
              <w:fldChar w:fldCharType="end"/>
            </w:r>
          </w:hyperlink>
        </w:p>
        <w:p>
          <w:pPr>
            <w:pStyle w:val="TOC1"/>
            <w:rPr>
              <w:rFonts w:ascii="Calibri" w:hAnsi="Calibri"/>
              <w:sz w:val="24"/>
              <w:szCs w:val="24"/>
            </w:rPr>
          </w:pPr>
          <w:r>
            <w:rPr>
              <w:rFonts w:ascii="Calibri" w:hAnsi="Calibri"/>
              <w:sz w:val="24"/>
              <w:szCs w:val="24"/>
            </w:rPr>
            <w:t xml:space="preserve">11. </w:t>
          </w:r>
          <w:r>
            <w:rPr>
              <w:rFonts w:cs="Calibri" w:ascii="Calibri" w:hAnsi="Calibri"/>
              <w:bCs/>
              <w:sz w:val="24"/>
              <w:szCs w:val="24"/>
            </w:rPr>
            <w:t>Informacje</w:t>
          </w:r>
          <w:r>
            <w:rPr>
              <w:rFonts w:ascii="Calibri" w:hAnsi="Calibri"/>
              <w:sz w:val="24"/>
              <w:szCs w:val="24"/>
            </w:rPr>
            <w:t xml:space="preserve"> o podmiotowych środkach dowodowych.14</w:t>
          </w:r>
        </w:p>
        <w:p>
          <w:pPr>
            <w:pStyle w:val="TOC1"/>
            <w:rPr/>
          </w:pPr>
          <w:hyperlink w:anchor="_Toc150257403">
            <w:r>
              <w:rPr>
                <w:webHidden/>
                <w:rStyle w:val="Czeindeksu"/>
                <w:rFonts w:cs="Calibri" w:ascii="Calibri" w:hAnsi="Calibri"/>
                <w:bCs/>
                <w:vanish w:val="false"/>
                <w:sz w:val="24"/>
                <w:szCs w:val="24"/>
              </w:rPr>
              <w:t>12.</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Termin wykonania zamówienia.</w:t>
            </w:r>
            <w:r>
              <w:rPr>
                <w:webHidden/>
              </w:rPr>
              <w:fldChar w:fldCharType="begin"/>
            </w:r>
            <w:r>
              <w:rPr>
                <w:webHidden/>
              </w:rPr>
              <w:instrText xml:space="preserve">PAGEREF _Toc150257403 \h</w:instrText>
            </w:r>
            <w:r>
              <w:rPr>
                <w:webHidden/>
              </w:rPr>
              <w:fldChar w:fldCharType="separate"/>
            </w:r>
            <w:r>
              <w:rPr>
                <w:rStyle w:val="Czeindeksu"/>
                <w:vanish w:val="false"/>
              </w:rPr>
              <w:t>15</w:t>
            </w:r>
            <w:r>
              <w:rPr>
                <w:webHidden/>
              </w:rPr>
              <w:fldChar w:fldCharType="end"/>
            </w:r>
          </w:hyperlink>
        </w:p>
        <w:p>
          <w:pPr>
            <w:pStyle w:val="TOC1"/>
            <w:rPr/>
          </w:pPr>
          <w:hyperlink w:anchor="_Toc150257404">
            <w:r>
              <w:rPr>
                <w:webHidden/>
                <w:rStyle w:val="Czeindeksu"/>
                <w:rFonts w:cs="Calibri" w:ascii="Calibri" w:hAnsi="Calibri"/>
                <w:bCs/>
                <w:vanish w:val="false"/>
                <w:sz w:val="24"/>
                <w:szCs w:val="24"/>
              </w:rPr>
              <w:t>13.</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Projektowane postanowienia umowy w sprawie zamówienia publicznego, które zostaną wprowadzone do treści tej umowy.</w:t>
            </w:r>
            <w:r>
              <w:rPr>
                <w:webHidden/>
              </w:rPr>
              <w:fldChar w:fldCharType="begin"/>
            </w:r>
            <w:r>
              <w:rPr>
                <w:webHidden/>
              </w:rPr>
              <w:instrText xml:space="preserve">PAGEREF _Toc150257404 \h</w:instrText>
            </w:r>
            <w:r>
              <w:rPr>
                <w:webHidden/>
              </w:rPr>
              <w:fldChar w:fldCharType="separate"/>
            </w:r>
            <w:r>
              <w:rPr>
                <w:rStyle w:val="Czeindeksu"/>
                <w:vanish w:val="false"/>
              </w:rPr>
              <w:t>16</w:t>
            </w:r>
            <w:r>
              <w:rPr>
                <w:webHidden/>
              </w:rPr>
              <w:fldChar w:fldCharType="end"/>
            </w:r>
          </w:hyperlink>
        </w:p>
        <w:p>
          <w:pPr>
            <w:pStyle w:val="TOC1"/>
            <w:rPr/>
          </w:pPr>
          <w:hyperlink w:anchor="_Toc150257405">
            <w:r>
              <w:rPr>
                <w:webHidden/>
                <w:rStyle w:val="Czeindeksu"/>
                <w:rFonts w:cs="Calibri" w:ascii="Calibri" w:hAnsi="Calibri"/>
                <w:bCs/>
                <w:vanish w:val="false"/>
                <w:sz w:val="24"/>
                <w:szCs w:val="24"/>
              </w:rPr>
              <w:t>14.</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r>
              <w:rPr>
                <w:webHidden/>
              </w:rPr>
              <w:fldChar w:fldCharType="begin"/>
            </w:r>
            <w:r>
              <w:rPr>
                <w:webHidden/>
              </w:rPr>
              <w:instrText xml:space="preserve">PAGEREF _Toc150257405 \h</w:instrText>
            </w:r>
            <w:r>
              <w:rPr>
                <w:webHidden/>
              </w:rPr>
              <w:fldChar w:fldCharType="separate"/>
            </w:r>
            <w:r>
              <w:rPr>
                <w:rStyle w:val="Czeindeksu"/>
                <w:vanish w:val="false"/>
              </w:rPr>
              <w:t>16</w:t>
            </w:r>
            <w:r>
              <w:rPr>
                <w:webHidden/>
              </w:rPr>
              <w:fldChar w:fldCharType="end"/>
            </w:r>
          </w:hyperlink>
        </w:p>
        <w:p>
          <w:pPr>
            <w:pStyle w:val="TOC1"/>
            <w:rPr/>
          </w:pPr>
          <w:hyperlink w:anchor="_Toc150257406">
            <w:r>
              <w:rPr>
                <w:webHidden/>
                <w:rStyle w:val="Czeindeksu"/>
                <w:rFonts w:cs="Calibri" w:ascii="Calibri" w:hAnsi="Calibri"/>
                <w:bCs/>
                <w:vanish w:val="false"/>
                <w:sz w:val="24"/>
                <w:szCs w:val="24"/>
              </w:rPr>
              <w:t>15.</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Wskazanie osób uprawnionych do komunikowania się z wykonawcami.</w:t>
            </w:r>
            <w:r>
              <w:rPr>
                <w:webHidden/>
              </w:rPr>
              <w:fldChar w:fldCharType="begin"/>
            </w:r>
            <w:r>
              <w:rPr>
                <w:webHidden/>
              </w:rPr>
              <w:instrText xml:space="preserve">PAGEREF _Toc150257406 \h</w:instrText>
            </w:r>
            <w:r>
              <w:rPr>
                <w:webHidden/>
              </w:rPr>
              <w:fldChar w:fldCharType="separate"/>
            </w:r>
            <w:r>
              <w:rPr>
                <w:rStyle w:val="Czeindeksu"/>
                <w:vanish w:val="false"/>
              </w:rPr>
              <w:t>16</w:t>
            </w:r>
            <w:r>
              <w:rPr>
                <w:webHidden/>
              </w:rPr>
              <w:fldChar w:fldCharType="end"/>
            </w:r>
          </w:hyperlink>
        </w:p>
        <w:p>
          <w:pPr>
            <w:pStyle w:val="TOC1"/>
            <w:rPr/>
          </w:pPr>
          <w:hyperlink w:anchor="_Toc150257407">
            <w:r>
              <w:rPr>
                <w:webHidden/>
                <w:rStyle w:val="Czeindeksu"/>
                <w:rFonts w:cs="Calibri" w:ascii="Calibri" w:hAnsi="Calibri"/>
                <w:bCs/>
                <w:vanish w:val="false"/>
                <w:sz w:val="24"/>
                <w:szCs w:val="24"/>
              </w:rPr>
              <w:t>16.</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Termin związania ofertą.</w:t>
            </w:r>
            <w:r>
              <w:rPr>
                <w:webHidden/>
              </w:rPr>
              <w:fldChar w:fldCharType="begin"/>
            </w:r>
            <w:r>
              <w:rPr>
                <w:webHidden/>
              </w:rPr>
              <w:instrText xml:space="preserve">PAGEREF _Toc150257407 \h</w:instrText>
            </w:r>
            <w:r>
              <w:rPr>
                <w:webHidden/>
              </w:rPr>
              <w:fldChar w:fldCharType="separate"/>
            </w:r>
            <w:r>
              <w:rPr>
                <w:rStyle w:val="Czeindeksu"/>
                <w:vanish w:val="false"/>
              </w:rPr>
              <w:t>16</w:t>
            </w:r>
            <w:r>
              <w:rPr>
                <w:webHidden/>
              </w:rPr>
              <w:fldChar w:fldCharType="end"/>
            </w:r>
          </w:hyperlink>
        </w:p>
        <w:p>
          <w:pPr>
            <w:pStyle w:val="TOC1"/>
            <w:rPr/>
          </w:pPr>
          <w:hyperlink w:anchor="_Toc150257408">
            <w:r>
              <w:rPr>
                <w:webHidden/>
                <w:rStyle w:val="Czeindeksu"/>
                <w:rFonts w:cs="Calibri" w:ascii="Calibri" w:hAnsi="Calibri"/>
                <w:bCs/>
                <w:vanish w:val="false"/>
                <w:sz w:val="24"/>
                <w:szCs w:val="24"/>
              </w:rPr>
              <w:t>17.</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Opis sposobu przygotowania oferty.</w:t>
            </w:r>
            <w:r>
              <w:rPr>
                <w:webHidden/>
              </w:rPr>
              <w:fldChar w:fldCharType="begin"/>
            </w:r>
            <w:r>
              <w:rPr>
                <w:webHidden/>
              </w:rPr>
              <w:instrText xml:space="preserve">PAGEREF _Toc150257408 \h</w:instrText>
            </w:r>
            <w:r>
              <w:rPr>
                <w:webHidden/>
              </w:rPr>
              <w:fldChar w:fldCharType="separate"/>
            </w:r>
            <w:r>
              <w:rPr>
                <w:rStyle w:val="Czeindeksu"/>
                <w:vanish w:val="false"/>
              </w:rPr>
              <w:t>17</w:t>
            </w:r>
            <w:r>
              <w:rPr>
                <w:webHidden/>
              </w:rPr>
              <w:fldChar w:fldCharType="end"/>
            </w:r>
          </w:hyperlink>
        </w:p>
        <w:p>
          <w:pPr>
            <w:pStyle w:val="TOC1"/>
            <w:rPr/>
          </w:pPr>
          <w:hyperlink w:anchor="_Toc150257409">
            <w:r>
              <w:rPr>
                <w:webHidden/>
                <w:rStyle w:val="Czeindeksu"/>
                <w:rFonts w:cs="Calibri" w:ascii="Calibri" w:hAnsi="Calibri"/>
                <w:bCs/>
                <w:vanish w:val="false"/>
                <w:sz w:val="24"/>
                <w:szCs w:val="24"/>
              </w:rPr>
              <w:t>18.</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Sposób oraz termin składania ofert.</w:t>
            </w:r>
            <w:r>
              <w:rPr>
                <w:webHidden/>
              </w:rPr>
              <w:fldChar w:fldCharType="begin"/>
            </w:r>
            <w:r>
              <w:rPr>
                <w:webHidden/>
              </w:rPr>
              <w:instrText xml:space="preserve">PAGEREF _Toc150257409 \h</w:instrText>
            </w:r>
            <w:r>
              <w:rPr>
                <w:webHidden/>
              </w:rPr>
              <w:fldChar w:fldCharType="separate"/>
            </w:r>
            <w:r>
              <w:rPr>
                <w:rStyle w:val="Czeindeksu"/>
                <w:vanish w:val="false"/>
              </w:rPr>
              <w:t>18</w:t>
            </w:r>
            <w:r>
              <w:rPr>
                <w:webHidden/>
              </w:rPr>
              <w:fldChar w:fldCharType="end"/>
            </w:r>
          </w:hyperlink>
        </w:p>
        <w:p>
          <w:pPr>
            <w:pStyle w:val="TOC1"/>
            <w:rPr/>
          </w:pPr>
          <w:hyperlink w:anchor="_Toc150257410">
            <w:r>
              <w:rPr>
                <w:webHidden/>
                <w:rStyle w:val="Czeindeksu"/>
                <w:rFonts w:cs="Calibri" w:ascii="Calibri" w:hAnsi="Calibri"/>
                <w:bCs/>
                <w:vanish w:val="false"/>
                <w:sz w:val="24"/>
                <w:szCs w:val="24"/>
              </w:rPr>
              <w:t>19.</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Termin otwarcia ofert.</w:t>
            </w:r>
            <w:r>
              <w:rPr>
                <w:webHidden/>
              </w:rPr>
              <w:fldChar w:fldCharType="begin"/>
            </w:r>
            <w:r>
              <w:rPr>
                <w:webHidden/>
              </w:rPr>
              <w:instrText xml:space="preserve">PAGEREF _Toc150257410 \h</w:instrText>
            </w:r>
            <w:r>
              <w:rPr>
                <w:webHidden/>
              </w:rPr>
              <w:fldChar w:fldCharType="separate"/>
            </w:r>
            <w:r>
              <w:rPr>
                <w:rStyle w:val="Czeindeksu"/>
                <w:vanish w:val="false"/>
              </w:rPr>
              <w:t>18</w:t>
            </w:r>
            <w:r>
              <w:rPr>
                <w:webHidden/>
              </w:rPr>
              <w:fldChar w:fldCharType="end"/>
            </w:r>
          </w:hyperlink>
        </w:p>
        <w:p>
          <w:pPr>
            <w:pStyle w:val="TOC1"/>
            <w:rPr/>
          </w:pPr>
          <w:hyperlink w:anchor="_Toc150257411">
            <w:r>
              <w:rPr>
                <w:webHidden/>
                <w:rStyle w:val="Czeindeksu"/>
                <w:rFonts w:cs="Calibri" w:ascii="Calibri" w:hAnsi="Calibri"/>
                <w:bCs/>
                <w:vanish w:val="false"/>
                <w:sz w:val="24"/>
                <w:szCs w:val="24"/>
              </w:rPr>
              <w:t>20.</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Opis sposobu obliczenia ceny.</w:t>
            </w:r>
            <w:r>
              <w:rPr>
                <w:webHidden/>
              </w:rPr>
              <w:fldChar w:fldCharType="begin"/>
            </w:r>
            <w:r>
              <w:rPr>
                <w:webHidden/>
              </w:rPr>
              <w:instrText xml:space="preserve">PAGEREF _Toc150257411 \h</w:instrText>
            </w:r>
            <w:r>
              <w:rPr>
                <w:webHidden/>
              </w:rPr>
              <w:fldChar w:fldCharType="separate"/>
            </w:r>
            <w:r>
              <w:rPr>
                <w:rStyle w:val="Czeindeksu"/>
                <w:vanish w:val="false"/>
              </w:rPr>
              <w:t>18</w:t>
            </w:r>
            <w:r>
              <w:rPr>
                <w:webHidden/>
              </w:rPr>
              <w:fldChar w:fldCharType="end"/>
            </w:r>
          </w:hyperlink>
        </w:p>
        <w:p>
          <w:pPr>
            <w:pStyle w:val="TOC1"/>
            <w:rPr/>
          </w:pPr>
          <w:hyperlink w:anchor="_Toc150257412">
            <w:r>
              <w:rPr>
                <w:webHidden/>
                <w:rStyle w:val="Czeindeksu"/>
                <w:rFonts w:cs="Calibri" w:ascii="Calibri" w:hAnsi="Calibri"/>
                <w:bCs/>
                <w:vanish w:val="false"/>
                <w:sz w:val="24"/>
                <w:szCs w:val="24"/>
              </w:rPr>
              <w:t>21.</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Opis kryteriów oceny ofert, wraz z podaniem wag tych kryteriów i sposobu oceny ofert.</w:t>
            </w:r>
            <w:r>
              <w:rPr>
                <w:webHidden/>
              </w:rPr>
              <w:fldChar w:fldCharType="begin"/>
            </w:r>
            <w:r>
              <w:rPr>
                <w:webHidden/>
              </w:rPr>
              <w:instrText xml:space="preserve">PAGEREF _Toc150257412 \h</w:instrText>
            </w:r>
            <w:r>
              <w:rPr>
                <w:webHidden/>
              </w:rPr>
              <w:fldChar w:fldCharType="separate"/>
            </w:r>
            <w:r>
              <w:rPr>
                <w:rStyle w:val="Czeindeksu"/>
                <w:vanish w:val="false"/>
              </w:rPr>
              <w:t>19</w:t>
            </w:r>
            <w:r>
              <w:rPr>
                <w:webHidden/>
              </w:rPr>
              <w:fldChar w:fldCharType="end"/>
            </w:r>
          </w:hyperlink>
        </w:p>
        <w:p>
          <w:pPr>
            <w:pStyle w:val="TOC1"/>
            <w:rPr/>
          </w:pPr>
          <w:hyperlink w:anchor="_Toc150257413">
            <w:r>
              <w:rPr>
                <w:webHidden/>
                <w:rStyle w:val="Czeindeksu"/>
                <w:rFonts w:cs="Calibri" w:ascii="Calibri" w:hAnsi="Calibri"/>
                <w:bCs/>
                <w:vanish w:val="false"/>
                <w:sz w:val="24"/>
                <w:szCs w:val="24"/>
              </w:rPr>
              <w:t>22.</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Informacja o formalnościach, jakie muszą zostać dopełnione po wyborze oferty w celu zawarcia umowy w sprawie zamówienia publicznego.</w:t>
            </w:r>
            <w:r>
              <w:rPr>
                <w:webHidden/>
              </w:rPr>
              <w:fldChar w:fldCharType="begin"/>
            </w:r>
            <w:r>
              <w:rPr>
                <w:webHidden/>
              </w:rPr>
              <w:instrText xml:space="preserve">PAGEREF _Toc150257413 \h</w:instrText>
            </w:r>
            <w:r>
              <w:rPr>
                <w:webHidden/>
              </w:rPr>
              <w:fldChar w:fldCharType="separate"/>
            </w:r>
            <w:r>
              <w:rPr>
                <w:rStyle w:val="Czeindeksu"/>
                <w:vanish w:val="false"/>
              </w:rPr>
              <w:t>25</w:t>
            </w:r>
            <w:r>
              <w:rPr>
                <w:webHidden/>
              </w:rPr>
              <w:fldChar w:fldCharType="end"/>
            </w:r>
          </w:hyperlink>
        </w:p>
        <w:p>
          <w:pPr>
            <w:pStyle w:val="TOC1"/>
            <w:rPr/>
          </w:pPr>
          <w:hyperlink w:anchor="_Toc150257414">
            <w:r>
              <w:rPr>
                <w:webHidden/>
                <w:rStyle w:val="Czeindeksu"/>
                <w:rFonts w:cs="Calibri" w:ascii="Calibri" w:hAnsi="Calibri"/>
                <w:bCs/>
                <w:vanish w:val="false"/>
                <w:sz w:val="24"/>
                <w:szCs w:val="24"/>
              </w:rPr>
              <w:t>23.</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Wymagania w zakresie zatrudnienia na podstawie stosunku pracy, w okolicznościach,  o których mowa w art. 95 ustawy Prawo zamówień publicznych.</w:t>
            </w:r>
            <w:r>
              <w:rPr>
                <w:webHidden/>
              </w:rPr>
              <w:fldChar w:fldCharType="begin"/>
            </w:r>
            <w:r>
              <w:rPr>
                <w:webHidden/>
              </w:rPr>
              <w:instrText xml:space="preserve">PAGEREF _Toc150257414 \h</w:instrText>
            </w:r>
            <w:r>
              <w:rPr>
                <w:webHidden/>
              </w:rPr>
              <w:fldChar w:fldCharType="separate"/>
            </w:r>
            <w:r>
              <w:rPr>
                <w:rStyle w:val="Czeindeksu"/>
                <w:vanish w:val="false"/>
              </w:rPr>
              <w:t>26</w:t>
            </w:r>
            <w:r>
              <w:rPr>
                <w:webHidden/>
              </w:rPr>
              <w:fldChar w:fldCharType="end"/>
            </w:r>
          </w:hyperlink>
        </w:p>
        <w:p>
          <w:pPr>
            <w:pStyle w:val="TOC1"/>
            <w:rPr/>
          </w:pPr>
          <w:hyperlink w:anchor="_Toc150257415">
            <w:r>
              <w:rPr>
                <w:webHidden/>
                <w:rStyle w:val="Czeindeksu"/>
                <w:rFonts w:cs="Calibri" w:ascii="Calibri" w:hAnsi="Calibri"/>
                <w:bCs/>
                <w:vanish w:val="false"/>
                <w:spacing w:val="-4"/>
                <w:sz w:val="24"/>
                <w:szCs w:val="24"/>
              </w:rPr>
              <w:t>24.</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pacing w:val="-4"/>
                <w:sz w:val="24"/>
                <w:szCs w:val="24"/>
              </w:rPr>
              <w:t>Informacje dotyczące przeprowadzenia przez wykonawcę wizji lokalnej lub sprawdzenia przez niego dokumentów niezbędnych do realizacji zamówienia, o których mowa w art. 131 ust. 2 ustawy Prawo zamówień publicznych, jeżeli zamawiający przewiduje możliwość albo wymaga złożenia oferty po odbyciu wizji lokalnej lub sprawdzeniu tych dokumentów.</w:t>
            </w:r>
            <w:r>
              <w:rPr>
                <w:webHidden/>
              </w:rPr>
              <w:fldChar w:fldCharType="begin"/>
            </w:r>
            <w:r>
              <w:rPr>
                <w:webHidden/>
              </w:rPr>
              <w:instrText xml:space="preserve">PAGEREF _Toc150257415 \h</w:instrText>
            </w:r>
            <w:r>
              <w:rPr>
                <w:webHidden/>
              </w:rPr>
              <w:fldChar w:fldCharType="separate"/>
            </w:r>
            <w:r>
              <w:rPr>
                <w:rStyle w:val="Czeindeksu"/>
                <w:vanish w:val="false"/>
              </w:rPr>
              <w:t>26</w:t>
            </w:r>
            <w:r>
              <w:rPr>
                <w:webHidden/>
              </w:rPr>
              <w:fldChar w:fldCharType="end"/>
            </w:r>
          </w:hyperlink>
        </w:p>
        <w:p>
          <w:pPr>
            <w:pStyle w:val="TOC1"/>
            <w:rPr/>
          </w:pPr>
          <w:hyperlink w:anchor="_Toc150257416">
            <w:r>
              <w:rPr>
                <w:webHidden/>
                <w:rStyle w:val="Czeindeksu"/>
                <w:rFonts w:cs="Calibri" w:ascii="Calibri" w:hAnsi="Calibri"/>
                <w:bCs/>
                <w:vanish w:val="false"/>
                <w:sz w:val="24"/>
                <w:szCs w:val="24"/>
              </w:rPr>
              <w:t>25.</w:t>
            </w:r>
            <w:r>
              <w:rPr>
                <w:rStyle w:val="Czeindeksu"/>
                <w:rFonts w:eastAsia="" w:cs="Calibri" w:ascii="Calibri" w:hAnsi="Calibri" w:eastAsiaTheme="minorEastAsia"/>
                <w:bCs/>
                <w:spacing w:val="0"/>
                <w:kern w:val="2"/>
                <w:sz w:val="24"/>
                <w:szCs w:val="24"/>
                <w:lang w:eastAsia="pl-PL"/>
                <w14:ligatures w14:val="standardContextual"/>
              </w:rPr>
              <w:tab/>
            </w:r>
            <w:r>
              <w:rPr>
                <w:rStyle w:val="Czeindeksu"/>
                <w:rFonts w:cs="Calibri" w:ascii="Calibri" w:hAnsi="Calibri"/>
                <w:bCs/>
                <w:sz w:val="24"/>
                <w:szCs w:val="24"/>
              </w:rPr>
              <w:t>Informacja o obowiązku osobistego wykonania przez wykonawcę kluczowych zadań, jeżeli zamawiający dokonuje takiego zastrzeżenia zgodnie z art. 60 i art. 121 ustawy Prawo zamówień publicznych.</w:t>
            </w:r>
            <w:r>
              <w:rPr>
                <w:webHidden/>
              </w:rPr>
              <w:fldChar w:fldCharType="begin"/>
            </w:r>
            <w:r>
              <w:rPr>
                <w:webHidden/>
              </w:rPr>
              <w:instrText xml:space="preserve">PAGEREF _Toc150257416 \h</w:instrText>
            </w:r>
            <w:r>
              <w:rPr>
                <w:webHidden/>
              </w:rPr>
              <w:fldChar w:fldCharType="separate"/>
            </w:r>
            <w:r>
              <w:rPr>
                <w:rStyle w:val="Czeindeksu"/>
                <w:vanish w:val="false"/>
              </w:rPr>
              <w:t>27</w:t>
            </w:r>
            <w:r>
              <w:rPr>
                <w:webHidden/>
              </w:rPr>
              <w:fldChar w:fldCharType="end"/>
            </w:r>
          </w:hyperlink>
        </w:p>
        <w:p>
          <w:pPr>
            <w:pStyle w:val="TOC1"/>
            <w:rPr/>
          </w:pPr>
          <w:hyperlink w:anchor="_Toc150257417">
            <w:r>
              <w:rPr>
                <w:webHidden/>
                <w:rStyle w:val="Czeindeksu"/>
                <w:rFonts w:cs="Calibri" w:ascii="Calibri" w:hAnsi="Calibri"/>
                <w:bCs/>
                <w:vanish w:val="false"/>
                <w:sz w:val="24"/>
                <w:szCs w:val="24"/>
              </w:rPr>
              <w:t>26.</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Pouczenie o środkach ochrony prawnej przysługujących wykonawcy.</w:t>
            </w:r>
            <w:r>
              <w:rPr>
                <w:webHidden/>
              </w:rPr>
              <w:fldChar w:fldCharType="begin"/>
            </w:r>
            <w:r>
              <w:rPr>
                <w:webHidden/>
              </w:rPr>
              <w:instrText xml:space="preserve">PAGEREF _Toc150257417 \h</w:instrText>
            </w:r>
            <w:r>
              <w:rPr>
                <w:webHidden/>
              </w:rPr>
              <w:fldChar w:fldCharType="separate"/>
            </w:r>
            <w:r>
              <w:rPr>
                <w:rStyle w:val="Czeindeksu"/>
                <w:vanish w:val="false"/>
              </w:rPr>
              <w:t>27</w:t>
            </w:r>
            <w:r>
              <w:rPr>
                <w:webHidden/>
              </w:rPr>
              <w:fldChar w:fldCharType="end"/>
            </w:r>
          </w:hyperlink>
        </w:p>
        <w:p>
          <w:pPr>
            <w:pStyle w:val="TOC1"/>
            <w:rPr/>
          </w:pPr>
          <w:hyperlink w:anchor="_Toc150257418">
            <w:r>
              <w:rPr>
                <w:webHidden/>
                <w:rStyle w:val="Czeindeksu"/>
                <w:rFonts w:cs="Calibri" w:ascii="Calibri" w:hAnsi="Calibri"/>
                <w:bCs/>
                <w:iCs/>
                <w:vanish w:val="false"/>
                <w:sz w:val="24"/>
                <w:szCs w:val="24"/>
              </w:rPr>
              <w:t>27.</w:t>
            </w:r>
            <w:r>
              <w:rPr>
                <w:rStyle w:val="Czeindeksu"/>
                <w:rFonts w:eastAsia="" w:cs="Calibri" w:ascii="Calibri" w:hAnsi="Calibri" w:eastAsiaTheme="minorEastAsia"/>
                <w:bCs/>
                <w:iCs/>
                <w:spacing w:val="0"/>
                <w:kern w:val="2"/>
                <w:sz w:val="24"/>
                <w:szCs w:val="24"/>
                <w:lang w:eastAsia="pl-PL"/>
                <w14:ligatures w14:val="standardContextual"/>
              </w:rPr>
              <w:t xml:space="preserve"> </w:t>
            </w:r>
            <w:r>
              <w:rPr>
                <w:rStyle w:val="Czeindeksu"/>
                <w:rFonts w:cs="Calibri" w:ascii="Calibri" w:hAnsi="Calibri"/>
                <w:bCs/>
                <w:sz w:val="24"/>
                <w:szCs w:val="24"/>
              </w:rPr>
              <w:t>Klauzula informacyjna RODO.</w:t>
            </w:r>
            <w:r>
              <w:rPr>
                <w:webHidden/>
              </w:rPr>
              <w:fldChar w:fldCharType="begin"/>
            </w:r>
            <w:r>
              <w:rPr>
                <w:webHidden/>
              </w:rPr>
              <w:instrText xml:space="preserve">PAGEREF _Toc150257418 \h</w:instrText>
            </w:r>
            <w:r>
              <w:rPr>
                <w:webHidden/>
              </w:rPr>
              <w:fldChar w:fldCharType="separate"/>
            </w:r>
            <w:r>
              <w:rPr>
                <w:rStyle w:val="Czeindeksu"/>
                <w:vanish w:val="false"/>
              </w:rPr>
              <w:t>27</w:t>
            </w:r>
            <w:r>
              <w:rPr>
                <w:webHidden/>
              </w:rPr>
              <w:fldChar w:fldCharType="end"/>
            </w:r>
          </w:hyperlink>
        </w:p>
        <w:p>
          <w:pPr>
            <w:pStyle w:val="TOC1"/>
            <w:rPr/>
          </w:pPr>
          <w:hyperlink w:anchor="_Toc150257419">
            <w:r>
              <w:rPr>
                <w:webHidden/>
                <w:rStyle w:val="Czeindeksu"/>
                <w:rFonts w:cs="Calibri" w:ascii="Calibri" w:hAnsi="Calibri"/>
                <w:bCs/>
                <w:vanish w:val="false"/>
                <w:sz w:val="24"/>
                <w:szCs w:val="24"/>
              </w:rPr>
              <w:t>28.</w:t>
            </w:r>
            <w:r>
              <w:rPr>
                <w:rStyle w:val="Czeindeksu"/>
                <w:rFonts w:eastAsia="" w:cs="Calibri" w:ascii="Calibri" w:hAnsi="Calibri" w:eastAsiaTheme="minorEastAsia"/>
                <w:bCs/>
                <w:spacing w:val="0"/>
                <w:kern w:val="2"/>
                <w:sz w:val="24"/>
                <w:szCs w:val="24"/>
                <w:lang w:eastAsia="pl-PL"/>
                <w14:ligatures w14:val="standardContextual"/>
              </w:rPr>
              <w:t xml:space="preserve"> </w:t>
            </w:r>
            <w:r>
              <w:rPr>
                <w:rStyle w:val="Czeindeksu"/>
                <w:rFonts w:cs="Calibri" w:ascii="Calibri" w:hAnsi="Calibri"/>
                <w:bCs/>
                <w:sz w:val="24"/>
                <w:szCs w:val="24"/>
              </w:rPr>
              <w:t>Spis załączników do SWZ:</w:t>
            </w:r>
            <w:r>
              <w:rPr>
                <w:webHidden/>
              </w:rPr>
              <w:fldChar w:fldCharType="begin"/>
            </w:r>
            <w:r>
              <w:rPr>
                <w:webHidden/>
              </w:rPr>
              <w:instrText xml:space="preserve">PAGEREF _Toc150257419 \h</w:instrText>
            </w:r>
            <w:r>
              <w:rPr>
                <w:webHidden/>
              </w:rPr>
              <w:fldChar w:fldCharType="separate"/>
            </w:r>
            <w:r>
              <w:rPr>
                <w:rStyle w:val="Czeindeksu"/>
                <w:vanish w:val="false"/>
              </w:rPr>
              <w:t>28</w:t>
            </w:r>
            <w:r>
              <w:rPr>
                <w:webHidden/>
              </w:rPr>
              <w:fldChar w:fldCharType="end"/>
            </w:r>
          </w:hyperlink>
        </w:p>
        <w:p>
          <w:pPr>
            <w:pStyle w:val="TOC1"/>
            <w:rPr/>
          </w:pPr>
          <w:hyperlink w:anchor="_Toc150257420">
            <w:r>
              <w:rPr>
                <w:webHidden/>
                <w:rStyle w:val="Czeindeksu"/>
                <w:rFonts w:cs="Calibri" w:ascii="Calibri" w:hAnsi="Calibri"/>
                <w:bCs/>
                <w:vanish w:val="false"/>
                <w:sz w:val="24"/>
                <w:szCs w:val="24"/>
              </w:rPr>
              <w:t>Szczegółowy opis przedmiotu zamówienia – załączniki nr 1, 1a, 1b, 1c, 1d, 1e, 1f  i 1g do SWZ</w:t>
            </w:r>
            <w:r>
              <w:rPr>
                <w:webHidden/>
              </w:rPr>
              <w:fldChar w:fldCharType="begin"/>
            </w:r>
            <w:r>
              <w:rPr>
                <w:webHidden/>
              </w:rPr>
              <w:instrText xml:space="preserve">PAGEREF _Toc150257420 \h</w:instrText>
            </w:r>
            <w:r>
              <w:rPr>
                <w:webHidden/>
              </w:rPr>
              <w:fldChar w:fldCharType="separate"/>
            </w:r>
            <w:r>
              <w:rPr>
                <w:rStyle w:val="Czeindeksu"/>
                <w:vanish w:val="false"/>
              </w:rPr>
              <w:t>30</w:t>
            </w:r>
            <w:r>
              <w:rPr>
                <w:webHidden/>
              </w:rPr>
              <w:fldChar w:fldCharType="end"/>
            </w:r>
          </w:hyperlink>
        </w:p>
        <w:p>
          <w:pPr>
            <w:pStyle w:val="TOC1"/>
            <w:rPr/>
          </w:pPr>
          <w:hyperlink w:anchor="_Toc150257421">
            <w:r>
              <w:rPr>
                <w:webHidden/>
                <w:rStyle w:val="Czeindeksu"/>
                <w:rFonts w:cs="Calibri" w:ascii="Calibri" w:hAnsi="Calibri"/>
                <w:bCs/>
                <w:vanish w:val="false"/>
                <w:sz w:val="24"/>
                <w:szCs w:val="24"/>
              </w:rPr>
              <w:t>Załącznik nr 2 do SWZ: Formularz oferta</w:t>
            </w:r>
            <w:r>
              <w:rPr>
                <w:webHidden/>
              </w:rPr>
              <w:fldChar w:fldCharType="begin"/>
            </w:r>
            <w:r>
              <w:rPr>
                <w:webHidden/>
              </w:rPr>
              <w:instrText xml:space="preserve">PAGEREF _Toc150257421 \h</w:instrText>
            </w:r>
            <w:r>
              <w:rPr>
                <w:webHidden/>
              </w:rPr>
              <w:fldChar w:fldCharType="separate"/>
            </w:r>
            <w:r>
              <w:rPr>
                <w:rStyle w:val="Czeindeksu"/>
                <w:vanish w:val="false"/>
              </w:rPr>
              <w:t>31</w:t>
            </w:r>
            <w:r>
              <w:rPr>
                <w:webHidden/>
              </w:rPr>
              <w:fldChar w:fldCharType="end"/>
            </w:r>
          </w:hyperlink>
        </w:p>
        <w:p>
          <w:pPr>
            <w:pStyle w:val="TOC1"/>
            <w:rPr/>
          </w:pPr>
          <w:hyperlink w:anchor="_Toc150257422">
            <w:r>
              <w:rPr>
                <w:webHidden/>
                <w:rStyle w:val="Czeindeksu"/>
                <w:rFonts w:cs="Calibri" w:ascii="Calibri" w:hAnsi="Calibri"/>
                <w:bCs/>
                <w:vanish w:val="false"/>
                <w:sz w:val="24"/>
                <w:szCs w:val="24"/>
              </w:rPr>
              <w:t>Załącznik nr 3 do SWZ: Wzór oświadczenia o niepodleganiu wykluczeniu i spełnianiu warunków udziału w postępowaniu</w:t>
            </w:r>
            <w:r>
              <w:rPr>
                <w:webHidden/>
              </w:rPr>
              <w:fldChar w:fldCharType="begin"/>
            </w:r>
            <w:r>
              <w:rPr>
                <w:webHidden/>
              </w:rPr>
              <w:instrText xml:space="preserve">PAGEREF _Toc150257422 \h</w:instrText>
            </w:r>
            <w:r>
              <w:rPr>
                <w:webHidden/>
              </w:rPr>
              <w:fldChar w:fldCharType="separate"/>
            </w:r>
            <w:r>
              <w:rPr>
                <w:rStyle w:val="Czeindeksu"/>
                <w:vanish w:val="false"/>
              </w:rPr>
              <w:t>45</w:t>
            </w:r>
            <w:r>
              <w:rPr>
                <w:webHidden/>
              </w:rPr>
              <w:fldChar w:fldCharType="end"/>
            </w:r>
          </w:hyperlink>
        </w:p>
        <w:p>
          <w:pPr>
            <w:pStyle w:val="TOC1"/>
            <w:rPr/>
          </w:pPr>
          <w:hyperlink w:anchor="_Toc150257423">
            <w:r>
              <w:rPr>
                <w:webHidden/>
                <w:rStyle w:val="Czeindeksu"/>
                <w:rFonts w:cs="Calibri" w:ascii="Calibri" w:hAnsi="Calibri"/>
                <w:bCs/>
                <w:vanish w:val="false"/>
                <w:sz w:val="24"/>
                <w:szCs w:val="24"/>
              </w:rPr>
              <w:t>Załącznik nr 3a do SWZ: Wzór oświadczenia wykonawców wspólnie ubiegających się o udzielenie zamówienia</w:t>
            </w:r>
            <w:r>
              <w:rPr>
                <w:webHidden/>
              </w:rPr>
              <w:fldChar w:fldCharType="begin"/>
            </w:r>
            <w:r>
              <w:rPr>
                <w:webHidden/>
              </w:rPr>
              <w:instrText xml:space="preserve">PAGEREF _Toc150257423 \h</w:instrText>
            </w:r>
            <w:r>
              <w:rPr>
                <w:webHidden/>
              </w:rPr>
              <w:fldChar w:fldCharType="separate"/>
            </w:r>
            <w:r>
              <w:rPr>
                <w:rStyle w:val="Czeindeksu"/>
                <w:vanish w:val="false"/>
              </w:rPr>
              <w:t>47</w:t>
            </w:r>
            <w:r>
              <w:rPr>
                <w:webHidden/>
              </w:rPr>
              <w:fldChar w:fldCharType="end"/>
            </w:r>
          </w:hyperlink>
        </w:p>
        <w:p>
          <w:pPr>
            <w:pStyle w:val="TOC1"/>
            <w:rPr/>
          </w:pPr>
          <w:hyperlink w:anchor="_Toc150257424">
            <w:r>
              <w:rPr>
                <w:webHidden/>
                <w:rStyle w:val="Czeindeksu"/>
                <w:rFonts w:cs="Calibri" w:ascii="Calibri" w:hAnsi="Calibri"/>
                <w:bCs/>
                <w:vanish w:val="false"/>
                <w:sz w:val="24"/>
                <w:szCs w:val="24"/>
              </w:rPr>
              <w:t>Załącznik nr 4 do SWZ: Projektowane postanowienia umowy dotyczącej części I zamówienia</w:t>
            </w:r>
            <w:r>
              <w:rPr>
                <w:webHidden/>
              </w:rPr>
              <w:fldChar w:fldCharType="begin"/>
            </w:r>
            <w:r>
              <w:rPr>
                <w:webHidden/>
              </w:rPr>
              <w:instrText xml:space="preserve">PAGEREF _Toc150257424 \h</w:instrText>
            </w:r>
            <w:r>
              <w:rPr>
                <w:webHidden/>
              </w:rPr>
              <w:fldChar w:fldCharType="separate"/>
            </w:r>
            <w:r>
              <w:rPr>
                <w:rStyle w:val="Czeindeksu"/>
                <w:vanish w:val="false"/>
              </w:rPr>
              <w:t>49</w:t>
            </w:r>
            <w:r>
              <w:rPr>
                <w:webHidden/>
              </w:rPr>
              <w:fldChar w:fldCharType="end"/>
            </w:r>
          </w:hyperlink>
        </w:p>
        <w:p>
          <w:pPr>
            <w:pStyle w:val="TOC1"/>
            <w:rPr/>
          </w:pPr>
          <w:hyperlink w:anchor="_Toc150257425">
            <w:r>
              <w:rPr>
                <w:webHidden/>
                <w:rStyle w:val="Czeindeksu"/>
                <w:rFonts w:cs="Calibri" w:ascii="Calibri" w:hAnsi="Calibri"/>
                <w:bCs/>
                <w:vanish w:val="false"/>
                <w:sz w:val="24"/>
                <w:szCs w:val="24"/>
              </w:rPr>
              <w:t>Załącznik nr 4a do SWZ: Projektowane postanowienia umowy dotyczącej części II zamówienia</w:t>
            </w:r>
            <w:r>
              <w:rPr>
                <w:webHidden/>
              </w:rPr>
              <w:fldChar w:fldCharType="begin"/>
            </w:r>
            <w:r>
              <w:rPr>
                <w:webHidden/>
              </w:rPr>
              <w:instrText xml:space="preserve">PAGEREF _Toc150257425 \h</w:instrText>
            </w:r>
            <w:r>
              <w:rPr>
                <w:webHidden/>
              </w:rPr>
              <w:fldChar w:fldCharType="separate"/>
            </w:r>
            <w:r>
              <w:rPr>
                <w:rStyle w:val="Czeindeksu"/>
                <w:vanish w:val="false"/>
              </w:rPr>
              <w:t>60</w:t>
            </w:r>
            <w:r>
              <w:rPr>
                <w:webHidden/>
              </w:rPr>
              <w:fldChar w:fldCharType="end"/>
            </w:r>
          </w:hyperlink>
        </w:p>
        <w:p>
          <w:pPr>
            <w:pStyle w:val="TOC1"/>
            <w:rPr/>
          </w:pPr>
          <w:hyperlink w:anchor="_Toc150257426">
            <w:r>
              <w:rPr>
                <w:webHidden/>
                <w:rStyle w:val="Czeindeksu"/>
                <w:rFonts w:cs="Calibri" w:ascii="Calibri" w:hAnsi="Calibri"/>
                <w:bCs/>
                <w:vanish w:val="false"/>
                <w:sz w:val="24"/>
                <w:szCs w:val="24"/>
              </w:rPr>
              <w:t>Załącznik nr 4b do SWZ: Projektowane postanowienia umowy dotyczącej części III zamówienia</w:t>
            </w:r>
            <w:r>
              <w:rPr>
                <w:webHidden/>
              </w:rPr>
              <w:fldChar w:fldCharType="begin"/>
            </w:r>
            <w:r>
              <w:rPr>
                <w:webHidden/>
              </w:rPr>
              <w:instrText xml:space="preserve">PAGEREF _Toc150257426 \h</w:instrText>
            </w:r>
            <w:r>
              <w:rPr>
                <w:webHidden/>
              </w:rPr>
              <w:fldChar w:fldCharType="separate"/>
            </w:r>
            <w:r>
              <w:rPr>
                <w:rStyle w:val="Czeindeksu"/>
                <w:vanish w:val="false"/>
              </w:rPr>
              <w:t>71</w:t>
            </w:r>
            <w:r>
              <w:rPr>
                <w:webHidden/>
              </w:rPr>
              <w:fldChar w:fldCharType="end"/>
            </w:r>
          </w:hyperlink>
        </w:p>
        <w:p>
          <w:pPr>
            <w:pStyle w:val="TOC1"/>
            <w:rPr/>
          </w:pPr>
          <w:hyperlink w:anchor="_Toc150257427">
            <w:r>
              <w:rPr>
                <w:webHidden/>
                <w:rStyle w:val="Czeindeksu"/>
                <w:rFonts w:cs="Calibri" w:ascii="Calibri" w:hAnsi="Calibri"/>
                <w:bCs/>
                <w:vanish w:val="false"/>
                <w:sz w:val="24"/>
                <w:szCs w:val="24"/>
              </w:rPr>
              <w:t>Załącznik nr 4c do SWZ: Projektowane postanowienia umowy dotyczącej części IV zamówienia</w:t>
            </w:r>
            <w:r>
              <w:rPr>
                <w:webHidden/>
              </w:rPr>
              <w:fldChar w:fldCharType="begin"/>
            </w:r>
            <w:r>
              <w:rPr>
                <w:webHidden/>
              </w:rPr>
              <w:instrText xml:space="preserve">PAGEREF _Toc150257427 \h</w:instrText>
            </w:r>
            <w:r>
              <w:rPr>
                <w:webHidden/>
              </w:rPr>
              <w:fldChar w:fldCharType="separate"/>
            </w:r>
            <w:r>
              <w:rPr>
                <w:rStyle w:val="Czeindeksu"/>
                <w:vanish w:val="false"/>
              </w:rPr>
              <w:t>80</w:t>
            </w:r>
            <w:r>
              <w:rPr>
                <w:webHidden/>
              </w:rPr>
              <w:fldChar w:fldCharType="end"/>
            </w:r>
          </w:hyperlink>
          <w:r>
            <w:rPr>
              <w:rStyle w:val="Czeindeksu"/>
              <w:vanish w:val="false"/>
            </w:rPr>
            <w:fldChar w:fldCharType="end"/>
          </w:r>
        </w:p>
        <w:p>
          <w:pPr>
            <w:sectPr>
              <w:headerReference w:type="default" r:id="rId8"/>
              <w:headerReference w:type="first" r:id="rId9"/>
              <w:footerReference w:type="default" r:id="rId10"/>
              <w:footerReference w:type="first" r:id="rId11"/>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sdtContent>
    </w:sdt>
    <w:p>
      <w:pPr>
        <w:pStyle w:val="Normal"/>
        <w:widowControl w:val="false"/>
        <w:numPr>
          <w:ilvl w:val="0"/>
          <w:numId w:val="3"/>
        </w:numPr>
        <w:tabs>
          <w:tab w:val="clear" w:pos="255"/>
          <w:tab w:val="left" w:pos="851" w:leader="none"/>
        </w:tabs>
        <w:suppressAutoHyphens w:val="false"/>
        <w:spacing w:lineRule="auto" w:line="276"/>
        <w:ind w:hanging="851" w:left="851"/>
        <w:jc w:val="both"/>
        <w:outlineLvl w:val="0"/>
        <w:rPr>
          <w:rFonts w:ascii="Calibri" w:hAnsi="Calibri" w:cs="Calibri"/>
          <w:b/>
          <w:lang w:eastAsia="en-US"/>
        </w:rPr>
      </w:pPr>
      <w:bookmarkStart w:id="0" w:name="_Toc150257392"/>
      <w:bookmarkStart w:id="1" w:name="_Toc18168188"/>
      <w:r>
        <w:rPr>
          <w:rFonts w:cs="Calibri" w:ascii="Calibri" w:hAnsi="Calibri"/>
          <w:b/>
          <w:lang w:eastAsia="en-US"/>
        </w:rPr>
        <w:t>Nazwa oraz adres zamawiającego</w:t>
      </w:r>
      <w:bookmarkEnd w:id="1"/>
      <w:r>
        <w:rPr>
          <w:rFonts w:cs="Calibri" w:ascii="Calibri" w:hAnsi="Calibri"/>
          <w:b/>
          <w:lang w:eastAsia="en-US"/>
        </w:rPr>
        <w:t>.</w:t>
      </w:r>
      <w:bookmarkEnd w:id="0"/>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b/>
          <w:spacing w:val="-2"/>
          <w:lang w:eastAsia="en-US"/>
        </w:rPr>
      </w:pPr>
      <w:bookmarkStart w:id="2" w:name="_Hlk18163857"/>
      <w:bookmarkEnd w:id="2"/>
      <w:r>
        <w:rPr>
          <w:rFonts w:eastAsia="Calibri" w:cs="Calibri" w:ascii="Calibri" w:hAnsi="Calibri"/>
          <w:b/>
          <w:spacing w:val="-2"/>
          <w:lang w:eastAsia="en-US"/>
        </w:rPr>
        <w:t xml:space="preserve">Gmina Września </w:t>
      </w:r>
    </w:p>
    <w:p>
      <w:pPr>
        <w:pStyle w:val="Normal"/>
        <w:widowControl w:val="false"/>
        <w:tabs>
          <w:tab w:val="clear" w:pos="255"/>
          <w:tab w:val="left" w:pos="851" w:leader="none"/>
        </w:tabs>
        <w:suppressAutoHyphens w:val="false"/>
        <w:spacing w:lineRule="auto" w:line="276"/>
        <w:ind w:left="851"/>
        <w:jc w:val="both"/>
        <w:rPr>
          <w:rFonts w:ascii="Calibri" w:hAnsi="Calibri" w:cs="Calibri"/>
          <w:b/>
        </w:rPr>
      </w:pPr>
      <w:r>
        <w:rPr>
          <w:rFonts w:cs="Calibri" w:ascii="Calibri" w:hAnsi="Calibri"/>
          <w:b/>
        </w:rPr>
        <w:t xml:space="preserve">ul. Ratuszowa 1, </w:t>
      </w:r>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b/>
          <w:lang w:eastAsia="en-US"/>
        </w:rPr>
      </w:pPr>
      <w:r>
        <w:rPr>
          <w:rFonts w:cs="Calibri" w:ascii="Calibri" w:hAnsi="Calibri"/>
          <w:b/>
        </w:rPr>
        <w:t>62-300 Września</w:t>
      </w:r>
      <w:r>
        <w:rPr>
          <w:rFonts w:cs="Calibri" w:ascii="Calibri" w:hAnsi="Calibri"/>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r>
        <w:rPr>
          <w:rFonts w:cs="Calibri" w:ascii="Calibri" w:hAnsi="Calibri"/>
        </w:rPr>
        <w:t>NIP: 789-10-01-386</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bookmarkStart w:id="3" w:name="_Hlk18176394"/>
      <w:r>
        <w:rPr>
          <w:rFonts w:cs="Calibri" w:ascii="Calibri" w:hAnsi="Calibri"/>
        </w:rPr>
        <w:t xml:space="preserve">REGON: </w:t>
      </w:r>
      <w:bookmarkEnd w:id="3"/>
      <w:r>
        <w:rPr>
          <w:rFonts w:cs="Calibri" w:ascii="Calibri" w:hAnsi="Calibri"/>
        </w:rPr>
        <w:t>631258069</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r>
        <w:rPr>
          <w:rFonts w:cs="Calibri" w:ascii="Calibri" w:hAnsi="Calibri"/>
        </w:rPr>
        <w:t>Numer tel. +48 61 640 40 40,</w:t>
      </w:r>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lang w:eastAsia="en-US"/>
        </w:rPr>
      </w:pPr>
      <w:r>
        <w:rPr>
          <w:rFonts w:eastAsia="Calibri" w:cs="Calibri" w:ascii="Calibri" w:hAnsi="Calibri"/>
          <w:lang w:eastAsia="en-US"/>
        </w:rPr>
        <w:t xml:space="preserve">adres strony internetowej: </w:t>
      </w:r>
      <w:hyperlink r:id="rId12">
        <w:r>
          <w:rPr>
            <w:rStyle w:val="Hyperlink"/>
            <w:rFonts w:eastAsia="Calibri" w:cs="Calibri" w:ascii="Calibri" w:hAnsi="Calibri"/>
            <w:lang w:eastAsia="en-US"/>
          </w:rPr>
          <w:t>http://www.wrzesnia.pl</w:t>
        </w:r>
      </w:hyperlink>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lang w:val="en-US" w:eastAsia="en-US"/>
        </w:rPr>
      </w:pPr>
      <w:r>
        <w:rPr>
          <w:rFonts w:eastAsia="Calibri" w:cs="Calibri" w:ascii="Calibri" w:hAnsi="Calibri"/>
          <w:lang w:val="en-US" w:eastAsia="en-US"/>
        </w:rPr>
        <w:t xml:space="preserve">adres e-mail: </w:t>
      </w:r>
      <w:r>
        <w:rPr>
          <w:rStyle w:val="Hyperlink"/>
          <w:rFonts w:eastAsia="Calibri" w:cs="Calibri" w:ascii="Calibri" w:hAnsi="Calibri"/>
          <w:lang w:val="en-US" w:eastAsia="en-US"/>
        </w:rPr>
        <w:t>wrzesnia@wrzesnia.pl; przetarg@wrzesnia.pl</w:t>
      </w:r>
    </w:p>
    <w:p>
      <w:pPr>
        <w:pStyle w:val="Normal"/>
        <w:widowControl w:val="false"/>
        <w:tabs>
          <w:tab w:val="clear" w:pos="255"/>
          <w:tab w:val="left" w:pos="851" w:leader="none"/>
        </w:tabs>
        <w:spacing w:lineRule="auto" w:line="276"/>
        <w:ind w:left="851"/>
        <w:jc w:val="both"/>
        <w:rPr>
          <w:rFonts w:ascii="Calibri" w:hAnsi="Calibri" w:eastAsia="Calibri" w:cs="Calibri"/>
          <w:spacing w:val="-6"/>
          <w:lang w:eastAsia="en-US"/>
        </w:rPr>
      </w:pPr>
      <w:r>
        <w:rPr>
          <w:rFonts w:eastAsia="Calibri" w:cs="Calibri" w:ascii="Calibri" w:hAnsi="Calibri"/>
          <w:spacing w:val="-6"/>
          <w:lang w:eastAsia="en-US"/>
        </w:rPr>
        <w:t>godziny urzędowania: poniedziałek 8.00 - 16.00, wtorek - piątek 7.30 - 15.00</w:t>
      </w:r>
    </w:p>
    <w:p>
      <w:pPr>
        <w:pStyle w:val="Normal"/>
        <w:widowControl w:val="false"/>
        <w:numPr>
          <w:ilvl w:val="1"/>
          <w:numId w:val="27"/>
        </w:numPr>
        <w:tabs>
          <w:tab w:val="clear" w:pos="255"/>
          <w:tab w:val="left" w:pos="851" w:leader="none"/>
        </w:tabs>
        <w:suppressAutoHyphens w:val="false"/>
        <w:spacing w:lineRule="auto" w:line="276" w:before="60" w:after="0"/>
        <w:ind w:hanging="851" w:left="851"/>
        <w:rPr>
          <w:rFonts w:ascii="Calibri" w:hAnsi="Calibri" w:cs="Calibri"/>
          <w:b/>
        </w:rPr>
      </w:pPr>
      <w:bookmarkStart w:id="4" w:name="_Toc18167642"/>
      <w:bookmarkStart w:id="5" w:name="_Hlk25825445"/>
      <w:bookmarkEnd w:id="5"/>
      <w:r>
        <w:rPr>
          <w:rFonts w:cs="Calibri" w:ascii="Calibri" w:hAnsi="Calibri"/>
          <w:b/>
        </w:rPr>
        <w:t>Podmioty objęte zamówieniem</w:t>
      </w:r>
      <w:bookmarkEnd w:id="4"/>
      <w:r>
        <w:rPr>
          <w:rFonts w:cs="Calibri" w:ascii="Calibri" w:hAnsi="Calibri"/>
          <w:b/>
        </w:rPr>
        <w:t>.</w:t>
      </w:r>
    </w:p>
    <w:p>
      <w:pPr>
        <w:pStyle w:val="Normal"/>
        <w:widowControl w:val="false"/>
        <w:tabs>
          <w:tab w:val="clear" w:pos="255"/>
          <w:tab w:val="left" w:pos="851" w:leader="none"/>
        </w:tabs>
        <w:suppressAutoHyphens w:val="false"/>
        <w:spacing w:lineRule="auto" w:line="276"/>
        <w:ind w:left="851"/>
        <w:jc w:val="both"/>
        <w:textAlignment w:val="baseline"/>
        <w:rPr>
          <w:rFonts w:ascii="Calibri" w:hAnsi="Calibri" w:cs="Calibri"/>
          <w:spacing w:val="-4"/>
          <w:lang w:eastAsia="en-US"/>
        </w:rPr>
      </w:pPr>
      <w:r>
        <w:rPr>
          <w:rFonts w:cs="Calibri" w:ascii="Calibri" w:hAnsi="Calibri"/>
          <w:spacing w:val="-4"/>
          <w:lang w:eastAsia="en-US"/>
        </w:rPr>
        <w:t xml:space="preserve">Zamówienie obejmuje Gminę Września wraz z </w:t>
      </w:r>
      <w:bookmarkStart w:id="6" w:name="_Hlk120692843"/>
      <w:r>
        <w:rPr>
          <w:rFonts w:cs="Calibri" w:ascii="Calibri" w:hAnsi="Calibri"/>
          <w:spacing w:val="-4"/>
          <w:lang w:eastAsia="en-US"/>
        </w:rPr>
        <w:t>Urzędem Miasta Gminy, jednostkami organiza</w:t>
        <w:softHyphen/>
        <w:t>cyjnymi i instytucjami kultury oraz jednostkami OSP Gminy</w:t>
      </w:r>
      <w:bookmarkEnd w:id="6"/>
      <w:r>
        <w:rPr>
          <w:rFonts w:cs="Calibri" w:ascii="Calibri" w:hAnsi="Calibri"/>
          <w:spacing w:val="-4"/>
          <w:lang w:eastAsia="en-US"/>
        </w:rPr>
        <w:t xml:space="preserve">. Wykaz podmiotów objętych zamówieniem zawarty został w załączniku nr 1g do SWZ, zakładka nr 1. </w:t>
      </w:r>
    </w:p>
    <w:p>
      <w:pPr>
        <w:pStyle w:val="Normal"/>
        <w:widowControl w:val="false"/>
        <w:numPr>
          <w:ilvl w:val="1"/>
          <w:numId w:val="27"/>
        </w:numPr>
        <w:tabs>
          <w:tab w:val="clear" w:pos="255"/>
          <w:tab w:val="left" w:pos="851" w:leader="none"/>
        </w:tabs>
        <w:suppressAutoHyphens w:val="false"/>
        <w:spacing w:lineRule="auto" w:line="276" w:before="60" w:after="0"/>
        <w:ind w:hanging="851" w:left="851"/>
        <w:rPr>
          <w:rFonts w:ascii="Calibri" w:hAnsi="Calibri" w:cs="Calibri"/>
          <w:b/>
          <w:lang w:eastAsia="en-US"/>
        </w:rPr>
      </w:pPr>
      <w:r>
        <w:rPr>
          <w:rFonts w:cs="Calibri" w:ascii="Calibri" w:hAnsi="Calibri"/>
          <w:b/>
          <w:lang w:eastAsia="en-US"/>
        </w:rPr>
        <w:t>Informacja o brokerze ubezpieczeniowym.</w:t>
      </w:r>
    </w:p>
    <w:p>
      <w:pPr>
        <w:pStyle w:val="Normal"/>
        <w:widowControl w:val="false"/>
        <w:tabs>
          <w:tab w:val="clear" w:pos="255"/>
          <w:tab w:val="left" w:pos="851" w:leader="none"/>
        </w:tabs>
        <w:suppressAutoHyphens w:val="false"/>
        <w:spacing w:lineRule="auto" w:line="276"/>
        <w:ind w:left="851"/>
        <w:jc w:val="both"/>
        <w:rPr>
          <w:rFonts w:ascii="Calibri" w:hAnsi="Calibri" w:cs="Calibri"/>
          <w:bCs/>
        </w:rPr>
      </w:pPr>
      <w:r>
        <w:rPr>
          <w:rFonts w:cs="Calibri" w:ascii="Calibri" w:hAnsi="Calibri"/>
          <w:bCs/>
        </w:rPr>
        <w:t xml:space="preserve">Zamawiający korzysta z usług brokera ubezpieczeniowego, Inter-Broker sp. z o.o. z siedzibą w Toruniu, który jako pośrednik ubezpieczeniowy działa w imieniu i na rzecz zamawiającego oraz wszystkich podmiotów objętych zamówieniem.  </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6"/>
        </w:rPr>
      </w:pPr>
      <w:r>
        <w:rPr>
          <w:rFonts w:cs="Calibri" w:ascii="Calibri" w:hAnsi="Calibri"/>
          <w:bCs/>
          <w:spacing w:val="-6"/>
        </w:rPr>
        <w:t>Po rozstrzygnięciu postępowania i zawarciu umowy w sprawie zamówienia, broker ubezpieczeniowy będzie nadzorował jej realizację. Wybrany w każdej części zamówienia wykonawca zapłaci brokerowi ubezpieczeniowemu kurtaż w wysokości zwyczajowo stosowanej.</w:t>
      </w:r>
    </w:p>
    <w:p>
      <w:pPr>
        <w:pStyle w:val="Normal"/>
        <w:widowControl w:val="false"/>
        <w:numPr>
          <w:ilvl w:val="2"/>
          <w:numId w:val="27"/>
        </w:numPr>
        <w:tabs>
          <w:tab w:val="clear" w:pos="255"/>
          <w:tab w:val="left" w:pos="851" w:leader="none"/>
        </w:tabs>
        <w:suppressAutoHyphens w:val="false"/>
        <w:spacing w:lineRule="auto" w:line="276" w:before="60" w:after="0"/>
        <w:ind w:hanging="851" w:left="851"/>
        <w:jc w:val="both"/>
        <w:rPr>
          <w:rFonts w:ascii="Calibri" w:hAnsi="Calibri" w:eastAsia="Calibri" w:cs="Calibri"/>
          <w:b/>
          <w:lang w:eastAsia="pl-PL"/>
        </w:rPr>
      </w:pPr>
      <w:r>
        <w:rPr>
          <w:rFonts w:eastAsia="Calibri" w:cs="Calibri" w:ascii="Calibri" w:hAnsi="Calibri"/>
          <w:b/>
          <w:lang w:eastAsia="pl-PL"/>
        </w:rPr>
        <w:t>Dane brokera ubezpieczeniowego.</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Inter-Broker sp. z o.o.</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ul. Żółkiewskiego 5</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87-100 Toruń</w:t>
      </w:r>
    </w:p>
    <w:p>
      <w:pPr>
        <w:pStyle w:val="Normal"/>
        <w:widowControl w:val="false"/>
        <w:tabs>
          <w:tab w:val="clear" w:pos="255"/>
          <w:tab w:val="left" w:pos="851" w:leader="none"/>
        </w:tabs>
        <w:suppressAutoHyphens w:val="false"/>
        <w:spacing w:lineRule="auto" w:line="276" w:before="60" w:after="0"/>
        <w:ind w:left="851"/>
        <w:jc w:val="both"/>
        <w:rPr>
          <w:rFonts w:ascii="Calibri" w:hAnsi="Calibri" w:cs="Calibri"/>
          <w:bCs/>
          <w:shd w:fill="FFFFFF" w:val="clear"/>
          <w:lang w:eastAsia="pl-PL"/>
        </w:rPr>
      </w:pPr>
      <w:r>
        <w:rPr>
          <w:rFonts w:cs="Calibri" w:ascii="Calibri" w:hAnsi="Calibri"/>
          <w:lang w:eastAsia="pl-PL"/>
        </w:rPr>
        <w:t xml:space="preserve">NIP: </w:t>
      </w:r>
      <w:r>
        <w:rPr>
          <w:rFonts w:cs="Calibri" w:ascii="Calibri" w:hAnsi="Calibri"/>
          <w:bCs/>
          <w:shd w:fill="FFFFFF" w:val="clear"/>
          <w:lang w:eastAsia="pl-PL"/>
        </w:rPr>
        <w:t>8791013031</w:t>
      </w:r>
    </w:p>
    <w:p>
      <w:pPr>
        <w:pStyle w:val="Normal"/>
        <w:widowControl w:val="false"/>
        <w:tabs>
          <w:tab w:val="clear" w:pos="255"/>
          <w:tab w:val="left" w:pos="851" w:leader="none"/>
        </w:tabs>
        <w:suppressAutoHyphens w:val="false"/>
        <w:spacing w:lineRule="auto" w:line="276" w:before="60" w:after="0"/>
        <w:ind w:left="851"/>
        <w:jc w:val="both"/>
        <w:rPr>
          <w:rFonts w:ascii="Calibri" w:hAnsi="Calibri" w:cs="Calibri"/>
          <w:bCs/>
          <w:shd w:fill="FFFFFF" w:val="clear"/>
          <w:lang w:eastAsia="pl-PL"/>
        </w:rPr>
      </w:pPr>
      <w:r>
        <w:rPr>
          <w:rFonts w:cs="Calibri" w:ascii="Calibri" w:hAnsi="Calibri"/>
          <w:lang w:eastAsia="pl-PL"/>
        </w:rPr>
        <w:t xml:space="preserve">REGON: </w:t>
      </w:r>
      <w:r>
        <w:rPr>
          <w:rFonts w:cs="Calibri" w:ascii="Calibri" w:hAnsi="Calibri"/>
          <w:bCs/>
          <w:shd w:fill="FFFFFF" w:val="clear"/>
          <w:lang w:eastAsia="pl-PL"/>
        </w:rPr>
        <w:t>870315750</w:t>
      </w:r>
    </w:p>
    <w:p>
      <w:pPr>
        <w:pStyle w:val="Normal"/>
        <w:widowControl w:val="false"/>
        <w:tabs>
          <w:tab w:val="clear" w:pos="255"/>
          <w:tab w:val="left" w:pos="851" w:leader="none"/>
        </w:tabs>
        <w:suppressAutoHyphens w:val="false"/>
        <w:spacing w:lineRule="auto" w:line="276"/>
        <w:ind w:left="851"/>
        <w:jc w:val="both"/>
        <w:rPr>
          <w:rFonts w:ascii="Calibri" w:hAnsi="Calibri" w:cs="Calibri"/>
          <w:bCs/>
          <w:shd w:fill="FFFFFF" w:val="clear"/>
          <w:lang w:eastAsia="pl-PL"/>
        </w:rPr>
      </w:pPr>
      <w:r>
        <w:rPr>
          <w:rFonts w:cs="Calibri" w:ascii="Calibri" w:hAnsi="Calibri"/>
          <w:lang w:eastAsia="pl-PL"/>
        </w:rPr>
        <w:t xml:space="preserve">Zezwolenie na prowadzenie działalności brokerskiej: </w:t>
      </w:r>
      <w:r>
        <w:rPr>
          <w:rFonts w:cs="Calibri" w:ascii="Calibri" w:hAnsi="Calibri"/>
          <w:bCs/>
          <w:shd w:fill="FFFFFF" w:val="clear"/>
          <w:lang w:eastAsia="pl-PL"/>
        </w:rPr>
        <w:t>nr 404/98 z dnia 02 lipca 1998 r., wydane przez Państwowy Urząd Nadzoru Ubezpieczeń.</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val="en-US" w:eastAsia="pl-PL"/>
        </w:rPr>
      </w:pPr>
      <w:r>
        <w:rPr>
          <w:rFonts w:cs="Calibri" w:ascii="Calibri" w:hAnsi="Calibri"/>
          <w:bCs/>
          <w:lang w:val="en-US" w:eastAsia="pl-PL"/>
        </w:rPr>
        <w:t>tel.: 56 658 42 60, faks: 56 658 42 61</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val="en-US" w:eastAsia="pl-PL"/>
        </w:rPr>
      </w:pPr>
      <w:r>
        <w:rPr>
          <w:rFonts w:cs="Calibri" w:ascii="Calibri" w:hAnsi="Calibri"/>
          <w:bCs/>
          <w:lang w:val="en-US" w:eastAsia="pl-PL"/>
        </w:rPr>
        <w:t xml:space="preserve">e-mail: </w:t>
      </w:r>
      <w:hyperlink r:id="rId13">
        <w:r>
          <w:rPr>
            <w:rStyle w:val="Hyperlink"/>
            <w:rFonts w:cs="Calibri" w:ascii="Calibri" w:hAnsi="Calibri"/>
            <w:bCs/>
            <w:lang w:val="en-US" w:eastAsia="pl-PL"/>
          </w:rPr>
          <w:t>interbroker@interbroker.pl</w:t>
        </w:r>
      </w:hyperlink>
      <w:r>
        <w:rPr>
          <w:rFonts w:cs="Calibri" w:ascii="Calibri" w:hAnsi="Calibri"/>
          <w:bCs/>
          <w:lang w:val="en-US" w:eastAsia="pl-PL"/>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lang w:eastAsia="pl-PL"/>
        </w:rPr>
      </w:pPr>
      <w:bookmarkStart w:id="7" w:name="_Hlk17717858"/>
      <w:r>
        <w:rPr>
          <w:rFonts w:cs="Calibri" w:ascii="Calibri" w:hAnsi="Calibri"/>
          <w:bCs/>
          <w:lang w:eastAsia="pl-PL"/>
        </w:rPr>
        <w:t xml:space="preserve">adres </w:t>
      </w:r>
      <w:bookmarkEnd w:id="7"/>
      <w:r>
        <w:rPr>
          <w:rFonts w:cs="Calibri" w:ascii="Calibri" w:hAnsi="Calibri"/>
          <w:bCs/>
          <w:lang w:eastAsia="pl-PL"/>
        </w:rPr>
        <w:t xml:space="preserve">strony internetowej: </w:t>
      </w:r>
      <w:hyperlink r:id="rId14">
        <w:r>
          <w:rPr>
            <w:rStyle w:val="Hyperlink"/>
            <w:rFonts w:cs="Calibri" w:ascii="Calibri" w:hAnsi="Calibri"/>
            <w:lang w:eastAsia="pl-PL"/>
          </w:rPr>
          <w:t>www.interbroker.pl</w:t>
        </w:r>
      </w:hyperlink>
      <w:r>
        <w:rPr>
          <w:rFonts w:cs="Calibri" w:ascii="Calibri" w:hAnsi="Calibri"/>
          <w:lang w:eastAsia="pl-PL"/>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lang w:eastAsia="pl-PL"/>
        </w:rPr>
      </w:pPr>
      <w:r>
        <w:rPr>
          <w:rFonts w:cs="Calibri" w:ascii="Calibri" w:hAnsi="Calibri"/>
          <w:lang w:eastAsia="pl-PL"/>
        </w:rPr>
        <w:t xml:space="preserve">Inter-Broker sp. o. o. z siedzibą w Toruniu jest administratorem danych osobowych. Wszystkie informacje dotyczące przetwarzania danych osobowych dostępne są na stronie internetowej: </w:t>
      </w:r>
      <w:hyperlink r:id="rId15">
        <w:bookmarkStart w:id="8" w:name="_Hlk128468623"/>
        <w:r>
          <w:rPr>
            <w:rStyle w:val="Hyperlink"/>
            <w:rFonts w:cs="Calibri" w:ascii="Calibri" w:hAnsi="Calibri"/>
            <w:lang w:eastAsia="pl-PL"/>
          </w:rPr>
          <w:t>https://www.interbroker.pl/rodo</w:t>
        </w:r>
      </w:hyperlink>
      <w:bookmarkEnd w:id="8"/>
      <w:r>
        <w:rPr>
          <w:rStyle w:val="Hyperlink"/>
          <w:rFonts w:cs="Calibri" w:ascii="Calibri" w:hAnsi="Calibri"/>
          <w:color w:val="FF0000"/>
          <w:lang w:eastAsia="pl-PL"/>
        </w:rPr>
        <w:t xml:space="preserve"> </w:t>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Cs/>
          <w:i/>
          <w:i/>
          <w:iCs/>
          <w:sz w:val="24"/>
          <w:szCs w:val="24"/>
          <w:lang w:eastAsia="en-US"/>
        </w:rPr>
      </w:pPr>
      <w:bookmarkStart w:id="9" w:name="_Toc150257393"/>
      <w:bookmarkStart w:id="10" w:name="_Toc458156804"/>
      <w:bookmarkStart w:id="11" w:name="_Toc456007617"/>
      <w:bookmarkStart w:id="12" w:name="_Toc456007387"/>
      <w:bookmarkEnd w:id="10"/>
      <w:bookmarkEnd w:id="11"/>
      <w:bookmarkEnd w:id="12"/>
      <w:r>
        <w:rPr>
          <w:rFonts w:cs="Calibri"/>
          <w:b/>
          <w:sz w:val="24"/>
          <w:szCs w:val="24"/>
          <w:lang w:eastAsia="en-US"/>
        </w:rPr>
        <w:t>Adres strony internetowej, na której udostępniane będą zmiany i wyjaśnienia treści SWZ oraz inne dokumenty zamówienia, bezpośrednio związane z postępowaniem o udzielenie zamówienia.</w:t>
      </w:r>
      <w:bookmarkEnd w:id="9"/>
    </w:p>
    <w:p>
      <w:pPr>
        <w:pStyle w:val="Akapitzlist1"/>
        <w:widowControl w:val="false"/>
        <w:numPr>
          <w:ilvl w:val="1"/>
          <w:numId w:val="3"/>
        </w:numPr>
        <w:tabs>
          <w:tab w:val="clear" w:pos="255"/>
          <w:tab w:val="left" w:pos="851" w:leader="none"/>
        </w:tabs>
        <w:suppressAutoHyphens w:val="false"/>
        <w:spacing w:before="0" w:after="0"/>
        <w:ind w:hanging="851" w:left="851"/>
        <w:jc w:val="both"/>
        <w:rPr/>
      </w:pPr>
      <w:r>
        <w:rPr>
          <w:rFonts w:cs="Calibri"/>
          <w:bCs/>
          <w:sz w:val="24"/>
          <w:szCs w:val="24"/>
          <w:lang w:eastAsia="en-US"/>
        </w:rPr>
        <w:t>Do uzupełnienia dane systemu teleinformatycznego/ platformy zakupowej klienta</w:t>
      </w:r>
    </w:p>
    <w:p>
      <w:pPr>
        <w:pStyle w:val="Akapitzlist1"/>
        <w:widowControl w:val="false"/>
        <w:numPr>
          <w:ilvl w:val="1"/>
          <w:numId w:val="3"/>
        </w:numPr>
        <w:tabs>
          <w:tab w:val="clear" w:pos="255"/>
          <w:tab w:val="left" w:pos="851" w:leader="none"/>
        </w:tabs>
        <w:suppressAutoHyphens w:val="false"/>
        <w:spacing w:before="0" w:after="0"/>
        <w:ind w:hanging="851" w:left="851"/>
        <w:jc w:val="both"/>
        <w:rPr/>
      </w:pPr>
      <w:hyperlink r:id="rId16">
        <w:r>
          <w:rPr>
            <w:rStyle w:val="Hyperlink"/>
            <w:rFonts w:cs="Calibri"/>
            <w:bCs/>
            <w:sz w:val="24"/>
            <w:szCs w:val="24"/>
            <w:lang w:eastAsia="en-US"/>
          </w:rPr>
          <w:t>https://platformazakupowa.pl/pn/wrzesnia</w:t>
        </w:r>
      </w:hyperlink>
      <w:r>
        <w:rPr>
          <w:rFonts w:cs="Calibri"/>
          <w:bCs/>
          <w:sz w:val="24"/>
          <w:szCs w:val="24"/>
          <w:lang w:eastAsia="en-US"/>
        </w:rPr>
        <w:t xml:space="preserve"> </w:t>
      </w:r>
    </w:p>
    <w:p>
      <w:pPr>
        <w:pStyle w:val="Akapitzlist1"/>
        <w:widowControl w:val="false"/>
        <w:tabs>
          <w:tab w:val="clear" w:pos="255"/>
          <w:tab w:val="left" w:pos="851" w:leader="none"/>
        </w:tabs>
        <w:suppressAutoHyphens w:val="false"/>
        <w:spacing w:before="0" w:after="0"/>
        <w:ind w:hanging="851" w:left="851"/>
        <w:jc w:val="both"/>
        <w:rPr>
          <w:rFonts w:cs="Calibri"/>
          <w:bCs/>
          <w:sz w:val="24"/>
          <w:szCs w:val="24"/>
          <w:lang w:eastAsia="en-US"/>
        </w:rPr>
      </w:pPr>
      <w:r>
        <w:rPr>
          <w:rFonts w:cs="Calibri"/>
          <w:bCs/>
          <w:sz w:val="24"/>
          <w:szCs w:val="24"/>
          <w:lang w:eastAsia="en-US"/>
        </w:rPr>
      </w:r>
    </w:p>
    <w:p>
      <w:pPr>
        <w:pStyle w:val="Akapitzlist1"/>
        <w:widowControl w:val="false"/>
        <w:tabs>
          <w:tab w:val="clear" w:pos="255"/>
          <w:tab w:val="left" w:pos="851" w:leader="none"/>
        </w:tabs>
        <w:suppressAutoHyphens w:val="false"/>
        <w:spacing w:before="0" w:after="0"/>
        <w:ind w:hanging="851" w:left="851"/>
        <w:jc w:val="both"/>
        <w:rPr>
          <w:rFonts w:cs="Calibri"/>
          <w:bCs/>
          <w:sz w:val="24"/>
          <w:szCs w:val="24"/>
          <w:lang w:eastAsia="en-US"/>
        </w:rPr>
      </w:pPr>
      <w:r>
        <w:rPr>
          <w:rFonts w:cs="Calibri"/>
          <w:bCs/>
          <w:sz w:val="24"/>
          <w:szCs w:val="24"/>
          <w:lang w:eastAsia="en-US"/>
        </w:rPr>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3" w:name="_Toc150257394"/>
      <w:bookmarkStart w:id="14" w:name="_Toc458156805"/>
      <w:bookmarkStart w:id="15" w:name="_Toc456007618"/>
      <w:bookmarkStart w:id="16" w:name="_Toc456007388"/>
      <w:r>
        <w:rPr>
          <w:rFonts w:cs="Calibri"/>
          <w:b/>
          <w:sz w:val="24"/>
          <w:szCs w:val="24"/>
          <w:lang w:eastAsia="en-US"/>
        </w:rPr>
        <w:t>Tryb udzielenia zamówienia</w:t>
      </w:r>
      <w:bookmarkEnd w:id="14"/>
      <w:bookmarkEnd w:id="15"/>
      <w:bookmarkEnd w:id="16"/>
      <w:r>
        <w:rPr>
          <w:rFonts w:cs="Calibri"/>
          <w:b/>
          <w:sz w:val="24"/>
          <w:szCs w:val="24"/>
          <w:lang w:eastAsia="en-US"/>
        </w:rPr>
        <w:t>.</w:t>
      </w:r>
      <w:bookmarkEnd w:id="13"/>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spacing w:val="-4"/>
        </w:rPr>
      </w:pPr>
      <w:bookmarkStart w:id="17" w:name="_Toc456007389"/>
      <w:bookmarkStart w:id="18" w:name="_Toc456007619"/>
      <w:bookmarkStart w:id="19" w:name="_Toc456085559"/>
      <w:r>
        <w:rPr>
          <w:rFonts w:cs="Calibri" w:ascii="Calibri" w:hAnsi="Calibri"/>
          <w:spacing w:val="-4"/>
        </w:rPr>
        <w:t>Postępowanie o udzielenie zamówienia publicznego prowadzone jest w trybie podstawowym.</w:t>
      </w:r>
      <w:bookmarkStart w:id="20" w:name="_Toc456007390"/>
      <w:bookmarkStart w:id="21" w:name="_Toc456007620"/>
      <w:bookmarkStart w:id="22" w:name="_Toc456085560"/>
      <w:bookmarkEnd w:id="17"/>
      <w:bookmarkEnd w:id="18"/>
      <w:bookmarkEnd w:id="19"/>
      <w:bookmarkEnd w:id="20"/>
      <w:bookmarkEnd w:id="21"/>
      <w:bookmarkEnd w:id="22"/>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Podstawa prawna udzielenia zamówienia publicznego: art. 275 pkt 1 ustawy z dnia </w:t>
        <w:br/>
        <w:t xml:space="preserve">11 września 2019 r. - Prawo zamówień publicznych (tekst jednolity Dz.U. 2023 poz. 1605 </w:t>
        <w:br/>
        <w:t xml:space="preserve">ze zm.), pozostałe, odpowiednie przepisy ustawy, a także inne obowiązujące akty prawne, w tym m.in.: przepisy wykonawcze do u.p.z.p., ustawa z dnia 11 września 2015 r. </w:t>
        <w:br/>
        <w:t xml:space="preserve">o działalności ubezpieczeniowej i reasekuracyjnej, ustawa z dnia 15 grudnia 2017 r. </w:t>
        <w:br/>
        <w:t>o dystrybucji ubezpieczeń, ustawa z dnia 23 kwietnia 1964 r. – Kodeks cywilny.</w:t>
      </w:r>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Ilekroć w niniejszej SWZ przywoływane są akty normatywne lub inne akty prawne, obowiązującą moc posiadają zawsze ich aktualne wersje, bez konieczności podawania przez zamawiającego dzienników urzędowych.</w:t>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3" w:name="_Toc150257395"/>
      <w:r>
        <w:rPr>
          <w:rFonts w:cs="Calibri"/>
          <w:b/>
          <w:sz w:val="24"/>
          <w:szCs w:val="24"/>
          <w:lang w:eastAsia="en-US"/>
        </w:rPr>
        <w:t>Informacja, czy zamawiający przewiduje wybór najkorzystniejszej oferty z możliwością prowadzenia negocjacji.</w:t>
      </w:r>
      <w:bookmarkEnd w:id="23"/>
    </w:p>
    <w:p>
      <w:pPr>
        <w:pStyle w:val="Akapitzlist1"/>
        <w:widowControl w:val="false"/>
        <w:tabs>
          <w:tab w:val="clear" w:pos="255"/>
          <w:tab w:val="left" w:pos="851" w:leader="none"/>
        </w:tabs>
        <w:suppressAutoHyphens w:val="false"/>
        <w:spacing w:before="0" w:after="0"/>
        <w:ind w:left="851"/>
        <w:jc w:val="both"/>
        <w:rPr>
          <w:rFonts w:cs="Calibri"/>
          <w:sz w:val="24"/>
          <w:szCs w:val="24"/>
          <w:lang w:eastAsia="en-US"/>
        </w:rPr>
      </w:pPr>
      <w:r>
        <w:rPr>
          <w:rFonts w:cs="Calibri"/>
          <w:sz w:val="24"/>
          <w:szCs w:val="24"/>
          <w:lang w:eastAsia="en-US"/>
        </w:rPr>
        <w:t>Zgodnie z art. 275 pkt 1 u.p.z.p., zamawiający wybierze najkorzystniejszą ofertę bez przepro</w:t>
        <w:softHyphen/>
        <w:t>wadzenia negocjacji.</w:t>
      </w:r>
    </w:p>
    <w:p>
      <w:pPr>
        <w:pStyle w:val="Akapitzlist1"/>
        <w:widowControl w:val="false"/>
        <w:numPr>
          <w:ilvl w:val="0"/>
          <w:numId w:val="79"/>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4" w:name="_Toc150257396"/>
      <w:bookmarkStart w:id="25" w:name="_Toc458156806"/>
      <w:bookmarkStart w:id="26" w:name="_Toc456007627"/>
      <w:bookmarkStart w:id="27" w:name="_Toc456007397"/>
      <w:r>
        <w:rPr>
          <w:rFonts w:cs="Calibri"/>
          <w:b/>
          <w:sz w:val="24"/>
          <w:szCs w:val="24"/>
          <w:lang w:eastAsia="en-US"/>
        </w:rPr>
        <w:t>Opis przedmiotu zamówienia oraz opis części zamówienia</w:t>
      </w:r>
      <w:bookmarkEnd w:id="25"/>
      <w:bookmarkEnd w:id="26"/>
      <w:bookmarkEnd w:id="27"/>
      <w:r>
        <w:rPr>
          <w:rFonts w:cs="Calibri"/>
          <w:b/>
          <w:sz w:val="24"/>
          <w:szCs w:val="24"/>
          <w:lang w:eastAsia="en-US"/>
        </w:rPr>
        <w:t>.</w:t>
      </w:r>
      <w:bookmarkEnd w:id="24"/>
    </w:p>
    <w:p>
      <w:pPr>
        <w:pStyle w:val="Normal"/>
        <w:widowControl w:val="false"/>
        <w:numPr>
          <w:ilvl w:val="1"/>
          <w:numId w:val="79"/>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Przedmiotem zamówienia jest Ubezpieczenie majątku i innych interesów Gminy Września. Przedmiot zamówienia podzielony został na cztery następujące części:</w:t>
      </w:r>
    </w:p>
    <w:p>
      <w:pPr>
        <w:pStyle w:val="Normal"/>
        <w:widowControl w:val="false"/>
        <w:numPr>
          <w:ilvl w:val="2"/>
          <w:numId w:val="79"/>
        </w:numPr>
        <w:tabs>
          <w:tab w:val="clear" w:pos="255"/>
          <w:tab w:val="left" w:pos="851" w:leader="none"/>
        </w:tabs>
        <w:suppressAutoHyphens w:val="false"/>
        <w:spacing w:lineRule="auto" w:line="276" w:before="40" w:after="0"/>
        <w:ind w:hanging="862" w:left="851"/>
        <w:rPr>
          <w:rFonts w:ascii="Calibri" w:hAnsi="Calibri" w:cs="Calibri"/>
          <w:spacing w:val="-4"/>
          <w:lang w:eastAsia="en-US"/>
        </w:rPr>
      </w:pPr>
      <w:r>
        <w:rPr>
          <w:rFonts w:cs="Calibri" w:ascii="Calibri" w:hAnsi="Calibri"/>
          <w:b/>
          <w:spacing w:val="-4"/>
          <w:lang w:eastAsia="en-US"/>
        </w:rPr>
        <w:t>Część I: Ubezpieczenie majątku i odpowiedzialności cywilnej Gminy Września.</w:t>
      </w:r>
    </w:p>
    <w:p>
      <w:pPr>
        <w:pStyle w:val="Normal"/>
        <w:widowControl w:val="false"/>
        <w:tabs>
          <w:tab w:val="clear" w:pos="255"/>
          <w:tab w:val="left" w:pos="851" w:leader="none"/>
        </w:tabs>
        <w:suppressAutoHyphens w:val="false"/>
        <w:spacing w:lineRule="auto" w:line="276" w:before="40" w:after="0"/>
        <w:ind w:left="851"/>
        <w:rPr>
          <w:rFonts w:ascii="Calibri" w:hAnsi="Calibri" w:cs="Calibri"/>
          <w:spacing w:val="-4"/>
          <w:lang w:eastAsia="en-US"/>
        </w:rPr>
      </w:pPr>
      <w:r>
        <w:rPr>
          <w:rFonts w:cs="Calibri" w:ascii="Calibri" w:hAnsi="Calibri"/>
          <w:b/>
          <w:spacing w:val="-4"/>
          <w:lang w:eastAsia="en-US"/>
        </w:rPr>
        <w:t xml:space="preserve"> </w:t>
      </w:r>
      <w:r>
        <w:rPr>
          <w:rFonts w:cs="Calibri" w:ascii="Calibri" w:hAnsi="Calibri"/>
          <w:spacing w:val="-4"/>
          <w:lang w:eastAsia="en-US"/>
        </w:rPr>
        <w:t>Zakres ubezpieczenia obejmuje:</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mienia od wszystkich ryzyk,</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 xml:space="preserve">ubezpieczenie sprzętu elektronicznego od wszystkich ryzyk, </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odpowiedzialności cywilnej.</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następstw nieszczęśliwych wypadków</w:t>
      </w:r>
    </w:p>
    <w:p>
      <w:pPr>
        <w:pStyle w:val="ListParagraph"/>
        <w:widowControl w:val="false"/>
        <w:numPr>
          <w:ilvl w:val="0"/>
          <w:numId w:val="131"/>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Pracowników, wolontariuszy Schroniska dla zwierząt</w:t>
      </w:r>
    </w:p>
    <w:p>
      <w:pPr>
        <w:pStyle w:val="ListParagraph"/>
        <w:widowControl w:val="false"/>
        <w:numPr>
          <w:ilvl w:val="0"/>
          <w:numId w:val="131"/>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Osób skazanych</w:t>
      </w:r>
    </w:p>
    <w:p>
      <w:pPr>
        <w:pStyle w:val="ListParagraph"/>
        <w:widowControl w:val="false"/>
        <w:numPr>
          <w:ilvl w:val="0"/>
          <w:numId w:val="131"/>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Uczestników Warsztatu Terapii Zajęciowej</w:t>
      </w:r>
    </w:p>
    <w:p>
      <w:pPr>
        <w:pStyle w:val="Normal"/>
        <w:widowControl w:val="false"/>
        <w:numPr>
          <w:ilvl w:val="2"/>
          <w:numId w:val="79"/>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spacing w:val="-6"/>
          <w:lang w:eastAsia="en-US"/>
        </w:rPr>
        <w:t xml:space="preserve">Część II: Ubezpieczenie pojazdów mechanicznych Gminy Września </w:t>
      </w:r>
      <w:r>
        <w:rPr>
          <w:rFonts w:cs="Calibri" w:ascii="Calibri" w:hAnsi="Calibri"/>
          <w:spacing w:val="-6"/>
          <w:lang w:eastAsia="en-US"/>
        </w:rPr>
        <w:t xml:space="preserve">Zakres ubezpieczenia obejmuje: </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spacing w:val="-8"/>
          <w:lang w:eastAsia="en-US"/>
        </w:rPr>
      </w:pPr>
      <w:r>
        <w:rPr>
          <w:rFonts w:cs="Calibri" w:ascii="Calibri" w:hAnsi="Calibri"/>
          <w:spacing w:val="-8"/>
          <w:lang w:eastAsia="en-US"/>
        </w:rPr>
        <w:t>obowiązkowe ubezpieczenie odpowiedzialności cywilnej posiadaczy pojazdów mechanicznych,</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lang w:eastAsia="en-US"/>
        </w:rPr>
      </w:pPr>
      <w:r>
        <w:rPr>
          <w:rFonts w:cs="Calibri" w:ascii="Calibri" w:hAnsi="Calibri"/>
          <w:lang w:eastAsia="en-US"/>
        </w:rPr>
        <w:t>ubezpieczenie pojazdów od uszkodzenia i utraty auto casco,</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lang w:eastAsia="en-US"/>
        </w:rPr>
      </w:pPr>
      <w:r>
        <w:rPr>
          <w:rFonts w:cs="Calibri" w:ascii="Calibri" w:hAnsi="Calibri"/>
          <w:lang w:eastAsia="en-US"/>
        </w:rPr>
        <w:t>ubezpieczenie następstw nieszczęśliwych wypadków kierowcy i pasażerów,</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spacing w:val="-6"/>
          <w:lang w:eastAsia="en-US"/>
        </w:rPr>
      </w:pPr>
      <w:r>
        <w:rPr>
          <w:rFonts w:cs="Calibri" w:ascii="Calibri" w:hAnsi="Calibri"/>
          <w:spacing w:val="-6"/>
          <w:lang w:eastAsia="en-US"/>
        </w:rPr>
        <w:t>ubezpieczenie assistance (ubezpieczenie bezskładkowe, jeśli wykonawca takie posiada).</w:t>
      </w:r>
    </w:p>
    <w:p>
      <w:pPr>
        <w:pStyle w:val="ListParagraph"/>
        <w:widowControl w:val="false"/>
        <w:numPr>
          <w:ilvl w:val="2"/>
          <w:numId w:val="79"/>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spacing w:val="-6"/>
          <w:lang w:eastAsia="en-US"/>
        </w:rPr>
        <w:t xml:space="preserve">Część III: </w:t>
      </w:r>
      <w:r>
        <w:rPr>
          <w:rFonts w:cs="Calibri" w:ascii="Calibri" w:hAnsi="Calibri"/>
          <w:b/>
          <w:bCs/>
          <w:spacing w:val="-6"/>
          <w:lang w:eastAsia="en-US"/>
        </w:rPr>
        <w:t>Ubezpieczenie następstw nieszczęśliwych wypadków członków Ochotniczych Straży Pożarnych Gminy Września.</w:t>
      </w:r>
      <w:r>
        <w:rPr>
          <w:rFonts w:cs="Calibri" w:ascii="Calibri" w:hAnsi="Calibri"/>
          <w:spacing w:val="-6"/>
          <w:lang w:eastAsia="en-US"/>
        </w:rPr>
        <w:t xml:space="preserve">  Zakres ubezpieczenia obejmuje</w:t>
      </w:r>
      <w:bookmarkStart w:id="28" w:name="_Hlk497678504"/>
      <w:r>
        <w:rPr>
          <w:rFonts w:cs="Calibri" w:ascii="Calibri" w:hAnsi="Calibri"/>
          <w:spacing w:val="-6"/>
          <w:lang w:eastAsia="en-US"/>
        </w:rPr>
        <w:t xml:space="preserve">: </w:t>
      </w:r>
      <w:bookmarkStart w:id="29" w:name="_Hlk120699597"/>
      <w:r>
        <w:rPr>
          <w:rFonts w:cs="Calibri" w:ascii="Calibri" w:hAnsi="Calibri"/>
          <w:spacing w:val="-6"/>
          <w:lang w:eastAsia="en-US"/>
        </w:rPr>
        <w:t>ubezpieczenie grupowe, bezimienne członków Ochotniczych Straży Pożarnych</w:t>
      </w:r>
      <w:bookmarkEnd w:id="28"/>
      <w:r>
        <w:rPr>
          <w:rFonts w:cs="Calibri" w:ascii="Calibri" w:hAnsi="Calibri"/>
          <w:spacing w:val="-6"/>
          <w:lang w:eastAsia="en-US"/>
        </w:rPr>
        <w:t xml:space="preserve"> w związku z art. 10 ust. 1 pkt 2 ustawy z dnia                z dnia 17 grudnia 2021 r. o ochotniczych strażach pożarnych</w:t>
      </w:r>
      <w:bookmarkEnd w:id="29"/>
      <w:r>
        <w:rPr>
          <w:rFonts w:cs="Calibri" w:ascii="Calibri" w:hAnsi="Calibri"/>
          <w:spacing w:val="-6"/>
          <w:lang w:eastAsia="en-US"/>
        </w:rPr>
        <w:t>.</w:t>
      </w:r>
    </w:p>
    <w:p>
      <w:pPr>
        <w:pStyle w:val="ListParagraph"/>
        <w:widowControl w:val="false"/>
        <w:numPr>
          <w:ilvl w:val="2"/>
          <w:numId w:val="79"/>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bCs/>
          <w:spacing w:val="-6"/>
          <w:lang w:eastAsia="en-US"/>
        </w:rPr>
        <w:t>Część IV:</w:t>
      </w:r>
      <w:r>
        <w:rPr>
          <w:rFonts w:cs="Calibri" w:ascii="Calibri" w:hAnsi="Calibri"/>
          <w:spacing w:val="-6"/>
          <w:lang w:eastAsia="en-US"/>
        </w:rPr>
        <w:t xml:space="preserve"> </w:t>
      </w:r>
      <w:r>
        <w:rPr>
          <w:rFonts w:cs="Calibri" w:ascii="Calibri" w:hAnsi="Calibri"/>
          <w:b/>
          <w:bCs/>
          <w:spacing w:val="-6"/>
          <w:lang w:eastAsia="en-US"/>
        </w:rPr>
        <w:t>Nadwyżkowe</w:t>
      </w:r>
      <w:r>
        <w:rPr>
          <w:rFonts w:cs="Calibri" w:ascii="Calibri" w:hAnsi="Calibri"/>
          <w:spacing w:val="-6"/>
          <w:lang w:eastAsia="en-US"/>
        </w:rPr>
        <w:t xml:space="preserve"> </w:t>
      </w:r>
      <w:r>
        <w:rPr>
          <w:rFonts w:cs="Calibri" w:ascii="Calibri" w:hAnsi="Calibri"/>
          <w:b/>
          <w:bCs/>
          <w:spacing w:val="-6"/>
          <w:lang w:eastAsia="en-US"/>
        </w:rPr>
        <w:t xml:space="preserve">ubezpieczenie odpowiedzialności cywilnej Gminy Września. </w:t>
      </w:r>
      <w:r>
        <w:rPr>
          <w:rFonts w:cs="Calibri" w:ascii="Calibri" w:hAnsi="Calibri"/>
          <w:spacing w:val="-6"/>
          <w:lang w:eastAsia="en-US"/>
        </w:rPr>
        <w:t>Zakres zamówienia obejmuje ubezpieczenie odpowiedzialności nadwyżkowej</w:t>
      </w:r>
    </w:p>
    <w:p>
      <w:pPr>
        <w:pStyle w:val="Normal"/>
        <w:widowControl w:val="false"/>
        <w:numPr>
          <w:ilvl w:val="1"/>
          <w:numId w:val="79"/>
        </w:numPr>
        <w:tabs>
          <w:tab w:val="clear" w:pos="255"/>
          <w:tab w:val="left" w:pos="851" w:leader="none"/>
        </w:tabs>
        <w:suppressAutoHyphens w:val="false"/>
        <w:spacing w:lineRule="auto" w:line="276" w:before="60" w:after="0"/>
        <w:ind w:hanging="851" w:left="851"/>
        <w:jc w:val="both"/>
        <w:rPr>
          <w:rFonts w:ascii="Calibri" w:hAnsi="Calibri" w:cs="Calibri"/>
          <w:b/>
        </w:rPr>
      </w:pPr>
      <w:r>
        <w:rPr>
          <w:rFonts w:cs="Calibri" w:ascii="Calibri" w:hAnsi="Calibri"/>
          <w:b/>
        </w:rPr>
        <w:t>Szczegółowy opis przedmiotu zamówienia zawierają następujące załączniki do SWZ:</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w:t>
      </w:r>
      <w:r>
        <w:rPr>
          <w:rFonts w:cs="Calibri" w:ascii="Calibri" w:hAnsi="Calibri"/>
          <w:spacing w:val="-4"/>
        </w:rPr>
        <w:t>: Szczegółowy opis przedmiotu zamówienia zawierający postanowienia obligatoryjne dotyczące realizacji wszystkich części zamówienia oraz dane do oceny ryzyka</w:t>
      </w:r>
    </w:p>
    <w:p>
      <w:pPr>
        <w:pStyle w:val="Normal"/>
        <w:widowControl w:val="false"/>
        <w:suppressAutoHyphens w:val="false"/>
        <w:spacing w:lineRule="auto" w:line="276"/>
        <w:ind w:left="851"/>
        <w:jc w:val="both"/>
        <w:rPr>
          <w:rFonts w:ascii="Calibri" w:hAnsi="Calibri" w:cs="Calibri"/>
          <w:spacing w:val="-2"/>
        </w:rPr>
      </w:pPr>
      <w:r>
        <w:rPr>
          <w:rFonts w:cs="Calibri" w:ascii="Calibri" w:hAnsi="Calibri"/>
          <w:b/>
          <w:spacing w:val="-2"/>
        </w:rPr>
        <w:t>Załącznik nr 1a</w:t>
      </w:r>
      <w:r>
        <w:rPr>
          <w:rFonts w:cs="Calibri" w:ascii="Calibri" w:hAnsi="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1b</w:t>
      </w:r>
      <w:r>
        <w:rPr>
          <w:rFonts w:cs="Calibri" w:ascii="Calibri" w:hAnsi="Calibri"/>
          <w:spacing w:val="-4"/>
        </w:rPr>
        <w:t xml:space="preserve">: Szczegółowy opis przedmiotu zamówienia zawierający warunki obligatoryjne oraz klauzule dodatkowe i inne postanowienia szczególne fakultatywne dla ubezpieczenia pojazdów mechanicznych </w:t>
      </w:r>
      <w:r>
        <w:rPr>
          <w:rFonts w:cs="Calibri" w:ascii="Calibri" w:hAnsi="Calibri"/>
          <w:bCs/>
          <w:spacing w:val="-4"/>
        </w:rPr>
        <w:t xml:space="preserve">Gminy Września </w:t>
      </w:r>
      <w:r>
        <w:rPr>
          <w:rFonts w:cs="Calibri" w:ascii="Calibri" w:hAnsi="Calibri"/>
          <w:spacing w:val="-4"/>
        </w:rPr>
        <w:t>dotyczący części 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1c</w:t>
      </w:r>
      <w:r>
        <w:rPr>
          <w:rFonts w:cs="Calibri" w:ascii="Calibri" w:hAnsi="Calibri"/>
          <w:spacing w:val="-4"/>
        </w:rPr>
        <w:t xml:space="preserve">: Szczegółowy opis przedmiotu zamówienia zawierający warunki obligatoryjne oraz klauzule dodatkowe i inne postanowienia szczególne fakultatywne dla ubezpieczenia </w:t>
      </w:r>
      <w:r>
        <w:rPr>
          <w:rFonts w:cs="Calibri" w:ascii="Calibri" w:hAnsi="Calibri"/>
          <w:bCs/>
          <w:spacing w:val="-4"/>
        </w:rPr>
        <w:t>następstw nieszczęśliwych wypadków członków Ochotniczych Straży Pożarnych Gminy  Września,</w:t>
      </w:r>
      <w:r>
        <w:rPr>
          <w:rFonts w:cs="Calibri" w:ascii="Calibri" w:hAnsi="Calibri"/>
          <w:spacing w:val="-4"/>
        </w:rPr>
        <w:t xml:space="preserve"> dotyczący części III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bCs/>
          <w:spacing w:val="-4"/>
        </w:rPr>
        <w:t>Załącznik nr 1d:</w:t>
      </w:r>
      <w:r>
        <w:rPr>
          <w:rFonts w:cs="Calibri" w:ascii="Calibri" w:hAnsi="Calibri"/>
          <w:spacing w:val="-4"/>
        </w:rPr>
        <w:t xml:space="preserve">  Szczegółowy opis przedmiotu zamówienia zawierający warunki obligatoryjne oraz klauzule dodatkowe i inne postanowienia szczególne fakultatywne dla nadwyżkowego ubezpieczenia odpowiedzialności cywilnej Gminy Września, dotyczący części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1e</w:t>
      </w:r>
      <w:r>
        <w:rPr>
          <w:rFonts w:cs="Calibri" w:ascii="Calibri" w:hAnsi="Calibri"/>
          <w:spacing w:val="-4"/>
        </w:rPr>
        <w:t>: Szczegółowy opis przedmiotu zamówienia zawierający warunki obligato</w:t>
        <w:softHyphen/>
        <w:t>ryjne – definicje pojęć i obligatoryjną treść klauzul dodatkowych,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1f</w:t>
      </w:r>
      <w:r>
        <w:rPr>
          <w:rFonts w:cs="Calibri" w:ascii="Calibri" w:hAnsi="Calibri"/>
          <w:spacing w:val="-4"/>
        </w:rPr>
        <w:t>: Szczegółowy opis przedmiotu zamówienia zawierający klauzule dodatkowe i inne postanowienia szczególne fakultatywne,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1g</w:t>
      </w:r>
      <w:r>
        <w:rPr>
          <w:rFonts w:cs="Calibri" w:ascii="Calibri" w:hAnsi="Calibri"/>
          <w:spacing w:val="-4"/>
        </w:rPr>
        <w:t xml:space="preserve"> Szczegółowy opis przedmiotu zamówienia zawierający wykaz mienia </w:t>
      </w:r>
      <w:r>
        <w:rPr>
          <w:rFonts w:cs="Calibri" w:ascii="Calibri" w:hAnsi="Calibri"/>
          <w:bCs/>
          <w:spacing w:val="-4"/>
        </w:rPr>
        <w:t xml:space="preserve">zgłaszanego </w:t>
      </w:r>
      <w:r>
        <w:rPr>
          <w:rFonts w:cs="Calibri" w:ascii="Calibri" w:hAnsi="Calibri"/>
          <w:spacing w:val="-4"/>
        </w:rPr>
        <w:t>do ubezpieczenia, dotyczący części I, II, III i IV zamówienia</w:t>
      </w:r>
    </w:p>
    <w:p>
      <w:pPr>
        <w:pStyle w:val="Normal"/>
        <w:widowControl w:val="false"/>
        <w:numPr>
          <w:ilvl w:val="1"/>
          <w:numId w:val="120"/>
        </w:numPr>
        <w:suppressAutoHyphens w:val="false"/>
        <w:spacing w:lineRule="auto" w:line="276" w:before="120" w:after="0"/>
        <w:ind w:hanging="851" w:left="851"/>
        <w:jc w:val="both"/>
        <w:rPr>
          <w:rFonts w:ascii="Calibri" w:hAnsi="Calibri" w:cs="Calibri"/>
          <w:b/>
          <w:bCs/>
          <w:spacing w:val="-6"/>
        </w:rPr>
      </w:pPr>
      <w:r>
        <w:rPr>
          <w:rFonts w:cs="Calibri" w:ascii="Calibri" w:hAnsi="Calibri"/>
          <w:b/>
          <w:bCs/>
          <w:spacing w:val="-6"/>
        </w:rPr>
        <w:t>Prawo opcji w I części zamówienia.</w:t>
      </w:r>
    </w:p>
    <w:p>
      <w:pPr>
        <w:pStyle w:val="Normal"/>
        <w:widowControl w:val="false"/>
        <w:numPr>
          <w:ilvl w:val="2"/>
          <w:numId w:val="120"/>
        </w:numPr>
        <w:suppressAutoHyphens w:val="false"/>
        <w:spacing w:lineRule="auto" w:line="276"/>
        <w:ind w:hanging="851" w:left="851"/>
        <w:jc w:val="both"/>
        <w:rPr>
          <w:rFonts w:ascii="Calibri" w:hAnsi="Calibri" w:cs="Calibri"/>
          <w:spacing w:val="-6"/>
        </w:rPr>
      </w:pPr>
      <w:bookmarkStart w:id="30" w:name="_Hlk145628233"/>
      <w:r>
        <w:rPr>
          <w:rFonts w:cs="Calibri" w:ascii="Calibri" w:hAnsi="Calibri"/>
          <w:spacing w:val="-6"/>
        </w:rPr>
        <w:t xml:space="preserve">Zamawiający na podstawie art. 441 u.p.z.p. zastrzega sobie prawo do jednostronnego </w:t>
        <w:br/>
        <w:t>w ramach prawa opcji rozszerzenia zamówienia do wysokości środków finansowych przyznanych na ten cel, w kwocie nie większej niż 10 000,00 zł.</w:t>
      </w:r>
      <w:bookmarkEnd w:id="30"/>
    </w:p>
    <w:p>
      <w:pPr>
        <w:pStyle w:val="Normal"/>
        <w:widowControl w:val="false"/>
        <w:numPr>
          <w:ilvl w:val="2"/>
          <w:numId w:val="120"/>
        </w:numPr>
        <w:suppressAutoHyphens w:val="false"/>
        <w:spacing w:lineRule="auto" w:line="276"/>
        <w:ind w:hanging="851" w:left="851"/>
        <w:jc w:val="both"/>
        <w:rPr>
          <w:rFonts w:ascii="Calibri" w:hAnsi="Calibri" w:cs="Calibri"/>
          <w:spacing w:val="-6"/>
        </w:rPr>
      </w:pPr>
      <w:r>
        <w:rPr>
          <w:rFonts w:cs="Calibri" w:ascii="Calibri" w:hAnsi="Calibri"/>
          <w:bCs/>
          <w:spacing w:val="-6"/>
        </w:rPr>
        <w:t xml:space="preserve">Faktyczne potrzeby zamawiającego będą zgłaszane w trakcie obowiązywania umowy, </w:t>
        <w:br/>
        <w:t>w następującym zakresie:</w:t>
      </w:r>
    </w:p>
    <w:p>
      <w:pPr>
        <w:pStyle w:val="Normal"/>
        <w:widowControl w:val="false"/>
        <w:numPr>
          <w:ilvl w:val="2"/>
          <w:numId w:val="228"/>
        </w:numPr>
        <w:suppressAutoHyphens w:val="false"/>
        <w:spacing w:lineRule="auto" w:line="276"/>
        <w:ind w:hanging="283" w:left="1134"/>
        <w:jc w:val="both"/>
        <w:rPr>
          <w:rFonts w:ascii="Calibri" w:hAnsi="Calibri" w:eastAsia="Calibri" w:cs="Calibri" w:eastAsiaTheme="minorHAnsi"/>
          <w:spacing w:val="-6"/>
          <w:lang w:eastAsia="en-US"/>
          <w14:ligatures w14:val="standardContextual"/>
        </w:rPr>
      </w:pPr>
      <w:r>
        <w:rPr>
          <w:rFonts w:eastAsia="Calibri" w:cs="Calibri" w:ascii="Calibri" w:hAnsi="Calibri" w:eastAsiaTheme="minorHAnsi"/>
          <w:spacing w:val="-6"/>
          <w:lang w:eastAsia="en-US"/>
          <w14:ligatures w14:val="standardContextual"/>
        </w:rPr>
        <w:t>ubezpieczenia nowo nabywanych lub pominiętych składników mienia,</w:t>
      </w:r>
    </w:p>
    <w:p>
      <w:pPr>
        <w:pStyle w:val="Normal"/>
        <w:widowControl w:val="false"/>
        <w:numPr>
          <w:ilvl w:val="2"/>
          <w:numId w:val="229"/>
        </w:numPr>
        <w:suppressAutoHyphens w:val="false"/>
        <w:spacing w:lineRule="auto" w:line="276"/>
        <w:ind w:hanging="283" w:left="1134"/>
        <w:jc w:val="both"/>
        <w:rPr>
          <w:rFonts w:ascii="Calibri" w:hAnsi="Calibri" w:eastAsia="Calibri" w:cs="Calibri" w:eastAsiaTheme="minorHAnsi"/>
          <w:spacing w:val="-10"/>
          <w:lang w:eastAsia="en-US"/>
          <w14:ligatures w14:val="standardContextual"/>
        </w:rPr>
      </w:pPr>
      <w:r>
        <w:rPr>
          <w:rFonts w:eastAsia="Calibri" w:cs="Calibri" w:ascii="Calibri" w:hAnsi="Calibri" w:eastAsiaTheme="minorHAnsi"/>
          <w:spacing w:val="-10"/>
          <w:lang w:eastAsia="en-US"/>
          <w14:ligatures w14:val="standardContextual"/>
        </w:rPr>
        <w:t>zwiększenia sumy ubezpieczenia mienia w związku z jego modernizacją, przeprowadzonymi inwestycjami, adaptacją, rozbudową itp.,</w:t>
      </w:r>
      <w:r>
        <w:rPr>
          <w:rFonts w:eastAsia="Calibri" w:cs="Calibri" w:ascii="Calibri" w:hAnsi="Calibri" w:eastAsiaTheme="minorHAnsi"/>
          <w:spacing w:val="-6"/>
          <w:kern w:val="2"/>
          <w:lang w:eastAsia="en-US"/>
          <w14:ligatures w14:val="standardContextual"/>
        </w:rPr>
        <w:t xml:space="preserve"> </w:t>
      </w:r>
      <w:r>
        <w:rPr>
          <w:rFonts w:eastAsia="Calibri" w:cs="Calibri" w:ascii="Calibri" w:hAnsi="Calibri" w:eastAsiaTheme="minorHAnsi"/>
          <w:spacing w:val="-10"/>
          <w:lang w:eastAsia="en-US"/>
          <w14:ligatures w14:val="standardContextual"/>
        </w:rPr>
        <w:t>zmiany wskaźnika (co do zasady zwiększenia) przeliczeniowego wartości odtworzeniowej nowej dla wszystkich lub wybranych budynków,</w:t>
      </w:r>
    </w:p>
    <w:p>
      <w:pPr>
        <w:pStyle w:val="Normal"/>
        <w:widowControl w:val="false"/>
        <w:numPr>
          <w:ilvl w:val="2"/>
          <w:numId w:val="230"/>
        </w:numPr>
        <w:suppressAutoHyphens w:val="false"/>
        <w:spacing w:lineRule="auto" w:line="276"/>
        <w:ind w:hanging="283" w:left="1134"/>
        <w:jc w:val="both"/>
        <w:rPr>
          <w:rFonts w:ascii="Calibri" w:hAnsi="Calibri" w:eastAsia="Calibri" w:cs="Calibri" w:eastAsiaTheme="minorHAnsi"/>
          <w:spacing w:val="-6"/>
          <w:lang w:eastAsia="en-US"/>
          <w14:ligatures w14:val="standardContextual"/>
        </w:rPr>
      </w:pPr>
      <w:r>
        <w:rPr>
          <w:rFonts w:eastAsia="Calibri" w:cs="Calibri" w:ascii="Calibri" w:hAnsi="Calibri" w:eastAsiaTheme="minorHAnsi"/>
          <w:spacing w:val="-6"/>
          <w:lang w:eastAsia="en-US"/>
          <w14:ligatures w14:val="standardContextual"/>
        </w:rPr>
        <w:t>wdrażania nowych inwestycji,</w:t>
      </w:r>
    </w:p>
    <w:p>
      <w:pPr>
        <w:pStyle w:val="Normal"/>
        <w:widowControl w:val="false"/>
        <w:numPr>
          <w:ilvl w:val="2"/>
          <w:numId w:val="231"/>
        </w:numPr>
        <w:suppressAutoHyphens w:val="false"/>
        <w:spacing w:lineRule="auto" w:line="276"/>
        <w:ind w:hanging="283" w:left="1134"/>
        <w:jc w:val="both"/>
        <w:rPr>
          <w:rFonts w:ascii="Calibri" w:hAnsi="Calibri" w:eastAsia="Calibri" w:cs="Calibri" w:eastAsiaTheme="minorHAnsi"/>
          <w:spacing w:val="-8"/>
          <w:lang w:eastAsia="en-US"/>
          <w14:ligatures w14:val="standardContextual"/>
        </w:rPr>
      </w:pPr>
      <w:r>
        <w:rPr>
          <w:rFonts w:eastAsia="Calibri" w:cs="Calibri" w:ascii="Calibri" w:hAnsi="Calibri" w:eastAsiaTheme="minorHAnsi"/>
          <w:spacing w:val="-8"/>
          <w:lang w:eastAsia="en-US"/>
          <w14:ligatures w14:val="standardContextual"/>
        </w:rPr>
        <w:t>objęcia ochroną ubezpieczeniową nowych jednostek organizacyjnych lub instytucji kultury powoływanych przez zamawiającego, w tym wyodrębnionych z innych podmiotów objętych zamówieniem lub powstałych w wyniku ich połączenia lub przekształcenia,</w:t>
      </w:r>
    </w:p>
    <w:p>
      <w:pPr>
        <w:pStyle w:val="Normal"/>
        <w:widowControl w:val="false"/>
        <w:numPr>
          <w:ilvl w:val="2"/>
          <w:numId w:val="232"/>
        </w:numPr>
        <w:suppressAutoHyphens w:val="false"/>
        <w:spacing w:lineRule="auto" w:line="276"/>
        <w:ind w:hanging="283" w:left="1134"/>
        <w:jc w:val="both"/>
        <w:rPr>
          <w:rFonts w:ascii="Calibri" w:hAnsi="Calibri" w:eastAsia="Calibri" w:cs="Calibri" w:eastAsiaTheme="minorHAnsi"/>
          <w:spacing w:val="-6"/>
          <w:lang w:eastAsia="en-US"/>
          <w14:ligatures w14:val="standardContextual"/>
        </w:rPr>
      </w:pPr>
      <w:r>
        <w:rPr>
          <w:rFonts w:eastAsia="Calibri" w:cs="Calibri" w:ascii="Calibri" w:hAnsi="Calibri" w:eastAsiaTheme="minorHAnsi"/>
          <w:spacing w:val="-6"/>
          <w:lang w:eastAsia="en-US"/>
          <w14:ligatures w14:val="standardContextual"/>
        </w:rPr>
        <w:t>restrukturyzacji, przekształcenia, połączenia, komercjalizacji lub zmiany formy prawnej podmiotów objętych zamówieniem,</w:t>
      </w:r>
    </w:p>
    <w:p>
      <w:pPr>
        <w:pStyle w:val="Normal"/>
        <w:widowControl w:val="false"/>
        <w:numPr>
          <w:ilvl w:val="2"/>
          <w:numId w:val="233"/>
        </w:numPr>
        <w:suppressAutoHyphens w:val="false"/>
        <w:spacing w:lineRule="auto" w:line="276"/>
        <w:ind w:hanging="283" w:left="1134"/>
        <w:jc w:val="both"/>
        <w:rPr>
          <w:rFonts w:ascii="Calibri" w:hAnsi="Calibri" w:eastAsia="Calibri" w:cs="Calibri" w:eastAsiaTheme="minorHAnsi"/>
          <w:spacing w:val="-8"/>
          <w:lang w:eastAsia="en-US"/>
          <w14:ligatures w14:val="standardContextual"/>
        </w:rPr>
      </w:pPr>
      <w:r>
        <w:rPr>
          <w:rFonts w:eastAsia="Calibri" w:cs="Calibri" w:ascii="Calibri" w:hAnsi="Calibri" w:eastAsiaTheme="minorHAnsi"/>
          <w:spacing w:val="-8"/>
          <w:lang w:eastAsia="en-US"/>
          <w14:ligatures w14:val="standardContextual"/>
        </w:rPr>
        <w:t>rozszerzenia zakresu ubezpieczenia w przypadku ujawnienia się bądź powstania nowego ryzyka ubezpieczeniowego, nieprzewidzianego lub pominiętego w specyfikacji warunków zamówienia (opisie przedmiotu zamówienia),</w:t>
      </w:r>
    </w:p>
    <w:p>
      <w:pPr>
        <w:pStyle w:val="Normal"/>
        <w:widowControl w:val="false"/>
        <w:numPr>
          <w:ilvl w:val="2"/>
          <w:numId w:val="234"/>
        </w:numPr>
        <w:suppressAutoHyphens w:val="false"/>
        <w:spacing w:lineRule="auto" w:line="276"/>
        <w:ind w:hanging="283" w:left="1134"/>
        <w:jc w:val="both"/>
        <w:rPr>
          <w:rFonts w:ascii="Calibri" w:hAnsi="Calibri" w:eastAsia="Calibri" w:cs="Calibri" w:eastAsiaTheme="minorHAnsi"/>
          <w:spacing w:val="-6"/>
          <w:lang w:eastAsia="en-US"/>
          <w14:ligatures w14:val="standardContextual"/>
        </w:rPr>
      </w:pPr>
      <w:r>
        <w:rPr>
          <w:rFonts w:eastAsia="Calibri" w:cs="Calibri" w:ascii="Calibri" w:hAnsi="Calibri" w:eastAsiaTheme="minorHAnsi"/>
          <w:spacing w:val="-6"/>
          <w:lang w:eastAsia="en-US"/>
          <w14:ligatures w14:val="standardContextual"/>
        </w:rPr>
        <w:t>modyfikacji zakresu ochrony ubezpieczeniowej.</w:t>
      </w:r>
    </w:p>
    <w:p>
      <w:pPr>
        <w:pStyle w:val="Normal"/>
        <w:widowControl w:val="false"/>
        <w:numPr>
          <w:ilvl w:val="2"/>
          <w:numId w:val="120"/>
        </w:numPr>
        <w:suppressAutoHyphens w:val="false"/>
        <w:spacing w:lineRule="auto" w:line="276"/>
        <w:ind w:hanging="851" w:left="851"/>
        <w:jc w:val="both"/>
        <w:rPr>
          <w:rFonts w:ascii="Calibri" w:hAnsi="Calibri" w:cs="Calibri"/>
          <w:spacing w:val="-8"/>
        </w:rPr>
      </w:pPr>
      <w:bookmarkStart w:id="31" w:name="_Hlk532333033"/>
      <w:bookmarkEnd w:id="31"/>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2"/>
          <w:numId w:val="120"/>
        </w:numPr>
        <w:tabs>
          <w:tab w:val="clear" w:pos="255"/>
          <w:tab w:val="left" w:pos="851" w:leader="none"/>
        </w:tabs>
        <w:suppressAutoHyphens w:val="false"/>
        <w:spacing w:lineRule="auto" w:line="276" w:before="0" w:after="60"/>
        <w:ind w:hanging="851" w:left="851"/>
        <w:jc w:val="both"/>
        <w:rPr>
          <w:rFonts w:ascii="Calibri" w:hAnsi="Calibri" w:cs="Calibri"/>
          <w:spacing w:val="-6"/>
        </w:rPr>
      </w:pPr>
      <w:r>
        <w:rPr>
          <w:rFonts w:cs="Calibri" w:ascii="Calibri" w:hAnsi="Calibri"/>
          <w:spacing w:val="-6"/>
        </w:rPr>
        <w:t>Przeliczenie wysokości należnej składki następować będzie o do zasady według wzoru:</w:t>
      </w:r>
    </w:p>
    <w:p>
      <w:pPr>
        <w:pStyle w:val="Normal"/>
        <w:widowControl w:val="false"/>
        <w:suppressAutoHyphens w:val="false"/>
        <w:spacing w:lineRule="auto" w:line="276"/>
        <w:jc w:val="center"/>
        <w:rPr>
          <w:rFonts w:ascii="Calibri" w:hAnsi="Calibri" w:cs="Calibri"/>
          <w:spacing w:val="-6"/>
        </w:rPr>
      </w:pPr>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2"/>
          <w:numId w:val="120"/>
        </w:numPr>
        <w:suppressAutoHyphens w:val="false"/>
        <w:spacing w:lineRule="auto" w:line="276" w:before="60" w:after="0"/>
        <w:ind w:hanging="851" w:left="851"/>
        <w:jc w:val="both"/>
        <w:rPr>
          <w:rFonts w:ascii="Calibri" w:hAnsi="Calibri" w:cs="Calibri"/>
          <w:spacing w:val="-8"/>
        </w:rPr>
      </w:pPr>
      <w:bookmarkStart w:id="32" w:name="_Hlk145628369"/>
      <w:r>
        <w:rPr>
          <w:rFonts w:cs="Calibri" w:ascii="Calibri" w:hAnsi="Calibri"/>
          <w:spacing w:val="-8"/>
        </w:rPr>
        <w:t xml:space="preserve">W ramach prawa opcji zastosowanie będą miały </w:t>
      </w:r>
      <w:bookmarkEnd w:id="32"/>
      <w:r>
        <w:rPr>
          <w:rFonts w:cs="Calibri" w:ascii="Calibri" w:hAnsi="Calibri"/>
          <w:spacing w:val="-8"/>
        </w:rPr>
        <w:t xml:space="preserve">składki i stawki jednostkowe zaproponowane przez wykonawcę w ofercie; postanowienie niniejsze nie dotyczy kategorii mienia niewymienionych w specyfikacji warunków zamówienia oraz ewentualnych zmian podmiotowych, prowadzących do podjęcia działalności niewymienionej w specyfikacji – </w:t>
      </w:r>
      <w:bookmarkStart w:id="33" w:name="_Hlk145629421"/>
      <w:r>
        <w:rPr>
          <w:rFonts w:cs="Calibri" w:ascii="Calibri" w:hAnsi="Calibri"/>
          <w:spacing w:val="-8"/>
        </w:rPr>
        <w:t>wówczas (w obydwu przypadkach) stawki ubezpieczeniowe i składka dodatkowa podlegać mogą odrębnym ustaleniom pomiędzy zamawiającym i wykonawcą</w:t>
      </w:r>
      <w:bookmarkEnd w:id="33"/>
      <w:r>
        <w:rPr>
          <w:rFonts w:cs="Calibri" w:ascii="Calibri" w:hAnsi="Calibri"/>
          <w:spacing w:val="-8"/>
        </w:rPr>
        <w:t xml:space="preserve">. Podobnie zmiana zakresu ochrony ubezpieczeniowej, </w:t>
        <w:br/>
        <w:t>o której mowa w pkt. 6 i 7 powyżej, wymagać będzie zgody wykonawcy; w przypadku tym wykonawcy przysługuje również prawo ustalenia odmiennych warunków ubezpieczenia.</w:t>
      </w:r>
    </w:p>
    <w:p>
      <w:pPr>
        <w:pStyle w:val="Normal"/>
        <w:widowControl w:val="false"/>
        <w:numPr>
          <w:ilvl w:val="2"/>
          <w:numId w:val="120"/>
        </w:numPr>
        <w:suppressAutoHyphens w:val="false"/>
        <w:spacing w:lineRule="auto" w:line="276"/>
        <w:ind w:hanging="851" w:left="851"/>
        <w:jc w:val="both"/>
        <w:rPr>
          <w:rFonts w:ascii="Calibri" w:hAnsi="Calibri" w:cs="Calibri"/>
          <w:spacing w:val="-8"/>
        </w:rPr>
      </w:pPr>
      <w:r>
        <w:rPr>
          <w:rFonts w:cs="Calibri" w:ascii="Calibri" w:hAnsi="Calibri"/>
          <w:spacing w:val="-8"/>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20"/>
        </w:numPr>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20"/>
        </w:numPr>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20"/>
        </w:numPr>
        <w:suppressAutoHyphens w:val="false"/>
        <w:spacing w:lineRule="auto" w:line="276"/>
        <w:ind w:hanging="851" w:left="851"/>
        <w:jc w:val="both"/>
        <w:rPr>
          <w:rFonts w:ascii="Calibri" w:hAnsi="Calibri" w:cs="Calibri"/>
          <w:spacing w:val="-6"/>
        </w:rPr>
      </w:pPr>
      <w:bookmarkStart w:id="34" w:name="_Hlk145629234"/>
      <w:r>
        <w:rPr>
          <w:rFonts w:cs="Calibri" w:ascii="Calibri" w:hAnsi="Calibri"/>
          <w:spacing w:val="-6"/>
        </w:rPr>
        <w:t>Opcja przewidywana przez zamawiającego ma charakter przedmiotowy i  ilościowy.</w:t>
      </w:r>
      <w:bookmarkEnd w:id="34"/>
    </w:p>
    <w:p>
      <w:pPr>
        <w:pStyle w:val="Normal"/>
        <w:widowControl w:val="false"/>
        <w:suppressAutoHyphens w:val="false"/>
        <w:spacing w:lineRule="auto" w:line="276"/>
        <w:ind w:left="851"/>
        <w:jc w:val="both"/>
        <w:rPr>
          <w:rFonts w:ascii="Calibri" w:hAnsi="Calibri" w:cs="Calibri"/>
          <w:spacing w:val="-6"/>
        </w:rPr>
      </w:pPr>
      <w:r>
        <w:rPr>
          <w:rFonts w:cs="Calibri" w:ascii="Calibri" w:hAnsi="Calibri"/>
          <w:spacing w:val="-6"/>
        </w:rPr>
      </w:r>
    </w:p>
    <w:p>
      <w:pPr>
        <w:pStyle w:val="Normal"/>
        <w:widowControl w:val="false"/>
        <w:numPr>
          <w:ilvl w:val="1"/>
          <w:numId w:val="124"/>
        </w:numPr>
        <w:suppressAutoHyphens w:val="false"/>
        <w:spacing w:lineRule="auto" w:line="276" w:before="120" w:after="0"/>
        <w:ind w:hanging="851" w:left="851"/>
        <w:jc w:val="both"/>
        <w:rPr>
          <w:rFonts w:ascii="Calibri" w:hAnsi="Calibri" w:cs="Calibri"/>
          <w:b/>
          <w:bCs/>
          <w:spacing w:val="-6"/>
        </w:rPr>
      </w:pPr>
      <w:r>
        <w:rPr>
          <w:rFonts w:cs="Calibri" w:ascii="Calibri" w:hAnsi="Calibri"/>
          <w:b/>
          <w:bCs/>
          <w:spacing w:val="-6"/>
        </w:rPr>
        <w:t>Prawo opcji w II części zamówienia.</w:t>
      </w:r>
    </w:p>
    <w:p>
      <w:pPr>
        <w:pStyle w:val="Normal"/>
        <w:widowControl w:val="false"/>
        <w:numPr>
          <w:ilvl w:val="2"/>
          <w:numId w:val="124"/>
        </w:numPr>
        <w:suppressAutoHyphens w:val="false"/>
        <w:spacing w:lineRule="auto" w:line="276"/>
        <w:ind w:hanging="851" w:left="851"/>
        <w:jc w:val="both"/>
        <w:rPr>
          <w:rFonts w:ascii="Calibri" w:hAnsi="Calibri" w:cs="Calibri"/>
          <w:spacing w:val="-6"/>
        </w:rPr>
      </w:pPr>
      <w:r>
        <w:rPr>
          <w:rFonts w:cs="Calibri" w:ascii="Calibri" w:hAnsi="Calibri"/>
          <w:spacing w:val="-6"/>
        </w:rPr>
        <w:t xml:space="preserve">Zamawiający na podstawie art. 441 u.p.z.p. zastrzega sobie prawo do jednostronnego </w:t>
        <w:br/>
        <w:t>w ramach prawa opcji rozszerzenia zamówienia do wysokości środków finansowych przyznanych na ten cel, w kwocie nie większej niż 35 000,00 zł.</w:t>
      </w:r>
    </w:p>
    <w:p>
      <w:pPr>
        <w:pStyle w:val="Normal"/>
        <w:widowControl w:val="false"/>
        <w:numPr>
          <w:ilvl w:val="2"/>
          <w:numId w:val="124"/>
        </w:numPr>
        <w:suppressAutoHyphens w:val="false"/>
        <w:spacing w:lineRule="auto" w:line="276"/>
        <w:ind w:hanging="851" w:left="851"/>
        <w:jc w:val="both"/>
        <w:rPr>
          <w:rFonts w:ascii="Calibri" w:hAnsi="Calibri" w:cs="Calibri"/>
          <w:spacing w:val="-6"/>
        </w:rPr>
      </w:pPr>
      <w:r>
        <w:rPr>
          <w:rFonts w:cs="Calibri" w:ascii="Calibri" w:hAnsi="Calibri"/>
          <w:spacing w:val="-6"/>
          <w:lang w:eastAsia="pl-PL"/>
        </w:rPr>
        <w:t xml:space="preserve">Faktyczne potrzeby zamawiającego będą zgłaszane w trakcie obowiązywania umowy, </w:t>
        <w:br/>
        <w:t>w następującym zakresie:</w:t>
      </w:r>
    </w:p>
    <w:p>
      <w:pPr>
        <w:pStyle w:val="Normal"/>
        <w:widowControl w:val="false"/>
        <w:numPr>
          <w:ilvl w:val="2"/>
          <w:numId w:val="121"/>
        </w:numPr>
        <w:tabs>
          <w:tab w:val="clear" w:pos="255"/>
          <w:tab w:val="left" w:pos="1134" w:leader="none"/>
        </w:tabs>
        <w:suppressAutoHyphens w:val="false"/>
        <w:spacing w:lineRule="auto" w:line="276"/>
        <w:ind w:hanging="283" w:left="1134"/>
        <w:jc w:val="both"/>
        <w:rPr>
          <w:rFonts w:ascii="Calibri" w:hAnsi="Calibri" w:cs="Calibri"/>
          <w:spacing w:val="-8"/>
          <w:lang w:eastAsia="pl-PL"/>
        </w:rPr>
      </w:pPr>
      <w:r>
        <w:rPr>
          <w:rFonts w:cs="Calibri" w:ascii="Calibri" w:hAnsi="Calibri"/>
          <w:spacing w:val="-8"/>
          <w:lang w:eastAsia="pl-PL"/>
        </w:rPr>
        <w:t>ubezpieczenia nowo nabywanych pojazdów (w tym objętych posiadaniem w ramach leasingu, użyczenia, najmu, przekazania w użytkowanie lub podobnego stosunku prawnego) w zakresie odpowiedzialności cywilnej lub auto casco, lub Zielonej karty, lub NNW,</w:t>
      </w:r>
    </w:p>
    <w:p>
      <w:pPr>
        <w:pStyle w:val="Normal"/>
        <w:widowControl w:val="false"/>
        <w:numPr>
          <w:ilvl w:val="2"/>
          <w:numId w:val="121"/>
        </w:numPr>
        <w:tabs>
          <w:tab w:val="clear" w:pos="255"/>
          <w:tab w:val="left" w:pos="1134" w:leader="none"/>
        </w:tabs>
        <w:suppressAutoHyphens w:val="false"/>
        <w:spacing w:lineRule="auto" w:line="276"/>
        <w:ind w:hanging="283" w:left="1134"/>
        <w:jc w:val="both"/>
        <w:rPr>
          <w:rFonts w:ascii="Calibri" w:hAnsi="Calibri" w:cs="Calibri"/>
          <w:spacing w:val="-6"/>
          <w:lang w:eastAsia="pl-PL"/>
        </w:rPr>
      </w:pPr>
      <w:bookmarkStart w:id="35" w:name="_Hlk78181951"/>
      <w:r>
        <w:rPr>
          <w:rFonts w:cs="Calibri" w:ascii="Calibri" w:hAnsi="Calibri"/>
          <w:spacing w:val="-6"/>
          <w:lang w:eastAsia="pl-PL"/>
        </w:rPr>
        <w:t>ubezpieczenia pojazdów nabywanych na podstawie art. 130a</w:t>
      </w:r>
      <w:r>
        <w:rPr>
          <w:rFonts w:cs="Calibri" w:ascii="Calibri" w:hAnsi="Calibri"/>
          <w:bCs/>
          <w:spacing w:val="-6"/>
          <w:lang w:eastAsia="pl-PL"/>
        </w:rPr>
        <w:t xml:space="preserve"> ustawy z dnia 20 czerwca 1997 r. - Prawo o ruchu drogowym lub</w:t>
      </w:r>
      <w:r>
        <w:rPr>
          <w:rFonts w:cs="Calibri" w:ascii="Calibri" w:hAnsi="Calibri"/>
          <w:spacing w:val="-6"/>
          <w:lang w:eastAsia="pl-PL"/>
        </w:rPr>
        <w:t xml:space="preserve"> art. 50a tejże ustawy w zakresie odpowiedzialności cywilnej</w:t>
      </w:r>
      <w:bookmarkEnd w:id="35"/>
      <w:r>
        <w:rPr>
          <w:rFonts w:cs="Calibri" w:ascii="Calibri" w:hAnsi="Calibri"/>
          <w:spacing w:val="-6"/>
          <w:lang w:eastAsia="pl-PL"/>
        </w:rPr>
        <w:t>,</w:t>
      </w:r>
    </w:p>
    <w:p>
      <w:pPr>
        <w:pStyle w:val="Normal"/>
        <w:widowControl w:val="false"/>
        <w:numPr>
          <w:ilvl w:val="2"/>
          <w:numId w:val="121"/>
        </w:numPr>
        <w:tabs>
          <w:tab w:val="clear" w:pos="255"/>
          <w:tab w:val="left" w:pos="1134" w:leader="none"/>
        </w:tabs>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zwiększenia sumy ubezpieczenia pojazdów w związku z ponowną ich wyceną lub zmianą wyposażenia,</w:t>
      </w:r>
    </w:p>
    <w:p>
      <w:pPr>
        <w:pStyle w:val="Normal"/>
        <w:widowControl w:val="false"/>
        <w:numPr>
          <w:ilvl w:val="2"/>
          <w:numId w:val="121"/>
        </w:numPr>
        <w:tabs>
          <w:tab w:val="clear" w:pos="255"/>
          <w:tab w:val="left" w:pos="1134" w:leader="none"/>
        </w:tabs>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objęcia ochroną ubezpieczeniową – w zakresie ubezpieczeń komunikacyjnych - nowych jednostek organizacyjnych lub instytucji kultury powoływanych przez zamawiającego,</w:t>
      </w:r>
    </w:p>
    <w:p>
      <w:pPr>
        <w:pStyle w:val="Normal"/>
        <w:widowControl w:val="false"/>
        <w:numPr>
          <w:ilvl w:val="2"/>
          <w:numId w:val="121"/>
        </w:numPr>
        <w:tabs>
          <w:tab w:val="clear" w:pos="255"/>
          <w:tab w:val="left" w:pos="1134" w:leader="none"/>
        </w:tabs>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zmiany formy prawnej podmiotów objętych zamówieniem,</w:t>
      </w:r>
    </w:p>
    <w:p>
      <w:pPr>
        <w:pStyle w:val="Normal"/>
        <w:widowControl w:val="false"/>
        <w:numPr>
          <w:ilvl w:val="2"/>
          <w:numId w:val="121"/>
        </w:numPr>
        <w:tabs>
          <w:tab w:val="clear" w:pos="255"/>
          <w:tab w:val="left" w:pos="1134" w:leader="none"/>
        </w:tabs>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rozszerzenia zakresu (w tym terytorialnego) ubezpieczenia auto casco lub assistance, lub Zielonej karty, lub NNW,</w:t>
      </w:r>
    </w:p>
    <w:p>
      <w:pPr>
        <w:pStyle w:val="Normal"/>
        <w:widowControl w:val="false"/>
        <w:numPr>
          <w:ilvl w:val="2"/>
          <w:numId w:val="121"/>
        </w:numPr>
        <w:tabs>
          <w:tab w:val="clear" w:pos="255"/>
          <w:tab w:val="left" w:pos="1134" w:leader="none"/>
        </w:tabs>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modyfikacji zakresu ochrony ubezpieczeniowej.</w:t>
      </w:r>
    </w:p>
    <w:p>
      <w:pPr>
        <w:pStyle w:val="Normal"/>
        <w:widowControl w:val="false"/>
        <w:numPr>
          <w:ilvl w:val="2"/>
          <w:numId w:val="124"/>
        </w:numPr>
        <w:suppressAutoHyphens w:val="false"/>
        <w:spacing w:lineRule="auto" w:line="276"/>
        <w:ind w:hanging="851" w:left="851"/>
        <w:jc w:val="both"/>
        <w:rPr>
          <w:rFonts w:ascii="Calibri" w:hAnsi="Calibri" w:cs="Calibri"/>
          <w:spacing w:val="-8"/>
        </w:rPr>
      </w:pPr>
      <w:bookmarkStart w:id="36" w:name="_Hlk12722296"/>
      <w:bookmarkEnd w:id="36"/>
      <w:r>
        <w:rPr>
          <w:rFonts w:cs="Calibri" w:ascii="Calibri" w:hAnsi="Calibri"/>
          <w:spacing w:val="-8"/>
        </w:rPr>
        <w:t>Zasady i warunki (w tym warunki ubezpieczenia) dotyczące realizacji zamówienia objętego prawem opcji będą takie same jak te, które obowiązują przy realizacji zamówienia podstawowego - wyjątek od tej zasady stanowi zakres zmian opisany w pkt 7 i 8, których wprowadzenie wymagać będzie zgody wykonawcy; w przypadku tym wykonawcy przysługuje również prawo ustalenia odmiennych warunków ubezpieczenia.</w:t>
      </w:r>
    </w:p>
    <w:p>
      <w:pPr>
        <w:pStyle w:val="Normal"/>
        <w:widowControl w:val="false"/>
        <w:numPr>
          <w:ilvl w:val="2"/>
          <w:numId w:val="124"/>
        </w:numPr>
        <w:suppressAutoHyphens w:val="false"/>
        <w:spacing w:lineRule="auto" w:line="276"/>
        <w:ind w:hanging="851" w:left="851"/>
        <w:jc w:val="both"/>
        <w:rPr>
          <w:rFonts w:ascii="Calibri" w:hAnsi="Calibri" w:cs="Calibri"/>
          <w:spacing w:val="-6"/>
        </w:rPr>
      </w:pPr>
      <w:r>
        <w:rPr>
          <w:rFonts w:cs="Calibri" w:ascii="Calibri" w:hAnsi="Calibri"/>
          <w:spacing w:val="-6"/>
        </w:rPr>
        <w:t>W ramach prawa opcji zastosowanie będą miały składki i stawki jednostkowe za poszczególne ubezpieczenia i pojazdy zaproponowane przez wykonawcę w ofercie; niniejsze postanowienie odnoszące się do ceny ubezpieczenia nie dotyczy:</w:t>
      </w:r>
    </w:p>
    <w:p>
      <w:pPr>
        <w:pStyle w:val="Normal"/>
        <w:widowControl w:val="false"/>
        <w:numPr>
          <w:ilvl w:val="0"/>
          <w:numId w:val="122"/>
        </w:numPr>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 xml:space="preserve">kategorii pojazdów niewymienionych w SWZ lub - w przypadku auto casco i assistance – pojazdów niezgłaszanych aktualnie do tego ubezpieczenia, przy czym wykonawca w takich przypadkach winien uwzględnić rodzajowe i podrodzajowe  podobieństwo pojazdów oraz </w:t>
        <w:br/>
        <w:t>ich przeznaczenie (zgodnie z obowiązującą klasyfikacją pojazdów),</w:t>
      </w:r>
    </w:p>
    <w:p>
      <w:pPr>
        <w:pStyle w:val="Normal"/>
        <w:widowControl w:val="false"/>
        <w:numPr>
          <w:ilvl w:val="0"/>
          <w:numId w:val="122"/>
        </w:numPr>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 xml:space="preserve">przepadku pojazdów na podstawie art. 130a ustawy </w:t>
      </w:r>
      <w:r>
        <w:rPr>
          <w:rFonts w:cs="Calibri" w:ascii="Calibri" w:hAnsi="Calibri"/>
          <w:bCs/>
          <w:spacing w:val="-6"/>
          <w:lang w:eastAsia="pl-PL"/>
        </w:rPr>
        <w:t>- Prawo o ruchu drogowym oraz</w:t>
      </w:r>
      <w:r>
        <w:rPr>
          <w:rFonts w:cs="Calibri" w:ascii="Calibri" w:hAnsi="Calibri"/>
          <w:spacing w:val="-6"/>
          <w:lang w:eastAsia="pl-PL"/>
        </w:rPr>
        <w:t xml:space="preserve"> przejęcia ich na własność na podstawie art. 50a tejże ustawy,</w:t>
      </w:r>
    </w:p>
    <w:p>
      <w:pPr>
        <w:pStyle w:val="Normal"/>
        <w:widowControl w:val="false"/>
        <w:numPr>
          <w:ilvl w:val="0"/>
          <w:numId w:val="122"/>
        </w:numPr>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 xml:space="preserve">przypadków, gdy moc silnika zgłaszanego do ochrony pojazdu osobowego będzie większa </w:t>
        <w:br/>
        <w:t>niż 350 km, wartość pojazdu osobowego lub ciężarowego o dopuszczalnej masie całkowitej do 3,5 tony przekroczy 500 000,00 zł, a jednostkowa wartość pojazdów ciężarowych powyżej 3,5 tony będzie wyższa niż 1 000 000,00 zł,</w:t>
      </w:r>
    </w:p>
    <w:p>
      <w:pPr>
        <w:pStyle w:val="Normal"/>
        <w:widowControl w:val="false"/>
        <w:numPr>
          <w:ilvl w:val="0"/>
          <w:numId w:val="122"/>
        </w:numPr>
        <w:suppressAutoHyphens w:val="false"/>
        <w:spacing w:lineRule="auto" w:line="276"/>
        <w:ind w:hanging="283" w:left="1134"/>
        <w:jc w:val="both"/>
        <w:rPr>
          <w:color w:val="000000"/>
        </w:rPr>
      </w:pPr>
      <w:r>
        <w:rPr>
          <w:rFonts w:cs="Calibri" w:ascii="Calibri" w:hAnsi="Calibri"/>
          <w:color w:val="000000"/>
          <w:spacing w:val="-6"/>
          <w:lang w:eastAsia="pl-PL"/>
        </w:rPr>
        <w:t xml:space="preserve">rozszerzenia lub modyfikacji zakresu ochrony ubezpieczeniowej (pkt 6 i 7 powyżej). </w:t>
      </w:r>
    </w:p>
    <w:p>
      <w:pPr>
        <w:pStyle w:val="Normal"/>
        <w:widowControl w:val="false"/>
        <w:numPr>
          <w:ilvl w:val="2"/>
          <w:numId w:val="124"/>
        </w:numPr>
        <w:tabs>
          <w:tab w:val="clear" w:pos="255"/>
          <w:tab w:val="left" w:pos="851" w:leader="none"/>
        </w:tabs>
        <w:suppressAutoHyphens w:val="false"/>
        <w:spacing w:lineRule="auto" w:line="276"/>
        <w:ind w:hanging="851" w:left="851"/>
        <w:jc w:val="both"/>
        <w:rPr>
          <w:rFonts w:ascii="Calibri" w:hAnsi="Calibri" w:cs="Calibri"/>
          <w:spacing w:val="-8"/>
          <w:lang w:eastAsia="pl-PL"/>
        </w:rPr>
      </w:pPr>
      <w:r>
        <w:rPr>
          <w:rFonts w:cs="Calibri" w:ascii="Calibri" w:hAnsi="Calibri"/>
          <w:spacing w:val="-8"/>
          <w:lang w:eastAsia="pl-PL"/>
        </w:rPr>
        <w:t>W wymienionych powyżej sytuacjach stawki ubezpieczeniowe i składka dodatkowa podlegać mogą odrębnym ustaleniom pomiędzy zamawiającym i wykonawcą,</w:t>
      </w:r>
      <w:r>
        <w:rPr>
          <w:rFonts w:cs="Calibri" w:ascii="Calibri" w:hAnsi="Calibri"/>
          <w:spacing w:val="-8"/>
        </w:rPr>
        <w:t xml:space="preserve"> </w:t>
      </w:r>
      <w:r>
        <w:rPr>
          <w:rFonts w:cs="Calibri" w:ascii="Calibri" w:hAnsi="Calibri"/>
          <w:spacing w:val="-8"/>
          <w:lang w:eastAsia="pl-PL"/>
        </w:rPr>
        <w:t>przy czym w przypadku pojazdów nabytych na podstawie art. 130a lub art. 50a ustawy - Prawo o ruchu drogowym</w:t>
      </w:r>
      <w:r>
        <w:rPr>
          <w:rFonts w:cs="Calibri" w:ascii="Calibri" w:hAnsi="Calibri"/>
          <w:bCs/>
          <w:spacing w:val="-8"/>
          <w:lang w:eastAsia="pl-PL"/>
        </w:rPr>
        <w:t xml:space="preserve"> - z uwagi </w:t>
        <w:br/>
        <w:t xml:space="preserve">na mniejsze ryzyko związane z posiadaniem tego typu pojazdów - możliwe będzie ustalenie </w:t>
        <w:br/>
        <w:t>z Wykonawcą niższych składek i stawek, niż zaproponowane w ofercie.</w:t>
      </w:r>
    </w:p>
    <w:p>
      <w:pPr>
        <w:pStyle w:val="Normal"/>
        <w:widowControl w:val="false"/>
        <w:numPr>
          <w:ilvl w:val="2"/>
          <w:numId w:val="124"/>
        </w:numPr>
        <w:tabs>
          <w:tab w:val="clear" w:pos="255"/>
          <w:tab w:val="left" w:pos="851" w:leader="none"/>
        </w:tabs>
        <w:suppressAutoHyphens w:val="false"/>
        <w:spacing w:lineRule="auto" w:line="276"/>
        <w:ind w:hanging="851" w:left="851"/>
        <w:jc w:val="both"/>
        <w:rPr>
          <w:rFonts w:ascii="Calibri" w:hAnsi="Calibri" w:cs="Calibri"/>
          <w:spacing w:val="-8"/>
        </w:rPr>
      </w:pPr>
      <w:r>
        <w:rPr>
          <w:rFonts w:cs="Calibri" w:ascii="Calibri" w:hAnsi="Calibri"/>
          <w:spacing w:val="-8"/>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24"/>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24"/>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24"/>
        </w:numPr>
        <w:tabs>
          <w:tab w:val="clear" w:pos="255"/>
          <w:tab w:val="left" w:pos="851" w:leader="none"/>
        </w:tabs>
        <w:suppressAutoHyphens w:val="false"/>
        <w:spacing w:lineRule="auto" w:line="276"/>
        <w:ind w:hanging="851" w:left="851"/>
        <w:jc w:val="both"/>
        <w:rPr>
          <w:rFonts w:ascii="Calibri" w:hAnsi="Calibri" w:cs="Calibri"/>
          <w:spacing w:val="-6"/>
          <w:lang w:eastAsia="pl-PL"/>
        </w:rPr>
      </w:pPr>
      <w:bookmarkStart w:id="37" w:name="_Hlk17980219"/>
      <w:r>
        <w:rPr>
          <w:rFonts w:cs="Calibri" w:ascii="Calibri" w:hAnsi="Calibri"/>
          <w:spacing w:val="-6"/>
        </w:rPr>
        <w:t>Opcja przewidywana przez zamawiającego ma charakter przedmiotowy i ilościowy.</w:t>
      </w:r>
      <w:bookmarkEnd w:id="37"/>
    </w:p>
    <w:p>
      <w:pPr>
        <w:pStyle w:val="Normal"/>
        <w:widowControl w:val="false"/>
        <w:numPr>
          <w:ilvl w:val="1"/>
          <w:numId w:val="124"/>
        </w:numPr>
        <w:suppressAutoHyphens w:val="false"/>
        <w:spacing w:lineRule="auto" w:line="276" w:before="120" w:after="0"/>
        <w:ind w:hanging="851" w:left="851"/>
        <w:jc w:val="both"/>
        <w:rPr>
          <w:rFonts w:ascii="Calibri" w:hAnsi="Calibri" w:cs="Calibri"/>
          <w:b/>
          <w:bCs/>
          <w:spacing w:val="-6"/>
        </w:rPr>
      </w:pPr>
      <w:r>
        <w:rPr>
          <w:rFonts w:cs="Calibri" w:ascii="Calibri" w:hAnsi="Calibri"/>
          <w:b/>
          <w:bCs/>
          <w:spacing w:val="-6"/>
        </w:rPr>
        <w:t>Prawo opcji w III części zamówienia.</w:t>
      </w:r>
    </w:p>
    <w:p>
      <w:pPr>
        <w:pStyle w:val="Normal"/>
        <w:widowControl w:val="false"/>
        <w:numPr>
          <w:ilvl w:val="2"/>
          <w:numId w:val="124"/>
        </w:numPr>
        <w:suppressAutoHyphens w:val="false"/>
        <w:spacing w:lineRule="auto" w:line="276"/>
        <w:ind w:hanging="851" w:left="851"/>
        <w:jc w:val="both"/>
        <w:rPr>
          <w:rFonts w:ascii="Calibri" w:hAnsi="Calibri" w:cs="Calibri"/>
          <w:spacing w:val="-6"/>
        </w:rPr>
      </w:pPr>
      <w:r>
        <w:rPr>
          <w:rFonts w:cs="Calibri" w:ascii="Calibri" w:hAnsi="Calibri"/>
          <w:spacing w:val="-6"/>
        </w:rPr>
        <w:t>Zamawiający na podstawie art. 441 u.p.z.p. zastrzega sobie prawo do jednostronnego w ramach prawa opcji rozszerzenia zamówienia do wysokości środków finansowych przyznanych na ten cel, w kwocie nie większej niż  1 000,00 zł.</w:t>
      </w:r>
    </w:p>
    <w:p>
      <w:pPr>
        <w:pStyle w:val="Normal"/>
        <w:widowControl w:val="false"/>
        <w:numPr>
          <w:ilvl w:val="2"/>
          <w:numId w:val="124"/>
        </w:numPr>
        <w:suppressAutoHyphens w:val="false"/>
        <w:spacing w:lineRule="auto" w:line="276"/>
        <w:ind w:hanging="851" w:left="851"/>
        <w:jc w:val="both"/>
        <w:rPr>
          <w:rFonts w:ascii="Calibri" w:hAnsi="Calibri" w:cs="Calibri"/>
          <w:spacing w:val="-6"/>
        </w:rPr>
      </w:pPr>
      <w:r>
        <w:rPr>
          <w:rFonts w:cs="Calibri" w:ascii="Calibri" w:hAnsi="Calibri"/>
          <w:spacing w:val="-6"/>
          <w:lang w:eastAsia="pl-PL"/>
        </w:rPr>
        <w:t>Faktyczne potrzeby zamawiającego będą zgłaszane w trakcie obowiązywania umowy, w następującym zakresie:</w:t>
      </w:r>
    </w:p>
    <w:p>
      <w:pPr>
        <w:pStyle w:val="Normal"/>
        <w:widowControl w:val="false"/>
        <w:numPr>
          <w:ilvl w:val="2"/>
          <w:numId w:val="123"/>
        </w:numPr>
        <w:tabs>
          <w:tab w:val="clear" w:pos="255"/>
          <w:tab w:val="left" w:pos="1134" w:leader="none"/>
        </w:tabs>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ubezpieczenia nowych jednostek OSP w tym MDP lub DDP,</w:t>
      </w:r>
    </w:p>
    <w:p>
      <w:pPr>
        <w:pStyle w:val="Normal"/>
        <w:widowControl w:val="false"/>
        <w:numPr>
          <w:ilvl w:val="2"/>
          <w:numId w:val="123"/>
        </w:numPr>
        <w:tabs>
          <w:tab w:val="clear" w:pos="255"/>
          <w:tab w:val="left" w:pos="1134" w:leader="none"/>
        </w:tabs>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ubezpieczenia nowych członków OSP w tym MDP lub DDP,</w:t>
      </w:r>
    </w:p>
    <w:p>
      <w:pPr>
        <w:pStyle w:val="Normal"/>
        <w:widowControl w:val="false"/>
        <w:numPr>
          <w:ilvl w:val="2"/>
          <w:numId w:val="123"/>
        </w:numPr>
        <w:tabs>
          <w:tab w:val="clear" w:pos="255"/>
          <w:tab w:val="left" w:pos="1134" w:leader="none"/>
        </w:tabs>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rozszerzenia zakresu ubezpieczenia,</w:t>
      </w:r>
    </w:p>
    <w:p>
      <w:pPr>
        <w:pStyle w:val="Normal"/>
        <w:widowControl w:val="false"/>
        <w:numPr>
          <w:ilvl w:val="2"/>
          <w:numId w:val="123"/>
        </w:numPr>
        <w:tabs>
          <w:tab w:val="clear" w:pos="255"/>
          <w:tab w:val="left" w:pos="1134" w:leader="none"/>
        </w:tabs>
        <w:suppressAutoHyphens w:val="false"/>
        <w:spacing w:lineRule="auto" w:line="276"/>
        <w:ind w:hanging="283" w:left="1134"/>
        <w:jc w:val="both"/>
        <w:rPr>
          <w:rFonts w:ascii="Calibri" w:hAnsi="Calibri" w:cs="Calibri"/>
          <w:spacing w:val="-6"/>
          <w:lang w:eastAsia="pl-PL"/>
        </w:rPr>
      </w:pPr>
      <w:r>
        <w:rPr>
          <w:rFonts w:cs="Calibri" w:ascii="Calibri" w:hAnsi="Calibri"/>
          <w:spacing w:val="-6"/>
          <w:lang w:eastAsia="pl-PL"/>
        </w:rPr>
        <w:t>modyfikacji zakresu ochrony ubezpieczeniowej.</w:t>
      </w:r>
    </w:p>
    <w:p>
      <w:pPr>
        <w:pStyle w:val="Normal"/>
        <w:widowControl w:val="false"/>
        <w:numPr>
          <w:ilvl w:val="2"/>
          <w:numId w:val="124"/>
        </w:numPr>
        <w:suppressAutoHyphens w:val="false"/>
        <w:spacing w:lineRule="auto" w:line="276"/>
        <w:ind w:hanging="851" w:left="851"/>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2"/>
          <w:numId w:val="124"/>
        </w:numPr>
        <w:suppressAutoHyphens w:val="false"/>
        <w:spacing w:lineRule="auto" w:line="276"/>
        <w:ind w:hanging="851" w:left="851"/>
        <w:jc w:val="both"/>
        <w:rPr>
          <w:rFonts w:ascii="Calibri" w:hAnsi="Calibri" w:cs="Calibri"/>
          <w:spacing w:val="-6"/>
        </w:rPr>
      </w:pPr>
      <w:r>
        <w:rPr>
          <w:rFonts w:cs="Calibri" w:ascii="Calibri" w:hAnsi="Calibri"/>
          <w:spacing w:val="-6"/>
        </w:rPr>
        <w:t>W ramach prawa opcji zastosowanie będą miały składki i stawki jednostkowe zaproponowane przez wykonawcę w ofercie; postanowienie niniejsze nie dotyczy zmiany zakresu ochrony ubezpieczeniowej, o której mowa w pkt. 3 i 4 powyżej – zmiana taka wymagać będzie zgody wykonawcy i w przypadku tym wykonawcy przysługuje również prawo ustalenia odmiennych warunków ubezpieczenia, a stawki ubezpieczeniowe i składka dodatkowa podlegać mogą odrębnym ustaleniom pomiędzy zamawiającym i wykonawcą.</w:t>
      </w:r>
    </w:p>
    <w:p>
      <w:pPr>
        <w:pStyle w:val="Normal"/>
        <w:widowControl w:val="false"/>
        <w:numPr>
          <w:ilvl w:val="2"/>
          <w:numId w:val="124"/>
        </w:numPr>
        <w:suppressAutoHyphens w:val="false"/>
        <w:spacing w:lineRule="auto" w:line="276"/>
        <w:ind w:hanging="851" w:left="851"/>
        <w:jc w:val="both"/>
        <w:rPr>
          <w:rFonts w:ascii="Calibri" w:hAnsi="Calibri" w:cs="Calibri"/>
          <w:spacing w:val="-8"/>
        </w:rPr>
      </w:pPr>
      <w:r>
        <w:rPr>
          <w:rFonts w:cs="Calibri" w:ascii="Calibri" w:hAnsi="Calibri"/>
          <w:spacing w:val="-8"/>
        </w:rPr>
        <w:t>Zamówienie realizowane w ramach opcji jest jednostronnym uprawnieniem zamawiającego, dlatego też nieskorzystanie przez zamawiającego z prawa opcji nie stanowi podstawy dla wykonawcy do dochodzenia jakichkolwiek roszczeń w stosunku do zamawiającego.</w:t>
      </w:r>
    </w:p>
    <w:p>
      <w:pPr>
        <w:pStyle w:val="Normal"/>
        <w:widowControl w:val="false"/>
        <w:numPr>
          <w:ilvl w:val="2"/>
          <w:numId w:val="124"/>
        </w:numPr>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24"/>
        </w:numPr>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24"/>
        </w:numPr>
        <w:suppressAutoHyphens w:val="false"/>
        <w:spacing w:lineRule="auto" w:line="276"/>
        <w:ind w:hanging="851" w:left="851"/>
        <w:jc w:val="both"/>
        <w:rPr>
          <w:rFonts w:ascii="Calibri" w:hAnsi="Calibri" w:cs="Calibri"/>
          <w:spacing w:val="-6"/>
        </w:rPr>
      </w:pPr>
      <w:r>
        <w:rPr>
          <w:rFonts w:cs="Calibri" w:ascii="Calibri" w:hAnsi="Calibri"/>
          <w:spacing w:val="-6"/>
        </w:rPr>
        <w:t>Opcja przewidywana przez zamawiającego ma charakter przedmiotowy i ilościowy.</w:t>
      </w:r>
    </w:p>
    <w:p>
      <w:pPr>
        <w:pStyle w:val="Akapitzlist1"/>
        <w:widowControl w:val="false"/>
        <w:numPr>
          <w:ilvl w:val="0"/>
          <w:numId w:val="79"/>
        </w:numPr>
        <w:tabs>
          <w:tab w:val="clear" w:pos="255"/>
          <w:tab w:val="left" w:pos="851" w:leader="none"/>
        </w:tabs>
        <w:suppressAutoHyphens w:val="false"/>
        <w:spacing w:before="120" w:after="0"/>
        <w:ind w:hanging="851" w:left="851"/>
        <w:jc w:val="both"/>
        <w:outlineLvl w:val="0"/>
        <w:rPr>
          <w:rFonts w:cs="Calibri"/>
          <w:b/>
          <w:spacing w:val="-8"/>
          <w:sz w:val="24"/>
          <w:szCs w:val="24"/>
          <w:lang w:eastAsia="en-US"/>
        </w:rPr>
      </w:pPr>
      <w:bookmarkStart w:id="38" w:name="_Toc150257397"/>
      <w:bookmarkStart w:id="39" w:name="_Hlk145959147"/>
      <w:bookmarkEnd w:id="39"/>
      <w:r>
        <w:rPr>
          <w:rFonts w:cs="Calibri"/>
          <w:b/>
          <w:spacing w:val="-8"/>
          <w:sz w:val="24"/>
          <w:szCs w:val="24"/>
          <w:lang w:eastAsia="en-US"/>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38"/>
    </w:p>
    <w:p>
      <w:pPr>
        <w:pStyle w:val="Akapitzlist1"/>
        <w:widowControl w:val="false"/>
        <w:numPr>
          <w:ilvl w:val="1"/>
          <w:numId w:val="78"/>
        </w:numPr>
        <w:tabs>
          <w:tab w:val="clear" w:pos="255"/>
          <w:tab w:val="left" w:pos="851" w:leader="none"/>
        </w:tabs>
        <w:suppressAutoHyphens w:val="false"/>
        <w:spacing w:before="0" w:after="0"/>
        <w:ind w:hanging="851" w:left="851"/>
        <w:jc w:val="both"/>
        <w:rPr>
          <w:rFonts w:cs="Calibri"/>
          <w:b/>
          <w:sz w:val="24"/>
          <w:szCs w:val="24"/>
          <w:lang w:eastAsia="en-US"/>
        </w:rPr>
      </w:pPr>
      <w:r>
        <w:rPr>
          <w:rFonts w:cs="Calibri"/>
          <w:sz w:val="24"/>
          <w:szCs w:val="24"/>
          <w:lang w:eastAsia="en-US"/>
        </w:rPr>
        <w:t xml:space="preserve">Wykonawca może złożyć ofertę na wszystkie albo wybrane części zamówienia. </w:t>
      </w:r>
    </w:p>
    <w:p>
      <w:pPr>
        <w:pStyle w:val="Akapitzlist1"/>
        <w:widowControl w:val="false"/>
        <w:numPr>
          <w:ilvl w:val="1"/>
          <w:numId w:val="78"/>
        </w:numPr>
        <w:tabs>
          <w:tab w:val="clear" w:pos="255"/>
          <w:tab w:val="left" w:pos="851" w:leader="none"/>
        </w:tabs>
        <w:suppressAutoHyphens w:val="false"/>
        <w:spacing w:before="0" w:after="0"/>
        <w:ind w:hanging="851" w:left="851"/>
        <w:jc w:val="both"/>
        <w:rPr>
          <w:rFonts w:cs="Calibri"/>
          <w:b/>
          <w:sz w:val="24"/>
          <w:szCs w:val="24"/>
          <w:lang w:eastAsia="en-US"/>
        </w:rPr>
      </w:pPr>
      <w:r>
        <w:rPr>
          <w:rFonts w:cs="Calibri"/>
          <w:sz w:val="24"/>
          <w:szCs w:val="24"/>
          <w:lang w:eastAsia="en-US"/>
        </w:rPr>
        <w:t xml:space="preserve">Zamawiający nie ogranicza liczby części, na które zamówienie może zostać udzielone temu samemu wykonawcy. </w:t>
      </w:r>
    </w:p>
    <w:p>
      <w:pPr>
        <w:pStyle w:val="Akapitzlist1"/>
        <w:widowControl w:val="false"/>
        <w:numPr>
          <w:ilvl w:val="0"/>
          <w:numId w:val="78"/>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40" w:name="_Toc150257398"/>
      <w:r>
        <w:rPr>
          <w:rFonts w:cs="Calibri"/>
          <w:b/>
          <w:sz w:val="24"/>
          <w:szCs w:val="24"/>
          <w:lang w:eastAsia="en-US"/>
        </w:rPr>
        <w:t>Warunki udziału w postępowaniu.</w:t>
      </w:r>
      <w:bookmarkEnd w:id="40"/>
    </w:p>
    <w:p>
      <w:pPr>
        <w:pStyle w:val="Akapitzlist1"/>
        <w:widowControl w:val="false"/>
        <w:numPr>
          <w:ilvl w:val="1"/>
          <w:numId w:val="77"/>
        </w:numPr>
        <w:tabs>
          <w:tab w:val="clear" w:pos="255"/>
          <w:tab w:val="left" w:pos="851" w:leader="none"/>
        </w:tabs>
        <w:suppressAutoHyphens w:val="false"/>
        <w:spacing w:before="0" w:after="0"/>
        <w:ind w:hanging="851" w:left="851"/>
        <w:jc w:val="both"/>
        <w:rPr>
          <w:rFonts w:cs="Calibri"/>
          <w:sz w:val="24"/>
          <w:szCs w:val="24"/>
          <w:lang w:eastAsia="en-US"/>
        </w:rPr>
      </w:pPr>
      <w:bookmarkStart w:id="41" w:name="_Toc456085587"/>
      <w:bookmarkStart w:id="42" w:name="_Toc456007647"/>
      <w:bookmarkStart w:id="43" w:name="_Toc456007417"/>
      <w:r>
        <w:rPr>
          <w:rFonts w:cs="Calibri"/>
          <w:sz w:val="24"/>
          <w:szCs w:val="24"/>
          <w:lang w:eastAsia="en-US"/>
        </w:rPr>
        <w:t>O udzielenie niniejszego zamówienia mogą ubiegać się wykonawcy, którzy:</w:t>
      </w:r>
      <w:bookmarkEnd w:id="41"/>
      <w:bookmarkEnd w:id="42"/>
      <w:bookmarkEnd w:id="43"/>
    </w:p>
    <w:p>
      <w:pPr>
        <w:pStyle w:val="Normal"/>
        <w:widowControl w:val="false"/>
        <w:numPr>
          <w:ilvl w:val="2"/>
          <w:numId w:val="77"/>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nie podlegają wykluczeniu na podstawie art. 108 ust. 1 u.p.z.p. oraz na podstawie art. 7 ust. 1 ustawy z dnia 13 kwietnia 2022 r. o szczególnych rozwiązaniach w zakresie przeciwdziałania wspieraniu agresji na Ukrainę oraz służących ochronie bezpieczeństwa narodowego;</w:t>
      </w:r>
    </w:p>
    <w:p>
      <w:pPr>
        <w:pStyle w:val="Normal"/>
        <w:widowControl w:val="false"/>
        <w:numPr>
          <w:ilvl w:val="2"/>
          <w:numId w:val="77"/>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spełniają warunki udziału w postępowaniu dotyczące uprawnień do prowadzenia określonej działalności gospodarczej lub zawodowej, o ile wynika to z odrębnych przepisów – tj. posiadają uprawnienia do wykonywania działalności ubezpieczeniowej w zakresie świadczenia usług ubezpieczeniowych, obejmujących przedmiot zamówienia.</w:t>
      </w:r>
    </w:p>
    <w:p>
      <w:pPr>
        <w:pStyle w:val="Akapitzlist1"/>
        <w:widowControl w:val="false"/>
        <w:numPr>
          <w:ilvl w:val="1"/>
          <w:numId w:val="77"/>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Zamawiający nie określa innych warunków udziału w postępowaniu, niż wymienione                       w punkcie poprzedzającym.</w:t>
      </w:r>
    </w:p>
    <w:p>
      <w:pPr>
        <w:pStyle w:val="Akapitzlist1"/>
        <w:widowControl w:val="false"/>
        <w:numPr>
          <w:ilvl w:val="1"/>
          <w:numId w:val="77"/>
        </w:numPr>
        <w:tabs>
          <w:tab w:val="clear" w:pos="255"/>
          <w:tab w:val="left" w:pos="851" w:leader="none"/>
        </w:tabs>
        <w:suppressAutoHyphens w:val="false"/>
        <w:spacing w:before="0" w:after="0"/>
        <w:ind w:hanging="851" w:left="851"/>
        <w:jc w:val="both"/>
        <w:rPr>
          <w:rFonts w:cs="Calibri"/>
          <w:spacing w:val="-6"/>
          <w:sz w:val="24"/>
          <w:szCs w:val="24"/>
          <w:lang w:eastAsia="en-US"/>
        </w:rPr>
      </w:pPr>
      <w:r>
        <w:rPr>
          <w:rFonts w:cs="Calibri"/>
          <w:spacing w:val="-6"/>
          <w:sz w:val="24"/>
          <w:szCs w:val="24"/>
          <w:lang w:eastAsia="en-US"/>
        </w:rPr>
        <w:t>Zgodnie z art. 58 ust. 1 u.p.z.p. wykonawcy mogą wspólnie ubiegać się o udzielenie zamówienia.</w:t>
      </w:r>
    </w:p>
    <w:p>
      <w:pPr>
        <w:pStyle w:val="Akapitzlist1"/>
        <w:widowControl w:val="false"/>
        <w:numPr>
          <w:ilvl w:val="2"/>
          <w:numId w:val="77"/>
        </w:numPr>
        <w:tabs>
          <w:tab w:val="clear" w:pos="255"/>
          <w:tab w:val="left" w:pos="851" w:leader="none"/>
        </w:tabs>
        <w:suppressAutoHyphens w:val="false"/>
        <w:spacing w:before="0" w:after="0"/>
        <w:ind w:hanging="851" w:left="851"/>
        <w:jc w:val="both"/>
        <w:rPr>
          <w:rFonts w:cs="Calibri"/>
          <w:spacing w:val="-8"/>
          <w:sz w:val="24"/>
          <w:szCs w:val="24"/>
          <w:lang w:eastAsia="en-US"/>
        </w:rPr>
      </w:pPr>
      <w:r>
        <w:rPr>
          <w:rFonts w:cs="Calibri"/>
          <w:spacing w:val="-6"/>
          <w:sz w:val="24"/>
          <w:szCs w:val="24"/>
          <w:lang w:eastAsia="en-US"/>
        </w:rPr>
        <w:t xml:space="preserve">W przypadku wykonawców wspólnie ubiegających się o udzielenie zamówienia, wykonawcy ustanawiają pełnomocnika do reprezentowania ich w postępowaniu o udzielenie zamówienia </w:t>
      </w:r>
      <w:r>
        <w:rPr>
          <w:rFonts w:cs="Calibri"/>
          <w:spacing w:val="-8"/>
          <w:sz w:val="24"/>
          <w:szCs w:val="24"/>
          <w:lang w:eastAsia="en-US"/>
        </w:rPr>
        <w:t>albo do reprezentowania w postępowaniu i zawarcia umowy w sprawie zamówienia publicznego.</w:t>
      </w:r>
    </w:p>
    <w:p>
      <w:pPr>
        <w:pStyle w:val="Akapitzlist1"/>
        <w:widowControl w:val="false"/>
        <w:numPr>
          <w:ilvl w:val="2"/>
          <w:numId w:val="77"/>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Przepisy dotyczące wykonawcy stosuje się odpowiednio do wykonawców wspólnie ubiegających się o udzielenie zamówienia.</w:t>
      </w:r>
    </w:p>
    <w:p>
      <w:pPr>
        <w:pStyle w:val="Akapitzlist1"/>
        <w:widowControl w:val="false"/>
        <w:numPr>
          <w:ilvl w:val="2"/>
          <w:numId w:val="77"/>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Warunek dotyczący uprawnień do prowadzenia określonej działalności gospodarczej </w:t>
        <w:br/>
        <w:t>lub zawo</w:t>
        <w:softHyphen/>
        <w:t>do</w:t>
        <w:softHyphen/>
        <w:t xml:space="preserve">wej, o którym mowa w art. 112 ust. 2 pkt 2 u.p.z.p. jest spełniony, jeżeli </w:t>
        <w:br/>
        <w:t>co najmniej jeden z wykonawców wspólnie ubiegających się o udzielenie zamówienia posiada uprawnienia do prowa</w:t>
        <w:softHyphen/>
        <w:t>dze</w:t>
        <w:softHyphen/>
        <w:t>nia określonej działalności gospodarczej lub zawodowej i zrealizuje usługi, do których realizacji te uprawnienia są wymagane.</w:t>
      </w:r>
    </w:p>
    <w:p>
      <w:pPr>
        <w:pStyle w:val="Akapitzlist1"/>
        <w:widowControl w:val="false"/>
        <w:numPr>
          <w:ilvl w:val="2"/>
          <w:numId w:val="77"/>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W przypadku, gdy wykonawcy wspólnie ubiegają się o udzielenie zamówienia, wykonawcy są zobowiązani złożyć wraz z ofertą następujące oświadczenia i dokumenty:</w:t>
      </w:r>
    </w:p>
    <w:p>
      <w:pPr>
        <w:pStyle w:val="Akapitzlist1"/>
        <w:widowControl w:val="false"/>
        <w:numPr>
          <w:ilvl w:val="3"/>
          <w:numId w:val="77"/>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oświadczenie, o którym mowa w art. 117 ust. 4 u.p.z.p., z którego wynika, które usługi wykonają poszczególni wykonawcy, sporządzone zgodnie ze wzorem stanowiącym załącznik nr 3a do SWZ – oświadczenie składa pełnomocnik w imieniu wszystkich wykonawców wspólnie ubiegających się o zamówienie;</w:t>
      </w:r>
    </w:p>
    <w:p>
      <w:pPr>
        <w:pStyle w:val="Akapitzlist1"/>
        <w:widowControl w:val="false"/>
        <w:numPr>
          <w:ilvl w:val="3"/>
          <w:numId w:val="77"/>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spacing w:val="-4"/>
          <w:sz w:val="24"/>
          <w:szCs w:val="24"/>
          <w:lang w:eastAsia="en-US"/>
        </w:rPr>
        <w:t>pełnomocnictwo do reprezentowania wykonawców wspólnie ubiegającego się o zamówienie w postępowaniu o udzielenie zamówienia albo reprezentowania w postępowaniu i zawarcia umowy w sprawie zamówienia publicznego.</w:t>
      </w:r>
    </w:p>
    <w:p>
      <w:pPr>
        <w:pStyle w:val="Akapitzlist1"/>
        <w:widowControl w:val="false"/>
        <w:numPr>
          <w:ilvl w:val="1"/>
          <w:numId w:val="77"/>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spacing w:val="-4"/>
          <w:sz w:val="24"/>
          <w:szCs w:val="24"/>
          <w:lang w:eastAsia="en-US"/>
        </w:rPr>
        <w:t>Zgodnie z art. 118 ust. 1 u.p.z.p., wykonawca może w celu potwierdzenia spełniania warunków udziału w postępowaniu, polegać na zdolnościach technicznych lub zawodowych lub sytuacji finansowej lub ekonomicznej podmiotów</w:t>
      </w:r>
      <w:r>
        <w:rPr>
          <w:rFonts w:cs="Calibri"/>
          <w:spacing w:val="-4"/>
          <w:sz w:val="24"/>
          <w:szCs w:val="24"/>
          <w:lang w:eastAsia="pl-PL"/>
        </w:rPr>
        <w:t xml:space="preserve"> </w:t>
      </w:r>
      <w:r>
        <w:rPr>
          <w:rFonts w:cs="Calibri"/>
          <w:spacing w:val="-4"/>
          <w:sz w:val="24"/>
          <w:szCs w:val="24"/>
          <w:lang w:eastAsia="en-US"/>
        </w:rPr>
        <w:t>udostępniających zasoby, niezależnie od charakteru prawnego łączących go z nimi stosunków prawnych. Z uwagi jednak na nieokre</w:t>
        <w:softHyphen/>
        <w:t>ślenie przez zamawiającego warunków udziału w postępowaniu, dotyczących sytuacji ekono</w:t>
        <w:softHyphen/>
        <w:t xml:space="preserve">micznej lub finansowej oraz zdolności technicznych lub zawodowych, przepis art. 118 u.p.z.p. nie ma </w:t>
        <w:br/>
        <w:t>w niniejszym postępowaniu zastosowania.</w:t>
      </w:r>
    </w:p>
    <w:p>
      <w:pPr>
        <w:pStyle w:val="Akapitzlist1"/>
        <w:widowControl w:val="false"/>
        <w:numPr>
          <w:ilvl w:val="0"/>
          <w:numId w:val="77"/>
        </w:numPr>
        <w:tabs>
          <w:tab w:val="clear" w:pos="255"/>
          <w:tab w:val="left" w:pos="851" w:leader="none"/>
        </w:tabs>
        <w:suppressAutoHyphens w:val="false"/>
        <w:spacing w:before="120" w:after="0"/>
        <w:ind w:hanging="851" w:left="851"/>
        <w:jc w:val="both"/>
        <w:outlineLvl w:val="0"/>
        <w:rPr>
          <w:rFonts w:cs="Calibri"/>
          <w:b/>
          <w:bCs/>
          <w:sz w:val="24"/>
          <w:szCs w:val="24"/>
          <w:lang w:eastAsia="en-US"/>
        </w:rPr>
      </w:pPr>
      <w:bookmarkStart w:id="44" w:name="_Toc150257399"/>
      <w:r>
        <w:rPr>
          <w:rFonts w:cs="Calibri"/>
          <w:b/>
          <w:bCs/>
          <w:sz w:val="24"/>
          <w:szCs w:val="24"/>
          <w:lang w:eastAsia="en-US"/>
        </w:rPr>
        <w:t>Podwykonawstwo.</w:t>
      </w:r>
      <w:bookmarkEnd w:id="44"/>
    </w:p>
    <w:p>
      <w:pPr>
        <w:pStyle w:val="Akapitzlist1"/>
        <w:widowControl w:val="false"/>
        <w:numPr>
          <w:ilvl w:val="1"/>
          <w:numId w:val="77"/>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Wykonawca może powierzyć wykonanie części zamówienia podwykonawcy.</w:t>
      </w:r>
    </w:p>
    <w:p>
      <w:pPr>
        <w:pStyle w:val="Akapitzlist1"/>
        <w:widowControl w:val="false"/>
        <w:numPr>
          <w:ilvl w:val="1"/>
          <w:numId w:val="77"/>
        </w:numPr>
        <w:tabs>
          <w:tab w:val="clear" w:pos="255"/>
          <w:tab w:val="left" w:pos="851" w:leader="none"/>
        </w:tabs>
        <w:suppressAutoHyphens w:val="false"/>
        <w:spacing w:before="0" w:after="0"/>
        <w:ind w:hanging="851" w:left="851"/>
        <w:jc w:val="both"/>
        <w:rPr>
          <w:rFonts w:cs="Calibri"/>
          <w:sz w:val="24"/>
          <w:szCs w:val="24"/>
          <w:lang w:eastAsia="en-US"/>
        </w:rPr>
      </w:pPr>
      <w:bookmarkStart w:id="45" w:name="_Toc456085588"/>
      <w:bookmarkStart w:id="46" w:name="_Toc456007648"/>
      <w:bookmarkStart w:id="47" w:name="_Toc456007418"/>
      <w:r>
        <w:rPr>
          <w:rFonts w:cs="Calibri"/>
          <w:sz w:val="24"/>
          <w:szCs w:val="24"/>
          <w:lang w:eastAsia="en-US"/>
        </w:rPr>
        <w:t>Zgodnie z art. 462 ust. 2 u.p.z.p., zamawiający żąda wskazania przez wykonawcę, w ofercie, części zamówienia, których wykonanie zamierza powierzyć podwykonawcom oraz podania nazw ewentualnych podwykonawców, jeżeli są już znani.</w:t>
      </w:r>
      <w:bookmarkStart w:id="48" w:name="_Toc456085589"/>
      <w:bookmarkStart w:id="49" w:name="_Toc456007649"/>
      <w:bookmarkStart w:id="50" w:name="_Toc456007419"/>
      <w:bookmarkEnd w:id="45"/>
      <w:bookmarkEnd w:id="46"/>
      <w:bookmarkEnd w:id="47"/>
    </w:p>
    <w:p>
      <w:pPr>
        <w:pStyle w:val="Akapitzlist1"/>
        <w:widowControl w:val="false"/>
        <w:numPr>
          <w:ilvl w:val="1"/>
          <w:numId w:val="77"/>
        </w:numPr>
        <w:tabs>
          <w:tab w:val="clear" w:pos="255"/>
          <w:tab w:val="left" w:pos="851" w:leader="none"/>
        </w:tabs>
        <w:suppressAutoHyphens w:val="false"/>
        <w:spacing w:before="0" w:after="0"/>
        <w:ind w:hanging="851" w:left="851"/>
        <w:jc w:val="both"/>
        <w:rPr>
          <w:rFonts w:cs="Calibri"/>
          <w:sz w:val="24"/>
          <w:szCs w:val="24"/>
          <w:lang w:eastAsia="en-US"/>
        </w:rPr>
      </w:pPr>
      <w:bookmarkStart w:id="51" w:name="_Toc456085592"/>
      <w:bookmarkStart w:id="52" w:name="_Toc456007652"/>
      <w:bookmarkStart w:id="53" w:name="_Toc456007422"/>
      <w:bookmarkEnd w:id="48"/>
      <w:bookmarkEnd w:id="49"/>
      <w:bookmarkEnd w:id="50"/>
      <w:r>
        <w:rPr>
          <w:rFonts w:cs="Calibri"/>
          <w:sz w:val="24"/>
          <w:szCs w:val="24"/>
        </w:rPr>
        <w:t>Powierzenie wykonania części zamówienia podwykonawcom nie zwalnia wykonawcy z odpowiedzialności za należyte wykonanie tego zamówienia.</w:t>
      </w:r>
      <w:bookmarkEnd w:id="51"/>
      <w:bookmarkEnd w:id="52"/>
      <w:bookmarkEnd w:id="53"/>
    </w:p>
    <w:p>
      <w:pPr>
        <w:pStyle w:val="Akapitzlist1"/>
        <w:widowControl w:val="false"/>
        <w:numPr>
          <w:ilvl w:val="0"/>
          <w:numId w:val="77"/>
        </w:numPr>
        <w:tabs>
          <w:tab w:val="clear" w:pos="255"/>
          <w:tab w:val="left" w:pos="851" w:leader="none"/>
        </w:tabs>
        <w:suppressAutoHyphens w:val="false"/>
        <w:spacing w:before="120" w:after="0"/>
        <w:ind w:hanging="851" w:left="851"/>
        <w:jc w:val="both"/>
        <w:outlineLvl w:val="0"/>
        <w:rPr>
          <w:rFonts w:cs="Calibri"/>
          <w:b/>
          <w:bCs/>
          <w:sz w:val="24"/>
          <w:szCs w:val="24"/>
          <w:lang w:eastAsia="en-US"/>
        </w:rPr>
      </w:pPr>
      <w:bookmarkStart w:id="54" w:name="_Toc150257400"/>
      <w:r>
        <w:rPr>
          <w:rFonts w:cs="Calibri"/>
          <w:b/>
          <w:bCs/>
          <w:sz w:val="24"/>
          <w:szCs w:val="24"/>
          <w:lang w:eastAsia="en-US"/>
        </w:rPr>
        <w:t>Podstawy wykluczenia.</w:t>
      </w:r>
      <w:bookmarkEnd w:id="54"/>
      <w:r>
        <w:rPr>
          <w:rFonts w:cs="Calibri"/>
          <w:b/>
          <w:bCs/>
          <w:sz w:val="24"/>
          <w:szCs w:val="24"/>
          <w:lang w:eastAsia="en-US"/>
        </w:rPr>
        <w:t xml:space="preserve"> </w:t>
      </w:r>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z w:val="24"/>
          <w:szCs w:val="24"/>
          <w:lang w:eastAsia="en-US"/>
        </w:rPr>
      </w:pPr>
      <w:bookmarkStart w:id="55" w:name="_Toc456085593"/>
      <w:bookmarkStart w:id="56" w:name="_Toc456007653"/>
      <w:bookmarkStart w:id="57" w:name="_Toc456007423"/>
      <w:r>
        <w:rPr>
          <w:rFonts w:cs="Calibri"/>
          <w:sz w:val="24"/>
          <w:szCs w:val="24"/>
          <w:lang w:eastAsia="en-US"/>
        </w:rPr>
        <w:t>Zgodnie z art. 108 ust. 1 u.p.z.p., z postępowania w sprawie zamówienia publicznego wyklucza się wykonawcę:</w:t>
      </w:r>
      <w:bookmarkEnd w:id="55"/>
      <w:bookmarkEnd w:id="56"/>
      <w:bookmarkEnd w:id="57"/>
    </w:p>
    <w:p>
      <w:pPr>
        <w:pStyle w:val="Normal"/>
        <w:widowControl w:val="false"/>
        <w:numPr>
          <w:ilvl w:val="0"/>
          <w:numId w:val="21"/>
        </w:numPr>
        <w:tabs>
          <w:tab w:val="clear" w:pos="255"/>
          <w:tab w:val="left" w:pos="1134" w:leader="none"/>
        </w:tabs>
        <w:suppressAutoHyphens w:val="false"/>
        <w:spacing w:lineRule="auto" w:line="276"/>
        <w:ind w:hanging="11" w:left="851"/>
        <w:jc w:val="both"/>
        <w:rPr>
          <w:rFonts w:ascii="Calibri" w:hAnsi="Calibri" w:cs="Calibri"/>
          <w:lang w:eastAsia="pl-PL"/>
        </w:rPr>
      </w:pPr>
      <w:r>
        <w:rPr>
          <w:rFonts w:cs="Calibri" w:ascii="Calibri" w:hAnsi="Calibri"/>
          <w:lang w:eastAsia="pl-PL"/>
        </w:rPr>
        <w:t xml:space="preserve">będącego osobą fizyczną, którego prawomocnie skazano za przestępstwo: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udziału w zorganizowanej grupie przestępczej albo związku mającym na celu popełnienie przestępstwa lub przestępstwa skarbowego, o którym mowa w art. 258 Kodeksu karnego,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handlu ludźmi, o którym mowa w art. 189a Kodeksu karnego,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którym mowa w art. 228–230a, art. 250a Kodeksu karnego, w art. 46–48 ustawy </w:t>
        <w:b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t>
        <w:br/>
        <w:t>w art. 299 Kodeksu karnego,</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charakterze terrorystycznym, o którym mowa w art. 115 § 20 Kodeksu karnego, </w:t>
        <w:br/>
        <w:t>lub mające na celu popełnienie tego przestępstwa,</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spacing w:val="-6"/>
          <w:lang w:eastAsia="pl-PL"/>
        </w:rPr>
      </w:pPr>
      <w:r>
        <w:rPr>
          <w:rFonts w:cs="Calibri" w:ascii="Calibri" w:hAnsi="Calibri"/>
          <w:spacing w:val="-6"/>
          <w:lang w:eastAsia="pl-PL"/>
        </w:rPr>
        <w:t>powierzenia wykonywania pracy małoletniemu cudzoziemcowi, o którym mowa w art. 9 ust. 2 ustawy z dnia 15 czerwca 2012 r. o skutkach powierzania wykonywania pracy cudzoziemcom przebywa</w:t>
        <w:softHyphen/>
        <w:t xml:space="preserve">jącym wbrew przepisom na terytorium Rzeczypospolitej Polskiej,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którym mowa w art. 9 ust. 1 i 3 lub art. 10 ustawy z dnia 15 czerwca 2012 r. </w:t>
        <w:br/>
        <w:t xml:space="preserve">o skutkach powierzania wykonywania pracy cudzoziemcom przebywającym wbrew przepisom na terytorium Rzeczypospolitej Polskiej </w:t>
      </w:r>
    </w:p>
    <w:p>
      <w:pPr>
        <w:pStyle w:val="Normal"/>
        <w:widowControl w:val="false"/>
        <w:suppressAutoHyphens w:val="false"/>
        <w:spacing w:lineRule="auto" w:line="276"/>
        <w:ind w:left="1418"/>
        <w:jc w:val="both"/>
        <w:rPr>
          <w:rFonts w:ascii="Calibri" w:hAnsi="Calibri" w:cs="Calibri"/>
          <w:lang w:eastAsia="pl-PL"/>
        </w:rPr>
      </w:pPr>
      <w:r>
        <w:rPr>
          <w:rFonts w:cs="Calibri" w:ascii="Calibri" w:hAnsi="Calibri"/>
          <w:lang w:eastAsia="pl-PL"/>
        </w:rPr>
        <w:t xml:space="preserve">- lub za odpowiedni czyn zabroniony określony w przepisach prawa obcego;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w:t>
        <w:br/>
        <w:t xml:space="preserve">za przestępstwo, o którym mowa w pkt 1;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br/>
        <w:t xml:space="preserve">na ubezpieczenie społeczne lub zdrowotne wraz z odsetkami lub grzywnami lub zawarł wiążące porozumienie w sprawie spłaty tych należności;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wobec którego prawomocnie orzeczono zakaz ubiegania się o zamówienia publiczne; </w:t>
      </w:r>
    </w:p>
    <w:p>
      <w:pPr>
        <w:pStyle w:val="Normal"/>
        <w:widowControl w:val="false"/>
        <w:numPr>
          <w:ilvl w:val="0"/>
          <w:numId w:val="21"/>
        </w:numPr>
        <w:suppressAutoHyphens w:val="false"/>
        <w:spacing w:lineRule="auto" w:line="276"/>
        <w:ind w:hanging="283" w:left="1134"/>
        <w:jc w:val="both"/>
        <w:rPr>
          <w:rFonts w:ascii="Calibri" w:hAnsi="Calibri" w:cs="Calibri"/>
          <w:spacing w:val="-4"/>
          <w:lang w:eastAsia="pl-PL"/>
        </w:rPr>
      </w:pPr>
      <w:r>
        <w:rPr>
          <w:rFonts w:cs="Calibri" w:ascii="Calibri" w:hAnsi="Calibri"/>
          <w:spacing w:val="-4"/>
          <w:lang w:eastAsia="pl-PL"/>
        </w:rPr>
        <w:t xml:space="preserve">jeżeli zamawiający może stwierdzić, na podstawie wiarygodnych przesłanek, że wykonawca zawarł z innymi wykonawcami porozumienie mające na celu zakłócenie konkurencji, </w:t>
        <w:b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w:t>
        <w:br/>
        <w:t xml:space="preserve">że przygotowali te oferty lub wnioski niezależnie od siebie;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jeżeli, w przypadkach, o których mowa w art. 85 ust. 1 u.p.z.p., doszło do zakłócenia konkurencji wynikającego z wcześniejszego zaangażowania tego wykonawcy </w:t>
        <w:br/>
        <w:t xml:space="preserve">lub podmiotu, który należy z wykonawcą do tej samej grupy kapitałowej w rozumieniu ustawy z dnia 16 lutego 2007 r. o ochronie konkurencji i konsumentów, chyba </w:t>
        <w:br/>
        <w:t>że spowodowane tym zakłócenie konkurencji może być wyeliminowane w inny sposób niż przez wykluczenie wykonawcy z udziału w postępowaniu o udzielenie zamówienia.</w:t>
      </w:r>
    </w:p>
    <w:p>
      <w:pPr>
        <w:pStyle w:val="ListParagraph"/>
        <w:widowControl w:val="false"/>
        <w:numPr>
          <w:ilvl w:val="2"/>
          <w:numId w:val="76"/>
        </w:numPr>
        <w:suppressAutoHyphens w:val="false"/>
        <w:spacing w:lineRule="auto" w:line="276"/>
        <w:ind w:hanging="851" w:left="851"/>
        <w:jc w:val="both"/>
        <w:rPr>
          <w:rFonts w:ascii="Calibri" w:hAnsi="Calibri" w:cs="Calibri"/>
          <w:lang w:eastAsia="pl-PL"/>
        </w:rPr>
      </w:pPr>
      <w:r>
        <w:rPr>
          <w:rFonts w:cs="Calibri" w:ascii="Calibri" w:hAnsi="Calibri"/>
          <w:lang w:eastAsia="pl-PL"/>
        </w:rPr>
        <w:t>Ponadto, na podstawie art. 7 ust. 1 ustawy z dnia 13 kwietnia 2022 r. o szczególnych rozwiązaniach w zakresie przeciwdziałania wspieraniu agresji na Ukrainę oraz służących ochronie bezpieczeństwa narodowego, z postępowania o udzielenie zamówienia publicznego lub konkursu wyklucza się:</w:t>
      </w:r>
    </w:p>
    <w:p>
      <w:pPr>
        <w:pStyle w:val="ListParagraph"/>
        <w:widowControl w:val="false"/>
        <w:numPr>
          <w:ilvl w:val="0"/>
          <w:numId w:val="92"/>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wykonawcę oraz uczestnika konkursu wymienionego w wykazach określonych </w:t>
        <w:br/>
        <w:t xml:space="preserve">w rozporządzeniu 765/2006 i rozporządzeniu 269/2014 albo wpisanego na listę </w:t>
        <w:br/>
        <w:t xml:space="preserve">na podstawie decyzji w sprawie wpisu na listę rozstrzygającej o zastosowaniu środka </w:t>
        <w:br/>
        <w:t>w postaci wykluczenia z postępowania o udzielenie zamówienia publicznego lub konkursu, prowadzonego na podstawie u.p.z.p.;</w:t>
      </w:r>
    </w:p>
    <w:p>
      <w:pPr>
        <w:pStyle w:val="ListParagraph"/>
        <w:widowControl w:val="false"/>
        <w:numPr>
          <w:ilvl w:val="0"/>
          <w:numId w:val="92"/>
        </w:numPr>
        <w:suppressAutoHyphens w:val="false"/>
        <w:spacing w:lineRule="auto" w:line="276"/>
        <w:ind w:hanging="283" w:left="1134"/>
        <w:jc w:val="both"/>
        <w:rPr>
          <w:rFonts w:ascii="Calibri" w:hAnsi="Calibri" w:cs="Calibri"/>
          <w:spacing w:val="-2"/>
          <w:lang w:eastAsia="pl-PL"/>
        </w:rPr>
      </w:pPr>
      <w:r>
        <w:rPr>
          <w:rFonts w:cs="Calibri" w:ascii="Calibri" w:hAnsi="Calibri"/>
          <w:spacing w:val="-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u.p.z.p.;</w:t>
      </w:r>
    </w:p>
    <w:p>
      <w:pPr>
        <w:pStyle w:val="ListParagraph"/>
        <w:widowControl w:val="false"/>
        <w:numPr>
          <w:ilvl w:val="0"/>
          <w:numId w:val="92"/>
        </w:numPr>
        <w:suppressAutoHyphens w:val="false"/>
        <w:spacing w:lineRule="auto" w:line="276"/>
        <w:ind w:hanging="283" w:left="1134"/>
        <w:jc w:val="both"/>
        <w:rPr>
          <w:rFonts w:ascii="Calibri" w:hAnsi="Calibri" w:cs="Calibri"/>
          <w:spacing w:val="-8"/>
          <w:lang w:eastAsia="pl-PL"/>
        </w:rPr>
      </w:pPr>
      <w:r>
        <w:rPr>
          <w:rFonts w:cs="Calibri" w:ascii="Calibri" w:hAnsi="Calibri"/>
          <w:spacing w:val="-8"/>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w:t>
        <w:br/>
        <w:t>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u.p.z.p.</w:t>
      </w:r>
    </w:p>
    <w:p>
      <w:pPr>
        <w:pStyle w:val="ListParagraph"/>
        <w:widowControl w:val="false"/>
        <w:numPr>
          <w:ilvl w:val="2"/>
          <w:numId w:val="76"/>
        </w:numPr>
        <w:suppressAutoHyphens w:val="false"/>
        <w:spacing w:lineRule="auto" w:line="276"/>
        <w:ind w:hanging="851" w:left="851"/>
        <w:jc w:val="both"/>
        <w:rPr>
          <w:rFonts w:ascii="Calibri" w:hAnsi="Calibri" w:cs="Calibri"/>
          <w:lang w:eastAsia="pl-PL"/>
        </w:rPr>
      </w:pPr>
      <w:r>
        <w:rPr>
          <w:rFonts w:cs="Calibri" w:ascii="Calibri" w:hAnsi="Calibri"/>
          <w:lang w:eastAsia="pl-PL"/>
        </w:rPr>
        <w:t xml:space="preserve">Pozostałe przepisy ustawy z dnia 13 kwietnia 2022 r. o szczególnych rozwiązaniach </w:t>
        <w:br/>
        <w:t xml:space="preserve">w zakresie przeciwdziałania wspieraniu agresji na Ukrainę oraz służących ochronie bezpieczeństwa narodowego stosuje się odpowiednio. </w:t>
      </w:r>
    </w:p>
    <w:p>
      <w:pPr>
        <w:pStyle w:val="ListParagraph"/>
        <w:widowControl w:val="false"/>
        <w:numPr>
          <w:ilvl w:val="2"/>
          <w:numId w:val="76"/>
        </w:numPr>
        <w:suppressAutoHyphens w:val="false"/>
        <w:spacing w:lineRule="auto" w:line="276"/>
        <w:ind w:hanging="851" w:left="851"/>
        <w:jc w:val="both"/>
        <w:rPr>
          <w:rFonts w:ascii="Calibri" w:hAnsi="Calibri" w:cs="Calibri"/>
          <w:lang w:eastAsia="pl-PL"/>
        </w:rPr>
      </w:pPr>
      <w:bookmarkStart w:id="58" w:name="_Hlk101270247"/>
      <w:bookmarkStart w:id="59" w:name="_Hlk101270813"/>
      <w:r>
        <w:rPr>
          <w:rFonts w:cs="Calibri" w:ascii="Calibri" w:hAnsi="Calibri"/>
          <w:lang w:eastAsia="pl-PL"/>
        </w:rPr>
        <w:t>W odniesieniu do przesłanek wykluczenia wskazanych w przywołanej wyżej ustawie nie ma zastosowania art. 110 ust. 2 i 3 u.p.z.p.</w:t>
      </w:r>
      <w:bookmarkEnd w:id="58"/>
      <w:bookmarkEnd w:id="59"/>
    </w:p>
    <w:p>
      <w:pPr>
        <w:pStyle w:val="Normal"/>
        <w:widowControl w:val="false"/>
        <w:numPr>
          <w:ilvl w:val="1"/>
          <w:numId w:val="76"/>
        </w:numPr>
        <w:tabs>
          <w:tab w:val="clear" w:pos="255"/>
          <w:tab w:val="left" w:pos="851" w:leader="none"/>
        </w:tabs>
        <w:suppressAutoHyphens w:val="false"/>
        <w:spacing w:lineRule="auto" w:line="276"/>
        <w:ind w:hanging="851" w:left="851"/>
        <w:jc w:val="both"/>
        <w:rPr>
          <w:rFonts w:ascii="Calibri" w:hAnsi="Calibri" w:cs="Calibri"/>
          <w:lang w:eastAsia="pl-PL"/>
        </w:rPr>
      </w:pPr>
      <w:r>
        <w:rPr>
          <w:rFonts w:cs="Calibri" w:ascii="Calibri" w:hAnsi="Calibri"/>
          <w:lang w:eastAsia="pl-PL"/>
        </w:rPr>
        <w:t>Wykonawca może zostać wykluczony przez zamawiającego na każdym etapie postępowania o udzielenie zamówienia. Zamawiający odrzuca ofertę złożoną przez wykonawcę podlegającego wykluczeniu.</w:t>
      </w:r>
    </w:p>
    <w:p>
      <w:pPr>
        <w:pStyle w:val="Normal"/>
        <w:widowControl w:val="false"/>
        <w:numPr>
          <w:ilvl w:val="1"/>
          <w:numId w:val="76"/>
        </w:numPr>
        <w:tabs>
          <w:tab w:val="clear" w:pos="255"/>
          <w:tab w:val="left" w:pos="851" w:leader="none"/>
        </w:tabs>
        <w:suppressAutoHyphens w:val="false"/>
        <w:spacing w:lineRule="auto" w:line="276"/>
        <w:ind w:hanging="851" w:left="851"/>
        <w:jc w:val="both"/>
        <w:rPr>
          <w:rFonts w:ascii="Calibri" w:hAnsi="Calibri" w:cs="Calibri"/>
          <w:lang w:eastAsia="pl-PL"/>
        </w:rPr>
      </w:pPr>
      <w:r>
        <w:rPr>
          <w:rFonts w:cs="Calibri" w:ascii="Calibri" w:hAnsi="Calibri"/>
          <w:lang w:eastAsia="pl-PL"/>
        </w:rPr>
        <w:t xml:space="preserve">Zgodnie z art. 110 ust. 2 u.p.z.p., wykonawca nie podlega wykluczeniu w okolicznościach określonych w art. 108 ust. 1 pkt 1, 2 i 5, jeżeli udowodni zamawiającemu, że spełnił łącznie następujące przesłanki: </w:t>
      </w:r>
    </w:p>
    <w:p>
      <w:pPr>
        <w:pStyle w:val="Normal"/>
        <w:widowControl w:val="false"/>
        <w:numPr>
          <w:ilvl w:val="0"/>
          <w:numId w:val="24"/>
        </w:numPr>
        <w:suppressAutoHyphens w:val="false"/>
        <w:spacing w:lineRule="auto" w:line="276"/>
        <w:ind w:hanging="284" w:left="1134"/>
        <w:jc w:val="both"/>
        <w:rPr>
          <w:rFonts w:ascii="Calibri" w:hAnsi="Calibri" w:cs="Calibri"/>
          <w:lang w:eastAsia="pl-PL"/>
        </w:rPr>
      </w:pPr>
      <w:r>
        <w:rPr>
          <w:rFonts w:cs="Calibri" w:ascii="Calibri" w:hAnsi="Calibri"/>
          <w:lang w:eastAsia="pl-PL"/>
        </w:rPr>
        <w:t xml:space="preserve">naprawił lub zobowiązał się do naprawienia szkody wyrządzonej przestępstwem, wykroczeniem lub swoim nieprawidłowym postępowaniem, w tym poprzez zadośćuczynienie pieniężne; </w:t>
      </w:r>
    </w:p>
    <w:p>
      <w:pPr>
        <w:pStyle w:val="Normal"/>
        <w:widowControl w:val="false"/>
        <w:numPr>
          <w:ilvl w:val="0"/>
          <w:numId w:val="24"/>
        </w:numPr>
        <w:suppressAutoHyphens w:val="false"/>
        <w:spacing w:lineRule="auto" w:line="276"/>
        <w:ind w:hanging="284" w:left="1134"/>
        <w:jc w:val="both"/>
        <w:rPr>
          <w:rFonts w:ascii="Calibri" w:hAnsi="Calibri" w:cs="Calibri"/>
          <w:lang w:eastAsia="pl-PL"/>
        </w:rPr>
      </w:pPr>
      <w:r>
        <w:rPr>
          <w:rFonts w:cs="Calibri" w:ascii="Calibri" w:hAnsi="Calibri"/>
          <w:lang w:eastAsia="pl-PL"/>
        </w:rPr>
        <w:t xml:space="preserve">wyczerpująco wyjaśnił fakty i okoliczności związane z przestępstwem, wykroczeniem </w:t>
        <w:br/>
        <w:t xml:space="preserve">lub swoim nieprawidłowym postępowaniem oraz spowodowanymi przez nie szkodami, aktywnie współpracując odpowiednio z właściwymi organami, w tym organami ścigania, lub zamawiającym; </w:t>
      </w:r>
    </w:p>
    <w:p>
      <w:pPr>
        <w:pStyle w:val="Normal"/>
        <w:widowControl w:val="false"/>
        <w:numPr>
          <w:ilvl w:val="0"/>
          <w:numId w:val="24"/>
        </w:numPr>
        <w:suppressAutoHyphens w:val="false"/>
        <w:spacing w:lineRule="auto" w:line="276"/>
        <w:ind w:hanging="284" w:left="1134"/>
        <w:jc w:val="both"/>
        <w:rPr>
          <w:rFonts w:ascii="Calibri" w:hAnsi="Calibri" w:cs="Calibri"/>
          <w:spacing w:val="-2"/>
          <w:lang w:eastAsia="pl-PL"/>
        </w:rPr>
      </w:pPr>
      <w:r>
        <w:rPr>
          <w:rFonts w:cs="Calibri" w:ascii="Calibri" w:hAnsi="Calibri"/>
          <w:spacing w:val="-2"/>
          <w:lang w:eastAsia="pl-PL"/>
        </w:rPr>
        <w:t>podjął konkretne środki techniczne, organizacyjne i kadrowe, odpowiednie dla zapobiega</w:t>
        <w:softHyphen/>
        <w:t xml:space="preserve">nia dalszym przestępstwom, wykroczeniom lub nieprawidłowemu postępowaniu, </w:t>
        <w:br/>
        <w:t xml:space="preserve">w szczególności: </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spacing w:val="-6"/>
          <w:lang w:eastAsia="pl-PL"/>
        </w:rPr>
      </w:pPr>
      <w:r>
        <w:rPr>
          <w:rFonts w:cs="Calibri" w:ascii="Calibri" w:hAnsi="Calibri"/>
          <w:spacing w:val="-6"/>
          <w:lang w:eastAsia="pl-PL"/>
        </w:rPr>
        <w:t>zerwał wszelkie powiązania z osobami lub podmiotami odpowiedzialnymi za nieprawi</w:t>
        <w:softHyphen/>
        <w:t xml:space="preserve">dłowe postępowanie wykonawcy, </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zreorganizował personel,</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wdrożył system sprawozdawczości i kontroli,</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utworzył struktury audytu wewnętrznego do monitorowania przestrzegania przepisów, wewnętrznych regulacji lub standardów,</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wprowadził wewnętrzne regulacje dotyczące odpowiedzialności i odszkodowań </w:t>
        <w:br/>
        <w:t>za nieprze</w:t>
        <w:softHyphen/>
        <w:t>strze</w:t>
        <w:softHyphen/>
        <w:t>ga</w:t>
        <w:softHyphen/>
        <w:t xml:space="preserve">nie przepisów, wewnętrznych regulacji lub standardów. </w:t>
      </w:r>
    </w:p>
    <w:p>
      <w:pPr>
        <w:pStyle w:val="Normal"/>
        <w:widowControl w:val="false"/>
        <w:numPr>
          <w:ilvl w:val="1"/>
          <w:numId w:val="76"/>
        </w:numPr>
        <w:tabs>
          <w:tab w:val="clear" w:pos="255"/>
          <w:tab w:val="left" w:pos="851" w:leader="none"/>
        </w:tabs>
        <w:suppressAutoHyphens w:val="false"/>
        <w:spacing w:lineRule="auto" w:line="276"/>
        <w:ind w:hanging="851" w:left="851"/>
        <w:jc w:val="both"/>
        <w:rPr>
          <w:rFonts w:ascii="Calibri" w:hAnsi="Calibri" w:cs="Calibri"/>
          <w:spacing w:val="-8"/>
          <w:lang w:eastAsia="pl-PL"/>
        </w:rPr>
      </w:pPr>
      <w:r>
        <w:rPr>
          <w:rFonts w:cs="Calibri" w:ascii="Calibri" w:hAnsi="Calibri"/>
          <w:spacing w:val="-8"/>
          <w:lang w:eastAsia="pl-PL"/>
        </w:rPr>
        <w:t>Zamawiający ocenia, czy podjęte przez wykonawcę czynności, o których mowa w art. 110 ust. 2 u.p.z.p.,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z w:val="24"/>
          <w:szCs w:val="24"/>
          <w:lang w:eastAsia="en-US"/>
        </w:rPr>
      </w:pPr>
      <w:bookmarkStart w:id="60" w:name="_Toc456085594"/>
      <w:bookmarkStart w:id="61" w:name="_Toc456007654"/>
      <w:bookmarkStart w:id="62" w:name="_Toc456007424"/>
      <w:r>
        <w:rPr>
          <w:rFonts w:cs="Calibri"/>
          <w:sz w:val="24"/>
          <w:szCs w:val="24"/>
          <w:lang w:eastAsia="en-US"/>
        </w:rPr>
        <w:t xml:space="preserve">Wykluczenie wykonawcy następuje: </w:t>
      </w:r>
      <w:bookmarkEnd w:id="60"/>
      <w:bookmarkEnd w:id="61"/>
      <w:bookmarkEnd w:id="62"/>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1 lit. a–g i pkt 2, na okres 5 lat </w:t>
        <w:br/>
        <w:t xml:space="preserve">od dnia uprawomocnienia się wyroku potwierdzającego zaistnienie jednej z podstaw wykluczenia, chyba że w tym wyroku został określony inny okres wykluczenia; </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w:t>
        <w:br/>
        <w:t>lub decyzji został określony inny okres wykluczenia;</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w przypadku, o którym mowa w art. 108 ust. 1 pkt 4, na okres, na jaki został prawomocnie orzeczony zakaz ubiegania się o zamówienia publiczne;</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5 u.p.z.p., na okres 3 lat </w:t>
        <w:br/>
        <w:t>od zaistnienia zdarzenia będącego podstawą wykluczenia,</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6 u.p.z.p., w postępowaniu </w:t>
        <w:br/>
        <w:t>o udzielenie zamówienia, w którym zaistniało zdarzenie, będące podstawą wykluczenia.</w:t>
      </w:r>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sz w:val="24"/>
          <w:szCs w:val="24"/>
          <w:lang w:eastAsia="pl-PL"/>
        </w:rPr>
      </w:pPr>
      <w:bookmarkStart w:id="63" w:name="_Toc456085595"/>
      <w:bookmarkStart w:id="64" w:name="_Toc456007655"/>
      <w:bookmarkStart w:id="65" w:name="_Toc456007425"/>
      <w:bookmarkEnd w:id="63"/>
      <w:bookmarkEnd w:id="64"/>
      <w:bookmarkEnd w:id="65"/>
      <w:r>
        <w:rPr>
          <w:rFonts w:cs="Calibri"/>
          <w:b/>
          <w:sz w:val="24"/>
          <w:szCs w:val="24"/>
          <w:lang w:eastAsia="en-US"/>
        </w:rPr>
        <w:t>Podstawy wykluczenia, o których mowa w art. 109 ust. 1 ustawy Prawo zamówień publicznych.</w:t>
      </w:r>
      <w:bookmarkStart w:id="66" w:name="_Hlk46917060"/>
    </w:p>
    <w:p>
      <w:pPr>
        <w:pStyle w:val="Akapitzlist1"/>
        <w:widowControl w:val="false"/>
        <w:numPr>
          <w:ilvl w:val="0"/>
          <w:numId w:val="0"/>
        </w:numPr>
        <w:tabs>
          <w:tab w:val="clear" w:pos="255"/>
          <w:tab w:val="left" w:pos="851" w:leader="none"/>
        </w:tabs>
        <w:suppressAutoHyphens w:val="false"/>
        <w:spacing w:before="120" w:after="0"/>
        <w:ind w:hanging="0" w:left="851"/>
        <w:jc w:val="both"/>
        <w:outlineLvl w:val="0"/>
        <w:rPr>
          <w:rFonts w:cs="Calibri"/>
          <w:sz w:val="24"/>
          <w:szCs w:val="24"/>
          <w:lang w:eastAsia="pl-PL"/>
        </w:rPr>
      </w:pPr>
      <w:bookmarkStart w:id="67" w:name="_Toc150257401"/>
      <w:r>
        <w:rPr>
          <w:rFonts w:cs="Calibri"/>
          <w:sz w:val="24"/>
          <w:szCs w:val="24"/>
          <w:lang w:eastAsia="en-US"/>
        </w:rPr>
        <w:t>Zamawiający  wykluczy z postępowania o udzielenie niniejszego zamówienia wykonawcę w przypadku zaistnienia przesłanek wymienionych w art. 109 ust. 1 pkt 4 u.p.z.p.,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67"/>
      <w:r>
        <w:rPr>
          <w:rFonts w:cs="Calibri"/>
          <w:sz w:val="24"/>
          <w:szCs w:val="24"/>
          <w:lang w:eastAsia="en-US"/>
        </w:rPr>
        <w:t xml:space="preserve"> </w:t>
      </w:r>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68" w:name="_Toc150257402"/>
      <w:r>
        <w:rPr>
          <w:rFonts w:cs="Calibri"/>
          <w:b/>
          <w:bCs/>
          <w:sz w:val="24"/>
          <w:szCs w:val="24"/>
          <w:lang w:eastAsia="en-US"/>
        </w:rPr>
        <w:t>Informacje o podmiotowych środkach dowodowych.</w:t>
      </w:r>
      <w:bookmarkEnd w:id="68"/>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Zamawiający nie będzie żądał przedstawienia podmiotowych środków dowodowych </w:t>
        <w:br/>
        <w:t>na potwierdzenie spełniania warunków udziału w postępowaniu.</w:t>
      </w:r>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Zgodnie z </w:t>
      </w:r>
      <w:bookmarkStart w:id="69" w:name="_Hlk46916864"/>
      <w:r>
        <w:rPr>
          <w:rFonts w:cs="Calibri"/>
          <w:sz w:val="24"/>
          <w:szCs w:val="24"/>
          <w:lang w:eastAsia="en-US"/>
        </w:rPr>
        <w:t>art. 125 ust. 1 u.p.z.p.</w:t>
      </w:r>
      <w:bookmarkEnd w:id="69"/>
      <w:r>
        <w:rPr>
          <w:rFonts w:cs="Calibri"/>
          <w:sz w:val="24"/>
          <w:szCs w:val="24"/>
          <w:lang w:eastAsia="en-US"/>
        </w:rPr>
        <w:t>, do oferty wykonawca dołącza oświadczenie o niepodle</w:t>
        <w:softHyphen/>
        <w:t xml:space="preserve">ganiu wykluczeniu i spełnianiu </w:t>
      </w:r>
      <w:bookmarkEnd w:id="66"/>
      <w:r>
        <w:rPr>
          <w:rFonts w:cs="Calibri"/>
          <w:sz w:val="24"/>
          <w:szCs w:val="24"/>
          <w:lang w:eastAsia="en-US"/>
        </w:rPr>
        <w:t>warunków udziału w postępowaniu, w zakresie wskazanym przez zamawiającego we wzorze, stanowiącym załącznik nr 3 do niniejszej SWZ.</w:t>
      </w:r>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Oświadczenie, o którym mowa w punkcie poprzedzającym, stanowi dowód potwierdzający brak podstaw wykluczenia i spełnianie warunków udziału w postępowaniu na dzień składania ofert. </w:t>
      </w:r>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pacing w:val="-6"/>
          <w:sz w:val="24"/>
          <w:szCs w:val="24"/>
          <w:lang w:eastAsia="en-US"/>
        </w:rPr>
      </w:pPr>
      <w:bookmarkStart w:id="70" w:name="_Toc456085596"/>
      <w:bookmarkStart w:id="71" w:name="_Toc456007656"/>
      <w:bookmarkStart w:id="72" w:name="_Toc456007426"/>
      <w:r>
        <w:rPr>
          <w:rFonts w:cs="Calibri"/>
          <w:spacing w:val="-6"/>
          <w:sz w:val="24"/>
          <w:szCs w:val="24"/>
          <w:lang w:eastAsia="en-US"/>
        </w:rPr>
        <w:t xml:space="preserve">W przypadku wspólnego ubiegania się o zamówienie przez wykonawców, oświadczenie, </w:t>
        <w:br/>
        <w:t xml:space="preserve">o którym mowa w art. 125 ust. 1 u.p.z.p., składa każdy z wykonawców. Oświadczenia </w:t>
        <w:br/>
        <w:t xml:space="preserve">te potwierdzają brak podstaw wykluczenia oraz spełnianie warunków udziału w postępowaniu w zakresie, w jakim każdy z wykonawców wykazuje spełnianie warunków udziału </w:t>
        <w:br/>
        <w:t>w postępowaniu.</w:t>
      </w:r>
      <w:bookmarkEnd w:id="70"/>
      <w:bookmarkEnd w:id="71"/>
      <w:bookmarkEnd w:id="72"/>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Na podstawie art. 128 ust. 1 u.p.z.p. i w związku z § 3 Rozporządzenie Ministra Rozwoju, Pracy i Technologii z dnia 23 grudnia 2020 r. w sprawie podmiotowych środków dowodowych oraz innych dokumentów lub oświadczeń, jakich może żądać zamawiający </w:t>
        <w:br/>
        <w:t xml:space="preserve">od wykonawcy, w celu potwierdzenia braku podstaw wykluczenia wykonawcy z udziału </w:t>
        <w:br/>
        <w:t xml:space="preserve">w postępowaniu o udzielenie zamówienia publicznego, zamawiający wezwie wykonawcę, którego oferta została najwyżej oceniona, do złożenia w wyznaczonym terminie oświadczenia o aktualności informacji zawartych w oświadczeniu, o którym mowa w art. 125 ust. 1 u.p.z.p. Przedmiotowe wezwanie wystosowane zostanie wyłącznie w sytuacji, gdy na tę samą część zamówienia odrębne oferty złożą wykonawcy należący do tej samej grupy kapitałowej w rozumieniu ustawy z dnia 16 lutego 2007 r. o ochronie konkurencji </w:t>
        <w:br/>
        <w:t>i konsumentów. W przypadku wykonawców wspólnie ubiegających się o udzielenie zamówienia,  oświadczenie  składa każdy z tych wykonawców.</w:t>
      </w:r>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73" w:name="_Toc150257403"/>
      <w:bookmarkStart w:id="74" w:name="_Toc458156807"/>
      <w:bookmarkStart w:id="75" w:name="_Toc456007642"/>
      <w:bookmarkStart w:id="76" w:name="_Toc456007412"/>
      <w:r>
        <w:rPr>
          <w:rFonts w:cs="Calibri"/>
          <w:b/>
          <w:sz w:val="24"/>
          <w:szCs w:val="24"/>
          <w:lang w:eastAsia="en-US"/>
        </w:rPr>
        <w:t>Termin wykonania zamówienia</w:t>
      </w:r>
      <w:bookmarkEnd w:id="74"/>
      <w:bookmarkEnd w:id="75"/>
      <w:bookmarkEnd w:id="76"/>
      <w:r>
        <w:rPr>
          <w:rFonts w:cs="Calibri"/>
          <w:b/>
          <w:sz w:val="24"/>
          <w:szCs w:val="24"/>
          <w:lang w:eastAsia="en-US"/>
        </w:rPr>
        <w:t>.</w:t>
      </w:r>
      <w:bookmarkEnd w:id="73"/>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z w:val="24"/>
          <w:szCs w:val="24"/>
          <w:lang w:eastAsia="en-US"/>
        </w:rPr>
      </w:pPr>
      <w:bookmarkStart w:id="77" w:name="_Toc456085583"/>
      <w:bookmarkStart w:id="78" w:name="_Toc456007643"/>
      <w:bookmarkStart w:id="79" w:name="_Toc456007413"/>
      <w:r>
        <w:rPr>
          <w:rFonts w:cs="Calibri"/>
          <w:sz w:val="24"/>
          <w:szCs w:val="24"/>
          <w:lang w:eastAsia="en-US"/>
        </w:rPr>
        <w:t xml:space="preserve">W I, III i IV części zamówienia: 12 miesięcy, </w:t>
      </w:r>
      <w:bookmarkEnd w:id="77"/>
      <w:bookmarkEnd w:id="78"/>
      <w:bookmarkEnd w:id="79"/>
      <w:r>
        <w:rPr>
          <w:rFonts w:cs="Calibri"/>
          <w:sz w:val="24"/>
          <w:szCs w:val="24"/>
          <w:lang w:eastAsia="en-US"/>
        </w:rPr>
        <w:t>od dnia 01.01.202</w:t>
      </w:r>
      <w:r>
        <w:rPr>
          <w:rFonts w:cs="Calibri"/>
          <w:sz w:val="24"/>
          <w:szCs w:val="24"/>
          <w:lang w:eastAsia="en-US"/>
        </w:rPr>
        <w:t>5</w:t>
      </w:r>
      <w:r>
        <w:rPr>
          <w:rFonts w:cs="Calibri"/>
          <w:sz w:val="24"/>
          <w:szCs w:val="24"/>
          <w:lang w:eastAsia="en-US"/>
        </w:rPr>
        <w:t xml:space="preserve"> r. do dnia 31.12.202</w:t>
      </w:r>
      <w:r>
        <w:rPr>
          <w:rFonts w:cs="Calibri"/>
          <w:sz w:val="24"/>
          <w:szCs w:val="24"/>
          <w:lang w:eastAsia="en-US"/>
        </w:rPr>
        <w:t>5</w:t>
      </w:r>
      <w:r>
        <w:rPr>
          <w:rFonts w:cs="Calibri"/>
          <w:sz w:val="24"/>
          <w:szCs w:val="24"/>
          <w:lang w:eastAsia="en-US"/>
        </w:rPr>
        <w:t xml:space="preserve"> r. </w:t>
      </w:r>
      <w:bookmarkStart w:id="80" w:name="_Hlk91974145"/>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bCs/>
          <w:spacing w:val="-4"/>
          <w:sz w:val="24"/>
          <w:szCs w:val="24"/>
          <w:lang w:eastAsia="en-US"/>
        </w:rPr>
        <w:t>W II części zamówienia:</w:t>
      </w:r>
      <w:r>
        <w:rPr>
          <w:rFonts w:cs="Calibri"/>
          <w:spacing w:val="-4"/>
          <w:sz w:val="24"/>
          <w:szCs w:val="24"/>
          <w:lang w:eastAsia="en-US"/>
        </w:rPr>
        <w:t xml:space="preserve"> </w:t>
      </w:r>
      <w:r>
        <w:rPr>
          <w:rFonts w:cs="Calibri"/>
          <w:bCs/>
          <w:spacing w:val="-4"/>
          <w:sz w:val="24"/>
          <w:szCs w:val="24"/>
          <w:lang w:eastAsia="en-US"/>
        </w:rPr>
        <w:t xml:space="preserve">12 miesięcy, a szczegółowe terminy pozostają indywidualne </w:t>
        <w:br/>
        <w:t xml:space="preserve">dla każdego pojazdu. </w:t>
      </w:r>
      <w:bookmarkEnd w:id="80"/>
      <w:r>
        <w:rPr>
          <w:rFonts w:cs="Calibri"/>
          <w:bCs/>
          <w:spacing w:val="-4"/>
          <w:sz w:val="24"/>
          <w:szCs w:val="24"/>
          <w:lang w:eastAsia="en-US"/>
        </w:rPr>
        <w:t>Ostatnim dniem umożliwiającym ubezpieczenie pojazdu mechanicznego na warunkach umowy o udzielenie zamówienia publicznego jest 31.12.2024 r. Maksymalnie okres ubezpieczenia pojazdów zakończy się dnia 30.12.2025 r.</w:t>
      </w:r>
      <w:r>
        <w:rPr>
          <w:rFonts w:cs="Calibri"/>
          <w:b/>
          <w:spacing w:val="-4"/>
          <w:sz w:val="24"/>
          <w:szCs w:val="24"/>
          <w:lang w:eastAsia="en-US"/>
        </w:rPr>
        <w:t xml:space="preserve">  </w:t>
      </w:r>
    </w:p>
    <w:p>
      <w:pPr>
        <w:pStyle w:val="Normal"/>
        <w:widowControl w:val="false"/>
        <w:numPr>
          <w:ilvl w:val="1"/>
          <w:numId w:val="76"/>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Dokumenty ubezpieczeniowe w części I, III i IV zamówienia będą wystawiane roczne okresy ubezpieczenia, zgodne z terminem wykonania zamówienia, z wyjątkiem ubezpieczeń aktual</w:t>
        <w:softHyphen/>
        <w:t>nych, zawartych wcześniej, w odniesieniu do których dokumenty ubezpieczeniowe będą wystawione licząc od następnego dnia po dniu wygaśnięcia tych umów do końca pierwszego rocznego okresu wykonania zamówienia, a następnie na drugi, pełny, roczny okres ubezpieczenia. Składka za polisy te rozliczana będzie według zasady „co do dnia” za faktyczny okres ochrony, według stawek rocznych zgodnych ze złożoną ofertą i nie będzie miała zastosowania składka minimalna z polisy. W związku z tym łączne wynagrodzenie wykonawcy może być niższe niż wynikające z ceny ofertowej (dla majątku o takiej samej wartości, jak podany w niniejszej specyfikacji), która dla uproszczenia obliczeń obejmuje pełen, roczny okres ubezpieczenia.</w:t>
      </w:r>
    </w:p>
    <w:p>
      <w:pPr>
        <w:pStyle w:val="ListParagraph"/>
        <w:widowControl w:val="false"/>
        <w:numPr>
          <w:ilvl w:val="2"/>
          <w:numId w:val="76"/>
        </w:numPr>
        <w:tabs>
          <w:tab w:val="clear" w:pos="255"/>
          <w:tab w:val="left" w:pos="851" w:leader="none"/>
        </w:tabs>
        <w:suppressAutoHyphens w:val="false"/>
        <w:spacing w:lineRule="auto" w:line="276" w:before="0" w:after="0"/>
        <w:ind w:hanging="851" w:left="851"/>
        <w:contextualSpacing/>
        <w:jc w:val="both"/>
        <w:rPr>
          <w:rFonts w:ascii="Calibri" w:hAnsi="Calibri" w:cs="Calibri"/>
          <w:spacing w:val="-4"/>
        </w:rPr>
      </w:pPr>
      <w:r>
        <w:rPr>
          <w:rFonts w:cs="Calibri" w:ascii="Calibri" w:hAnsi="Calibri"/>
          <w:spacing w:val="-4"/>
        </w:rPr>
        <w:t xml:space="preserve">Dokumenty ubezpieczeniowe dotyczące tzw. ubezpieczeń wspólnych w części I zamówienia, </w:t>
        <w:br/>
        <w:t xml:space="preserve">tj. ubezpieczenia odpowiedzialności cywilnej, ubezpieczenia sprzętu elektronicznego </w:t>
        <w:br/>
        <w:t xml:space="preserve">od wszystkich ryzyk w systemie pierwszego ryzyka oraz ubezpieczenia mienia od wszystkich ryzyk w systemie pierwszego ryzyka, w tym odnoszące się do ubezpieczenia od kradzieży </w:t>
        <w:br/>
        <w:t>z włamaniem i rabunku oraz przedmiotów szklanych od stłuczenia, wystawiane będą na roczny okres ubezpieczenia, w terminie realizacji zamówienia.</w:t>
      </w:r>
    </w:p>
    <w:p>
      <w:pPr>
        <w:pStyle w:val="ListParagraph"/>
        <w:widowControl w:val="false"/>
        <w:numPr>
          <w:ilvl w:val="2"/>
          <w:numId w:val="76"/>
        </w:numPr>
        <w:tabs>
          <w:tab w:val="clear" w:pos="255"/>
          <w:tab w:val="left" w:pos="851" w:leader="none"/>
        </w:tabs>
        <w:suppressAutoHyphens w:val="false"/>
        <w:spacing w:lineRule="auto" w:line="276" w:before="0" w:after="0"/>
        <w:ind w:hanging="851" w:left="851"/>
        <w:contextualSpacing/>
        <w:jc w:val="both"/>
        <w:rPr>
          <w:rFonts w:ascii="Calibri" w:hAnsi="Calibri" w:cs="Calibri"/>
        </w:rPr>
      </w:pPr>
      <w:r>
        <w:rPr>
          <w:rFonts w:cs="Calibri" w:ascii="Calibri" w:hAnsi="Calibri"/>
        </w:rPr>
        <w:t xml:space="preserve">Doubezpieczenia realizowane będą zawsze do końca rocznego okresu ubezpieczenia. </w:t>
      </w:r>
    </w:p>
    <w:p>
      <w:pPr>
        <w:pStyle w:val="Normal"/>
        <w:widowControl w:val="false"/>
        <w:numPr>
          <w:ilvl w:val="1"/>
          <w:numId w:val="76"/>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W II części zamówienia, dokumenty ubezpieczeniowe potwierdzające obowiązkowe ubezpie</w:t>
        <w:softHyphen/>
        <w:t>czenie odpowiedzialno</w:t>
        <w:softHyphen/>
        <w:t>ści cywilnej posiadaczy pojazdów mechanicznych (OC), auto casco (AC), assistance (Ass) oraz następstw nieszczęśliwych wypadków kierowcy i pasażerów (NNW) będą wystawiane na pełny roczny okres ubezpieczenia, rozpoczynający się w terminie wykonania zamówienia od następnego dnia po dniu wygasania dotychczasowych umów. W odniesieniu do pojazdów, których termin ubezpieczenia AC, Ass lub NNW różni się od terminu ubezpiecze</w:t>
        <w:softHyphen/>
        <w:t>nia obowiązkowego OC, ubezpieczenia te będą wyrównywane na dzień końca ubezpieczenia OC.</w:t>
      </w:r>
    </w:p>
    <w:p>
      <w:pPr>
        <w:pStyle w:val="ListParagraph"/>
        <w:widowControl w:val="false"/>
        <w:numPr>
          <w:ilvl w:val="2"/>
          <w:numId w:val="76"/>
        </w:numPr>
        <w:tabs>
          <w:tab w:val="clear" w:pos="255"/>
          <w:tab w:val="left" w:pos="851" w:leader="none"/>
        </w:tabs>
        <w:suppressAutoHyphens w:val="false"/>
        <w:spacing w:lineRule="auto" w:line="276" w:before="0" w:after="0"/>
        <w:ind w:hanging="851" w:left="851"/>
        <w:contextualSpacing/>
        <w:jc w:val="both"/>
        <w:rPr>
          <w:rFonts w:ascii="Calibri" w:hAnsi="Calibri" w:cs="Calibri"/>
          <w:spacing w:val="-6"/>
        </w:rPr>
      </w:pPr>
      <w:r>
        <w:rPr>
          <w:rFonts w:cs="Calibri" w:ascii="Calibri" w:hAnsi="Calibri"/>
        </w:rPr>
        <w:t>W przypadku jakichkolwiek ubezpieczeń i doubezpieczeń, w tym zawieranych na okres krótszy od jednego roku, nie będzie miała zastosowania składka minimalna z polisy.</w:t>
      </w:r>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sz w:val="24"/>
          <w:szCs w:val="24"/>
          <w:lang w:eastAsia="en-US"/>
        </w:rPr>
      </w:pPr>
      <w:bookmarkStart w:id="81" w:name="_Toc456085585"/>
      <w:bookmarkStart w:id="82" w:name="_Toc456007645"/>
      <w:bookmarkStart w:id="83" w:name="_Toc456007415"/>
      <w:r>
        <w:rPr>
          <w:rFonts w:cs="Calibri"/>
          <w:sz w:val="24"/>
          <w:szCs w:val="24"/>
        </w:rPr>
        <w:t>Pomimo przewidywanej możliwości wyrównania okresów ubezpieczenia, o którym mowa powyżej, wykonawcy zobligowani są przedstawić w formularzu oferty i zawartym w nim formularzu cenowym stanowiącym załącznik nr 2 do specyfikacji cenę (składkę) za pełne 12 miesięcy.</w:t>
      </w:r>
      <w:bookmarkEnd w:id="81"/>
      <w:bookmarkEnd w:id="82"/>
      <w:bookmarkEnd w:id="83"/>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84" w:name="_Toc150257404"/>
      <w:r>
        <w:rPr>
          <w:rFonts w:cs="Calibri"/>
          <w:b/>
          <w:sz w:val="24"/>
          <w:szCs w:val="24"/>
          <w:lang w:eastAsia="en-US"/>
        </w:rPr>
        <w:t>Projektowane postanowienia umowy w sprawie zamówienia publicznego, które zostaną wprowadzone do treści tej umowy.</w:t>
      </w:r>
      <w:bookmarkEnd w:id="84"/>
    </w:p>
    <w:p>
      <w:pPr>
        <w:pStyle w:val="Akapitzlist1"/>
        <w:widowControl w:val="false"/>
        <w:tabs>
          <w:tab w:val="clear" w:pos="255"/>
          <w:tab w:val="left" w:pos="851" w:leader="none"/>
        </w:tabs>
        <w:suppressAutoHyphens w:val="false"/>
        <w:spacing w:before="0" w:after="0"/>
        <w:ind w:left="851"/>
        <w:jc w:val="both"/>
        <w:rPr>
          <w:rFonts w:cs="Calibri"/>
          <w:spacing w:val="-6"/>
          <w:sz w:val="24"/>
          <w:szCs w:val="24"/>
          <w:lang w:eastAsia="en-US"/>
        </w:rPr>
      </w:pPr>
      <w:r>
        <w:rPr>
          <w:rFonts w:cs="Calibri"/>
          <w:spacing w:val="-6"/>
          <w:sz w:val="24"/>
          <w:szCs w:val="24"/>
          <w:lang w:eastAsia="en-US"/>
        </w:rPr>
        <w:t xml:space="preserve">Zamawiający wymaga od wybranego w każdej części zamówienia wykonawcy, aby zawarł </w:t>
        <w:br/>
        <w:t xml:space="preserve">z nim umowę w sprawie zamówienia publicznego na warunkach określonych – odpowiednio, </w:t>
        <w:br/>
        <w:t>w zależności od części zamówienia – w załącznikach nr 4, 4a, 4b i 4c do niniejszej SWZ.</w:t>
      </w:r>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85" w:name="_Toc150257405"/>
      <w:r>
        <w:rPr>
          <w:rFonts w:cs="Calibri"/>
          <w:b/>
          <w:sz w:val="24"/>
          <w:szCs w:val="24"/>
          <w:lang w:eastAsia="en-US"/>
        </w:rPr>
        <w:t xml:space="preserve">Informacje o środkach komunikacji elektronicznej, przy użyciu których zamawiający będzie komunikował się z wykonawcami oraz </w:t>
      </w:r>
      <w:bookmarkStart w:id="86" w:name="_Hlk46919201"/>
      <w:r>
        <w:rPr>
          <w:rFonts w:cs="Calibri"/>
          <w:b/>
          <w:sz w:val="24"/>
          <w:szCs w:val="24"/>
          <w:lang w:eastAsia="en-US"/>
        </w:rPr>
        <w:t xml:space="preserve">informacje o wymaganiach technicznych </w:t>
        <w:br/>
        <w:t>i organizacyjnych sporządzania, wysyłania i odbierania korespondencji elektronicznej</w:t>
      </w:r>
      <w:bookmarkEnd w:id="86"/>
      <w:r>
        <w:rPr>
          <w:rFonts w:cs="Calibri"/>
          <w:b/>
          <w:sz w:val="24"/>
          <w:szCs w:val="24"/>
          <w:lang w:eastAsia="en-US"/>
        </w:rPr>
        <w:t>.</w:t>
      </w:r>
      <w:bookmarkEnd w:id="85"/>
    </w:p>
    <w:p>
      <w:pPr>
        <w:pStyle w:val="ListParagraph"/>
        <w:widowControl w:val="false"/>
        <w:numPr>
          <w:ilvl w:val="1"/>
          <w:numId w:val="76"/>
        </w:numPr>
        <w:tabs>
          <w:tab w:val="clear" w:pos="255"/>
          <w:tab w:val="left" w:pos="851" w:leader="none"/>
        </w:tabs>
        <w:suppressAutoHyphens w:val="false"/>
        <w:spacing w:lineRule="auto" w:line="276"/>
        <w:ind w:hanging="851" w:left="851"/>
        <w:jc w:val="both"/>
        <w:rPr>
          <w:rFonts w:ascii="Calibri" w:hAnsi="Calibri" w:cs="Calibri"/>
          <w:spacing w:val="-4"/>
          <w:lang w:eastAsia="en-US"/>
        </w:rPr>
      </w:pPr>
      <w:r>
        <w:rPr>
          <w:rFonts w:cs="Calibri" w:ascii="Calibri" w:hAnsi="Calibri"/>
          <w:spacing w:val="-4"/>
          <w:lang w:eastAsia="en-US"/>
        </w:rPr>
        <w:t>Zgodnie z art. 61 ust. 1 u.p.z.p., k</w:t>
      </w:r>
      <w:r>
        <w:rPr>
          <w:rFonts w:cs="Calibri" w:ascii="Calibri" w:hAnsi="Calibri"/>
          <w:spacing w:val="-4"/>
        </w:rPr>
        <w:t xml:space="preserve">omunikacja w postępowaniu o udzielenie zamówienia, </w:t>
        <w:br/>
        <w:t>w tym składanie ofert, wymiana informacji oraz przekazywanie dokumentów lub oświadczeń między zamawiającym a wykonawcą odbywa się przy użyciu środków komunikacji elektronicznej. W niniejszym postępowaniu o udzielenie zamówienia komunikacja pomiędzy zamawiającym a wykonawcami odbywa się za pośrednictwem systemu teleinforma</w:t>
        <w:softHyphen/>
        <w:t>tycznego, wskazanego w rozdziale drugim SWZ.</w:t>
      </w:r>
    </w:p>
    <w:p>
      <w:pPr>
        <w:pStyle w:val="ListParagraph"/>
        <w:widowControl w:val="false"/>
        <w:numPr>
          <w:ilvl w:val="2"/>
          <w:numId w:val="76"/>
        </w:numPr>
        <w:tabs>
          <w:tab w:val="clear" w:pos="255"/>
          <w:tab w:val="left" w:pos="851" w:leader="none"/>
        </w:tabs>
        <w:suppressAutoHyphens w:val="false"/>
        <w:spacing w:lineRule="auto" w:line="276"/>
        <w:ind w:hanging="851" w:left="851"/>
        <w:jc w:val="both"/>
        <w:rPr>
          <w:rFonts w:ascii="Calibri" w:hAnsi="Calibri" w:cs="Calibri"/>
          <w:bCs/>
          <w:spacing w:val="-6"/>
          <w:lang w:eastAsia="en-US"/>
        </w:rPr>
      </w:pPr>
      <w:r>
        <w:rPr>
          <w:rFonts w:cs="Calibri" w:ascii="Calibri" w:hAnsi="Calibri"/>
          <w:bCs/>
          <w:spacing w:val="-6"/>
          <w:lang w:eastAsia="en-US"/>
        </w:rPr>
        <w:t>Informacje o wymaganiach technicznych i organizacyjnych sporządzania, wysyłania i odbierania korespondencji elektronicznej zawarte zostały w rozdziale drugim niniejszej SWZ.</w:t>
      </w:r>
    </w:p>
    <w:p>
      <w:pPr>
        <w:pStyle w:val="ListParagraph"/>
        <w:widowControl w:val="false"/>
        <w:numPr>
          <w:ilvl w:val="1"/>
          <w:numId w:val="76"/>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rPr>
        <w:t>Wykonawca może zwrócić się do zamawiającego o wyjaśnienie treści SWZ.</w:t>
      </w:r>
      <w:r>
        <w:rPr>
          <w:rFonts w:cs="Calibri" w:ascii="Calibri" w:hAnsi="Calibri"/>
          <w:lang w:eastAsia="pl-PL"/>
        </w:rPr>
        <w:t xml:space="preserve"> </w:t>
      </w:r>
    </w:p>
    <w:p>
      <w:pPr>
        <w:pStyle w:val="ListParagraph"/>
        <w:widowControl w:val="false"/>
        <w:numPr>
          <w:ilvl w:val="2"/>
          <w:numId w:val="76"/>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87" w:name="_Toc150257406"/>
      <w:r>
        <w:rPr>
          <w:rFonts w:cs="Calibri"/>
          <w:b/>
          <w:sz w:val="24"/>
          <w:szCs w:val="24"/>
          <w:lang w:eastAsia="en-US"/>
        </w:rPr>
        <w:t>Wskazanie osób uprawnionych do komunikowania się z wykonawcami.</w:t>
      </w:r>
      <w:bookmarkEnd w:id="87"/>
    </w:p>
    <w:p>
      <w:pPr>
        <w:pStyle w:val="Akapitzlist1"/>
        <w:widowControl w:val="false"/>
        <w:tabs>
          <w:tab w:val="clear" w:pos="255"/>
          <w:tab w:val="left" w:pos="851" w:leader="none"/>
        </w:tabs>
        <w:suppressAutoHyphens w:val="false"/>
        <w:ind w:left="851"/>
        <w:jc w:val="both"/>
        <w:rPr>
          <w:rFonts w:cs="Calibri"/>
          <w:spacing w:val="-6"/>
          <w:sz w:val="24"/>
          <w:szCs w:val="24"/>
        </w:rPr>
      </w:pPr>
      <w:r>
        <w:rPr>
          <w:rFonts w:cs="Calibri"/>
          <w:spacing w:val="-6"/>
          <w:sz w:val="24"/>
          <w:szCs w:val="24"/>
        </w:rPr>
        <w:t>Osobami ze strony Zamawiającego uprawnionymi do porozumiewania się z wykonawcami są:</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Tomasz Koralewski – Kierownik Referatu zamówień publicznych tel. 61 640 41 51,                                 email: przetarg@wrzesnia.pl,</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Kontakt z wymienioną osobą w godzinach pracy Urzędu Miasta i Gminy Września</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W sprawach merytorycznych Inter - Broker Sp. z o.o. w Toruniu reprezentuje (bez prawa przyjmowania od wykonawców zapytań o wyjaśnienie treści SWZ i udzielania na nie wykonawcom odpowiedzi) Miłosz Makowski tel. 56 658 42 66 oraz Tomasz Ładyński tel. 56 306 70 60,  w godz. od 8.00 do 16.00 (oprócz sobót, niedziel i dni ustawowo wolnych od pracy)</w:t>
      </w:r>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88" w:name="_Toc150257407"/>
      <w:r>
        <w:rPr>
          <w:rFonts w:cs="Calibri"/>
          <w:b/>
          <w:sz w:val="24"/>
          <w:szCs w:val="24"/>
          <w:lang w:eastAsia="en-US"/>
        </w:rPr>
        <w:t>Termin związania ofertą.</w:t>
      </w:r>
      <w:bookmarkEnd w:id="88"/>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i/>
          <w:i/>
          <w:iCs/>
          <w:sz w:val="24"/>
          <w:szCs w:val="24"/>
        </w:rPr>
      </w:pPr>
      <w:bookmarkStart w:id="89" w:name="_Toc456085631"/>
      <w:bookmarkStart w:id="90" w:name="_Toc456007691"/>
      <w:bookmarkStart w:id="91" w:name="_Toc456007461"/>
      <w:r>
        <w:rPr>
          <w:rFonts w:cs="Calibri"/>
          <w:sz w:val="24"/>
          <w:szCs w:val="24"/>
        </w:rPr>
        <w:t xml:space="preserve">Wykonawca jest </w:t>
      </w:r>
      <w:r>
        <w:rPr>
          <w:rFonts w:cs="Calibri"/>
          <w:sz w:val="24"/>
          <w:szCs w:val="24"/>
          <w:shd w:fill="auto" w:val="clear"/>
        </w:rPr>
        <w:t xml:space="preserve">związany ofertą przez 30 dni tj. do dnia </w:t>
      </w:r>
      <w:bookmarkEnd w:id="89"/>
      <w:bookmarkEnd w:id="90"/>
      <w:bookmarkEnd w:id="91"/>
      <w:r>
        <w:rPr>
          <w:rFonts w:cs="Calibri"/>
          <w:b/>
          <w:bCs/>
          <w:sz w:val="24"/>
          <w:szCs w:val="24"/>
          <w:shd w:fill="auto" w:val="clear"/>
        </w:rPr>
        <w:t>7 stycznia 202</w:t>
      </w:r>
      <w:r>
        <w:rPr>
          <w:rFonts w:cs="Calibri"/>
          <w:b/>
          <w:bCs/>
          <w:sz w:val="24"/>
          <w:szCs w:val="24"/>
          <w:shd w:fill="auto" w:val="clear"/>
        </w:rPr>
        <w:t>5</w:t>
      </w:r>
      <w:r>
        <w:rPr>
          <w:rFonts w:cs="Calibri"/>
          <w:b/>
          <w:bCs/>
          <w:sz w:val="24"/>
          <w:szCs w:val="24"/>
          <w:shd w:fill="auto" w:val="clear"/>
        </w:rPr>
        <w:t xml:space="preserve"> r.</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bookmarkStart w:id="92" w:name="_Toc456085632"/>
      <w:bookmarkStart w:id="93" w:name="_Toc456007692"/>
      <w:bookmarkStart w:id="94" w:name="_Toc456007462"/>
      <w:bookmarkStart w:id="95" w:name="_Hlk47954502"/>
      <w:bookmarkEnd w:id="95"/>
      <w:r>
        <w:rPr>
          <w:rFonts w:cs="Calibri"/>
          <w:sz w:val="24"/>
          <w:szCs w:val="24"/>
        </w:rPr>
        <w:t>W przypadku, gdy wybór najkorzystniejszej oferty nie nastąpi przed upływem terminu związania ofertą, zamawiający może przed upływem okresu związania ofertą zwrócić się jednokrotnie do wykonawców o wyrażenie zgody na przedłużenie tego terminu o wskazany przez niego okres, nie dłuższy niż 30 dni.</w:t>
      </w:r>
      <w:bookmarkEnd w:id="92"/>
      <w:bookmarkEnd w:id="93"/>
      <w:bookmarkEnd w:id="94"/>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bookmarkStart w:id="96" w:name="_Toc456085633"/>
      <w:bookmarkStart w:id="97" w:name="_Toc456007693"/>
      <w:bookmarkStart w:id="98" w:name="_Toc456007463"/>
      <w:r>
        <w:rPr>
          <w:rFonts w:cs="Calibri"/>
          <w:sz w:val="24"/>
          <w:szCs w:val="24"/>
        </w:rPr>
        <w:t>Przedłużenie terminu związania ofertą wymaga złożenia przez wykonawcę pisemnego oświadczenia o wyrażeniu zgody na przedłużenie terminu związania ofertą.</w:t>
      </w:r>
      <w:bookmarkEnd w:id="96"/>
      <w:bookmarkEnd w:id="97"/>
      <w:bookmarkEnd w:id="98"/>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9" w:name="_Toc150257408"/>
      <w:r>
        <w:rPr>
          <w:rFonts w:cs="Calibri"/>
          <w:b/>
          <w:sz w:val="24"/>
          <w:szCs w:val="24"/>
          <w:lang w:eastAsia="en-US"/>
        </w:rPr>
        <w:t>Opis sposobu przygotowania oferty.</w:t>
      </w:r>
      <w:bookmarkEnd w:id="99"/>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bookmarkStart w:id="100" w:name="_Toc456085636"/>
      <w:bookmarkStart w:id="101" w:name="_Toc456007696"/>
      <w:bookmarkStart w:id="102" w:name="_Toc456007466"/>
      <w:r>
        <w:rPr>
          <w:rFonts w:cs="Calibri"/>
          <w:sz w:val="24"/>
          <w:szCs w:val="24"/>
        </w:rPr>
        <w:t>Wykonawca może złożyć tylko jedną ofertę na wszystkie lub wybrane części zamówienia.</w:t>
      </w:r>
      <w:bookmarkEnd w:id="100"/>
      <w:bookmarkEnd w:id="101"/>
      <w:bookmarkEnd w:id="102"/>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4"/>
          <w:sz w:val="24"/>
          <w:szCs w:val="24"/>
        </w:rPr>
      </w:pPr>
      <w:bookmarkStart w:id="103" w:name="_Toc456085637"/>
      <w:bookmarkStart w:id="104" w:name="_Toc456007697"/>
      <w:bookmarkStart w:id="105" w:name="_Toc456007467"/>
      <w:r>
        <w:rPr>
          <w:rFonts w:cs="Calibri"/>
          <w:spacing w:val="-4"/>
          <w:sz w:val="24"/>
          <w:szCs w:val="24"/>
        </w:rPr>
        <w:t>Ofertę wraz z oświadczeniami i innymi załącznikami sporządza się, pod rygorem nieważności, w formie elektronicznej, opatrzonej kwalifikowanym podpisem elektronicznym lub w postaci elektronicznej, opatrzonej podpisem zaufanym lub podpisem osobistym.</w:t>
      </w:r>
      <w:bookmarkEnd w:id="103"/>
      <w:bookmarkEnd w:id="104"/>
      <w:bookmarkEnd w:id="105"/>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bookmarkStart w:id="106" w:name="_Toc456085638"/>
      <w:bookmarkStart w:id="107" w:name="_Toc456007698"/>
      <w:bookmarkStart w:id="108" w:name="_Toc456007468"/>
      <w:r>
        <w:rPr>
          <w:rFonts w:cs="Calibri"/>
          <w:sz w:val="24"/>
          <w:szCs w:val="24"/>
        </w:rPr>
        <w:t>Oferta musi być sporządzona w języku polskim. Oferta sporządzona odręcznie, a następnie poddana cyfrowemu odwzorowaniu, powinna być czytelna.</w:t>
      </w:r>
      <w:bookmarkEnd w:id="106"/>
      <w:bookmarkEnd w:id="107"/>
      <w:bookmarkEnd w:id="108"/>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bookmarkStart w:id="109" w:name="_Toc456085640"/>
      <w:bookmarkStart w:id="110" w:name="_Toc456007700"/>
      <w:bookmarkStart w:id="111" w:name="_Toc456007470"/>
      <w:r>
        <w:rPr>
          <w:rFonts w:cs="Calibri"/>
          <w:sz w:val="24"/>
          <w:szCs w:val="24"/>
        </w:rPr>
        <w:t>Treść oferty musi odpowiadać treści SWZ.</w:t>
      </w:r>
      <w:bookmarkEnd w:id="109"/>
      <w:bookmarkEnd w:id="110"/>
      <w:bookmarkEnd w:id="111"/>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bookmarkStart w:id="112" w:name="_Toc456085642"/>
      <w:bookmarkStart w:id="113" w:name="_Toc456007702"/>
      <w:bookmarkStart w:id="114" w:name="_Toc456007472"/>
      <w:r>
        <w:rPr>
          <w:rFonts w:cs="Calibri"/>
          <w:sz w:val="24"/>
          <w:szCs w:val="24"/>
        </w:rPr>
        <w:t>Wykonawcy zobowiązani są złożyć następujące dokumenty oraz oświadczenia:</w:t>
      </w:r>
      <w:bookmarkEnd w:id="112"/>
      <w:bookmarkEnd w:id="113"/>
      <w:bookmarkEnd w:id="114"/>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formularz oferty, z wykorzystaniem wzoru stanowiącego załącznik nr 2 do niniejszej SWZ; </w:t>
        <w:br/>
        <w:t>w przypadku składania oferty przez wykonawców wspólnie ubiegających się o udzielenie zamówienia należy podać nazwy (firmy) oraz dokładne adresy wszystkich wykonawców składających wspólną ofertę,</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rPr>
      </w:pPr>
      <w:r>
        <w:rPr>
          <w:rFonts w:cs="Calibri"/>
          <w:bCs/>
          <w:spacing w:val="-2"/>
          <w:sz w:val="24"/>
          <w:szCs w:val="24"/>
        </w:rPr>
        <w:t xml:space="preserve">wykaz ogólnych lub szczególnych warunków ubezpieczenia oraz aneksów do tych warunków (w tabeli zawartej w formularzu oferty), które jako wzorce umowne będą miały zastosowanie pomocnicze i uzupełniające w sprawach nieuregulowanych w SWZ, </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pacing w:val="-4"/>
          <w:sz w:val="24"/>
          <w:szCs w:val="24"/>
        </w:rPr>
      </w:pPr>
      <w:bookmarkStart w:id="115" w:name="_Toc456085643"/>
      <w:bookmarkStart w:id="116" w:name="_Toc456007703"/>
      <w:bookmarkStart w:id="117" w:name="_Toc456007473"/>
      <w:r>
        <w:rPr>
          <w:rFonts w:cs="Calibri"/>
          <w:spacing w:val="-4"/>
          <w:sz w:val="24"/>
          <w:szCs w:val="24"/>
        </w:rPr>
        <w:t xml:space="preserve">oświadczenie o niepodleganiu wykluczeniu i spełnianiu warunków udziału w postępowaniu, </w:t>
        <w:br/>
        <w:t>o którym mowa w art. 125 ust. 1 u.p.z.p.,</w:t>
      </w:r>
      <w:bookmarkEnd w:id="115"/>
      <w:bookmarkEnd w:id="116"/>
      <w:bookmarkEnd w:id="117"/>
      <w:r>
        <w:rPr>
          <w:rFonts w:cs="Calibri"/>
          <w:spacing w:val="-4"/>
          <w:sz w:val="24"/>
          <w:szCs w:val="24"/>
        </w:rPr>
        <w:t xml:space="preserve"> z wykorzystaniem wzoru stanowiącego załącznik nr 3 do niniejszej SWZ,</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pacing w:val="-4"/>
          <w:sz w:val="24"/>
          <w:szCs w:val="24"/>
        </w:rPr>
      </w:pPr>
      <w:bookmarkStart w:id="118" w:name="_Toc456085646"/>
      <w:bookmarkStart w:id="119" w:name="_Toc456007706"/>
      <w:bookmarkStart w:id="120" w:name="_Toc456007476"/>
      <w:r>
        <w:rPr>
          <w:rFonts w:cs="Calibri"/>
          <w:spacing w:val="-4"/>
          <w:sz w:val="24"/>
          <w:szCs w:val="24"/>
        </w:rPr>
        <w:t>pełnomocnictwo do występowania w imieniu wykonawcy w przypadku, gdy dokumentów składających się na ofertę nie podpisuje osoba uprawniona do reprezentowania wykonawcy zgodnie z dokumentem rejestrowym wykonawcy</w:t>
      </w:r>
      <w:bookmarkStart w:id="121" w:name="_Toc456085647"/>
      <w:bookmarkStart w:id="122" w:name="_Toc456007707"/>
      <w:bookmarkStart w:id="123" w:name="_Toc456007477"/>
      <w:bookmarkEnd w:id="118"/>
      <w:bookmarkEnd w:id="119"/>
      <w:bookmarkEnd w:id="120"/>
      <w:r>
        <w:rPr>
          <w:rFonts w:cs="Calibri"/>
          <w:spacing w:val="-4"/>
          <w:sz w:val="24"/>
          <w:szCs w:val="24"/>
        </w:rPr>
        <w:t>,</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w przypadku wykonawców wspólnie ubiegających się o udzielenie zamówienia:</w:t>
      </w:r>
    </w:p>
    <w:p>
      <w:pPr>
        <w:pStyle w:val="Akapitzlist1"/>
        <w:widowControl w:val="false"/>
        <w:numPr>
          <w:ilvl w:val="3"/>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oświadczenie, o którym mowa w art. 117 ust. 4 u.p.z.p., z którego wynika, które usługi wykonają poszczególni wykonawcy, z wykorzystaniem wzoru stanowiącego załącznik nr 3a, </w:t>
      </w:r>
    </w:p>
    <w:p>
      <w:pPr>
        <w:pStyle w:val="Akapitzlist1"/>
        <w:widowControl w:val="false"/>
        <w:numPr>
          <w:ilvl w:val="3"/>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pełnomocnictwo do reprezentowania w postępowaniu albo do reprezentowania </w:t>
        <w:br/>
        <w:t>w postępowaniu i zawarcia umowy.</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Pełnomocnictwa, o których mowa powyżej, powinny być złożone w postaci (formie) dokumentu elektronicznego, opatrzonego kwalifikowanym podpisem elektronicznym lub podpisem zaufanym, lub podpisem osobistym.</w:t>
      </w:r>
      <w:bookmarkStart w:id="124" w:name="_Toc456085648"/>
      <w:bookmarkStart w:id="125" w:name="_Toc456007708"/>
      <w:bookmarkStart w:id="126" w:name="_Toc456007478"/>
      <w:bookmarkEnd w:id="121"/>
      <w:bookmarkEnd w:id="122"/>
      <w:bookmarkEnd w:id="123"/>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W przypadku, gdy pełnomocnictwo zostało sporządzone jako dokument w postaci (formie)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Poświadczenia zgodności cyfrowego odwzorowania pełnomocnictwa z dokumentem w postaci (formie) papierowej dokonuje mocodawca.</w:t>
      </w:r>
      <w:r>
        <w:rPr>
          <w:rFonts w:cs="Calibri"/>
          <w:spacing w:val="-4"/>
          <w:lang w:eastAsia="pl-PL"/>
        </w:rPr>
        <w:t xml:space="preserve"> </w:t>
      </w:r>
      <w:r>
        <w:rPr>
          <w:rFonts w:cs="Calibri"/>
          <w:spacing w:val="-4"/>
          <w:sz w:val="24"/>
          <w:szCs w:val="24"/>
        </w:rPr>
        <w:t>Poświadczenia takiego może dokonać również notariusz.</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8"/>
          <w:sz w:val="24"/>
          <w:szCs w:val="24"/>
        </w:rPr>
      </w:pPr>
      <w:r>
        <w:rPr>
          <w:rFonts w:cs="Calibri"/>
          <w:spacing w:val="-8"/>
          <w:sz w:val="24"/>
          <w:szCs w:val="24"/>
        </w:rPr>
        <w:t>Oferta i oświadczenia powinny być podpisane przez osobę upoważnioną do reprezentowania wykonawcy zgodnie z informacjami zawartymi w dokumencie rejestrowym wykonawcy lub przez osobę posiadającą odpowiednie pełnomo</w:t>
        <w:softHyphen/>
        <w:t>cnictwo do dokonywania czynności prawnych, udzielone przez osobę upoważnioną do reprezen</w:t>
        <w:softHyphen/>
        <w:t>towania wykonawcy, a w przypadku wykonawców ubiegających się wspólnie o udzielenie zamówienia - przez ustanowionego pełnomocnika.</w:t>
      </w:r>
      <w:bookmarkEnd w:id="124"/>
      <w:bookmarkEnd w:id="125"/>
      <w:bookmarkEnd w:id="126"/>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2"/>
          <w:sz w:val="24"/>
          <w:szCs w:val="24"/>
        </w:rPr>
      </w:pPr>
      <w:r>
        <w:rPr>
          <w:rFonts w:cs="Calibri"/>
          <w:spacing w:val="-2"/>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u.p.z.p.</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bookmarkStart w:id="127" w:name="_Toc456085652"/>
      <w:bookmarkStart w:id="128" w:name="_Toc456007712"/>
      <w:bookmarkStart w:id="129" w:name="_Toc456007482"/>
      <w:r>
        <w:rPr>
          <w:rFonts w:cs="Calibri"/>
          <w:sz w:val="24"/>
          <w:szCs w:val="24"/>
        </w:rPr>
        <w:t xml:space="preserve">Załączniki zawierające informacje zastrzeżone należy podkreślić w wykazie załączników </w:t>
        <w:br/>
        <w:t>do oferty i umieścić w oddzielnym pakiecie opatrzonym nazwą: „Załączniki zastrzeżone”.</w:t>
      </w:r>
      <w:bookmarkEnd w:id="127"/>
      <w:bookmarkEnd w:id="128"/>
      <w:bookmarkEnd w:id="129"/>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Zamawiający nie ponosi odpowiedzialności za niewłaściwe zabezpieczenie (oznaczenie/ opisanie) przez wykonawcę dokumentów określonych jako zastrzeżone.</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30" w:name="_Toc150257409"/>
      <w:bookmarkStart w:id="131" w:name="_Hlk98766974"/>
      <w:bookmarkEnd w:id="131"/>
      <w:r>
        <w:rPr>
          <w:rFonts w:cs="Calibri"/>
          <w:b/>
          <w:sz w:val="24"/>
          <w:szCs w:val="24"/>
          <w:lang w:eastAsia="en-US"/>
        </w:rPr>
        <w:t>Sposób oraz termin składania ofert.</w:t>
      </w:r>
      <w:bookmarkEnd w:id="130"/>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Przekazywanie ofert odbywa się przy użyciu środków komunikacji elektronicznej, zapewniają</w:t>
        <w:softHyphen/>
        <w:t>cych zachowanie integralności, autentyczności, nienaruszalności danych i ich poufności w ramach wymiany i przechowywania informacji, w tym zapewniających możliwość zapoznania się z ich treścią wyłącznie po upływie terminu na ich składanie.</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 zawartością złożonych ofert nie można zapoznać się przed upływem terminu ich otwarcia.</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Oferta może być złożona tylko do upływu terminu składania ofert.</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Do upływu terminu składania ofert wykonawca może wycofać ofertę.</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Ofertę należy złożyć za pośrednictwem systemu teleinformatycznego, nie później niż </w:t>
        <w:br/>
        <w:t>do</w:t>
      </w:r>
      <w:r>
        <w:rPr>
          <w:rFonts w:cs="Calibri"/>
          <w:sz w:val="24"/>
          <w:szCs w:val="24"/>
          <w:shd w:fill="auto" w:val="clear"/>
          <w:lang w:eastAsia="en-US"/>
        </w:rPr>
        <w:t xml:space="preserve"> dnia </w:t>
      </w:r>
      <w:r>
        <w:rPr>
          <w:rFonts w:cs="Calibri"/>
          <w:b/>
          <w:bCs/>
          <w:sz w:val="24"/>
          <w:szCs w:val="24"/>
          <w:shd w:fill="auto" w:val="clear"/>
          <w:lang w:eastAsia="en-US"/>
        </w:rPr>
        <w:t>9 grudnia 2024 r., do godz. 12.00.</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32" w:name="_Toc150257410"/>
      <w:bookmarkStart w:id="133" w:name="_Toc458156808"/>
      <w:bookmarkStart w:id="134" w:name="_Toc456007646"/>
      <w:bookmarkStart w:id="135" w:name="_Toc456007416"/>
      <w:bookmarkEnd w:id="133"/>
      <w:bookmarkEnd w:id="134"/>
      <w:bookmarkEnd w:id="135"/>
      <w:r>
        <w:rPr>
          <w:rFonts w:cs="Calibri"/>
          <w:b/>
          <w:sz w:val="24"/>
          <w:szCs w:val="24"/>
          <w:lang w:eastAsia="en-US"/>
        </w:rPr>
        <w:t>Termin otwarcia ofert.</w:t>
      </w:r>
      <w:bookmarkEnd w:id="132"/>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Otwarcie ofert nastąpi </w:t>
      </w:r>
      <w:r>
        <w:rPr>
          <w:rFonts w:cs="Calibri" w:ascii="Calibri" w:hAnsi="Calibri"/>
          <w:bCs/>
        </w:rPr>
        <w:t>w dniu</w:t>
      </w:r>
      <w:r>
        <w:rPr>
          <w:rFonts w:cs="Calibri" w:ascii="Calibri" w:hAnsi="Calibri"/>
          <w:b/>
        </w:rPr>
        <w:t xml:space="preserve"> </w:t>
      </w:r>
      <w:r>
        <w:rPr>
          <w:rFonts w:cs="Calibri" w:ascii="Calibri" w:hAnsi="Calibri"/>
          <w:b/>
          <w:bCs/>
          <w:shd w:fill="auto" w:val="clear"/>
          <w:lang w:eastAsia="en-US"/>
        </w:rPr>
        <w:t xml:space="preserve">9 grudnia 2024 </w:t>
      </w:r>
      <w:r>
        <w:rPr>
          <w:rFonts w:cs="Calibri" w:ascii="Calibri" w:hAnsi="Calibri"/>
          <w:b/>
          <w:shd w:fill="auto" w:val="clear"/>
        </w:rPr>
        <w:t>r. o godz.: 12.15</w:t>
      </w:r>
      <w:r>
        <w:rPr>
          <w:rFonts w:cs="Calibri" w:ascii="Calibri" w:hAnsi="Calibri"/>
          <w:shd w:fill="auto" w:val="clear"/>
        </w:rPr>
        <w:t>.</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spacing w:val="-4"/>
        </w:rPr>
      </w:pPr>
      <w:r>
        <w:rPr>
          <w:rFonts w:eastAsia="SimSun" w:cs="Calibri" w:ascii="Calibri" w:hAnsi="Calibri"/>
          <w:spacing w:val="-4"/>
        </w:rPr>
        <w:t xml:space="preserve">W przypadku awarii systemu teleinformatycznego, która spowoduje brak możliwości otwarcia ofert w terminie określonym przez zamawiającego, otwarcie ofert nastąpi niezwłocznie </w:t>
        <w:br/>
        <w:t>po usunięciu awarii.</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r>
        <w:rPr>
          <w:rFonts w:eastAsia="SimSun" w:cs="Calibri" w:ascii="Calibri" w:hAnsi="Calibri"/>
        </w:rPr>
        <w:t>Zgodnie z art. 222 ust. 4 u.p.z.p., z</w:t>
      </w:r>
      <w:r>
        <w:rPr>
          <w:rFonts w:cs="Calibri" w:ascii="Calibri" w:hAnsi="Calibri"/>
        </w:rPr>
        <w:t xml:space="preserve">amawiający, najpóźniej przed otwarciem ofert, udostępni </w:t>
        <w:br/>
        <w:t>na stronie internetowej prowadzonego postępowania (systemu teleinformatycznego) informację o kwocie, jaką zamierza przeznaczyć na sfinansowanie zamówienia.</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Zgodnie z art. 222 ust. 5 u.p.z.p., z</w:t>
      </w:r>
      <w:r>
        <w:rPr>
          <w:rFonts w:cs="Calibri" w:ascii="Calibri" w:hAnsi="Calibri"/>
          <w:lang w:eastAsia="pl-PL"/>
        </w:rPr>
        <w:t xml:space="preserve">amawiający, niezwłocznie po otwarciu ofert, udostępni </w:t>
        <w:br/>
        <w:t xml:space="preserve">na stronie internetowej prowadzonego postępowania informacje o: </w:t>
      </w:r>
    </w:p>
    <w:p>
      <w:pPr>
        <w:pStyle w:val="Normal"/>
        <w:widowControl w:val="false"/>
        <w:numPr>
          <w:ilvl w:val="0"/>
          <w:numId w:val="26"/>
        </w:numPr>
        <w:tabs>
          <w:tab w:val="clear" w:pos="255"/>
          <w:tab w:val="left" w:pos="1134" w:leader="none"/>
        </w:tabs>
        <w:suppressAutoHyphens w:val="false"/>
        <w:spacing w:lineRule="auto" w:line="276"/>
        <w:ind w:hanging="283" w:left="1134"/>
        <w:jc w:val="both"/>
        <w:rPr>
          <w:rFonts w:ascii="Calibri" w:hAnsi="Calibri" w:cs="Calibri"/>
          <w:lang w:eastAsia="pl-PL"/>
        </w:rPr>
      </w:pPr>
      <w:r>
        <w:rPr>
          <w:rFonts w:cs="Calibri" w:ascii="Calibri" w:hAnsi="Calibri"/>
          <w:lang w:eastAsia="pl-PL"/>
        </w:rPr>
        <w:t>nazwach oraz siedzibach lub miejscach prowadzonej działalności gospodarczej wykonawców, których oferty zostały otwarte;</w:t>
      </w:r>
    </w:p>
    <w:p>
      <w:pPr>
        <w:pStyle w:val="Normal"/>
        <w:widowControl w:val="false"/>
        <w:numPr>
          <w:ilvl w:val="0"/>
          <w:numId w:val="26"/>
        </w:numPr>
        <w:tabs>
          <w:tab w:val="clear" w:pos="255"/>
          <w:tab w:val="left" w:pos="1134" w:leader="none"/>
        </w:tabs>
        <w:suppressAutoHyphens w:val="false"/>
        <w:spacing w:lineRule="auto" w:line="276"/>
        <w:ind w:hanging="283" w:left="1134"/>
        <w:jc w:val="both"/>
        <w:rPr>
          <w:rFonts w:ascii="Calibri" w:hAnsi="Calibri" w:cs="Calibri"/>
          <w:lang w:eastAsia="pl-PL"/>
        </w:rPr>
      </w:pPr>
      <w:r>
        <w:rPr>
          <w:rFonts w:cs="Calibri" w:ascii="Calibri" w:hAnsi="Calibri"/>
          <w:lang w:eastAsia="pl-PL"/>
        </w:rPr>
        <w:t>cenach zawartych w ofertach.</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36" w:name="_Toc150257411"/>
      <w:bookmarkStart w:id="137" w:name="_Toc458156816"/>
      <w:bookmarkStart w:id="138" w:name="_Toc456007728"/>
      <w:bookmarkStart w:id="139" w:name="_Toc456007498"/>
      <w:r>
        <w:rPr>
          <w:rFonts w:cs="Calibri"/>
          <w:b/>
          <w:sz w:val="24"/>
          <w:szCs w:val="24"/>
          <w:lang w:eastAsia="en-US"/>
        </w:rPr>
        <w:t>Opis sposobu obliczenia ceny</w:t>
      </w:r>
      <w:bookmarkEnd w:id="137"/>
      <w:bookmarkEnd w:id="138"/>
      <w:bookmarkEnd w:id="139"/>
      <w:r>
        <w:rPr>
          <w:rFonts w:cs="Calibri"/>
          <w:b/>
          <w:sz w:val="24"/>
          <w:szCs w:val="24"/>
          <w:lang w:eastAsia="en-US"/>
        </w:rPr>
        <w:t>.</w:t>
      </w:r>
      <w:bookmarkEnd w:id="136"/>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Cenę na każdą wybraną część zamówienia należy obliczyć za pełny 12 miesięczny okres zamówienia, a także za cały przedmiot zamówienia opisany w załącznikach nr 1, 1a, 1b, 1c, 1d, 1e ,1f i 1g do SWZ. Ostateczna cena (składka) za realizację zamówienia uzależniona będzie od okresów ubezpieczenia, o których zamawiający informuje w niniejszej specyfikacji.</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Cenę za ubezpieczenie auto casco pojazdów mechanicznych należy naliczyć od podanej </w:t>
        <w:br/>
        <w:t>w odpowie</w:t>
        <w:softHyphen/>
        <w:t xml:space="preserve">dnim załączniku do SWZ sumy ubezpieczenia pojazdu </w:t>
      </w:r>
      <w:r>
        <w:rPr>
          <w:rFonts w:cs="Calibri" w:ascii="Calibri" w:hAnsi="Calibri"/>
          <w:bCs/>
        </w:rPr>
        <w:t>zgłaszanego</w:t>
      </w:r>
      <w:r>
        <w:rPr>
          <w:rFonts w:cs="Calibri" w:ascii="Calibri" w:hAnsi="Calibri"/>
        </w:rPr>
        <w:t xml:space="preserve"> do tego ubezpieczenia. Wobec obiektywnej zmienności w czasie wartości pojazdów, składka </w:t>
        <w:br/>
        <w:t>za ubezpieczenie danego pojazdu w zakresie auto casco zależna będzie od jego aktualnej wartości rynkowej na dzień wystawiania dokumentu ubezpieczeniowego.</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Cena oferty winna obejmować wszystkie koszty i zapewnić wykonanie zamówienia zgodnie </w:t>
        <w:br/>
        <w:t>z podstawowymi zasadami ubezpieczenio</w:t>
        <w:softHyphen/>
        <w:t>wymi, a w szczegól</w:t>
        <w:softHyphen/>
        <w:t>ności realności, pełności, pewności oraz szybkości wypłaty odszkodowań i świadczeń.</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Wykonawca zobowiązany jest do zdobycia wszelkich informacji, które mogą być konieczne </w:t>
        <w:br/>
        <w:t>do prawidłowej oceny ryzyka i wyceny wartości przedmiotu zamówienia, gdyż wyklucza się możliwość roszczeń wykonawcy związanych z błędnym skalkulowaniem ceny lub pominięciem elementów niezbędnych do prawidłowej realizacji umowy.</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Cenę należy podać w złotych, z dokładnością do dwóch miejsc po przecinku.</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Przy podawaniu ceny należy uwzględnić fakt, że usługa jest zwolniona z podatku VAT - zgodnie z art. 43 ust. 1 pkt 37 ustawy z dnia 11 marca 2004 o podatku od towarów i usług.</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40" w:name="_Toc150257412"/>
      <w:bookmarkStart w:id="141" w:name="_Toc456007741"/>
      <w:bookmarkStart w:id="142" w:name="_Toc456007511"/>
      <w:bookmarkStart w:id="143" w:name="_Toc458156812"/>
      <w:bookmarkStart w:id="144" w:name="_Toc456007689"/>
      <w:bookmarkStart w:id="145" w:name="_Toc456007459"/>
      <w:bookmarkStart w:id="146" w:name="_Toc456085669"/>
      <w:bookmarkStart w:id="147" w:name="_Toc456007729"/>
      <w:bookmarkStart w:id="148" w:name="_Toc456007499"/>
      <w:bookmarkEnd w:id="143"/>
      <w:bookmarkEnd w:id="144"/>
      <w:bookmarkEnd w:id="145"/>
      <w:bookmarkEnd w:id="146"/>
      <w:bookmarkEnd w:id="147"/>
      <w:bookmarkEnd w:id="148"/>
      <w:r>
        <w:rPr>
          <w:rFonts w:cs="Calibri"/>
          <w:b/>
          <w:sz w:val="24"/>
          <w:szCs w:val="24"/>
          <w:lang w:eastAsia="en-US"/>
        </w:rPr>
        <w:t>Opis kryteriów oceny ofert, wraz z podaniem wag tych kryteriów i sposobu oceny ofert</w:t>
      </w:r>
      <w:bookmarkEnd w:id="141"/>
      <w:bookmarkEnd w:id="142"/>
      <w:r>
        <w:rPr>
          <w:rFonts w:cs="Calibri"/>
          <w:b/>
          <w:sz w:val="24"/>
          <w:szCs w:val="24"/>
          <w:lang w:eastAsia="en-US"/>
        </w:rPr>
        <w:t>.</w:t>
      </w:r>
      <w:bookmarkEnd w:id="140"/>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bCs/>
          <w:lang w:eastAsia="en-US"/>
        </w:rPr>
      </w:pPr>
      <w:bookmarkStart w:id="149" w:name="_Toc47336521"/>
      <w:bookmarkStart w:id="150" w:name="_Hlk47954768"/>
      <w:r>
        <w:rPr>
          <w:rFonts w:cs="Calibri" w:ascii="Calibri" w:hAnsi="Calibri"/>
          <w:bCs/>
          <w:lang w:eastAsia="en-US"/>
        </w:rPr>
        <w:t xml:space="preserve">Zgodnie z dyspozycją art. 246 ust. 2 u.p.z.p., zamawiający określił w opisie przedmiotu zamówienia standardy jakościowe odnoszące się do głównych elementów składających się </w:t>
        <w:br/>
        <w:t>na przedmiot zamówienia, którymi są:</w:t>
      </w:r>
      <w:bookmarkEnd w:id="150"/>
      <w:r>
        <w:rPr>
          <w:rFonts w:cs="Calibri" w:ascii="Calibri" w:hAnsi="Calibri"/>
          <w:bCs/>
          <w:lang w:eastAsia="en-US"/>
        </w:rPr>
        <w:t xml:space="preserve"> </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przedmiot i sumy ubezpieczenia,</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warunki ubezpieczenia, definicje poszczególnych ryzyk i klauzul,</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optymalna kompleksowość i pełność ochrony ubezpieczeniowej,</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rodzaj ubezpieczenia, okresy ubezpieczenia,</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sprawna likwidacja szkód, szybkość wypłaty odszkodowań oraz ich kompensacyjność,</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ograniczenia i wyłączenia odpowiedzialności wykonawcy,</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rPr>
      </w:pPr>
      <w:r>
        <w:rPr>
          <w:rFonts w:cs="Calibri" w:ascii="Calibri" w:hAnsi="Calibri"/>
          <w:spacing w:val="-4"/>
        </w:rPr>
        <w:t>obowiązki ubezpieczającego i ubezpieczonego,</w:t>
      </w:r>
    </w:p>
    <w:p>
      <w:pPr>
        <w:pStyle w:val="Normal"/>
        <w:widowControl w:val="false"/>
        <w:tabs>
          <w:tab w:val="clear" w:pos="255"/>
          <w:tab w:val="left" w:pos="851" w:leader="none"/>
        </w:tabs>
        <w:suppressAutoHyphens w:val="false"/>
        <w:spacing w:lineRule="auto" w:line="276"/>
        <w:ind w:left="851"/>
        <w:jc w:val="both"/>
        <w:rPr>
          <w:rFonts w:ascii="Calibri" w:hAnsi="Calibri" w:cs="Calibri"/>
          <w:bCs/>
          <w:spacing w:val="-6"/>
          <w:lang w:eastAsia="en-US"/>
        </w:rPr>
      </w:pPr>
      <w:bookmarkStart w:id="151" w:name="_Hlk47954785"/>
      <w:r>
        <w:rPr>
          <w:rFonts w:cs="Calibri" w:ascii="Calibri" w:hAnsi="Calibri"/>
          <w:spacing w:val="-6"/>
        </w:rPr>
        <w:t>spełniając w ten sposób wymóg niezbędny do nadania kryterium ceny wagi przekraczającej 60%.</w:t>
      </w:r>
      <w:bookmarkEnd w:id="151"/>
      <w:r>
        <w:rPr>
          <w:rFonts w:cs="Calibri" w:ascii="Calibri" w:hAnsi="Calibri"/>
          <w:bCs/>
          <w:spacing w:val="-6"/>
          <w:lang w:eastAsia="en-US"/>
        </w:rPr>
        <w:t xml:space="preserve"> </w:t>
      </w:r>
      <w:bookmarkEnd w:id="149"/>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Przy wyborze oferty na poszczególne części zamówienia zamawiający będzie się kierował następującymi kryteriami:</w:t>
      </w:r>
    </w:p>
    <w:p>
      <w:pPr>
        <w:pStyle w:val="Normal"/>
        <w:widowControl w:val="false"/>
        <w:numPr>
          <w:ilvl w:val="2"/>
          <w:numId w:val="75"/>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Część I zamówienia:</w:t>
      </w:r>
    </w:p>
    <w:p>
      <w:pPr>
        <w:pStyle w:val="Normal"/>
        <w:widowControl w:val="false"/>
        <w:numPr>
          <w:ilvl w:val="0"/>
          <w:numId w:val="30"/>
        </w:numPr>
        <w:tabs>
          <w:tab w:val="clear" w:pos="255"/>
          <w:tab w:val="left" w:pos="1134" w:leader="none"/>
        </w:tabs>
        <w:suppressAutoHyphens w:val="false"/>
        <w:spacing w:lineRule="auto" w:line="276" w:before="0" w:after="0"/>
        <w:ind w:hanging="11" w:left="851"/>
        <w:contextualSpacing/>
        <w:jc w:val="both"/>
        <w:rPr>
          <w:rFonts w:ascii="Calibri" w:hAnsi="Calibri" w:cs="Calibri"/>
          <w:lang w:eastAsia="en-US"/>
        </w:rPr>
      </w:pPr>
      <w:r>
        <w:rPr>
          <w:rFonts w:cs="Calibri" w:ascii="Calibri" w:hAnsi="Calibri"/>
          <w:lang w:eastAsia="en-US"/>
        </w:rPr>
        <w:t>cena - 80%</w:t>
      </w:r>
    </w:p>
    <w:p>
      <w:pPr>
        <w:pStyle w:val="Normal"/>
        <w:widowControl w:val="false"/>
        <w:numPr>
          <w:ilvl w:val="0"/>
          <w:numId w:val="30"/>
        </w:numPr>
        <w:tabs>
          <w:tab w:val="clear" w:pos="255"/>
          <w:tab w:val="left" w:pos="1134" w:leader="none"/>
        </w:tabs>
        <w:suppressAutoHyphens w:val="false"/>
        <w:spacing w:lineRule="auto" w:line="276"/>
        <w:ind w:hanging="11" w:left="851"/>
        <w:jc w:val="both"/>
        <w:rPr>
          <w:rFonts w:ascii="Calibri" w:hAnsi="Calibri" w:cs="Calibri"/>
          <w:lang w:eastAsia="en-US"/>
        </w:rPr>
      </w:pPr>
      <w:r>
        <w:rPr>
          <w:rFonts w:cs="Calibri" w:ascii="Calibri" w:hAnsi="Calibri"/>
          <w:lang w:eastAsia="en-US"/>
        </w:rPr>
        <w:t>klauzule dodatkowe i inne postanowienia szczególne fakultatywne - 20%</w:t>
      </w:r>
    </w:p>
    <w:p>
      <w:pPr>
        <w:pStyle w:val="Normal"/>
        <w:widowControl w:val="false"/>
        <w:numPr>
          <w:ilvl w:val="2"/>
          <w:numId w:val="75"/>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Część II, III i IV zamówienia</w:t>
      </w:r>
    </w:p>
    <w:p>
      <w:pPr>
        <w:pStyle w:val="Normal"/>
        <w:widowControl w:val="false"/>
        <w:numPr>
          <w:ilvl w:val="0"/>
          <w:numId w:val="31"/>
        </w:numPr>
        <w:tabs>
          <w:tab w:val="clear" w:pos="255"/>
          <w:tab w:val="left" w:pos="1134" w:leader="none"/>
        </w:tabs>
        <w:suppressAutoHyphens w:val="false"/>
        <w:spacing w:lineRule="auto" w:line="276" w:before="0" w:after="0"/>
        <w:ind w:hanging="11" w:left="851"/>
        <w:contextualSpacing/>
        <w:jc w:val="both"/>
        <w:rPr>
          <w:rFonts w:ascii="Calibri" w:hAnsi="Calibri" w:cs="Calibri"/>
          <w:lang w:eastAsia="en-US"/>
        </w:rPr>
      </w:pPr>
      <w:r>
        <w:rPr>
          <w:rFonts w:cs="Calibri" w:ascii="Calibri" w:hAnsi="Calibri"/>
          <w:lang w:eastAsia="en-US"/>
        </w:rPr>
        <w:t>cena - 90%</w:t>
      </w:r>
    </w:p>
    <w:p>
      <w:pPr>
        <w:pStyle w:val="Normal"/>
        <w:widowControl w:val="false"/>
        <w:numPr>
          <w:ilvl w:val="0"/>
          <w:numId w:val="31"/>
        </w:numPr>
        <w:tabs>
          <w:tab w:val="clear" w:pos="255"/>
          <w:tab w:val="left" w:pos="1134" w:leader="none"/>
        </w:tabs>
        <w:suppressAutoHyphens w:val="false"/>
        <w:spacing w:lineRule="auto" w:line="276"/>
        <w:ind w:hanging="11" w:left="851"/>
        <w:jc w:val="both"/>
        <w:rPr>
          <w:rFonts w:ascii="Calibri" w:hAnsi="Calibri" w:cs="Calibri"/>
          <w:lang w:eastAsia="en-US"/>
        </w:rPr>
      </w:pPr>
      <w:bookmarkStart w:id="152" w:name="_Toc456085690"/>
      <w:bookmarkStart w:id="153" w:name="_Toc456007750"/>
      <w:bookmarkStart w:id="154" w:name="_Toc456007520"/>
      <w:r>
        <w:rPr>
          <w:rFonts w:cs="Calibri" w:ascii="Calibri" w:hAnsi="Calibri"/>
          <w:lang w:eastAsia="en-US"/>
        </w:rPr>
        <w:t>klauzule dodatkowe i inne postanowienia szczególne fakultatywne - 10%</w:t>
      </w:r>
      <w:bookmarkEnd w:id="152"/>
      <w:bookmarkEnd w:id="153"/>
      <w:bookmarkEnd w:id="154"/>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b/>
          <w:bCs/>
          <w:lang w:eastAsia="en-US"/>
        </w:rPr>
      </w:pPr>
      <w:r>
        <w:rPr>
          <w:rFonts w:cs="Calibri" w:ascii="Calibri" w:hAnsi="Calibri"/>
          <w:b/>
          <w:bCs/>
          <w:lang w:eastAsia="en-US"/>
        </w:rPr>
        <w:t>Opis kryteriów:</w:t>
      </w:r>
    </w:p>
    <w:p>
      <w:pPr>
        <w:pStyle w:val="Normal"/>
        <w:widowControl w:val="false"/>
        <w:numPr>
          <w:ilvl w:val="2"/>
          <w:numId w:val="75"/>
        </w:numPr>
        <w:tabs>
          <w:tab w:val="clear" w:pos="255"/>
          <w:tab w:val="left" w:pos="851" w:leader="none"/>
        </w:tabs>
        <w:suppressAutoHyphens w:val="false"/>
        <w:spacing w:lineRule="auto" w:line="276"/>
        <w:ind w:hanging="851" w:left="851"/>
        <w:jc w:val="both"/>
        <w:rPr>
          <w:rFonts w:ascii="Calibri" w:hAnsi="Calibri" w:cs="Calibri"/>
          <w:b/>
          <w:lang w:eastAsia="en-US"/>
        </w:rPr>
      </w:pPr>
      <w:r>
        <w:rPr>
          <w:rFonts w:cs="Calibri" w:ascii="Calibri" w:hAnsi="Calibri"/>
          <w:b/>
          <w:lang w:eastAsia="en-US"/>
        </w:rPr>
        <w:t>Część I zamówienia.</w:t>
      </w:r>
    </w:p>
    <w:p>
      <w:pPr>
        <w:pStyle w:val="Normal"/>
        <w:widowControl w:val="false"/>
        <w:numPr>
          <w:ilvl w:val="3"/>
          <w:numId w:val="75"/>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suppressAutoHyphens w:val="false"/>
        <w:spacing w:lineRule="auto" w:line="276" w:before="0" w:after="12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i/>
          <w:i/>
          <w:iCs/>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80%</w:t>
      </w:r>
    </w:p>
    <w:p>
      <w:pPr>
        <w:pStyle w:val="Normal"/>
        <w:widowControl w:val="false"/>
        <w:numPr>
          <w:ilvl w:val="3"/>
          <w:numId w:val="75"/>
        </w:numPr>
        <w:tabs>
          <w:tab w:val="clear" w:pos="255"/>
          <w:tab w:val="left" w:pos="851" w:leader="none"/>
        </w:tabs>
        <w:suppressAutoHyphens w:val="false"/>
        <w:spacing w:lineRule="auto" w:line="276" w:before="12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12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iCs/>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spacing w:val="-12"/>
          <w:lang w:eastAsia="en-US"/>
        </w:rPr>
      </w:pPr>
      <w:r>
        <w:rPr>
          <w:rFonts w:cs="Calibri" w:ascii="Calibri" w:hAnsi="Calibri"/>
          <w:spacing w:val="-12"/>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spacing w:val="-6"/>
          <w:lang w:eastAsia="en-US"/>
        </w:rPr>
      </w:pPr>
      <w:r>
        <w:rPr>
          <w:rFonts w:cs="Calibri" w:ascii="Calibri" w:hAnsi="Calibri"/>
          <w:spacing w:val="-6"/>
          <w:lang w:eastAsia="en-US"/>
        </w:rPr>
        <w:t>Wk – waga procentowa dla kryterium „Klauzule dodatkowe i inne postanowienia szczególne fakultatywne” = 20%</w:t>
      </w:r>
    </w:p>
    <w:p>
      <w:pPr>
        <w:pStyle w:val="Normal"/>
        <w:widowControl w:val="false"/>
        <w:numPr>
          <w:ilvl w:val="3"/>
          <w:numId w:val="75"/>
        </w:numPr>
        <w:tabs>
          <w:tab w:val="clear" w:pos="255"/>
          <w:tab w:val="left" w:pos="851" w:leader="none"/>
        </w:tabs>
        <w:suppressAutoHyphens w:val="false"/>
        <w:spacing w:lineRule="auto" w:line="276" w:before="120" w:after="0"/>
        <w:ind w:hanging="851" w:left="851"/>
        <w:jc w:val="both"/>
        <w:rPr>
          <w:rFonts w:ascii="Calibri" w:hAnsi="Calibri" w:eastAsia="Calibri" w:cs="Calibri"/>
          <w:bCs/>
          <w:spacing w:val="-4"/>
          <w:lang w:eastAsia="en-US"/>
        </w:rPr>
      </w:pPr>
      <w:r>
        <w:rPr>
          <w:rFonts w:eastAsia="Calibri" w:cs="Calibri" w:ascii="Calibri" w:hAnsi="Calibri"/>
          <w:bCs/>
          <w:spacing w:val="-4"/>
          <w:lang w:eastAsia="en-US"/>
        </w:rPr>
        <w:t xml:space="preserve">Wykaz klauzul dodatkowych i innych postanowień szczególnych fakultatywnych dotyczących </w:t>
        <w:br/>
        <w:t>I części zamówienia</w:t>
      </w:r>
    </w:p>
    <w:p>
      <w:pPr>
        <w:pStyle w:val="Normal"/>
        <w:widowControl w:val="false"/>
        <w:tabs>
          <w:tab w:val="clear" w:pos="255"/>
          <w:tab w:val="left" w:pos="851" w:leader="none"/>
        </w:tabs>
        <w:suppressAutoHyphens w:val="false"/>
        <w:spacing w:lineRule="auto" w:line="276"/>
        <w:ind w:left="851"/>
        <w:jc w:val="center"/>
        <w:rPr>
          <w:rFonts w:ascii="Calibri" w:hAnsi="Calibri" w:eastAsia="Calibri" w:cs="Calibri"/>
          <w:b/>
          <w:spacing w:val="-4"/>
          <w:lang w:eastAsia="en-US"/>
        </w:rPr>
      </w:pPr>
      <w:r>
        <w:rPr>
          <w:rFonts w:eastAsia="Calibri" w:cs="Calibri" w:ascii="Calibri" w:hAnsi="Calibri"/>
          <w:b/>
          <w:spacing w:val="-4"/>
          <w:lang w:eastAsia="en-US"/>
        </w:rPr>
        <w:t>Ubezpieczenie mienia od wszystkich ryzyk</w:t>
      </w:r>
    </w:p>
    <w:p>
      <w:pPr>
        <w:pStyle w:val="ListParagraph"/>
        <w:widowControl w:val="false"/>
        <w:numPr>
          <w:ilvl w:val="0"/>
          <w:numId w:val="235"/>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Przyjęcie podanej klauzuli </w:t>
      </w:r>
      <w:r>
        <w:rPr>
          <w:rFonts w:eastAsia="Calibri" w:cs="Calibri" w:ascii="Calibri" w:hAnsi="Calibri"/>
          <w:bCs/>
          <w:spacing w:val="-4"/>
          <w:lang w:eastAsia="en-US"/>
        </w:rPr>
        <w:t>przezornej sumy ubezpieczenia z limitem 3 000 000,00 zł – 12 punktów</w:t>
      </w:r>
    </w:p>
    <w:p>
      <w:pPr>
        <w:pStyle w:val="Normal"/>
        <w:widowControl w:val="false"/>
        <w:numPr>
          <w:ilvl w:val="0"/>
          <w:numId w:val="236"/>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bCs/>
          <w:spacing w:val="-4"/>
          <w:lang w:eastAsia="en-US"/>
        </w:rPr>
        <w:t>Przyjęcie podanej klauzuli naprawy szkód dodatkowych – 3 punkty</w:t>
      </w:r>
    </w:p>
    <w:p>
      <w:pPr>
        <w:pStyle w:val="Normal"/>
        <w:widowControl w:val="false"/>
        <w:numPr>
          <w:ilvl w:val="0"/>
          <w:numId w:val="237"/>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bookmarkStart w:id="155" w:name="_Hlk18228855"/>
      <w:r>
        <w:rPr>
          <w:rFonts w:cs="Calibri" w:ascii="Calibri" w:hAnsi="Calibri"/>
          <w:spacing w:val="-4"/>
          <w:lang w:eastAsia="en-US"/>
        </w:rPr>
        <w:t>Przyjęcie podanej klauzuli kosztów alarmu – 3 punkty</w:t>
      </w:r>
      <w:bookmarkEnd w:id="155"/>
    </w:p>
    <w:p>
      <w:pPr>
        <w:pStyle w:val="Normal"/>
        <w:widowControl w:val="false"/>
        <w:numPr>
          <w:ilvl w:val="0"/>
          <w:numId w:val="238"/>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aktów terroryzmu z limitem 2 000 000,00 zł – 3 punkty</w:t>
      </w:r>
    </w:p>
    <w:p>
      <w:pPr>
        <w:pStyle w:val="Normal"/>
        <w:widowControl w:val="false"/>
        <w:numPr>
          <w:ilvl w:val="0"/>
          <w:numId w:val="239"/>
        </w:numPr>
        <w:tabs>
          <w:tab w:val="clear" w:pos="255"/>
          <w:tab w:val="left" w:pos="1134" w:leader="none"/>
        </w:tabs>
        <w:suppressAutoHyphens w:val="false"/>
        <w:spacing w:lineRule="auto" w:line="276"/>
        <w:ind w:hanging="284" w:left="1135"/>
        <w:jc w:val="both"/>
        <w:rPr>
          <w:rFonts w:ascii="Calibri" w:hAnsi="Calibri" w:eastAsia="Calibri" w:cs="Calibri"/>
          <w:spacing w:val="-4"/>
          <w:lang w:eastAsia="en-US"/>
        </w:rPr>
      </w:pPr>
      <w:r>
        <w:rPr>
          <w:rFonts w:eastAsia="Calibri" w:cs="Calibri" w:ascii="Calibri" w:hAnsi="Calibri"/>
          <w:spacing w:val="-4"/>
          <w:lang w:eastAsia="en-US"/>
        </w:rPr>
        <w:t>Przyjęcie podanej klauzuli wyrównania sumy ubezpieczenia – 4 punkty</w:t>
      </w:r>
    </w:p>
    <w:p>
      <w:pPr>
        <w:pStyle w:val="Normal"/>
        <w:widowControl w:val="false"/>
        <w:numPr>
          <w:ilvl w:val="0"/>
          <w:numId w:val="240"/>
        </w:numPr>
        <w:tabs>
          <w:tab w:val="clear" w:pos="255"/>
          <w:tab w:val="left" w:pos="1134" w:leader="none"/>
        </w:tabs>
        <w:suppressAutoHyphens w:val="false"/>
        <w:spacing w:lineRule="auto" w:line="276"/>
        <w:ind w:hanging="284" w:left="1135"/>
        <w:jc w:val="both"/>
        <w:rPr>
          <w:rFonts w:ascii="Calibri" w:hAnsi="Calibri" w:eastAsia="Calibri" w:cs="Calibri"/>
          <w:spacing w:val="-4"/>
          <w:lang w:eastAsia="en-US"/>
        </w:rPr>
      </w:pPr>
      <w:r>
        <w:rPr>
          <w:rFonts w:eastAsia="Calibri" w:cs="Calibri" w:ascii="Calibri" w:hAnsi="Calibri"/>
          <w:spacing w:val="-4"/>
          <w:lang w:eastAsia="en-US"/>
        </w:rPr>
        <w:t>Przyjęcie podanej klauzuli pokrycia kosztów naprawy uszkodzeń powstałych w mieniu otaczającym – 4 punkty</w:t>
      </w:r>
    </w:p>
    <w:p>
      <w:pPr>
        <w:pStyle w:val="Normal"/>
        <w:widowControl w:val="false"/>
        <w:numPr>
          <w:ilvl w:val="0"/>
          <w:numId w:val="241"/>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zmiany lokalizacji odbudowy – 4 punkty</w:t>
      </w:r>
    </w:p>
    <w:p>
      <w:pPr>
        <w:pStyle w:val="Normal"/>
        <w:widowControl w:val="false"/>
        <w:numPr>
          <w:ilvl w:val="0"/>
          <w:numId w:val="242"/>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Zwiększenie do kwoty 10 000 000,00 zł bezskładkowego limitu w klauzuli automatycznego pokrycia – 6 punktów</w:t>
      </w:r>
    </w:p>
    <w:p>
      <w:pPr>
        <w:pStyle w:val="Normal"/>
        <w:widowControl w:val="false"/>
        <w:numPr>
          <w:ilvl w:val="0"/>
          <w:numId w:val="243"/>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ubezpieczenia mienia wyłączonego z eksploatacji – 4 punkty</w:t>
      </w:r>
    </w:p>
    <w:p>
      <w:pPr>
        <w:pStyle w:val="Normal"/>
        <w:widowControl w:val="false"/>
        <w:numPr>
          <w:ilvl w:val="0"/>
          <w:numId w:val="244"/>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zrównoważonej odbudowy – 4 punkty</w:t>
      </w:r>
    </w:p>
    <w:p>
      <w:pPr>
        <w:pStyle w:val="Normal"/>
        <w:widowControl w:val="false"/>
        <w:suppressAutoHyphens w:val="false"/>
        <w:spacing w:lineRule="auto" w:line="276" w:before="60" w:after="0"/>
        <w:ind w:left="851"/>
        <w:jc w:val="center"/>
        <w:rPr>
          <w:rFonts w:ascii="Calibri" w:hAnsi="Calibri" w:cs="Calibri"/>
          <w:b/>
          <w:spacing w:val="-4"/>
          <w:lang w:eastAsia="en-US"/>
        </w:rPr>
      </w:pPr>
      <w:r>
        <w:rPr>
          <w:rFonts w:cs="Calibri" w:ascii="Calibri" w:hAnsi="Calibri"/>
          <w:b/>
          <w:spacing w:val="-4"/>
          <w:lang w:eastAsia="en-US"/>
        </w:rPr>
        <w:t>Ubezpieczenie sprzętu elektronicznego od wszystkich ryzyk</w:t>
      </w:r>
    </w:p>
    <w:p>
      <w:pPr>
        <w:pStyle w:val="ListParagraph"/>
        <w:widowControl w:val="false"/>
        <w:numPr>
          <w:ilvl w:val="0"/>
          <w:numId w:val="132"/>
        </w:numPr>
        <w:tabs>
          <w:tab w:val="clear" w:pos="255"/>
          <w:tab w:val="left" w:pos="1134" w:leader="none"/>
        </w:tabs>
        <w:suppressAutoHyphens w:val="false"/>
        <w:spacing w:lineRule="auto" w:line="276"/>
        <w:ind w:hanging="643" w:left="1494"/>
        <w:jc w:val="both"/>
        <w:rPr>
          <w:rFonts w:ascii="Calibri" w:hAnsi="Calibri" w:eastAsia="Calibri" w:cs="Calibri"/>
          <w:spacing w:val="-4"/>
          <w:lang w:eastAsia="en-US"/>
        </w:rPr>
      </w:pPr>
      <w:bookmarkStart w:id="156" w:name="_Hlk18228785"/>
      <w:r>
        <w:rPr>
          <w:rFonts w:eastAsia="Calibri" w:cs="Calibri" w:ascii="Calibri" w:hAnsi="Calibri"/>
          <w:spacing w:val="-4"/>
          <w:lang w:eastAsia="en-US"/>
        </w:rPr>
        <w:t xml:space="preserve">Przyjęcie podanej klauzuli cyber risk – 3 punkty </w:t>
      </w:r>
      <w:bookmarkEnd w:id="156"/>
    </w:p>
    <w:p>
      <w:pPr>
        <w:pStyle w:val="Normal"/>
        <w:widowControl w:val="false"/>
        <w:tabs>
          <w:tab w:val="clear" w:pos="255"/>
          <w:tab w:val="left" w:pos="851" w:leader="none"/>
        </w:tabs>
        <w:suppressAutoHyphens w:val="false"/>
        <w:spacing w:lineRule="auto" w:line="276" w:before="60" w:after="0"/>
        <w:ind w:left="851"/>
        <w:jc w:val="center"/>
        <w:rPr>
          <w:rFonts w:ascii="Calibri" w:hAnsi="Calibri" w:cs="Calibri"/>
          <w:b/>
          <w:spacing w:val="-4"/>
          <w:lang w:eastAsia="en-US"/>
        </w:rPr>
      </w:pPr>
      <w:r>
        <w:rPr>
          <w:rFonts w:cs="Calibri" w:ascii="Calibri" w:hAnsi="Calibri"/>
          <w:b/>
          <w:spacing w:val="-4"/>
          <w:lang w:eastAsia="en-US"/>
        </w:rPr>
        <w:t>Ubezpieczenie odpowiedzialności cywilnej</w:t>
      </w:r>
    </w:p>
    <w:p>
      <w:pPr>
        <w:pStyle w:val="ListParagraph"/>
        <w:widowControl w:val="false"/>
        <w:numPr>
          <w:ilvl w:val="0"/>
          <w:numId w:val="245"/>
        </w:numPr>
        <w:tabs>
          <w:tab w:val="clear" w:pos="255"/>
          <w:tab w:val="left" w:pos="1134" w:leader="none"/>
        </w:tabs>
        <w:suppressAutoHyphens w:val="false"/>
        <w:spacing w:lineRule="auto" w:line="276"/>
        <w:ind w:hanging="283" w:left="1134"/>
        <w:jc w:val="both"/>
        <w:rPr>
          <w:rFonts w:ascii="Calibri" w:hAnsi="Calibri" w:eastAsia="Calibri" w:cs="Calibri"/>
          <w:spacing w:val="-6"/>
          <w:lang w:eastAsia="en-US"/>
        </w:rPr>
      </w:pPr>
      <w:r>
        <w:rPr>
          <w:rFonts w:eastAsia="Calibri" w:cs="Calibri" w:ascii="Calibri" w:hAnsi="Calibri"/>
          <w:spacing w:val="-6"/>
          <w:lang w:eastAsia="en-US"/>
        </w:rPr>
        <w:t>Zwiększenie obligatoryjnego podlimitu odpowiedzialności w ubezpieczeniu czystych strat finansowych - z 500 000,00 zł do 800 000,00 zł  na jeden i wszystkie wypadki ubezpieczeniowe – 8 punktów</w:t>
      </w:r>
    </w:p>
    <w:p>
      <w:pPr>
        <w:pStyle w:val="Normal"/>
        <w:widowControl w:val="false"/>
        <w:numPr>
          <w:ilvl w:val="0"/>
          <w:numId w:val="246"/>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Zwiększenie obligatoryjnego limitu odpowiedzialności dla klauzuli reprezentantów </w:t>
        <w:br/>
        <w:t>w ubezpieczeniu OC z 500 000,00 zł do 800 000,00 zł na jeden i wszystkie wypadki ubezpieczeniowe – 8 punktów</w:t>
      </w:r>
    </w:p>
    <w:p>
      <w:pPr>
        <w:pStyle w:val="Normal"/>
        <w:widowControl w:val="false"/>
        <w:numPr>
          <w:ilvl w:val="0"/>
          <w:numId w:val="247"/>
        </w:numPr>
        <w:tabs>
          <w:tab w:val="clear" w:pos="255"/>
          <w:tab w:val="left" w:pos="851" w:leader="none"/>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Objęcie ochroną ubezpieczeniową w zakresie klauzuli reprezentantów w ubezpieczeniu OC – do limitu w wysokości 300 000,00 zł na jeden i wszystkie wypadki ubezpieczeniowe – również reprezentantów ubezpieczającego/ubezpieczonego – 5 punktów</w:t>
      </w:r>
    </w:p>
    <w:p>
      <w:pPr>
        <w:pStyle w:val="Normal"/>
        <w:widowControl w:val="false"/>
        <w:suppressAutoHyphens w:val="false"/>
        <w:spacing w:lineRule="auto" w:line="276" w:before="60" w:after="0"/>
        <w:ind w:left="851"/>
        <w:jc w:val="center"/>
        <w:rPr>
          <w:rFonts w:ascii="Calibri" w:hAnsi="Calibri" w:cs="Calibri"/>
          <w:b/>
          <w:spacing w:val="-4"/>
          <w:lang w:eastAsia="en-US"/>
        </w:rPr>
      </w:pPr>
      <w:bookmarkStart w:id="157" w:name="_Hlk15387285"/>
      <w:r>
        <w:rPr>
          <w:rFonts w:cs="Calibri" w:ascii="Calibri" w:hAnsi="Calibri"/>
          <w:b/>
          <w:spacing w:val="-4"/>
          <w:lang w:eastAsia="en-US"/>
        </w:rPr>
        <w:t>Pozostałe klauzule dodatkowe i postanowienia szczególne</w:t>
      </w:r>
      <w:bookmarkEnd w:id="157"/>
    </w:p>
    <w:p>
      <w:pPr>
        <w:pStyle w:val="ListParagraph"/>
        <w:widowControl w:val="false"/>
        <w:numPr>
          <w:ilvl w:val="0"/>
          <w:numId w:val="133"/>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4"/>
          <w:lang w:eastAsia="en-US"/>
        </w:rPr>
        <w:t>Przyjęcie podanej klauzuli funduszu prewencyjnego – 3 punkty</w:t>
      </w:r>
    </w:p>
    <w:p>
      <w:pPr>
        <w:pStyle w:val="ListParagraph"/>
        <w:widowControl w:val="false"/>
        <w:numPr>
          <w:ilvl w:val="0"/>
          <w:numId w:val="133"/>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6"/>
          <w:lang w:eastAsia="en-US"/>
        </w:rPr>
        <w:t>Przyjęcie podanej klauzuli szkód powstałych wskutek powolnego oddziaływania – 3 punkty</w:t>
      </w:r>
    </w:p>
    <w:p>
      <w:pPr>
        <w:pStyle w:val="ListParagraph"/>
        <w:widowControl w:val="false"/>
        <w:numPr>
          <w:ilvl w:val="0"/>
          <w:numId w:val="133"/>
        </w:numPr>
        <w:tabs>
          <w:tab w:val="clear" w:pos="255"/>
          <w:tab w:val="left" w:pos="1134" w:leader="none"/>
          <w:tab w:val="left" w:pos="1418"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Zwiększenie limitu w ryzyku katastrofy budowlanej do kwoty 15 000 000,00 zł (limit wspólny w ubezpieczeniu mienia i sprzętu elektronicznego od wszystkich ryzyk) – 8 punktów</w:t>
      </w:r>
    </w:p>
    <w:p>
      <w:pPr>
        <w:pStyle w:val="ListParagraph"/>
        <w:widowControl w:val="false"/>
        <w:numPr>
          <w:ilvl w:val="0"/>
          <w:numId w:val="133"/>
        </w:numPr>
        <w:tabs>
          <w:tab w:val="clear" w:pos="255"/>
          <w:tab w:val="left" w:pos="1134" w:leader="none"/>
          <w:tab w:val="left" w:pos="1418"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Przyjęcie podanej klauzuli automatycznego pokrycia konsumpcji sumy ubezpieczenia </w:t>
        <w:br/>
        <w:t>w ubezpie</w:t>
        <w:softHyphen/>
        <w:t>czeniu mienia systemem pierwszego ryzyka – 12 punktów</w:t>
      </w:r>
    </w:p>
    <w:p>
      <w:pPr>
        <w:pStyle w:val="ListParagraph"/>
        <w:widowControl w:val="false"/>
        <w:numPr>
          <w:ilvl w:val="0"/>
          <w:numId w:val="133"/>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4"/>
          <w:lang w:eastAsia="en-US"/>
        </w:rPr>
        <w:t>Przyjęcie podanej klauzuli uznania okoliczności – 3 punkty</w:t>
      </w:r>
    </w:p>
    <w:p>
      <w:pPr>
        <w:pStyle w:val="Normal"/>
        <w:widowControl w:val="false"/>
        <w:numPr>
          <w:ilvl w:val="2"/>
          <w:numId w:val="75"/>
        </w:numPr>
        <w:tabs>
          <w:tab w:val="clear" w:pos="255"/>
          <w:tab w:val="left" w:pos="851" w:leader="none"/>
        </w:tabs>
        <w:suppressAutoHyphens w:val="false"/>
        <w:spacing w:lineRule="auto" w:line="276" w:before="120" w:after="0"/>
        <w:ind w:hanging="851" w:left="851"/>
        <w:jc w:val="both"/>
        <w:rPr>
          <w:rFonts w:ascii="Calibri" w:hAnsi="Calibri" w:cs="Calibri"/>
          <w:b/>
          <w:lang w:eastAsia="en-US"/>
        </w:rPr>
      </w:pPr>
      <w:r>
        <w:rPr>
          <w:rFonts w:cs="Calibri" w:ascii="Calibri" w:hAnsi="Calibri"/>
          <w:b/>
          <w:lang w:eastAsia="en-US"/>
        </w:rPr>
        <w:t>Część II zamówienia.</w:t>
      </w:r>
    </w:p>
    <w:p>
      <w:pPr>
        <w:pStyle w:val="Normal"/>
        <w:widowControl w:val="false"/>
        <w:numPr>
          <w:ilvl w:val="3"/>
          <w:numId w:val="75"/>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suppressAutoHyphens w:val="false"/>
        <w:spacing w:lineRule="auto" w:line="276" w:before="0" w:after="6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 90%</w:t>
      </w:r>
    </w:p>
    <w:p>
      <w:pPr>
        <w:pStyle w:val="Normal"/>
        <w:widowControl w:val="false"/>
        <w:numPr>
          <w:ilvl w:val="3"/>
          <w:numId w:val="75"/>
        </w:numPr>
        <w:tabs>
          <w:tab w:val="clear" w:pos="255"/>
          <w:tab w:val="left" w:pos="851" w:leader="none"/>
        </w:tabs>
        <w:suppressAutoHyphens w:val="false"/>
        <w:spacing w:lineRule="auto" w:line="276" w:before="6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6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 xml:space="preserve">gdzie: </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Wk – waga procentowa dla kryterium „Klauzule dodatkowe i inne postanowienia szczególne fakultatywne” = 10%</w:t>
      </w:r>
    </w:p>
    <w:p>
      <w:pPr>
        <w:pStyle w:val="Normal"/>
        <w:widowControl w:val="false"/>
        <w:numPr>
          <w:ilvl w:val="3"/>
          <w:numId w:val="75"/>
        </w:numPr>
        <w:tabs>
          <w:tab w:val="clear" w:pos="255"/>
          <w:tab w:val="left" w:pos="851" w:leader="none"/>
        </w:tabs>
        <w:suppressAutoHyphens w:val="false"/>
        <w:spacing w:lineRule="auto" w:line="276" w:before="60" w:after="0"/>
        <w:ind w:hanging="851" w:left="851"/>
        <w:jc w:val="both"/>
        <w:rPr>
          <w:rFonts w:ascii="Calibri" w:hAnsi="Calibri" w:eastAsia="Calibri" w:cs="Calibri"/>
          <w:bCs/>
          <w:spacing w:val="-4"/>
          <w:lang w:eastAsia="en-US"/>
        </w:rPr>
      </w:pPr>
      <w:r>
        <w:rPr>
          <w:rFonts w:eastAsia="Calibri" w:cs="Calibri" w:ascii="Calibri" w:hAnsi="Calibri"/>
          <w:bCs/>
          <w:spacing w:val="-4"/>
          <w:lang w:eastAsia="en-US"/>
        </w:rPr>
        <w:t xml:space="preserve">Wykaz klauzul dodatkowych i innych postanowień szczególnych fakultatywnych dotyczących </w:t>
        <w:br/>
        <w:t>II części zamówienia</w:t>
      </w:r>
    </w:p>
    <w:p>
      <w:pPr>
        <w:pStyle w:val="ListParagraph"/>
        <w:widowControl w:val="false"/>
        <w:numPr>
          <w:ilvl w:val="0"/>
          <w:numId w:val="134"/>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 xml:space="preserve">Uznanie za szkodę częściową uszkodzenie ubezpieczonego pojazdu w takim zakresie, </w:t>
        <w:br/>
        <w:t>że koszt jego naprawy nie przekracza 80% jego wartości rynkowej na dzień ustalania odszkodowania – 20 punktów</w:t>
      </w:r>
    </w:p>
    <w:p>
      <w:pPr>
        <w:pStyle w:val="ListParagraph"/>
        <w:widowControl w:val="false"/>
        <w:numPr>
          <w:ilvl w:val="0"/>
          <w:numId w:val="134"/>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szkody całkowitej – 20 punktów</w:t>
      </w:r>
    </w:p>
    <w:p>
      <w:pPr>
        <w:pStyle w:val="ListParagraph"/>
        <w:widowControl w:val="false"/>
        <w:numPr>
          <w:ilvl w:val="0"/>
          <w:numId w:val="134"/>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w:t>
      </w:r>
      <w:r>
        <w:rPr/>
        <w:t xml:space="preserve"> </w:t>
      </w:r>
      <w:r>
        <w:rPr>
          <w:rFonts w:cs="Calibri" w:ascii="Calibri" w:hAnsi="Calibri"/>
          <w:spacing w:val="-4"/>
          <w:lang w:eastAsia="en-US"/>
        </w:rPr>
        <w:t>limit jedno zdarzenie/wypadek ubezpieczeniowy w każdym rocznym okresie ubezpieczenia  – 20 punktów</w:t>
      </w:r>
    </w:p>
    <w:p>
      <w:pPr>
        <w:pStyle w:val="ListParagraph"/>
        <w:widowControl w:val="false"/>
        <w:numPr>
          <w:ilvl w:val="0"/>
          <w:numId w:val="134"/>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gwarantowanej sumy ubezpieczenia auto casco przez każdy roczny okres ubezpieczenia pojazdów; warunek odnoszący się do gwarantowanej sumy ubezpieczenia dotyczy wyłącznie pojazdów do 10 roku eksploatacji – 15 punktów</w:t>
      </w:r>
    </w:p>
    <w:p>
      <w:pPr>
        <w:pStyle w:val="ListParagraph"/>
        <w:widowControl w:val="false"/>
        <w:numPr>
          <w:ilvl w:val="0"/>
          <w:numId w:val="134"/>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ubezpieczenia pojazdu niezabezpieczonego – 15 punktów</w:t>
      </w:r>
    </w:p>
    <w:p>
      <w:pPr>
        <w:pStyle w:val="ListParagraph"/>
        <w:widowControl w:val="false"/>
        <w:numPr>
          <w:ilvl w:val="0"/>
          <w:numId w:val="134"/>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funduszu prewencyjnego – 10 punktów</w:t>
      </w:r>
    </w:p>
    <w:p>
      <w:pPr>
        <w:pStyle w:val="Normal"/>
        <w:widowControl w:val="false"/>
        <w:numPr>
          <w:ilvl w:val="2"/>
          <w:numId w:val="75"/>
        </w:numPr>
        <w:tabs>
          <w:tab w:val="clear" w:pos="255"/>
          <w:tab w:val="left" w:pos="851" w:leader="none"/>
        </w:tabs>
        <w:suppressAutoHyphens w:val="false"/>
        <w:spacing w:lineRule="auto" w:line="276" w:before="120" w:after="0"/>
        <w:ind w:hanging="851" w:left="851"/>
        <w:jc w:val="both"/>
        <w:rPr>
          <w:rFonts w:ascii="Calibri" w:hAnsi="Calibri" w:cs="Calibri"/>
          <w:b/>
          <w:lang w:eastAsia="en-US"/>
        </w:rPr>
      </w:pPr>
      <w:r>
        <w:rPr>
          <w:rFonts w:cs="Calibri" w:ascii="Calibri" w:hAnsi="Calibri"/>
          <w:b/>
          <w:lang w:eastAsia="en-US"/>
        </w:rPr>
        <w:t>Część III zamówienia.</w:t>
      </w:r>
    </w:p>
    <w:p>
      <w:pPr>
        <w:pStyle w:val="Normal"/>
        <w:widowControl w:val="false"/>
        <w:numPr>
          <w:ilvl w:val="3"/>
          <w:numId w:val="75"/>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tabs>
          <w:tab w:val="clear" w:pos="255"/>
          <w:tab w:val="left" w:pos="851" w:leader="none"/>
        </w:tabs>
        <w:suppressAutoHyphens w:val="false"/>
        <w:spacing w:lineRule="auto" w:line="276" w:before="0" w:after="6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 90%</w:t>
      </w:r>
    </w:p>
    <w:p>
      <w:pPr>
        <w:pStyle w:val="Normal"/>
        <w:widowControl w:val="false"/>
        <w:numPr>
          <w:ilvl w:val="3"/>
          <w:numId w:val="75"/>
        </w:numPr>
        <w:tabs>
          <w:tab w:val="clear" w:pos="255"/>
          <w:tab w:val="left" w:pos="851" w:leader="none"/>
        </w:tabs>
        <w:suppressAutoHyphens w:val="false"/>
        <w:spacing w:lineRule="auto" w:line="276" w:before="12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6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iCs/>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 xml:space="preserve">gdzie: </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Wk – waga procentowa dla kryterium „Klauzule dodatkowe i inne postanowienia szczególne fakultatywne” = 10%</w:t>
      </w:r>
    </w:p>
    <w:p>
      <w:pPr>
        <w:pStyle w:val="Normal"/>
        <w:widowControl w:val="false"/>
        <w:numPr>
          <w:ilvl w:val="3"/>
          <w:numId w:val="75"/>
        </w:numPr>
        <w:tabs>
          <w:tab w:val="clear" w:pos="255"/>
          <w:tab w:val="left" w:pos="851" w:leader="none"/>
        </w:tabs>
        <w:suppressAutoHyphens w:val="false"/>
        <w:spacing w:lineRule="auto" w:line="276" w:before="120" w:after="0"/>
        <w:ind w:hanging="851" w:left="851"/>
        <w:jc w:val="both"/>
        <w:rPr>
          <w:rFonts w:ascii="Calibri" w:hAnsi="Calibri" w:eastAsia="Calibri" w:cs="Calibri"/>
          <w:bCs/>
          <w:spacing w:val="-4"/>
          <w:lang w:eastAsia="en-US"/>
        </w:rPr>
      </w:pPr>
      <w:bookmarkStart w:id="158" w:name="_Hlk21466566"/>
      <w:bookmarkStart w:id="159" w:name="_Hlk17872792"/>
      <w:bookmarkStart w:id="160" w:name="_Hlk15387305"/>
      <w:bookmarkStart w:id="161" w:name="_Hlk17872810"/>
      <w:r>
        <w:rPr>
          <w:rFonts w:eastAsia="Calibri" w:cs="Calibri" w:ascii="Calibri" w:hAnsi="Calibri"/>
          <w:bCs/>
          <w:spacing w:val="-4"/>
          <w:lang w:eastAsia="en-US"/>
        </w:rPr>
        <w:t xml:space="preserve">Wykaz klauzul dodatkowych i innych postanowień szczególnych fakultatywnych dotyczących </w:t>
        <w:br/>
        <w:t>III części zamówienia:</w:t>
      </w:r>
      <w:bookmarkEnd w:id="158"/>
      <w:bookmarkEnd w:id="159"/>
      <w:bookmarkEnd w:id="160"/>
      <w:bookmarkEnd w:id="161"/>
    </w:p>
    <w:p>
      <w:pPr>
        <w:pStyle w:val="ListParagraph"/>
        <w:widowControl w:val="false"/>
        <w:numPr>
          <w:ilvl w:val="0"/>
          <w:numId w:val="135"/>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8"/>
          <w:lang w:eastAsia="en-US"/>
        </w:rPr>
        <w:t>Przy doznaniu przez ubezpieczonego trwałego uszczerbku na zdrowiu przekraczającego 25%, wypłata odszkodowania w procencie sumy ubezpieczenia odpowiadającym dwukrotności doznanego uszczerbku na zdrowiu – tzw. progresywne ustalanie odszkodowania</w:t>
      </w:r>
      <w:r>
        <w:rPr>
          <w:rFonts w:cs="Calibri" w:ascii="Calibri" w:hAnsi="Calibri"/>
          <w:spacing w:val="-8"/>
          <w:lang w:eastAsia="en-US"/>
        </w:rPr>
        <w:t xml:space="preserve"> – 35 punktów</w:t>
      </w:r>
    </w:p>
    <w:p>
      <w:pPr>
        <w:pStyle w:val="ListParagraph"/>
        <w:widowControl w:val="false"/>
        <w:numPr>
          <w:ilvl w:val="0"/>
          <w:numId w:val="135"/>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4"/>
          <w:lang w:eastAsia="en-US"/>
        </w:rPr>
        <w:t xml:space="preserve">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w:t>
      </w:r>
      <w:r>
        <w:rPr>
          <w:rFonts w:cs="Calibri" w:ascii="Calibri" w:hAnsi="Calibri"/>
          <w:spacing w:val="-4"/>
          <w:lang w:eastAsia="en-US"/>
        </w:rPr>
        <w:t>– 30 punktów</w:t>
      </w:r>
    </w:p>
    <w:p>
      <w:pPr>
        <w:pStyle w:val="ListParagraph"/>
        <w:widowControl w:val="false"/>
        <w:numPr>
          <w:ilvl w:val="0"/>
          <w:numId w:val="135"/>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4"/>
          <w:lang w:eastAsia="en-US"/>
        </w:rPr>
        <w:t>Wypłata jednorazowego świadczenia w przypadku braku trwałego uszczerbku na zdrowiu w wysokości 5% sumy ubezpieczenia – 25 punktów</w:t>
      </w:r>
    </w:p>
    <w:p>
      <w:pPr>
        <w:pStyle w:val="ListParagraph"/>
        <w:widowControl w:val="false"/>
        <w:numPr>
          <w:ilvl w:val="0"/>
          <w:numId w:val="135"/>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spacing w:val="-4"/>
          <w:lang w:eastAsia="en-US"/>
        </w:rPr>
        <w:t>Przyjęcie podanej klauzuli funduszu prewencyjnego – 10 punktów</w:t>
      </w:r>
    </w:p>
    <w:p>
      <w:pPr>
        <w:pStyle w:val="Normal"/>
        <w:widowControl w:val="false"/>
        <w:tabs>
          <w:tab w:val="clear" w:pos="255"/>
          <w:tab w:val="left" w:pos="851" w:leader="none"/>
          <w:tab w:val="left" w:pos="1134" w:leader="none"/>
        </w:tabs>
        <w:suppressAutoHyphens w:val="false"/>
        <w:spacing w:lineRule="auto" w:line="276" w:before="0" w:after="0"/>
        <w:contextualSpacing/>
        <w:jc w:val="both"/>
        <w:rPr>
          <w:rFonts w:cs="Calibri"/>
          <w:bCs/>
        </w:rPr>
      </w:pPr>
      <w:r>
        <w:rPr>
          <w:rFonts w:cs="Calibri"/>
          <w:bCs/>
        </w:rPr>
      </w:r>
    </w:p>
    <w:p>
      <w:pPr>
        <w:pStyle w:val="ListParagraph"/>
        <w:widowControl w:val="false"/>
        <w:numPr>
          <w:ilvl w:val="2"/>
          <w:numId w:val="75"/>
        </w:numPr>
        <w:tabs>
          <w:tab w:val="clear" w:pos="255"/>
          <w:tab w:val="left" w:pos="851" w:leader="none"/>
          <w:tab w:val="left" w:pos="1134" w:leader="none"/>
        </w:tabs>
        <w:suppressAutoHyphens w:val="false"/>
        <w:spacing w:lineRule="auto" w:line="276" w:before="0" w:after="0"/>
        <w:ind w:hanging="426" w:left="426"/>
        <w:contextualSpacing/>
        <w:jc w:val="both"/>
        <w:rPr>
          <w:rFonts w:ascii="Calibri" w:hAnsi="Calibri" w:cs="Calibri"/>
          <w:b/>
          <w:lang w:eastAsia="en-US"/>
        </w:rPr>
      </w:pPr>
      <w:r>
        <w:rPr>
          <w:rFonts w:cs="Calibri" w:ascii="Calibri" w:hAnsi="Calibri"/>
          <w:b/>
        </w:rPr>
        <w:t>Część IV zamówienia</w:t>
      </w:r>
    </w:p>
    <w:p>
      <w:pPr>
        <w:pStyle w:val="ListParagraph"/>
        <w:widowControl w:val="false"/>
        <w:numPr>
          <w:ilvl w:val="3"/>
          <w:numId w:val="75"/>
        </w:numPr>
        <w:tabs>
          <w:tab w:val="clear" w:pos="255"/>
          <w:tab w:val="left" w:pos="1134" w:leader="none"/>
        </w:tabs>
        <w:suppressAutoHyphens w:val="false"/>
        <w:spacing w:lineRule="auto" w:line="276" w:before="0" w:after="0"/>
        <w:ind w:hanging="3480" w:left="3480"/>
        <w:contextualSpacing/>
        <w:jc w:val="both"/>
        <w:rPr>
          <w:rFonts w:ascii="Calibri" w:hAnsi="Calibri" w:cs="Calibri"/>
        </w:rPr>
      </w:pPr>
      <w:r>
        <w:rPr>
          <w:rFonts w:cs="Calibri" w:ascii="Calibri" w:hAnsi="Calibri"/>
        </w:rPr>
        <w:t>Kryterium „Cena”:</w:t>
      </w:r>
    </w:p>
    <w:p>
      <w:pPr>
        <w:pStyle w:val="ListParagraph"/>
        <w:spacing w:lineRule="auto" w:line="276"/>
        <w:ind w:left="460"/>
        <w:rPr>
          <w:rFonts w:ascii="Calibri" w:hAnsi="Calibri" w:cs="Calibri"/>
          <w:lang w:eastAsia="pl-PL"/>
        </w:rPr>
      </w:pPr>
      <w:r>
        <w:rPr>
          <w:rFonts w:cs="Calibri" w:ascii="Calibri" w:hAnsi="Calibri"/>
        </w:rPr>
        <w:t>Maksymalną ilość punktów w kryterium „Cena” otrzyma oferta z najniższą ceną. Ilość punktów przyznana ofercie w kryterium „Cena” zostanie określona zgodnie ze wzorem:</w:t>
      </w:r>
      <w:r>
        <w:rPr>
          <w:rFonts w:cs="Calibri" w:ascii="Calibri" w:hAnsi="Calibri"/>
          <w:lang w:eastAsia="pl-PL"/>
        </w:rPr>
        <w:t xml:space="preserve"> </w:t>
      </w:r>
    </w:p>
    <w:p>
      <w:pPr>
        <w:pStyle w:val="ListParagraph"/>
        <w:spacing w:lineRule="auto" w:line="276"/>
        <w:ind w:left="460"/>
        <w:rPr>
          <w:rFonts w:ascii="Calibri" w:hAnsi="Calibri" w:cs="Calibri"/>
          <w:lang w:eastAsia="pl-PL"/>
        </w:rPr>
      </w:pPr>
      <w:r>
        <w:rPr>
          <w:rFonts w:cs="Calibri" w:ascii="Calibri" w:hAnsi="Calibri"/>
          <w:lang w:eastAsia="pl-PL"/>
        </w:rPr>
      </w:r>
    </w:p>
    <w:tbl>
      <w:tblPr>
        <w:tblW w:w="610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491"/>
        <w:gridCol w:w="3196"/>
        <w:gridCol w:w="707"/>
        <w:gridCol w:w="709"/>
      </w:tblGrid>
      <w:tr>
        <w:trPr>
          <w:trHeight w:val="57" w:hRule="atLeast"/>
        </w:trPr>
        <w:tc>
          <w:tcPr>
            <w:tcW w:w="1491" w:type="dxa"/>
            <w:tcBorders/>
            <w:vAlign w:val="center"/>
          </w:tcPr>
          <w:p>
            <w:pPr>
              <w:pStyle w:val="Normal"/>
              <w:widowControl w:val="false"/>
              <w:spacing w:lineRule="auto" w:line="276"/>
              <w:jc w:val="center"/>
              <w:rPr>
                <w:rFonts w:ascii="Calibri" w:hAnsi="Calibri" w:cs="Calibri"/>
                <w:lang w:eastAsia="en-US"/>
              </w:rPr>
            </w:pPr>
            <w:r>
              <w:rPr>
                <w:rFonts w:cs="Calibri" w:ascii="Calibri" w:hAnsi="Calibri"/>
                <w:lang w:eastAsia="en-US"/>
              </w:rPr>
            </w:r>
          </w:p>
        </w:tc>
        <w:tc>
          <w:tcPr>
            <w:tcW w:w="3196" w:type="dxa"/>
            <w:tcBorders/>
            <w:vAlign w:val="center"/>
          </w:tcPr>
          <w:p>
            <w:pPr>
              <w:pStyle w:val="Normal"/>
              <w:widowControl w:val="false"/>
              <w:spacing w:lineRule="auto" w:line="276"/>
              <w:ind w:hanging="1077" w:left="1077"/>
              <w:jc w:val="center"/>
              <w:rPr>
                <w:rFonts w:ascii="Calibri" w:hAnsi="Calibri" w:cs="Calibri"/>
              </w:rPr>
            </w:pPr>
            <w:r>
              <w:rPr>
                <w:rFonts w:cs="Calibri" w:ascii="Calibri" w:hAnsi="Calibri"/>
              </w:rPr>
              <w:t>Cena najtańszej ważnej oferty</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r>
        <w:trPr>
          <w:trHeight w:val="57" w:hRule="atLeast"/>
        </w:trPr>
        <w:tc>
          <w:tcPr>
            <w:tcW w:w="1491" w:type="dxa"/>
            <w:tcBorders/>
            <w:vAlign w:val="center"/>
          </w:tcPr>
          <w:p>
            <w:pPr>
              <w:pStyle w:val="Normal"/>
              <w:widowControl w:val="false"/>
              <w:spacing w:lineRule="auto" w:line="276"/>
              <w:jc w:val="center"/>
              <w:rPr>
                <w:rFonts w:ascii="Calibri" w:hAnsi="Calibri" w:cs="Calibri"/>
              </w:rPr>
            </w:pPr>
            <w:r>
              <w:rPr>
                <w:rFonts w:cs="Calibri" w:ascii="Calibri" w:hAnsi="Calibri"/>
              </w:rPr>
              <w:t>Cn       =</w:t>
            </w:r>
          </w:p>
        </w:tc>
        <w:tc>
          <w:tcPr>
            <w:tcW w:w="3196" w:type="dxa"/>
            <w:tcBorders/>
            <w:vAlign w:val="center"/>
          </w:tcPr>
          <w:p>
            <w:pPr>
              <w:pStyle w:val="Normal"/>
              <w:widowControl w:val="false"/>
              <w:spacing w:lineRule="auto" w:line="276"/>
              <w:ind w:hanging="1080" w:left="1080"/>
              <w:jc w:val="center"/>
              <w:rPr>
                <w:rFonts w:ascii="Calibri" w:hAnsi="Calibri" w:cs="Calibri"/>
              </w:rPr>
            </w:pPr>
            <w:r>
              <w:rPr>
                <w:rFonts w:cs="Calibri" w:ascii="Calibri" w:hAnsi="Calibri"/>
              </w:rPr>
              <w:t>----------------------------------------</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t>× Kp</w:t>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t>× Wc</w:t>
            </w:r>
          </w:p>
        </w:tc>
      </w:tr>
      <w:tr>
        <w:trPr>
          <w:trHeight w:val="57" w:hRule="atLeast"/>
        </w:trPr>
        <w:tc>
          <w:tcPr>
            <w:tcW w:w="149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3196" w:type="dxa"/>
            <w:tcBorders/>
            <w:vAlign w:val="center"/>
          </w:tcPr>
          <w:p>
            <w:pPr>
              <w:pStyle w:val="Normal"/>
              <w:widowControl w:val="false"/>
              <w:spacing w:lineRule="auto" w:line="276"/>
              <w:jc w:val="center"/>
              <w:rPr>
                <w:rFonts w:ascii="Calibri" w:hAnsi="Calibri" w:cs="Calibri"/>
              </w:rPr>
            </w:pPr>
            <w:r>
              <w:rPr>
                <w:rFonts w:cs="Calibri" w:ascii="Calibri" w:hAnsi="Calibri"/>
              </w:rPr>
              <w:t>Cena oferty badanej</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bl>
    <w:p>
      <w:pPr>
        <w:pStyle w:val="ListParagraph"/>
        <w:widowControl w:val="false"/>
        <w:spacing w:lineRule="auto" w:line="276"/>
        <w:ind w:left="460"/>
        <w:jc w:val="both"/>
        <w:rPr>
          <w:rFonts w:ascii="Calibri" w:hAnsi="Calibri" w:eastAsia="Calibri" w:cs="Calibri"/>
          <w:b/>
          <w:lang w:eastAsia="en-US"/>
        </w:rPr>
      </w:pPr>
      <w:r>
        <w:rPr>
          <w:rFonts w:cs="Calibri" w:ascii="Calibri" w:hAnsi="Calibri"/>
          <w:b/>
        </w:rPr>
        <w:t>gdzie:</w:t>
      </w:r>
    </w:p>
    <w:p>
      <w:pPr>
        <w:pStyle w:val="ListParagraph"/>
        <w:widowControl w:val="false"/>
        <w:spacing w:lineRule="auto" w:line="276"/>
        <w:ind w:left="460"/>
        <w:jc w:val="both"/>
        <w:rPr>
          <w:rFonts w:ascii="Calibri" w:hAnsi="Calibri" w:cs="Calibri"/>
        </w:rPr>
      </w:pPr>
      <w:r>
        <w:rPr>
          <w:rFonts w:cs="Calibri" w:ascii="Calibri" w:hAnsi="Calibri"/>
        </w:rPr>
        <w:t>Cn – ilość punktów w kryterium „Cena”</w:t>
      </w:r>
    </w:p>
    <w:p>
      <w:pPr>
        <w:pStyle w:val="ListParagraph"/>
        <w:widowControl w:val="false"/>
        <w:spacing w:lineRule="auto" w:line="276"/>
        <w:ind w:left="460"/>
        <w:jc w:val="both"/>
        <w:rPr>
          <w:rFonts w:ascii="Calibri" w:hAnsi="Calibri" w:cs="Calibri"/>
        </w:rPr>
      </w:pPr>
      <w:r>
        <w:rPr>
          <w:rFonts w:cs="Calibri" w:ascii="Calibri" w:hAnsi="Calibri"/>
        </w:rPr>
        <w:t>Kp – współczynnik proporcjonalności = 100</w:t>
      </w:r>
    </w:p>
    <w:p>
      <w:pPr>
        <w:pStyle w:val="ListParagraph"/>
        <w:widowControl w:val="false"/>
        <w:tabs>
          <w:tab w:val="clear" w:pos="255"/>
          <w:tab w:val="left" w:pos="851" w:leader="none"/>
          <w:tab w:val="left" w:pos="1134" w:leader="none"/>
        </w:tabs>
        <w:spacing w:lineRule="auto" w:line="276"/>
        <w:ind w:left="460"/>
        <w:jc w:val="both"/>
        <w:rPr>
          <w:rFonts w:ascii="Calibri" w:hAnsi="Calibri" w:cs="Calibri"/>
          <w:b/>
        </w:rPr>
      </w:pPr>
      <w:r>
        <w:rPr>
          <w:rFonts w:cs="Calibri" w:ascii="Calibri" w:hAnsi="Calibri"/>
        </w:rPr>
        <w:t>Wc – waga procentowa dla kryterium „Cena” = 90%</w:t>
      </w:r>
    </w:p>
    <w:p>
      <w:pPr>
        <w:pStyle w:val="Normal"/>
        <w:widowControl w:val="false"/>
        <w:tabs>
          <w:tab w:val="clear" w:pos="255"/>
          <w:tab w:val="left" w:pos="851" w:leader="none"/>
          <w:tab w:val="left" w:pos="1134" w:leader="none"/>
        </w:tabs>
        <w:spacing w:lineRule="auto" w:line="276"/>
        <w:jc w:val="both"/>
        <w:rPr>
          <w:rFonts w:ascii="Calibri" w:hAnsi="Calibri" w:cs="Calibri"/>
        </w:rPr>
      </w:pPr>
      <w:r>
        <w:rPr>
          <w:rFonts w:cs="Calibri" w:ascii="Calibri" w:hAnsi="Calibri"/>
        </w:rPr>
      </w:r>
    </w:p>
    <w:p>
      <w:pPr>
        <w:pStyle w:val="ListParagraph"/>
        <w:widowControl w:val="false"/>
        <w:numPr>
          <w:ilvl w:val="3"/>
          <w:numId w:val="75"/>
        </w:numPr>
        <w:tabs>
          <w:tab w:val="clear" w:pos="255"/>
          <w:tab w:val="left" w:pos="851" w:leader="none"/>
        </w:tabs>
        <w:suppressAutoHyphens w:val="false"/>
        <w:spacing w:lineRule="auto" w:line="276" w:before="0" w:after="0"/>
        <w:ind w:hanging="567" w:left="709"/>
        <w:contextualSpacing/>
        <w:jc w:val="both"/>
        <w:rPr>
          <w:rFonts w:ascii="Calibri" w:hAnsi="Calibri" w:cs="Calibri"/>
        </w:rPr>
      </w:pPr>
      <w:r>
        <w:rPr>
          <w:rFonts w:cs="Calibri" w:ascii="Calibri" w:hAnsi="Calibri"/>
        </w:rPr>
        <w:t>Klauzule dodatkowe i inne postanowienia szczególne fakultatywne</w:t>
      </w:r>
    </w:p>
    <w:p>
      <w:pPr>
        <w:pStyle w:val="ListParagraph"/>
        <w:tabs>
          <w:tab w:val="clear" w:pos="255"/>
          <w:tab w:val="left" w:pos="851" w:leader="none"/>
        </w:tabs>
        <w:spacing w:lineRule="auto" w:line="276"/>
        <w:ind w:hanging="851" w:left="851"/>
        <w:jc w:val="both"/>
        <w:rPr>
          <w:rFonts w:ascii="Calibri" w:hAnsi="Calibri" w:cs="Calibri"/>
        </w:rPr>
      </w:pPr>
      <w:r>
        <w:rPr>
          <w:rFonts w:cs="Calibri" w:ascii="Calibri" w:hAnsi="Calibri"/>
        </w:rPr>
        <w:tab/>
        <w:t xml:space="preserve">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nie będą przyznawane. </w:t>
      </w:r>
    </w:p>
    <w:p>
      <w:pPr>
        <w:pStyle w:val="ListParagraph"/>
        <w:tabs>
          <w:tab w:val="clear" w:pos="255"/>
          <w:tab w:val="left" w:pos="851" w:leader="none"/>
        </w:tabs>
        <w:spacing w:lineRule="auto" w:line="276"/>
        <w:ind w:hanging="851" w:left="851"/>
        <w:jc w:val="both"/>
        <w:rPr>
          <w:rFonts w:ascii="Calibri" w:hAnsi="Calibri" w:cs="Calibri"/>
        </w:rPr>
      </w:pPr>
      <w:r>
        <w:rPr>
          <w:rFonts w:cs="Calibri" w:ascii="Calibri" w:hAnsi="Calibri"/>
        </w:rPr>
        <w:tab/>
        <w:t xml:space="preserve">Maksymalną ilość „małych” punktów (100 pkt), otrzyma oferta tego Wykonawcy, który przyjmie wszystkie klauzule dodatkowe i inne postanowienia szczególnie fakultatywne,                      a pozostałe oferty otrzymają odpowiednio mniej punktów, w zależności od przyjętych klauzul i postanowień. </w:t>
      </w:r>
    </w:p>
    <w:p>
      <w:pPr>
        <w:pStyle w:val="ListParagraph"/>
        <w:spacing w:lineRule="auto" w:line="276"/>
        <w:ind w:left="460"/>
        <w:jc w:val="both"/>
        <w:rPr>
          <w:rFonts w:ascii="Calibri" w:hAnsi="Calibri" w:cs="Calibri"/>
        </w:rPr>
      </w:pPr>
      <w:r>
        <w:rPr>
          <w:rFonts w:cs="Calibri" w:ascii="Calibri" w:hAnsi="Calibri"/>
        </w:rPr>
        <w:t>Ilość punktów przyznana ofercie w kryterium „Klauzule dodatkowe i inne postanowienia szczególnie fakultatywne” zostanie określona zgodnie ze wzorem:</w:t>
      </w:r>
    </w:p>
    <w:p>
      <w:pPr>
        <w:pStyle w:val="ListParagraph"/>
        <w:spacing w:lineRule="auto" w:line="276"/>
        <w:ind w:left="460"/>
        <w:rPr>
          <w:rFonts w:ascii="Calibri" w:hAnsi="Calibri" w:cs="Calibri"/>
          <w:lang w:eastAsia="pl-PL"/>
        </w:rPr>
      </w:pPr>
      <w:r>
        <w:rPr>
          <w:rFonts w:cs="Calibri" w:ascii="Calibri" w:hAnsi="Calibri"/>
          <w:lang w:eastAsia="pl-PL"/>
        </w:rPr>
      </w:r>
    </w:p>
    <w:tbl>
      <w:tblPr>
        <w:tblW w:w="6226"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752"/>
        <w:gridCol w:w="3791"/>
        <w:gridCol w:w="841"/>
        <w:gridCol w:w="841"/>
      </w:tblGrid>
      <w:tr>
        <w:trPr>
          <w:trHeight w:val="63" w:hRule="atLeast"/>
        </w:trPr>
        <w:tc>
          <w:tcPr>
            <w:tcW w:w="752" w:type="dxa"/>
            <w:tcBorders/>
            <w:vAlign w:val="center"/>
          </w:tcPr>
          <w:p>
            <w:pPr>
              <w:pStyle w:val="Normal"/>
              <w:widowControl w:val="false"/>
              <w:spacing w:lineRule="auto" w:line="276"/>
              <w:jc w:val="center"/>
              <w:rPr>
                <w:rFonts w:ascii="Calibri" w:hAnsi="Calibri" w:cs="Calibri"/>
                <w:lang w:eastAsia="en-US"/>
              </w:rPr>
            </w:pPr>
            <w:r>
              <w:rPr>
                <w:rFonts w:cs="Calibri" w:ascii="Calibri" w:hAnsi="Calibri"/>
                <w:lang w:eastAsia="en-US"/>
              </w:rPr>
            </w:r>
          </w:p>
        </w:tc>
        <w:tc>
          <w:tcPr>
            <w:tcW w:w="3791" w:type="dxa"/>
            <w:tcBorders/>
            <w:vAlign w:val="center"/>
          </w:tcPr>
          <w:p>
            <w:pPr>
              <w:pStyle w:val="Normal"/>
              <w:widowControl w:val="false"/>
              <w:spacing w:lineRule="auto" w:line="276"/>
              <w:ind w:hanging="1077" w:left="1077"/>
              <w:jc w:val="center"/>
              <w:rPr>
                <w:rFonts w:ascii="Calibri" w:hAnsi="Calibri" w:cs="Calibri"/>
              </w:rPr>
            </w:pPr>
            <w:r>
              <w:rPr>
                <w:rFonts w:cs="Calibri" w:ascii="Calibri" w:hAnsi="Calibri"/>
              </w:rPr>
              <w:t>Imp</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r>
        <w:trPr>
          <w:trHeight w:val="63" w:hRule="atLeast"/>
        </w:trPr>
        <w:tc>
          <w:tcPr>
            <w:tcW w:w="752" w:type="dxa"/>
            <w:tcBorders/>
            <w:vAlign w:val="center"/>
          </w:tcPr>
          <w:p>
            <w:pPr>
              <w:pStyle w:val="Normal"/>
              <w:widowControl w:val="false"/>
              <w:spacing w:lineRule="auto" w:line="276"/>
              <w:jc w:val="center"/>
              <w:rPr>
                <w:rFonts w:ascii="Calibri" w:hAnsi="Calibri" w:cs="Calibri"/>
              </w:rPr>
            </w:pPr>
            <w:r>
              <w:rPr>
                <w:rFonts w:cs="Calibri" w:ascii="Calibri" w:hAnsi="Calibri"/>
              </w:rPr>
              <w:t>Pp   =</w:t>
            </w:r>
          </w:p>
        </w:tc>
        <w:tc>
          <w:tcPr>
            <w:tcW w:w="3791" w:type="dxa"/>
            <w:tcBorders/>
            <w:vAlign w:val="center"/>
          </w:tcPr>
          <w:p>
            <w:pPr>
              <w:pStyle w:val="Normal"/>
              <w:widowControl w:val="false"/>
              <w:spacing w:lineRule="auto" w:line="276"/>
              <w:ind w:hanging="1080" w:left="1080"/>
              <w:jc w:val="center"/>
              <w:rPr>
                <w:rFonts w:ascii="Calibri" w:hAnsi="Calibri" w:cs="Calibri"/>
              </w:rPr>
            </w:pPr>
            <w:r>
              <w:rPr>
                <w:rFonts w:cs="Calibri" w:ascii="Calibri" w:hAnsi="Calibri"/>
              </w:rPr>
              <w:t>----------------------------------------</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t>× Kp</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t>× Wk</w:t>
            </w:r>
          </w:p>
        </w:tc>
      </w:tr>
      <w:tr>
        <w:trPr>
          <w:trHeight w:val="63" w:hRule="atLeast"/>
        </w:trPr>
        <w:tc>
          <w:tcPr>
            <w:tcW w:w="752"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3791" w:type="dxa"/>
            <w:tcBorders/>
            <w:vAlign w:val="center"/>
          </w:tcPr>
          <w:p>
            <w:pPr>
              <w:pStyle w:val="Normal"/>
              <w:widowControl w:val="false"/>
              <w:spacing w:lineRule="auto" w:line="276"/>
              <w:jc w:val="center"/>
              <w:rPr>
                <w:rFonts w:ascii="Calibri" w:hAnsi="Calibri" w:cs="Calibri"/>
              </w:rPr>
            </w:pPr>
            <w:r>
              <w:rPr>
                <w:rFonts w:cs="Calibri" w:ascii="Calibri" w:hAnsi="Calibri"/>
              </w:rPr>
              <w:t>100 pkt</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bl>
    <w:p>
      <w:pPr>
        <w:pStyle w:val="ListParagraph"/>
        <w:widowControl w:val="false"/>
        <w:tabs>
          <w:tab w:val="clear" w:pos="255"/>
          <w:tab w:val="left" w:pos="851" w:leader="none"/>
        </w:tabs>
        <w:spacing w:lineRule="auto" w:line="276"/>
        <w:ind w:left="460"/>
        <w:jc w:val="both"/>
        <w:rPr>
          <w:rFonts w:ascii="Calibri" w:hAnsi="Calibri" w:eastAsia="Calibri" w:cs="Calibri"/>
          <w:b/>
          <w:lang w:eastAsia="en-US"/>
        </w:rPr>
      </w:pPr>
      <w:r>
        <w:rPr>
          <w:rFonts w:eastAsia="Calibri" w:cs="Calibri" w:ascii="Calibri" w:hAnsi="Calibri"/>
          <w:b/>
          <w:lang w:eastAsia="en-US"/>
        </w:rPr>
      </w:r>
    </w:p>
    <w:p>
      <w:pPr>
        <w:pStyle w:val="ListParagraph"/>
        <w:widowControl w:val="false"/>
        <w:spacing w:lineRule="auto" w:line="276"/>
        <w:ind w:left="460"/>
        <w:jc w:val="both"/>
        <w:rPr>
          <w:rFonts w:ascii="Calibri" w:hAnsi="Calibri" w:cs="Calibri"/>
          <w:b/>
        </w:rPr>
      </w:pPr>
      <w:r>
        <w:rPr>
          <w:rFonts w:cs="Calibri" w:ascii="Calibri" w:hAnsi="Calibri"/>
          <w:b/>
        </w:rPr>
        <w:t>gdzie:</w:t>
      </w:r>
    </w:p>
    <w:p>
      <w:pPr>
        <w:pStyle w:val="ListParagraph"/>
        <w:widowControl w:val="false"/>
        <w:spacing w:lineRule="auto" w:line="276"/>
        <w:ind w:left="460"/>
        <w:jc w:val="both"/>
        <w:rPr>
          <w:rFonts w:ascii="Calibri" w:hAnsi="Calibri" w:cs="Calibri"/>
        </w:rPr>
      </w:pPr>
      <w:r>
        <w:rPr>
          <w:rFonts w:cs="Calibri" w:ascii="Calibri" w:hAnsi="Calibri"/>
        </w:rPr>
        <w:t xml:space="preserve">Pp - ilość punktów przyznana w ofercie w kryterium „Klauzule dodatkowe i inne postanowienia szczególnie fakultatywne”, </w:t>
      </w:r>
    </w:p>
    <w:p>
      <w:pPr>
        <w:pStyle w:val="ListParagraph"/>
        <w:widowControl w:val="false"/>
        <w:spacing w:lineRule="auto" w:line="276"/>
        <w:ind w:left="460"/>
        <w:jc w:val="both"/>
        <w:rPr>
          <w:rFonts w:ascii="Calibri" w:hAnsi="Calibri" w:cs="Calibri"/>
        </w:rPr>
      </w:pPr>
      <w:r>
        <w:rPr>
          <w:rFonts w:cs="Calibri" w:ascii="Calibri" w:hAnsi="Calibri"/>
        </w:rPr>
        <w:t>Kp – współczynnik proporcjonalności = 100</w:t>
      </w:r>
    </w:p>
    <w:p>
      <w:pPr>
        <w:pStyle w:val="ListParagraph"/>
        <w:widowControl w:val="false"/>
        <w:spacing w:lineRule="auto" w:line="276"/>
        <w:ind w:left="460"/>
        <w:jc w:val="both"/>
        <w:rPr>
          <w:rFonts w:ascii="Calibri" w:hAnsi="Calibri" w:cs="Calibri"/>
        </w:rPr>
      </w:pPr>
      <w:r>
        <w:rPr>
          <w:rFonts w:cs="Calibri" w:ascii="Calibri" w:hAnsi="Calibri"/>
        </w:rPr>
        <w:t>Imp – ilość „małych” punktów przyznanych ocenianej ofercie za przyjęte klauzule dodatkowe               i inne postanowienia szczególne fakultatywne,</w:t>
      </w:r>
    </w:p>
    <w:p>
      <w:pPr>
        <w:pStyle w:val="ListParagraph"/>
        <w:widowControl w:val="false"/>
        <w:spacing w:lineRule="auto" w:line="276"/>
        <w:ind w:left="460"/>
        <w:jc w:val="both"/>
        <w:rPr>
          <w:rFonts w:ascii="Calibri" w:hAnsi="Calibri" w:cs="Calibri"/>
        </w:rPr>
      </w:pPr>
      <w:r>
        <w:rPr>
          <w:rFonts w:cs="Calibri" w:ascii="Calibri" w:hAnsi="Calibri"/>
        </w:rPr>
        <w:t xml:space="preserve">Kp – współczynnik proporcjonalności = 100, </w:t>
      </w:r>
    </w:p>
    <w:p>
      <w:pPr>
        <w:pStyle w:val="ListParagraph"/>
        <w:widowControl w:val="false"/>
        <w:tabs>
          <w:tab w:val="clear" w:pos="255"/>
          <w:tab w:val="left" w:pos="851" w:leader="none"/>
          <w:tab w:val="left" w:pos="1134" w:leader="none"/>
        </w:tabs>
        <w:spacing w:lineRule="auto" w:line="276"/>
        <w:ind w:left="460"/>
        <w:jc w:val="both"/>
        <w:rPr>
          <w:rFonts w:ascii="Calibri" w:hAnsi="Calibri" w:cs="Calibri"/>
        </w:rPr>
      </w:pPr>
      <w:r>
        <w:rPr>
          <w:rFonts w:cs="Calibri" w:ascii="Calibri" w:hAnsi="Calibri"/>
        </w:rPr>
        <w:t>Wk – waga procentowa dla kryterium „Klauzule dodatkowe i inne postanowienia szczególne fakultatywne” = 10%.</w:t>
      </w:r>
    </w:p>
    <w:p>
      <w:pPr>
        <w:pStyle w:val="Normal"/>
        <w:widowControl w:val="false"/>
        <w:tabs>
          <w:tab w:val="clear" w:pos="255"/>
          <w:tab w:val="left" w:pos="851" w:leader="none"/>
          <w:tab w:val="left" w:pos="1134" w:leader="none"/>
        </w:tabs>
        <w:spacing w:before="0" w:after="0"/>
        <w:contextualSpacing/>
        <w:jc w:val="both"/>
        <w:rPr>
          <w:rFonts w:ascii="Calibri" w:hAnsi="Calibri" w:eastAsia="Calibri" w:cs="Calibri"/>
        </w:rPr>
      </w:pPr>
      <w:r>
        <w:rPr>
          <w:rFonts w:eastAsia="Calibri" w:cs="Calibri" w:ascii="Calibri" w:hAnsi="Calibri"/>
        </w:rPr>
      </w:r>
    </w:p>
    <w:p>
      <w:pPr>
        <w:pStyle w:val="ListParagraph"/>
        <w:widowControl w:val="false"/>
        <w:numPr>
          <w:ilvl w:val="3"/>
          <w:numId w:val="75"/>
        </w:numPr>
        <w:tabs>
          <w:tab w:val="clear" w:pos="255"/>
          <w:tab w:val="left" w:pos="851" w:leader="none"/>
          <w:tab w:val="left" w:pos="1134" w:leader="none"/>
        </w:tabs>
        <w:suppressAutoHyphens w:val="false"/>
        <w:spacing w:lineRule="auto" w:line="276" w:before="0" w:after="0"/>
        <w:ind w:hanging="851" w:left="851"/>
        <w:contextualSpacing/>
        <w:jc w:val="both"/>
        <w:rPr>
          <w:rFonts w:ascii="Calibri" w:hAnsi="Calibri" w:eastAsia="Calibri" w:cs="Calibri"/>
        </w:rPr>
      </w:pPr>
      <w:r>
        <w:rPr>
          <w:rFonts w:cs="Calibri" w:ascii="Calibri" w:hAnsi="Calibri"/>
        </w:rPr>
        <w:t>Wykaz klauzul dodatkowych i innych postanowień szczególnych fakultatywnych dotyczących IV części zamówienia:</w:t>
      </w:r>
    </w:p>
    <w:p>
      <w:pPr>
        <w:pStyle w:val="ListParagraph"/>
        <w:spacing w:before="0" w:after="66"/>
        <w:ind w:left="460"/>
        <w:rPr>
          <w:rFonts w:ascii="Calibri" w:hAnsi="Calibri" w:cs="Calibri"/>
          <w:lang w:eastAsia="pl-PL"/>
        </w:rPr>
      </w:pPr>
      <w:r>
        <w:rPr>
          <w:rFonts w:cs="Calibri" w:ascii="Calibri" w:hAnsi="Calibri"/>
          <w:lang w:eastAsia="pl-PL"/>
        </w:rPr>
        <w:t xml:space="preserve">1) Przyjęcie podanej klauzuli funduszu prewencyjnego: 30 punktów </w:t>
      </w:r>
    </w:p>
    <w:p>
      <w:pPr>
        <w:pStyle w:val="ListParagraph"/>
        <w:ind w:left="460"/>
        <w:rPr>
          <w:rFonts w:ascii="Calibri" w:hAnsi="Calibri" w:cs="Calibri"/>
          <w:lang w:eastAsia="pl-PL"/>
        </w:rPr>
      </w:pPr>
      <w:r>
        <w:rPr>
          <w:rFonts w:cs="Calibri" w:ascii="Calibri" w:hAnsi="Calibri"/>
          <w:lang w:eastAsia="pl-PL"/>
        </w:rPr>
        <w:t xml:space="preserve">2) Obniżenie punktu zaczepienia do kwoty 2 000,00 zł: 70 punktów </w:t>
      </w:r>
    </w:p>
    <w:p>
      <w:pPr>
        <w:pStyle w:val="Akapitzlist1"/>
        <w:widowControl w:val="false"/>
        <w:numPr>
          <w:ilvl w:val="1"/>
          <w:numId w:val="75"/>
        </w:numPr>
        <w:tabs>
          <w:tab w:val="clear" w:pos="255"/>
          <w:tab w:val="left" w:pos="851" w:leader="none"/>
        </w:tabs>
        <w:suppressAutoHyphens w:val="false"/>
        <w:spacing w:before="120" w:after="0"/>
        <w:ind w:hanging="851" w:left="851"/>
        <w:jc w:val="both"/>
        <w:rPr>
          <w:rFonts w:cs="Calibri"/>
          <w:sz w:val="24"/>
          <w:szCs w:val="24"/>
          <w:lang w:eastAsia="en-US"/>
        </w:rPr>
      </w:pPr>
      <w:r>
        <w:rPr>
          <w:rFonts w:cs="Calibri"/>
          <w:sz w:val="24"/>
          <w:szCs w:val="24"/>
          <w:lang w:eastAsia="en-US"/>
        </w:rPr>
        <w:t>Wynik (sposób) oceny ofert.</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162" w:name="_Toc456085691"/>
      <w:bookmarkStart w:id="163" w:name="_Toc456007751"/>
      <w:bookmarkStart w:id="164" w:name="_Toc456007521"/>
      <w:r>
        <w:rPr>
          <w:rFonts w:cs="Calibri"/>
          <w:sz w:val="24"/>
          <w:szCs w:val="24"/>
          <w:lang w:eastAsia="en-US"/>
        </w:rPr>
        <w:t>Część I zamówienia</w:t>
      </w:r>
      <w:bookmarkEnd w:id="162"/>
      <w:bookmarkEnd w:id="163"/>
      <w:bookmarkEnd w:id="164"/>
      <w:r>
        <w:rPr>
          <w:rFonts w:cs="Calibri"/>
          <w:sz w:val="24"/>
          <w:szCs w:val="24"/>
          <w:lang w:eastAsia="en-US"/>
        </w:rPr>
        <w:t>.</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165" w:name="_Toc456085692"/>
      <w:bookmarkStart w:id="166" w:name="_Toc456007752"/>
      <w:bookmarkStart w:id="167" w:name="_Toc456007522"/>
      <w:bookmarkStart w:id="168" w:name="_Hlk46948796"/>
      <w:bookmarkEnd w:id="168"/>
      <w:r>
        <w:rPr>
          <w:rFonts w:cs="Calibri"/>
          <w:sz w:val="24"/>
          <w:szCs w:val="24"/>
          <w:lang w:eastAsia="en-US"/>
        </w:rPr>
        <w:t>Część II zamówienia</w:t>
      </w:r>
      <w:bookmarkEnd w:id="165"/>
      <w:bookmarkEnd w:id="166"/>
      <w:bookmarkEnd w:id="167"/>
      <w:r>
        <w:rPr>
          <w:rFonts w:cs="Calibri"/>
          <w:sz w:val="24"/>
          <w:szCs w:val="24"/>
          <w:lang w:eastAsia="en-US"/>
        </w:rPr>
        <w:t>.</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Część III zamówienia.</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Część IV zamówienia.</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69" w:name="_Toc150257413"/>
      <w:bookmarkStart w:id="170" w:name="_Toc458156818"/>
      <w:bookmarkStart w:id="171" w:name="_Toc456007777"/>
      <w:bookmarkStart w:id="172" w:name="_Toc456007547"/>
      <w:bookmarkStart w:id="173" w:name="_Toc456085693"/>
      <w:bookmarkStart w:id="174" w:name="_Toc456007753"/>
      <w:bookmarkStart w:id="175" w:name="_Toc456007523"/>
      <w:bookmarkEnd w:id="173"/>
      <w:bookmarkEnd w:id="174"/>
      <w:bookmarkEnd w:id="175"/>
      <w:r>
        <w:rPr>
          <w:rFonts w:cs="Calibri"/>
          <w:b/>
          <w:sz w:val="24"/>
          <w:szCs w:val="24"/>
          <w:lang w:eastAsia="en-US"/>
        </w:rPr>
        <w:t>Informacja o formalnościach, jakie muszą zostać dopełnione po wyborze oferty w celu zawarcia umowy w sprawie zamówienia publicznego</w:t>
      </w:r>
      <w:bookmarkEnd w:id="170"/>
      <w:bookmarkEnd w:id="171"/>
      <w:bookmarkEnd w:id="172"/>
      <w:r>
        <w:rPr>
          <w:rFonts w:cs="Calibri"/>
          <w:b/>
          <w:sz w:val="24"/>
          <w:szCs w:val="24"/>
          <w:lang w:eastAsia="en-US"/>
        </w:rPr>
        <w:t>.</w:t>
      </w:r>
      <w:bookmarkEnd w:id="169"/>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Zamawiający wybierze najkorzystniejszą ofertę na podstawie kryteriów oceny ofert określonych w ogłoszeniu o zamówieniu oraz w rozdziale 21 SWZ.</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8"/>
          <w:sz w:val="24"/>
          <w:szCs w:val="24"/>
        </w:rPr>
      </w:pPr>
      <w:r>
        <w:rPr>
          <w:rFonts w:cs="Calibri"/>
          <w:spacing w:val="-8"/>
          <w:sz w:val="24"/>
          <w:szCs w:val="24"/>
        </w:rPr>
        <w:t>Niezwłocznie po dokonaniu czynności wyboru najkorzystniejszej oferty zamawiający przekaże wszystkie niezbędne informacje wskazane w art. 253 u.p.z.p., w sposób ustalony w tym przepisie.</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Zamawiający zawrze umowę w sprawie zamówienia publicznego, z uwzględnieniem art. 577 u.p.z.p., w terminie nie krótszym niż 5 dni od dnia przesłania zawiadomienia o wyborze najkorzystniejszej oferty, jeżeli zawiadomienie to zostało przesłane przy użyciu środków komuni</w:t>
        <w:softHyphen/>
        <w:t>kacji elektronicznej.</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Zgodnie z art. 308 ust. 3 u.p.z.p., zamawiający może zawrzeć umowę w sprawie zamówienia publicznego przed upływem tego terminu, jeżeli w postępowaniu o udzielenie zamówienia prowadzonym w trybie podstawowym złożono tylko jedną ofertę.</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bookmarkStart w:id="176" w:name="_Toc456085725"/>
      <w:bookmarkStart w:id="177" w:name="_Toc456007785"/>
      <w:bookmarkStart w:id="178" w:name="_Toc456007555"/>
      <w:r>
        <w:rPr>
          <w:rFonts w:cs="Calibri"/>
          <w:sz w:val="24"/>
          <w:szCs w:val="24"/>
        </w:rPr>
        <w:t>W celu zawarcia umowy zamawiający zażąda dopełnienia następujących formalności:</w:t>
      </w:r>
      <w:bookmarkEnd w:id="176"/>
      <w:bookmarkEnd w:id="177"/>
      <w:bookmarkEnd w:id="178"/>
    </w:p>
    <w:p>
      <w:pPr>
        <w:pStyle w:val="Akapitzlist1"/>
        <w:widowControl w:val="false"/>
        <w:numPr>
          <w:ilvl w:val="0"/>
          <w:numId w:val="11"/>
        </w:numPr>
        <w:tabs>
          <w:tab w:val="clear" w:pos="255"/>
          <w:tab w:val="left" w:pos="1134" w:leader="none"/>
        </w:tabs>
        <w:suppressAutoHyphens w:val="false"/>
        <w:spacing w:before="0" w:after="0"/>
        <w:ind w:hanging="283" w:left="1134"/>
        <w:jc w:val="both"/>
        <w:rPr>
          <w:rFonts w:cs="Calibri"/>
          <w:sz w:val="24"/>
          <w:szCs w:val="24"/>
          <w:lang w:eastAsia="en-US"/>
        </w:rPr>
      </w:pPr>
      <w:r>
        <w:rPr>
          <w:rFonts w:cs="Calibri"/>
          <w:sz w:val="24"/>
          <w:szCs w:val="24"/>
          <w:lang w:eastAsia="en-US"/>
        </w:rPr>
        <w:t>wskazania osób umocowanych do zawarcia umowy,</w:t>
      </w:r>
    </w:p>
    <w:p>
      <w:pPr>
        <w:pStyle w:val="Akapitzlist1"/>
        <w:widowControl w:val="false"/>
        <w:numPr>
          <w:ilvl w:val="0"/>
          <w:numId w:val="11"/>
        </w:numPr>
        <w:tabs>
          <w:tab w:val="clear" w:pos="255"/>
          <w:tab w:val="left" w:pos="1134" w:leader="none"/>
        </w:tabs>
        <w:suppressAutoHyphens w:val="false"/>
        <w:spacing w:before="0" w:after="0"/>
        <w:ind w:hanging="283" w:left="1134"/>
        <w:jc w:val="both"/>
        <w:rPr>
          <w:rFonts w:cs="Calibri"/>
          <w:sz w:val="24"/>
          <w:szCs w:val="24"/>
          <w:lang w:eastAsia="en-US"/>
        </w:rPr>
      </w:pPr>
      <w:r>
        <w:rPr>
          <w:rFonts w:cs="Calibri"/>
          <w:sz w:val="24"/>
          <w:szCs w:val="24"/>
          <w:lang w:eastAsia="en-US"/>
        </w:rPr>
        <w:t>okazania pełnomocnictw, o ile z okoliczności wynikać będzie konieczność ich posiadania.</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Najpóźniej w terminie 3 dni przed planowaną datą zawarcia umowy wykonawca zobowiązany jest przedstawić dokument kalkulacyjny, który będzie stanowił załącznik do umowy, określający szczegółowy sposób obliczenia składki, tzn. zastosowane stawki i składki roczne w odniesieniu do poszczególnych składników mienia i rodzajów ubezpieczenia.</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Do umowy w sprawie zamówienia wykonawca dołączy podpisane ogólne lub szczególne warunki ubezpieczenia wskazane w ofercie.</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4"/>
          <w:sz w:val="24"/>
          <w:szCs w:val="24"/>
        </w:rPr>
      </w:pPr>
      <w:bookmarkStart w:id="179" w:name="_Toc456085726"/>
      <w:bookmarkStart w:id="180" w:name="_Toc456007786"/>
      <w:bookmarkStart w:id="181" w:name="_Toc456007556"/>
      <w:r>
        <w:rPr>
          <w:rFonts w:cs="Calibri"/>
          <w:spacing w:val="-4"/>
          <w:sz w:val="24"/>
          <w:szCs w:val="24"/>
        </w:rPr>
        <w:t>Zamawiający powiadomi wybranego wykonawcę o miejscu i terminie podpisania umowy (dopuszcza się możliwość podpisania umowy drogą korespondencyjną, ale wyłącznie przy zachowaniu terminów wyznaczonych przez zamawiającego, odnoszących się do dostarczenia przez wykonawcę podpisanych egzemplarzy umowy do siedziby zamawiającego).</w:t>
      </w:r>
      <w:bookmarkStart w:id="182" w:name="_Toc456085727"/>
      <w:bookmarkStart w:id="183" w:name="_Toc456007787"/>
      <w:bookmarkStart w:id="184" w:name="_Toc456007557"/>
      <w:bookmarkStart w:id="185" w:name="_Toc456085724"/>
      <w:bookmarkStart w:id="186" w:name="_Toc456007784"/>
      <w:bookmarkStart w:id="187" w:name="_Toc456007554"/>
      <w:bookmarkEnd w:id="179"/>
      <w:bookmarkEnd w:id="180"/>
      <w:bookmarkEnd w:id="181"/>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Jeżeli wybrana zostanie oferta wykonawców wspólnie ubiegających się o udzielenie zamówienia, zamawiający będzie żądać przed zawarciem umowy w sprawie zamówienia publicznego kopii umowy regulującej współpracę tych wykonawców.</w:t>
      </w:r>
      <w:bookmarkEnd w:id="185"/>
      <w:bookmarkEnd w:id="186"/>
      <w:bookmarkEnd w:id="187"/>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Umowa w sprawie zamówienia publicznego stanowi podstawę do zawierania umów ubezpieczenia i wystawiania potwierdzających je dokumentów ubezpieczeniowych. Umowy ubezpieczenia znajdują się w stosunku podporządkowania do umowy w sprawie zamówienia.</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spacing w:val="-6"/>
        </w:rPr>
      </w:pPr>
      <w:bookmarkStart w:id="188" w:name="_Hlk47958697"/>
      <w:bookmarkStart w:id="189" w:name="_Hlk14697315"/>
      <w:bookmarkEnd w:id="182"/>
      <w:bookmarkEnd w:id="183"/>
      <w:bookmarkEnd w:id="184"/>
      <w:r>
        <w:rPr>
          <w:rFonts w:cs="Calibri" w:ascii="Calibri" w:hAnsi="Calibri"/>
          <w:spacing w:val="-6"/>
        </w:rPr>
        <w:t>W I, III i IV części zamówienia, po zawarciu umowy w sprawie zamówienia publicznego, wykonawca jest zobowiązany do wystawienia dokumentów ubezpieczeniowych w przeciągu 10 dni od otrzymania od brokera ubezpieczeniowego wniosków, nie później jednak niż do dnia 29.12.202</w:t>
      </w:r>
      <w:r>
        <w:rPr>
          <w:rFonts w:cs="Calibri" w:ascii="Calibri" w:hAnsi="Calibri"/>
          <w:spacing w:val="-6"/>
        </w:rPr>
        <w:t>4</w:t>
      </w:r>
      <w:r>
        <w:rPr>
          <w:rFonts w:cs="Calibri" w:ascii="Calibri" w:hAnsi="Calibri"/>
          <w:spacing w:val="-6"/>
        </w:rPr>
        <w:t xml:space="preserve"> r. W razie niemożliwości wystawienia dokumentów tych we wskazanym terminie, wykonawca jest zobowiązany do wystawienia noty pokrycia ubezpiecze</w:t>
        <w:softHyphen/>
        <w:t>nio</w:t>
        <w:softHyphen/>
        <w:t>wego, gwarantu</w:t>
        <w:softHyphen/>
        <w:t>jącej bezwarun</w:t>
        <w:softHyphen/>
        <w:t>kowo i nieodwołalnie wykonanie zamówienia w zakresie i na warun</w:t>
        <w:softHyphen/>
        <w:t>kach zgodnych ze złożoną ofertą od dnia 01.01.202</w:t>
      </w:r>
      <w:r>
        <w:rPr>
          <w:rFonts w:cs="Calibri" w:ascii="Calibri" w:hAnsi="Calibri"/>
          <w:spacing w:val="-6"/>
        </w:rPr>
        <w:t>5</w:t>
      </w:r>
      <w:r>
        <w:rPr>
          <w:rFonts w:cs="Calibri" w:ascii="Calibri" w:hAnsi="Calibri"/>
          <w:spacing w:val="-6"/>
        </w:rPr>
        <w:t xml:space="preserve"> r.</w:t>
      </w:r>
      <w:bookmarkEnd w:id="189"/>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spacing w:val="-8"/>
        </w:rPr>
      </w:pPr>
      <w:bookmarkStart w:id="190" w:name="_Hlk47955683"/>
      <w:bookmarkStart w:id="191" w:name="_Hlk47959862"/>
      <w:r>
        <w:rPr>
          <w:rFonts w:cs="Calibri" w:ascii="Calibri" w:hAnsi="Calibri"/>
          <w:spacing w:val="-8"/>
        </w:rPr>
        <w:t>W II części zamówienia, po zawarciu umowy w sprawie zamówienia publicznego, wykonawca jest zobowiązany do wystawienia dokumentów ubezpieczeniowych w przeciągu 10 dni od otrzymania od brokera ubezpieczeniowego wniosków, nie później jednak niż do dnia 29.12.202</w:t>
      </w:r>
      <w:r>
        <w:rPr>
          <w:rFonts w:cs="Calibri" w:ascii="Calibri" w:hAnsi="Calibri"/>
          <w:spacing w:val="-8"/>
        </w:rPr>
        <w:t>4</w:t>
      </w:r>
      <w:r>
        <w:rPr>
          <w:rFonts w:cs="Calibri" w:ascii="Calibri" w:hAnsi="Calibri"/>
          <w:spacing w:val="-8"/>
        </w:rPr>
        <w:t xml:space="preserve"> r., </w:t>
        <w:br/>
        <w:t>–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softHyphen/>
        <w:t>nio</w:t>
        <w:softHyphen/>
        <w:t xml:space="preserve">wego, gwarantującej bezwarunkowo i nieodwołalnie wykonanie zamówienia w zakresie i na warunkach zgodnych ze złożoną ofertą </w:t>
      </w:r>
      <w:bookmarkStart w:id="192" w:name="_Toc456085728"/>
      <w:bookmarkStart w:id="193" w:name="_Toc456007788"/>
      <w:bookmarkStart w:id="194" w:name="_Toc456007558"/>
      <w:bookmarkStart w:id="195" w:name="_Hlk47958131"/>
      <w:r>
        <w:rPr>
          <w:rFonts w:cs="Calibri" w:ascii="Calibri" w:hAnsi="Calibri"/>
          <w:spacing w:val="-8"/>
        </w:rPr>
        <w:t>od dnia 0</w:t>
      </w:r>
      <w:r>
        <w:rPr>
          <w:rFonts w:cs="Calibri" w:ascii="Calibri" w:hAnsi="Calibri"/>
          <w:spacing w:val="-6"/>
        </w:rPr>
        <w:t>1.01.</w:t>
      </w:r>
      <w:r>
        <w:rPr>
          <w:rFonts w:cs="Calibri" w:ascii="Calibri" w:hAnsi="Calibri"/>
          <w:spacing w:val="-8"/>
        </w:rPr>
        <w:t>202</w:t>
      </w:r>
      <w:r>
        <w:rPr>
          <w:rFonts w:cs="Calibri" w:ascii="Calibri" w:hAnsi="Calibri"/>
          <w:spacing w:val="-8"/>
        </w:rPr>
        <w:t>5</w:t>
      </w:r>
      <w:r>
        <w:rPr>
          <w:rFonts w:cs="Calibri" w:ascii="Calibri" w:hAnsi="Calibri"/>
          <w:spacing w:val="-8"/>
        </w:rPr>
        <w:t xml:space="preserve"> r. a także certyfikatów potwierdzających obowiązkowe ubezpieczenie OC każdego pojazdu</w:t>
      </w:r>
      <w:bookmarkEnd w:id="191"/>
      <w:bookmarkEnd w:id="195"/>
      <w:r>
        <w:rPr>
          <w:rFonts w:cs="Calibri" w:ascii="Calibri" w:hAnsi="Calibri"/>
          <w:spacing w:val="-8"/>
        </w:rPr>
        <w:t xml:space="preserve">. </w:t>
      </w:r>
      <w:bookmarkEnd w:id="188"/>
      <w:bookmarkEnd w:id="190"/>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Nota pokrycia ubezpieczeniowego będzie obowiązywała do czasu wystawienia dokumentów ubezpieczenio</w:t>
        <w:softHyphen/>
        <w:t>wych.</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bookmarkStart w:id="196" w:name="_Hlk47955561"/>
      <w:r>
        <w:rPr>
          <w:rFonts w:cs="Calibri" w:ascii="Calibri" w:hAnsi="Calibri"/>
        </w:rPr>
        <w:t>W przypadku nieuprawomocnienia się wyników postępowania do dnia 29.12.202</w:t>
      </w:r>
      <w:r>
        <w:rPr>
          <w:rFonts w:cs="Calibri" w:ascii="Calibri" w:hAnsi="Calibri"/>
        </w:rPr>
        <w:t>4</w:t>
      </w:r>
      <w:r>
        <w:rPr>
          <w:rFonts w:cs="Calibri" w:ascii="Calibri" w:hAnsi="Calibri"/>
        </w:rPr>
        <w:t xml:space="preserve"> r., wykonawca w dniu tym wystawi promesę, stanowiącą warunkowe przyrzeczenie ochrony ubezpieczeniowej od dnia </w:t>
      </w:r>
      <w:r>
        <w:rPr>
          <w:rFonts w:cs="Calibri" w:ascii="Calibri" w:hAnsi="Calibri"/>
          <w:spacing w:val="-6"/>
        </w:rPr>
        <w:t>01.01.</w:t>
      </w:r>
      <w:r>
        <w:rPr>
          <w:rFonts w:cs="Calibri" w:ascii="Calibri" w:hAnsi="Calibri"/>
        </w:rPr>
        <w:t>202</w:t>
      </w:r>
      <w:r>
        <w:rPr>
          <w:rFonts w:cs="Calibri" w:ascii="Calibri" w:hAnsi="Calibri"/>
        </w:rPr>
        <w:t>5</w:t>
      </w:r>
      <w:r>
        <w:rPr>
          <w:rFonts w:cs="Calibri" w:ascii="Calibri" w:hAnsi="Calibri"/>
        </w:rPr>
        <w:t xml:space="preserve"> r.</w:t>
      </w:r>
      <w:bookmarkEnd w:id="196"/>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rPr>
      </w:pPr>
      <w:bookmarkStart w:id="197" w:name="_Hlk98768266"/>
      <w:r>
        <w:rPr>
          <w:rFonts w:cs="Calibri" w:ascii="Calibri" w:hAnsi="Calibri"/>
        </w:rPr>
        <w:t xml:space="preserve">Wnioski o wystawienie dokumentów ubezpieczeniowych, potwierdzających zawarcie poszczególnych umów ubezpieczenia, określające m.in. niezbędny zakres, przedmiot </w:t>
        <w:br/>
        <w:t>i okres ubezpieczenia, każdorazowo składał będzie broker ubezpieczeniowy działający w imieniu i na rzecz zamawiającego oraz każdego podmiotu objętego zamówieniem.</w:t>
      </w:r>
      <w:bookmarkEnd w:id="192"/>
      <w:bookmarkEnd w:id="193"/>
      <w:bookmarkEnd w:id="194"/>
      <w:bookmarkEnd w:id="197"/>
      <w:r>
        <w:rPr>
          <w:rFonts w:cs="Calibri" w:ascii="Calibri" w:hAnsi="Calibri"/>
          <w:sz w:val="28"/>
          <w:szCs w:val="28"/>
        </w:rPr>
        <w:t xml:space="preserve"> </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98" w:name="_Toc150257414"/>
      <w:r>
        <w:rPr>
          <w:rFonts w:cs="Calibri"/>
          <w:b/>
          <w:sz w:val="24"/>
          <w:szCs w:val="24"/>
          <w:lang w:eastAsia="en-US"/>
        </w:rPr>
        <w:t>Wymagania</w:t>
      </w:r>
      <w:r>
        <w:rPr>
          <w:rFonts w:cs="Calibri"/>
          <w:b/>
          <w:sz w:val="24"/>
          <w:szCs w:val="24"/>
        </w:rPr>
        <w:t xml:space="preserve"> w zakresie zatrudnienia na podstawie stosunku pracy, w okolicznościach, </w:t>
        <w:br/>
        <w:t>o których mowa w art. 95 ustawy Prawo zamówień publicznych.</w:t>
      </w:r>
      <w:bookmarkEnd w:id="198"/>
    </w:p>
    <w:p>
      <w:pPr>
        <w:pStyle w:val="Akapitzlist1"/>
        <w:widowControl w:val="false"/>
        <w:tabs>
          <w:tab w:val="clear" w:pos="255"/>
          <w:tab w:val="left" w:pos="851" w:leader="none"/>
        </w:tabs>
        <w:suppressAutoHyphens w:val="false"/>
        <w:spacing w:before="0" w:after="0"/>
        <w:ind w:left="851"/>
        <w:jc w:val="both"/>
        <w:rPr>
          <w:rFonts w:cs="Calibri"/>
          <w:sz w:val="24"/>
          <w:szCs w:val="24"/>
        </w:rPr>
      </w:pPr>
      <w:r>
        <w:rPr>
          <w:rFonts w:cs="Calibri"/>
          <w:sz w:val="24"/>
          <w:szCs w:val="24"/>
          <w:lang w:eastAsia="en-US"/>
        </w:rPr>
        <w:t>Zamawiający nie określa wymagań</w:t>
      </w:r>
      <w:r>
        <w:rPr>
          <w:rFonts w:cs="Calibri"/>
          <w:sz w:val="24"/>
          <w:szCs w:val="24"/>
        </w:rPr>
        <w:t xml:space="preserve"> w zakresie zatrudnienia na podstawie stosunku pracy, </w:t>
        <w:br/>
        <w:t>w okolicznościach, o których mowa w art. 95 u.p.z.p.</w:t>
      </w:r>
    </w:p>
    <w:p>
      <w:pPr>
        <w:pStyle w:val="Akapitzlist1"/>
        <w:widowControl w:val="false"/>
        <w:tabs>
          <w:tab w:val="clear" w:pos="255"/>
          <w:tab w:val="left" w:pos="851" w:leader="none"/>
        </w:tabs>
        <w:suppressAutoHyphens w:val="false"/>
        <w:spacing w:before="0" w:after="0"/>
        <w:ind w:left="851"/>
        <w:jc w:val="both"/>
        <w:rPr>
          <w:rFonts w:cs="Calibri"/>
          <w:spacing w:val="-4"/>
          <w:sz w:val="24"/>
          <w:szCs w:val="24"/>
          <w:lang w:eastAsia="en-US"/>
        </w:rPr>
      </w:pPr>
      <w:r>
        <w:rPr>
          <w:rFonts w:cs="Calibri"/>
          <w:spacing w:val="-4"/>
          <w:sz w:val="24"/>
          <w:szCs w:val="24"/>
          <w:lang w:eastAsia="en-US"/>
        </w:rPr>
        <w:t>Z uwagi na fakt, że usługi ubezpieczeniowe mogą wykonywać w imieniu zakładu ubezpieczeń osoby pracujące w charakterze agentów ubezpieczeniowych, z mocy przepisów prawa zobowiązanych do prowadzenia działalności gospodarczej (art. 3 ust. 1 pkt 2 ustawy z dnia 15 grudnia 2017 r. o dystrybucji ubezpieczeń), osoby fizyczne wykonujące czynności agencyjne (art. 21 ust. 5 ustawy o dystrybucji ubezpieczeń), a także osoby pracujące w charakterze agentów oferujących ubezpieczenia uzupełniające (art. 3 ust. 1 pkt 1 ustawy o dystrybucji ubezpieczeń), zamawiający odstępuje od wymogów, o których mowa w art. 95 u.p.z.p.</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pacing w:val="-4"/>
          <w:sz w:val="24"/>
          <w:szCs w:val="24"/>
          <w:lang w:eastAsia="en-US"/>
        </w:rPr>
      </w:pPr>
      <w:bookmarkStart w:id="199" w:name="_Toc150257415"/>
      <w:r>
        <w:rPr>
          <w:rFonts w:cs="Calibri"/>
          <w:b/>
          <w:spacing w:val="-4"/>
          <w:sz w:val="24"/>
          <w:szCs w:val="24"/>
        </w:rPr>
        <w:t>Informacje dotyczące przeprowadzenia przez wykonawcę wizji lokalnej lub sprawdzenia przez niego dokumentów niezbędnych do realizacji zamówienia, o których mowa w art. 131 ust. 2 ustawy Prawo zamówień publicznych, jeżeli zamawiający przewiduje możliwość albo wymaga złożenia oferty po odbyciu wizji lokalnej lub sprawdzeniu tych dokumentów.</w:t>
      </w:r>
      <w:bookmarkEnd w:id="199"/>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Zamawiający dopuszcza możliwość złożenia oferty po odbyciu wizji lokalnej lub sprawdzeniu dokumentów, lecz tego nie wymaga i nie odrzuci na podstawie art. 226 ust. 1 pkt 18 u.p.z.p. oferty </w:t>
      </w:r>
      <w:r>
        <w:rPr>
          <w:rFonts w:cs="Calibri"/>
          <w:sz w:val="24"/>
          <w:szCs w:val="24"/>
          <w:lang w:eastAsia="pl-PL"/>
        </w:rPr>
        <w:t>złożonej bez odbycia wizji lokalnej lub bez sprawdzenia dokumentów niezbędnych do realizacji zamówienia dostępnych na miejscu u zamawiającego.</w:t>
      </w:r>
    </w:p>
    <w:p>
      <w:pPr>
        <w:pStyle w:val="Normal"/>
        <w:widowControl w:val="false"/>
        <w:numPr>
          <w:ilvl w:val="1"/>
          <w:numId w:val="75"/>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 xml:space="preserve">Każdy z wykonawców przed złożeniem oferty może dokonać oglądu (lustracji) miejsc zgłaszanych do ubezpieczenia, w terminie uzgodnionym z zamawiającym. Zapis niniejszy </w:t>
        <w:br/>
        <w:t>w żadnym wypadku nie stanowi obowiązku wykonawcy do odbycia wizji w terenie.</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00" w:name="_Toc150257416"/>
      <w:r>
        <w:rPr>
          <w:rFonts w:cs="Calibri"/>
          <w:b/>
          <w:sz w:val="24"/>
          <w:szCs w:val="24"/>
        </w:rPr>
        <w:t>Informacja o obowiązku osobistego wykonania przez wykonawcę kluczowych zadań, jeżeli zamawiający dokonuje takiego zastrzeżenia zgodnie z art. 60 i art. 121 ustawy Prawo zamówień publicznych.</w:t>
      </w:r>
      <w:bookmarkEnd w:id="200"/>
    </w:p>
    <w:p>
      <w:pPr>
        <w:pStyle w:val="Akapitzlist1"/>
        <w:widowControl w:val="false"/>
        <w:tabs>
          <w:tab w:val="clear" w:pos="255"/>
          <w:tab w:val="left" w:pos="851" w:leader="none"/>
        </w:tabs>
        <w:suppressAutoHyphens w:val="false"/>
        <w:spacing w:before="0" w:after="0"/>
        <w:ind w:left="851"/>
        <w:jc w:val="both"/>
        <w:rPr>
          <w:rFonts w:cs="Calibri"/>
          <w:sz w:val="24"/>
          <w:szCs w:val="24"/>
        </w:rPr>
      </w:pPr>
      <w:r>
        <w:rPr>
          <w:rFonts w:cs="Calibri"/>
          <w:sz w:val="24"/>
          <w:szCs w:val="24"/>
        </w:rPr>
        <w:t xml:space="preserve">Zamawiający nie zastrzega obowiązku osobistego wykonania przez wykonawcę kluczowych zadań na podstawie art. 60 i art. 121 u.p.z.p. Zastosowanie w tym zakresie mają odpowiednie przepisy ustawy z dnia 11 września 2015 r o działalności ubezpieczeniowej </w:t>
        <w:br/>
        <w:t>i reasekuracyjnej, w szczególności dotyczące wykonywania czynności ubezpieczeniowych.</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01" w:name="_Toc150257417"/>
      <w:bookmarkStart w:id="202" w:name="_Toc458156821"/>
      <w:bookmarkStart w:id="203" w:name="_Toc456007793"/>
      <w:bookmarkStart w:id="204" w:name="_Toc456007563"/>
      <w:bookmarkStart w:id="205" w:name="_Toc458156819"/>
      <w:bookmarkStart w:id="206" w:name="_Toc456007791"/>
      <w:bookmarkStart w:id="207" w:name="_Toc456007561"/>
      <w:bookmarkEnd w:id="205"/>
      <w:bookmarkEnd w:id="206"/>
      <w:bookmarkEnd w:id="207"/>
      <w:r>
        <w:rPr>
          <w:rFonts w:cs="Calibri"/>
          <w:b/>
          <w:sz w:val="24"/>
          <w:szCs w:val="24"/>
          <w:lang w:eastAsia="en-US"/>
        </w:rPr>
        <w:t>Pouczenie o środkach ochrony prawnej przysługujących wykonawcy</w:t>
      </w:r>
      <w:bookmarkEnd w:id="202"/>
      <w:bookmarkEnd w:id="203"/>
      <w:bookmarkEnd w:id="204"/>
      <w:r>
        <w:rPr>
          <w:rFonts w:cs="Calibri"/>
          <w:b/>
          <w:sz w:val="24"/>
          <w:szCs w:val="24"/>
          <w:lang w:eastAsia="en-US"/>
        </w:rPr>
        <w:t>.</w:t>
      </w:r>
      <w:bookmarkEnd w:id="201"/>
      <w:r>
        <w:rPr>
          <w:rFonts w:cs="Calibri"/>
          <w:b/>
          <w:sz w:val="24"/>
          <w:szCs w:val="24"/>
          <w:lang w:eastAsia="en-US"/>
        </w:rPr>
        <w:t xml:space="preserve"> </w:t>
      </w:r>
    </w:p>
    <w:p>
      <w:pPr>
        <w:pStyle w:val="Default"/>
        <w:numPr>
          <w:ilvl w:val="1"/>
          <w:numId w:val="75"/>
        </w:numPr>
        <w:tabs>
          <w:tab w:val="clear" w:pos="255"/>
          <w:tab w:val="left" w:pos="851" w:leader="none"/>
        </w:tabs>
        <w:suppressAutoHyphens w:val="false"/>
        <w:spacing w:lineRule="auto" w:line="276"/>
        <w:ind w:hanging="851" w:left="851"/>
        <w:jc w:val="both"/>
        <w:rPr>
          <w:rFonts w:ascii="Calibri" w:hAnsi="Calibri" w:eastAsia="Times New Roman" w:cs="Calibri"/>
          <w:color w:val="auto"/>
          <w:lang w:eastAsia="pl-PL"/>
        </w:rPr>
      </w:pPr>
      <w:r>
        <w:rPr>
          <w:rFonts w:cs="Calibri" w:ascii="Calibri" w:hAnsi="Calibri"/>
          <w:bCs/>
          <w:color w:val="auto"/>
        </w:rPr>
        <w:t>Środki ochrony prawnej przysługują wykonawcy oraz innemu podmiotowi, jeżeli ma lub miał interes w uzyskaniu zamówienia oraz poniósł lub może ponieść szkodę w wyniku naruszenia przez zamawiającego przepisów ustawy</w:t>
      </w:r>
      <w:r>
        <w:rPr>
          <w:rFonts w:eastAsia="Times New Roman" w:cs="Calibri" w:ascii="Calibri" w:hAnsi="Calibri"/>
          <w:color w:val="auto"/>
          <w:lang w:eastAsia="pl-PL"/>
        </w:rPr>
        <w:t xml:space="preserve">. </w:t>
      </w:r>
    </w:p>
    <w:p>
      <w:pPr>
        <w:pStyle w:val="Default"/>
        <w:numPr>
          <w:ilvl w:val="1"/>
          <w:numId w:val="75"/>
        </w:numPr>
        <w:tabs>
          <w:tab w:val="clear" w:pos="255"/>
          <w:tab w:val="left" w:pos="851" w:leader="none"/>
        </w:tabs>
        <w:suppressAutoHyphens w:val="false"/>
        <w:spacing w:lineRule="auto" w:line="276"/>
        <w:ind w:hanging="851" w:left="851"/>
        <w:jc w:val="both"/>
        <w:rPr>
          <w:rFonts w:ascii="Calibri" w:hAnsi="Calibri" w:eastAsia="Times New Roman" w:cs="Calibri"/>
          <w:color w:val="auto"/>
          <w:spacing w:val="-8"/>
          <w:lang w:eastAsia="pl-PL"/>
        </w:rPr>
      </w:pPr>
      <w:r>
        <w:rPr>
          <w:rFonts w:eastAsia="Times New Roman" w:cs="Calibri" w:ascii="Calibri" w:hAnsi="Calibri"/>
          <w:color w:val="auto"/>
          <w:spacing w:val="-8"/>
          <w:lang w:eastAsia="pl-PL"/>
        </w:rPr>
        <w:t>Środki ochrony prawnej wobec ogłoszenia wszczynającego postępowanie o udzielenie zamówienia oraz dokumentów zamówienia przysługują również organizacjom wpisanym na listę, o której mowa w art. 469 pkt 15 u.p.z.p., oraz Rzecznikowi Małych i Średnich Przedsiębiorców.</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4"/>
          <w:sz w:val="24"/>
          <w:szCs w:val="24"/>
        </w:rPr>
      </w:pPr>
      <w:bookmarkStart w:id="208" w:name="_Toc456085734"/>
      <w:bookmarkStart w:id="209" w:name="_Toc456007794"/>
      <w:bookmarkStart w:id="210" w:name="_Toc456007564"/>
      <w:r>
        <w:rPr>
          <w:rFonts w:cs="Calibri"/>
          <w:spacing w:val="-4"/>
          <w:sz w:val="24"/>
          <w:szCs w:val="24"/>
          <w:lang w:eastAsia="pl-PL"/>
        </w:rPr>
        <w:t>Szczegółowe informacje dotyczące środków ochrony prawnej określone są w Dziale IX u.p.z.p.</w:t>
      </w:r>
      <w:bookmarkEnd w:id="208"/>
      <w:bookmarkEnd w:id="209"/>
      <w:bookmarkEnd w:id="210"/>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Cs/>
          <w:i/>
          <w:i/>
          <w:iCs/>
          <w:sz w:val="24"/>
          <w:szCs w:val="24"/>
          <w:lang w:eastAsia="en-US"/>
        </w:rPr>
      </w:pPr>
      <w:bookmarkStart w:id="211" w:name="_Toc150257418"/>
      <w:bookmarkStart w:id="212" w:name="_Toc458156822"/>
      <w:bookmarkStart w:id="213" w:name="_Toc456007813"/>
      <w:bookmarkStart w:id="214" w:name="_Toc456007583"/>
      <w:bookmarkEnd w:id="212"/>
      <w:bookmarkEnd w:id="213"/>
      <w:bookmarkEnd w:id="214"/>
      <w:r>
        <w:rPr>
          <w:rFonts w:cs="Calibri"/>
          <w:b/>
          <w:sz w:val="24"/>
          <w:szCs w:val="24"/>
          <w:lang w:eastAsia="en-US"/>
        </w:rPr>
        <w:t>Klauzula informacyjna RODO.</w:t>
      </w:r>
      <w:bookmarkEnd w:id="211"/>
    </w:p>
    <w:p>
      <w:pPr>
        <w:pStyle w:val="Normal"/>
        <w:widowControl w:val="false"/>
        <w:suppressAutoHyphens w:val="false"/>
        <w:spacing w:lineRule="auto" w:line="276"/>
        <w:ind w:left="851"/>
        <w:jc w:val="both"/>
        <w:rPr/>
      </w:pPr>
      <w:r>
        <w:rPr>
          <w:rFonts w:eastAsia="Calibri" w:cs="Calibri" w:ascii="Calibri" w:hAnsi="Calibri" w:eastAsiaTheme="minorHAnsi"/>
          <w:spacing w:val="-4"/>
          <w:lang w:eastAsia="en-US"/>
        </w:rPr>
        <w:t>Zamawiający zgodnie z art. 13 ust. 1 i 2 rozporządzenia Parlamentu Europejskiego i Rady (UE) 2016/679 z dnia 27 kwietnia 2016 r. w sprawie ochrony osób fizycznych w związku z przetwa</w:t>
        <w:softHyphen/>
        <w:t>rzaniem danych osobowych i w sprawie swobodnego przepływu takich danych oraz uchylenia dyrektywy 95/46/WE (ogólne rozporządzenie o ochronie danych) (Dz.Urz. UE L 119 z 04.05.2016, str. 1), dalej „RODO”, informuje że:</w:t>
      </w:r>
    </w:p>
    <w:p>
      <w:pPr>
        <w:pStyle w:val="Normal"/>
        <w:numPr>
          <w:ilvl w:val="0"/>
          <w:numId w:val="93"/>
        </w:numPr>
        <w:ind w:hanging="340" w:left="1191" w:right="850"/>
        <w:jc w:val="both"/>
        <w:rPr>
          <w:rFonts w:ascii="Calibri" w:hAnsi="Calibri"/>
        </w:rPr>
      </w:pPr>
      <w:r>
        <w:rPr>
          <w:rFonts w:ascii="Calibri" w:hAnsi="Calibri"/>
        </w:rPr>
        <w:t>administratorem Pani/Pana danych osobowych jest Burmistrz Miasta i Gminy Września z siedzibą w Urzędzie Miasta i Gminy we Wrześni, ul. Ratuszowa 1, 62-300 Września;</w:t>
      </w:r>
    </w:p>
    <w:p>
      <w:pPr>
        <w:pStyle w:val="BodyText"/>
        <w:widowControl/>
        <w:numPr>
          <w:ilvl w:val="0"/>
          <w:numId w:val="93"/>
        </w:numPr>
        <w:spacing w:before="0" w:after="0"/>
        <w:ind w:hanging="340" w:left="1191" w:right="850"/>
        <w:jc w:val="both"/>
        <w:rPr>
          <w:rFonts w:ascii="Calibri" w:hAnsi="Calibri"/>
          <w:sz w:val="24"/>
          <w:szCs w:val="24"/>
        </w:rPr>
      </w:pPr>
      <w:r>
        <w:rPr>
          <w:rFonts w:eastAsia="Calibri" w:cs="Arial" w:ascii="Calibri" w:hAnsi="Calibri" w:eastAsiaTheme="minorHAnsi"/>
          <w:color w:val="000000"/>
          <w:spacing w:val="-6"/>
          <w:sz w:val="24"/>
          <w:szCs w:val="24"/>
          <w:lang w:eastAsia="en-US"/>
        </w:rPr>
        <w:t xml:space="preserve">inspektorem ochrony danych w Urzędzie Miasta i Gminy we Wrześni jest Pani Magdalena Środoń, e-mail: </w:t>
      </w:r>
      <w:r>
        <w:rPr>
          <w:rFonts w:eastAsia="Calibri" w:cs="Arial" w:ascii="Calibri" w:hAnsi="Calibri" w:eastAsiaTheme="minorHAnsi"/>
          <w:color w:val="000080"/>
          <w:spacing w:val="-6"/>
          <w:sz w:val="24"/>
          <w:szCs w:val="24"/>
          <w:u w:val="single"/>
          <w:lang w:eastAsia="en-US"/>
        </w:rPr>
        <w:t>iod@wrzesnia.pl</w:t>
      </w:r>
      <w:r>
        <w:rPr>
          <w:rFonts w:eastAsia="Calibri" w:cs="Arial" w:ascii="Calibri" w:hAnsi="Calibri" w:eastAsiaTheme="minorHAnsi"/>
          <w:color w:val="000000"/>
          <w:spacing w:val="-6"/>
          <w:sz w:val="24"/>
          <w:szCs w:val="24"/>
          <w:lang w:eastAsia="en-US"/>
        </w:rPr>
        <w:t>, tel. 61 640 41 72;</w:t>
      </w:r>
    </w:p>
    <w:p>
      <w:pPr>
        <w:pStyle w:val="Normal"/>
        <w:widowControl w:val="false"/>
        <w:numPr>
          <w:ilvl w:val="0"/>
          <w:numId w:val="93"/>
        </w:numPr>
        <w:suppressAutoHyphens w:val="false"/>
        <w:spacing w:lineRule="auto" w:line="276" w:before="0" w:after="160"/>
        <w:ind w:hanging="340" w:left="1191" w:right="1701"/>
        <w:contextualSpacing/>
        <w:jc w:val="both"/>
        <w:rPr/>
      </w:pPr>
      <w:r>
        <w:rPr>
          <w:rFonts w:eastAsia="Calibri" w:cs="Calibri" w:ascii="Calibri" w:hAnsi="Calibri" w:eastAsiaTheme="minorHAnsi"/>
          <w:spacing w:val="-4"/>
          <w:lang w:eastAsia="en-US"/>
        </w:rPr>
        <w:t xml:space="preserve">Pani/Pana dane osobowe przetwarzane będą na podstawie art. 6 ust. 1 lit. c RODO w celu związanym z niniejszym postępowaniem o udzielenie zamówienia publicznego; </w:t>
      </w:r>
    </w:p>
    <w:p>
      <w:pPr>
        <w:pStyle w:val="Normal"/>
        <w:widowControl w:val="false"/>
        <w:numPr>
          <w:ilvl w:val="0"/>
          <w:numId w:val="93"/>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odbiorcami Pani/Pana danych osobowych będą osoby lub podmioty, którym udostępniona zostanie dokumentacja postępowania w oparciu o art. 74 ustawy z dnia 11 września 2019 r. – Prawo zamówień publicznych,</w:t>
      </w:r>
      <w:r>
        <w:rPr>
          <w:rFonts w:cs="Calibri" w:ascii="Calibri" w:hAnsi="Calibri"/>
          <w:bCs/>
          <w:spacing w:val="-4"/>
        </w:rPr>
        <w:t xml:space="preserve"> </w:t>
      </w:r>
      <w:r>
        <w:rPr>
          <w:rFonts w:eastAsia="Calibri" w:cs="Calibri" w:ascii="Calibri" w:hAnsi="Calibri" w:eastAsiaTheme="minorHAnsi"/>
          <w:bCs/>
          <w:spacing w:val="-4"/>
          <w:lang w:eastAsia="en-US"/>
        </w:rPr>
        <w:t>a także broker ubezpieczeniowy zamawiającego</w:t>
      </w:r>
      <w:r>
        <w:rPr>
          <w:rFonts w:eastAsia="Calibri" w:cs="Calibri" w:ascii="Calibri" w:hAnsi="Calibri" w:eastAsiaTheme="minorHAnsi"/>
          <w:spacing w:val="-4"/>
          <w:lang w:eastAsia="en-US"/>
        </w:rPr>
        <w:t xml:space="preserve">; </w:t>
      </w:r>
    </w:p>
    <w:p>
      <w:pPr>
        <w:pStyle w:val="Normal"/>
        <w:widowControl w:val="false"/>
        <w:numPr>
          <w:ilvl w:val="0"/>
          <w:numId w:val="93"/>
        </w:numPr>
        <w:suppressAutoHyphens w:val="false"/>
        <w:spacing w:lineRule="auto" w:line="276" w:before="0" w:after="160"/>
        <w:ind w:hanging="283" w:left="1134"/>
        <w:contextualSpacing/>
        <w:jc w:val="both"/>
        <w:rPr/>
      </w:pPr>
      <w:r>
        <w:rPr>
          <w:rFonts w:eastAsia="Calibri" w:cs="Calibri" w:ascii="Calibri" w:hAnsi="Calibri" w:eastAsiaTheme="minorHAnsi"/>
          <w:spacing w:val="-6"/>
          <w:lang w:eastAsia="en-US"/>
        </w:rPr>
        <w:t xml:space="preserve">Pani/Pana dane osobowe będą przechowywane, zgodnie z art. 78 ust. 1 u.p.z.p., przez okres 4 lat od dnia zakończenia postępowania o udzielenie zamówienia, a jeżeli czas trwania umowy przekracza 4 lata, okres przechowywania obejmuje cały okres obowiązywania umowy; </w:t>
      </w:r>
    </w:p>
    <w:p>
      <w:pPr>
        <w:pStyle w:val="Normal"/>
        <w:widowControl w:val="false"/>
        <w:numPr>
          <w:ilvl w:val="0"/>
          <w:numId w:val="93"/>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obowiązek podania przez Panią/Pana danych osobowych bezpośrednio Pani/Pana dotyczących jest wymogiem ustawowym określonym w przepisach u.p.z.p., związanym </w:t>
        <w:br/>
        <w:t xml:space="preserve">z udziałem w postępowaniu o udzielenie zamówienia publicznego; </w:t>
      </w:r>
    </w:p>
    <w:p>
      <w:pPr>
        <w:pStyle w:val="Normal"/>
        <w:widowControl w:val="false"/>
        <w:numPr>
          <w:ilvl w:val="0"/>
          <w:numId w:val="93"/>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w odniesieniu do Pani/Pana danych osobowych decyzje nie będą podejmowane w sposób zautomatyzowany, stosowanie do art. 22 RODO </w:t>
      </w:r>
    </w:p>
    <w:p>
      <w:pPr>
        <w:pStyle w:val="Normal"/>
        <w:widowControl w:val="false"/>
        <w:numPr>
          <w:ilvl w:val="0"/>
          <w:numId w:val="93"/>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Posiada Pani/Pan: </w:t>
      </w:r>
    </w:p>
    <w:p>
      <w:pPr>
        <w:pStyle w:val="Normal"/>
        <w:widowControl w:val="false"/>
        <w:numPr>
          <w:ilvl w:val="0"/>
          <w:numId w:val="94"/>
        </w:numPr>
        <w:suppressAutoHyphens w:val="false"/>
        <w:spacing w:lineRule="auto" w:line="276" w:before="0" w:after="160"/>
        <w:ind w:hanging="284" w:left="1418"/>
        <w:contextualSpacing/>
        <w:jc w:val="both"/>
        <w:rPr/>
      </w:pPr>
      <w:r>
        <w:rPr>
          <w:rFonts w:eastAsia="Calibri" w:cs="Calibri" w:ascii="Calibri" w:hAnsi="Calibri" w:eastAsiaTheme="minorHAnsi"/>
          <w:spacing w:val="-6"/>
          <w:lang w:eastAsia="en-US"/>
        </w:rPr>
        <w:t xml:space="preserve">na podstawie art. 15 RODO prawo dostępu do danych osobowych Pani/Pana dotyczących; </w:t>
      </w:r>
    </w:p>
    <w:p>
      <w:pPr>
        <w:pStyle w:val="Normal"/>
        <w:widowControl w:val="false"/>
        <w:numPr>
          <w:ilvl w:val="0"/>
          <w:numId w:val="94"/>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na podstawie art. 16 RODO prawo do sprostowania Pani/Pana danych osobowych; </w:t>
      </w:r>
    </w:p>
    <w:p>
      <w:pPr>
        <w:pStyle w:val="Normal"/>
        <w:widowControl w:val="false"/>
        <w:numPr>
          <w:ilvl w:val="0"/>
          <w:numId w:val="94"/>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na podstawie art. 18 RODO prawo żądania od administratora ograniczenia przetwarzania danych osobowych z zastrzeżeniem przypadków, o których mowa w art. 18 ust. 2 RODO; </w:t>
      </w:r>
    </w:p>
    <w:p>
      <w:pPr>
        <w:pStyle w:val="Normal"/>
        <w:widowControl w:val="false"/>
        <w:numPr>
          <w:ilvl w:val="0"/>
          <w:numId w:val="94"/>
        </w:numPr>
        <w:suppressAutoHyphens w:val="false"/>
        <w:spacing w:lineRule="auto" w:line="276" w:before="0" w:after="0"/>
        <w:ind w:hanging="284" w:left="1418"/>
        <w:contextualSpacing/>
        <w:jc w:val="both"/>
        <w:rPr/>
      </w:pPr>
      <w:r>
        <w:rPr>
          <w:rFonts w:eastAsia="Calibri" w:cs="Calibri" w:ascii="Calibri" w:hAnsi="Calibri" w:eastAsiaTheme="minorHAnsi"/>
          <w:spacing w:val="-8"/>
          <w:lang w:eastAsia="en-US"/>
        </w:rPr>
        <w:t xml:space="preserve">prawo do wniesienia skargi do Prezesa Urzędu Ochrony Danych Osobowych, gdy uzna Pani/ Pan, że przetwarzanie danych osobowych Pani/Pana dotyczących narusza przepisy RODO; </w:t>
      </w:r>
    </w:p>
    <w:p>
      <w:pPr>
        <w:pStyle w:val="ListParagraph"/>
        <w:widowControl w:val="false"/>
        <w:numPr>
          <w:ilvl w:val="0"/>
          <w:numId w:val="93"/>
        </w:numPr>
        <w:suppressAutoHyphens w:val="false"/>
        <w:spacing w:lineRule="auto" w:line="276" w:before="0" w:after="0"/>
        <w:ind w:hanging="283" w:left="1134"/>
        <w:contextualSpacing/>
        <w:jc w:val="both"/>
        <w:rPr/>
      </w:pPr>
      <w:r>
        <w:rPr>
          <w:rFonts w:eastAsia="Calibri" w:cs="Calibri" w:ascii="Calibri" w:hAnsi="Calibri" w:eastAsiaTheme="minorHAnsi"/>
          <w:spacing w:val="-4"/>
          <w:lang w:eastAsia="en-US"/>
        </w:rPr>
        <w:t xml:space="preserve">Nie przysługuje Pani/Panu: </w:t>
      </w:r>
    </w:p>
    <w:p>
      <w:pPr>
        <w:pStyle w:val="Normal"/>
        <w:widowControl w:val="false"/>
        <w:numPr>
          <w:ilvl w:val="0"/>
          <w:numId w:val="95"/>
        </w:numPr>
        <w:suppressAutoHyphens w:val="false"/>
        <w:spacing w:lineRule="auto" w:line="276" w:before="0" w:after="0"/>
        <w:ind w:hanging="284" w:left="1418"/>
        <w:contextualSpacing/>
        <w:jc w:val="both"/>
        <w:rPr/>
      </w:pPr>
      <w:r>
        <w:rPr>
          <w:rFonts w:eastAsia="Calibri" w:cs="Calibri" w:ascii="Calibri" w:hAnsi="Calibri" w:eastAsiaTheme="minorHAnsi"/>
          <w:spacing w:val="-4"/>
          <w:lang w:eastAsia="en-US"/>
        </w:rPr>
        <w:t xml:space="preserve">w związku z art. 17 ust. 3 lit. b, d lub e RODO prawo do usunięcia danych osobowych; </w:t>
      </w:r>
    </w:p>
    <w:p>
      <w:pPr>
        <w:pStyle w:val="Normal"/>
        <w:widowControl w:val="false"/>
        <w:numPr>
          <w:ilvl w:val="0"/>
          <w:numId w:val="95"/>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prawo do przenoszenia danych osobowych, o którym mowa w art. 20 RODO; </w:t>
      </w:r>
    </w:p>
    <w:p>
      <w:pPr>
        <w:pStyle w:val="Normal"/>
        <w:widowControl w:val="false"/>
        <w:numPr>
          <w:ilvl w:val="0"/>
          <w:numId w:val="95"/>
        </w:numPr>
        <w:suppressAutoHyphens w:val="false"/>
        <w:spacing w:lineRule="auto" w:line="276" w:before="0" w:after="0"/>
        <w:ind w:hanging="284" w:left="1418"/>
        <w:contextualSpacing/>
        <w:jc w:val="both"/>
        <w:rPr/>
      </w:pPr>
      <w:r>
        <w:rPr>
          <w:rFonts w:eastAsia="Calibri" w:cs="Calibri" w:ascii="Calibri" w:hAnsi="Calibri" w:eastAsiaTheme="minorHAnsi"/>
          <w:spacing w:val="-4"/>
          <w:lang w:eastAsia="en-US"/>
        </w:rPr>
        <w:t>na podstawie art. 21 RODO prawo sprzeciwu, wobec przetwarzania danych osobowych, gdyż podstawą prawną przetwarzania Pani/Pana danych osobowych jest art. 6 ust. 1 lit. c RODO.</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15" w:name="_Toc150257419"/>
      <w:bookmarkStart w:id="216" w:name="_Toc458156835"/>
      <w:bookmarkStart w:id="217" w:name="_Toc456007833"/>
      <w:bookmarkStart w:id="218" w:name="_Toc456007603"/>
      <w:r>
        <w:rPr>
          <w:rFonts w:cs="Calibri"/>
          <w:b/>
          <w:sz w:val="24"/>
          <w:szCs w:val="24"/>
          <w:lang w:eastAsia="en-US"/>
        </w:rPr>
        <w:t>Spis załączników do SWZ</w:t>
      </w:r>
      <w:bookmarkEnd w:id="216"/>
      <w:bookmarkEnd w:id="217"/>
      <w:bookmarkEnd w:id="218"/>
      <w:r>
        <w:rPr>
          <w:rFonts w:cs="Calibri"/>
          <w:b/>
          <w:sz w:val="24"/>
          <w:szCs w:val="24"/>
          <w:lang w:eastAsia="en-US"/>
        </w:rPr>
        <w:t>:</w:t>
      </w:r>
      <w:bookmarkEnd w:id="215"/>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w:t>
      </w:r>
      <w:r>
        <w:rPr>
          <w:rFonts w:cs="Calibri" w:ascii="Calibri" w:hAnsi="Calibri"/>
          <w:spacing w:val="-4"/>
        </w:rPr>
        <w:t>: Szczegółowy opis przedmiotu zamówienia zawierający postanowienia obligatoryjne dotyczące realizacji wszystkich części zamówienia oraz dane do oceny ryzyka</w:t>
      </w:r>
    </w:p>
    <w:p>
      <w:pPr>
        <w:pStyle w:val="Normal"/>
        <w:widowControl w:val="false"/>
        <w:suppressAutoHyphens w:val="false"/>
        <w:spacing w:lineRule="auto" w:line="276"/>
        <w:ind w:left="851"/>
        <w:jc w:val="both"/>
        <w:rPr>
          <w:rFonts w:ascii="Calibri" w:hAnsi="Calibri" w:cs="Calibri"/>
          <w:spacing w:val="-2"/>
        </w:rPr>
      </w:pPr>
      <w:r>
        <w:rPr>
          <w:rFonts w:cs="Calibri" w:ascii="Calibri" w:hAnsi="Calibri"/>
          <w:b/>
          <w:spacing w:val="-2"/>
        </w:rPr>
        <w:t>Załącznik nr 1a</w:t>
      </w:r>
      <w:r>
        <w:rPr>
          <w:rFonts w:cs="Calibri" w:ascii="Calibri" w:hAnsi="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1b</w:t>
      </w:r>
      <w:r>
        <w:rPr>
          <w:rFonts w:cs="Calibri" w:ascii="Calibri" w:hAnsi="Calibri"/>
          <w:spacing w:val="-4"/>
        </w:rPr>
        <w:t xml:space="preserve">: Szczegółowy opis przedmiotu zamówienia zawierający warunki obligatoryjne oraz klauzule dodatkowe i inne postanowienia szczególne fakultatywne dla ubezpieczenia pojazdów mechanicznych </w:t>
      </w:r>
      <w:r>
        <w:rPr>
          <w:rFonts w:cs="Calibri" w:ascii="Calibri" w:hAnsi="Calibri"/>
          <w:bCs/>
          <w:spacing w:val="-4"/>
        </w:rPr>
        <w:t>Gminy Września</w:t>
      </w:r>
      <w:r>
        <w:rPr>
          <w:rFonts w:cs="Calibri" w:ascii="Calibri" w:hAnsi="Calibri"/>
          <w:spacing w:val="-4"/>
        </w:rPr>
        <w:t>, dotyczący części 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1c</w:t>
      </w:r>
      <w:r>
        <w:rPr>
          <w:rFonts w:cs="Calibri" w:ascii="Calibri" w:hAnsi="Calibri"/>
          <w:spacing w:val="-4"/>
        </w:rPr>
        <w:t xml:space="preserve">: Szczegółowy opis przedmiotu zamówienia zawierający warunki obligatoryjne oraz klauzule dodatkowe i inne postanowienia szczególne fakultatywne dla ubezpieczenia </w:t>
      </w:r>
      <w:r>
        <w:rPr>
          <w:rFonts w:cs="Calibri" w:ascii="Calibri" w:hAnsi="Calibri"/>
          <w:bCs/>
          <w:spacing w:val="-4"/>
        </w:rPr>
        <w:t xml:space="preserve">następstw nieszczęśliwych wypadków członków Ochotniczych Straży Pożarnych Gminy Września, </w:t>
      </w:r>
      <w:r>
        <w:rPr>
          <w:rFonts w:cs="Calibri" w:ascii="Calibri" w:hAnsi="Calibri"/>
          <w:spacing w:val="-4"/>
        </w:rPr>
        <w:t>dotyczący części III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1d</w:t>
      </w:r>
      <w:r>
        <w:rPr>
          <w:rFonts w:cs="Calibri" w:ascii="Calibri" w:hAnsi="Calibri"/>
          <w:spacing w:val="-4"/>
        </w:rPr>
        <w:t xml:space="preserve">: Szczegółowy opis przedmiotu zamówienia zawierający warunki obligatoryjne oraz klauzule dodatkowe i inne postanowienia szczególne fakultatywne dla nadwyżkowego ubezpieczenia </w:t>
      </w:r>
      <w:r>
        <w:rPr>
          <w:rFonts w:cs="Calibri" w:ascii="Calibri" w:hAnsi="Calibri"/>
          <w:bCs/>
          <w:spacing w:val="-4"/>
        </w:rPr>
        <w:t xml:space="preserve">odpowiedzialności cywilnej Gminy Września, </w:t>
      </w:r>
      <w:r>
        <w:rPr>
          <w:rFonts w:cs="Calibri" w:ascii="Calibri" w:hAnsi="Calibri"/>
          <w:spacing w:val="-4"/>
        </w:rPr>
        <w:t>dotyczący części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1e</w:t>
      </w:r>
      <w:r>
        <w:rPr>
          <w:rFonts w:cs="Calibri" w:ascii="Calibri" w:hAnsi="Calibri"/>
          <w:spacing w:val="-4"/>
        </w:rPr>
        <w:t>: Szczegółowy opis przedmiotu zamówienia zawierający warunki obligato</w:t>
        <w:softHyphen/>
        <w:t>ryjne – definicje pojęć i obligatoryjną treść klauzul dodatkowych,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1f</w:t>
      </w:r>
      <w:r>
        <w:rPr>
          <w:rFonts w:cs="Calibri" w:ascii="Calibri" w:hAnsi="Calibri"/>
          <w:spacing w:val="-4"/>
        </w:rPr>
        <w:t>: Szczegółowy opis przedmiotu zamówienia zawierający klauzule dodatkowe i inne postanowienia szczególne fakultatywne, dotyczący części I, II, III i IV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i/>
          <w:i/>
          <w:spacing w:val="-4"/>
        </w:rPr>
      </w:pPr>
      <w:r>
        <w:rPr>
          <w:rFonts w:cs="Calibri" w:ascii="Calibri" w:hAnsi="Calibri"/>
          <w:b/>
          <w:spacing w:val="-4"/>
        </w:rPr>
        <w:t>Załącznik nr 1g</w:t>
      </w:r>
      <w:r>
        <w:rPr>
          <w:rFonts w:cs="Calibri" w:ascii="Calibri" w:hAnsi="Calibri"/>
          <w:spacing w:val="-4"/>
        </w:rPr>
        <w:t xml:space="preserve">: Szczegółowy opis przedmiotu zamówienia zawierający wykaz mienia </w:t>
      </w:r>
      <w:r>
        <w:rPr>
          <w:rFonts w:cs="Calibri" w:ascii="Calibri" w:hAnsi="Calibri"/>
          <w:bCs/>
          <w:spacing w:val="-4"/>
        </w:rPr>
        <w:t xml:space="preserve">zgłaszanego </w:t>
      </w:r>
      <w:r>
        <w:rPr>
          <w:rFonts w:cs="Calibri" w:ascii="Calibri" w:hAnsi="Calibri"/>
          <w:spacing w:val="-4"/>
        </w:rPr>
        <w:t>do ubezpieczenia, przebieg ubezpieczeń oraz inne informacje dotyczące zamówienia (plik excel</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2</w:t>
      </w:r>
      <w:r>
        <w:rPr>
          <w:rFonts w:cs="Calibri" w:ascii="Calibri" w:hAnsi="Calibri"/>
          <w:spacing w:val="-4"/>
        </w:rPr>
        <w:t>: Formularz „Oferta”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3</w:t>
      </w:r>
      <w:r>
        <w:rPr>
          <w:rFonts w:cs="Calibri" w:ascii="Calibri" w:hAnsi="Calibri"/>
          <w:spacing w:val="-4"/>
        </w:rPr>
        <w:t>: Wzór oświadczenia o niepodleganiu wykluczeniu i spełnianiu warunków udziału w postępowaniu</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3a</w:t>
      </w:r>
      <w:r>
        <w:rPr>
          <w:rFonts w:cs="Calibri" w:ascii="Calibri" w:hAnsi="Calibri"/>
          <w:spacing w:val="-4"/>
        </w:rPr>
        <w:t>: Wzór oświadczenia wykonawców wspólnie ubiegających się o udzielenie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w:t>
      </w:r>
      <w:r>
        <w:rPr>
          <w:rFonts w:cs="Calibri" w:ascii="Calibri" w:hAnsi="Calibri"/>
          <w:spacing w:val="-4"/>
        </w:rPr>
        <w:t xml:space="preserve">: </w:t>
      </w:r>
      <w:bookmarkStart w:id="219" w:name="_Hlk61214964"/>
      <w:r>
        <w:rPr>
          <w:rFonts w:cs="Calibri" w:ascii="Calibri" w:hAnsi="Calibri"/>
          <w:spacing w:val="-4"/>
        </w:rPr>
        <w:t xml:space="preserve">Projektowane postanowienia </w:t>
      </w:r>
      <w:bookmarkEnd w:id="219"/>
      <w:r>
        <w:rPr>
          <w:rFonts w:cs="Calibri" w:ascii="Calibri" w:hAnsi="Calibri"/>
          <w:spacing w:val="-4"/>
        </w:rPr>
        <w:t>umowy dotyczącej części I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4a</w:t>
      </w:r>
      <w:r>
        <w:rPr>
          <w:rFonts w:cs="Calibri" w:ascii="Calibri" w:hAnsi="Calibri"/>
          <w:spacing w:val="-4"/>
        </w:rPr>
        <w:t>: Projektowane postanowienia umowy dotyczącej części II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4b</w:t>
      </w:r>
      <w:r>
        <w:rPr>
          <w:rFonts w:cs="Calibri" w:ascii="Calibri" w:hAnsi="Calibri"/>
          <w:spacing w:val="-4"/>
        </w:rPr>
        <w:t>: Projektowane postanowienia umowy dotyczącej części III zamówienia</w:t>
      </w:r>
    </w:p>
    <w:p>
      <w:pPr>
        <w:sectPr>
          <w:headerReference w:type="default" r:id="rId17"/>
          <w:headerReference w:type="first" r:id="rId18"/>
          <w:footerReference w:type="default" r:id="rId19"/>
          <w:footerReference w:type="first" r:id="rId20"/>
          <w:type w:val="nextPage"/>
          <w:pgSz w:w="11906" w:h="16838"/>
          <w:pgMar w:left="1134" w:right="1134" w:gutter="0" w:header="567" w:top="1247" w:footer="567" w:bottom="993"/>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bCs/>
          <w:spacing w:val="-4"/>
        </w:rPr>
        <w:t>Załącznik nr 4c:</w:t>
      </w:r>
      <w:r>
        <w:rPr>
          <w:rFonts w:cs="Calibri" w:ascii="Calibri" w:hAnsi="Calibri"/>
          <w:spacing w:val="-4"/>
        </w:rPr>
        <w:t xml:space="preserve"> Projektowane postanowienia umowy dotyczącej części IV zamówienia</w:t>
      </w:r>
    </w:p>
    <w:p>
      <w:pPr>
        <w:pStyle w:val="Normal"/>
        <w:widowControl w:val="false"/>
        <w:numPr>
          <w:ilvl w:val="0"/>
          <w:numId w:val="0"/>
        </w:numPr>
        <w:suppressAutoHyphens w:val="false"/>
        <w:spacing w:lineRule="auto" w:line="276"/>
        <w:ind w:hanging="0" w:left="0"/>
        <w:jc w:val="both"/>
        <w:outlineLvl w:val="0"/>
        <w:rPr>
          <w:rFonts w:ascii="Calibri" w:hAnsi="Calibri" w:cs="Calibri"/>
          <w:b/>
          <w:bCs/>
        </w:rPr>
      </w:pPr>
      <w:bookmarkStart w:id="220" w:name="_Toc150257420"/>
      <w:bookmarkStart w:id="221" w:name="_Toc18168220"/>
      <w:r>
        <w:rPr>
          <w:rFonts w:cs="Calibri" w:ascii="Calibri" w:hAnsi="Calibri"/>
          <w:b/>
          <w:bCs/>
        </w:rPr>
        <w:t>Szczegółowy opis przedmiotu zamówienia – załączniki nr 1, 1a, 1b, 1c, 1d, 1e, 1f  i 1g do SWZ</w:t>
      </w:r>
      <w:bookmarkEnd w:id="220"/>
      <w:bookmarkEnd w:id="221"/>
      <w:r>
        <w:rPr>
          <w:rFonts w:cs="Calibri" w:ascii="Calibri" w:hAnsi="Calibri"/>
          <w:b/>
          <w:bCs/>
        </w:rPr>
        <w:t xml:space="preserve"> </w:t>
      </w:r>
    </w:p>
    <w:p>
      <w:pPr>
        <w:sectPr>
          <w:headerReference w:type="default" r:id="rId21"/>
          <w:headerReference w:type="first" r:id="rId22"/>
          <w:footerReference w:type="default" r:id="rId23"/>
          <w:footerReference w:type="first" r:id="rId24"/>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jc w:val="both"/>
        <w:rPr>
          <w:rFonts w:ascii="Calibri" w:hAnsi="Calibri" w:cs="Calibri"/>
        </w:rPr>
      </w:pPr>
      <w:r>
        <w:rPr>
          <w:rFonts w:cs="Calibri" w:ascii="Calibri" w:hAnsi="Calibri"/>
        </w:rPr>
        <w:t xml:space="preserve">Szczegółowy opis przedmiotu zamówienia zawarty został w dwóch odrębnych dokumentach: załączniki nr 1, 1a, 1b, 1c, 1d,1e, 1f do SWZ w jednym, załącznik nr 1g z wykazem majątku w drugim </w:t>
        <w:br/>
        <w:t>(w formacie excel).</w:t>
      </w:r>
    </w:p>
    <w:p>
      <w:pPr>
        <w:pStyle w:val="Normal"/>
        <w:widowControl w:val="false"/>
        <w:numPr>
          <w:ilvl w:val="0"/>
          <w:numId w:val="0"/>
        </w:numPr>
        <w:suppressAutoHyphens w:val="false"/>
        <w:spacing w:lineRule="auto" w:line="276"/>
        <w:ind w:hanging="0" w:left="0"/>
        <w:outlineLvl w:val="0"/>
        <w:rPr>
          <w:rFonts w:ascii="Calibri" w:hAnsi="Calibri" w:cs="Calibri"/>
          <w:b/>
          <w:bCs/>
        </w:rPr>
      </w:pPr>
      <w:bookmarkStart w:id="222" w:name="_Toc150257421"/>
      <w:bookmarkStart w:id="223" w:name="_Toc458156844"/>
      <w:r>
        <w:rPr>
          <w:rFonts w:cs="Calibri" w:ascii="Calibri" w:hAnsi="Calibri"/>
          <w:b/>
          <w:bCs/>
        </w:rPr>
        <w:t>Załącznik nr 2 do SWZ</w:t>
      </w:r>
      <w:bookmarkEnd w:id="223"/>
      <w:r>
        <w:rPr>
          <w:rFonts w:cs="Calibri" w:ascii="Calibri" w:hAnsi="Calibri"/>
          <w:b/>
          <w:bCs/>
        </w:rPr>
        <w:t>: Formularz oferta</w:t>
      </w:r>
      <w:bookmarkEnd w:id="222"/>
    </w:p>
    <w:p>
      <w:pPr>
        <w:pStyle w:val="Normal"/>
        <w:widowControl w:val="false"/>
        <w:suppressAutoHyphens w:val="false"/>
        <w:spacing w:lineRule="auto" w:line="276" w:before="360" w:after="120"/>
        <w:jc w:val="center"/>
        <w:rPr>
          <w:rFonts w:ascii="Calibri" w:hAnsi="Calibri" w:cs="Calibri"/>
          <w:b/>
          <w:lang w:eastAsia="en-US"/>
        </w:rPr>
      </w:pPr>
      <w:r>
        <w:rPr>
          <w:rFonts w:cs="Calibri" w:ascii="Calibri" w:hAnsi="Calibri"/>
          <w:b/>
          <w:lang w:eastAsia="en-US"/>
        </w:rPr>
        <w:t>OFERTA</w:t>
      </w:r>
    </w:p>
    <w:p>
      <w:pPr>
        <w:pStyle w:val="Normal"/>
        <w:widowControl w:val="false"/>
        <w:numPr>
          <w:ilvl w:val="0"/>
          <w:numId w:val="70"/>
        </w:numPr>
        <w:tabs>
          <w:tab w:val="clear" w:pos="255"/>
          <w:tab w:val="left" w:pos="426" w:leader="none"/>
        </w:tabs>
        <w:suppressAutoHyphens w:val="false"/>
        <w:spacing w:lineRule="auto" w:line="276" w:before="120" w:after="120"/>
        <w:ind w:hanging="426" w:left="426"/>
        <w:jc w:val="both"/>
        <w:rPr>
          <w:rFonts w:ascii="Calibri" w:hAnsi="Calibri" w:cs="Calibri"/>
          <w:b/>
          <w:lang w:eastAsia="en-US"/>
        </w:rPr>
      </w:pPr>
      <w:r>
        <w:rPr>
          <w:rFonts w:cs="Calibri" w:ascii="Calibri" w:hAnsi="Calibri"/>
          <w:b/>
          <w:lang w:eastAsia="en-US"/>
        </w:rPr>
        <w:t xml:space="preserve">Dane dotyczące wykonawcy </w:t>
      </w:r>
    </w:p>
    <w:p>
      <w:pPr>
        <w:pStyle w:val="Normal"/>
        <w:widowControl w:val="false"/>
        <w:numPr>
          <w:ilvl w:val="0"/>
          <w:numId w:val="69"/>
        </w:numPr>
        <w:tabs>
          <w:tab w:val="clear" w:pos="255"/>
          <w:tab w:val="left" w:pos="426" w:leader="none"/>
        </w:tabs>
        <w:suppressAutoHyphens w:val="false"/>
        <w:spacing w:lineRule="auto" w:line="276" w:before="240" w:after="0"/>
        <w:ind w:hanging="426" w:left="426"/>
        <w:jc w:val="both"/>
        <w:rPr>
          <w:rFonts w:ascii="Calibri" w:hAnsi="Calibri" w:cs="Calibri"/>
          <w:lang w:eastAsia="en-US"/>
        </w:rPr>
      </w:pPr>
      <w:r>
        <w:rPr>
          <w:rFonts w:cs="Calibri" w:ascii="Calibri" w:hAnsi="Calibri"/>
          <w:b/>
          <w:lang w:eastAsia="en-US"/>
        </w:rPr>
        <w:t>Firma wykonawcy</w:t>
      </w:r>
      <w:r>
        <w:rPr>
          <w:rFonts w:cs="Calibri" w:ascii="Calibri" w:hAnsi="Calibri"/>
          <w:lang w:eastAsia="en-US"/>
        </w:rPr>
        <w:t xml:space="preserve"> </w:t>
      </w:r>
      <w:r>
        <w:rPr>
          <w:rFonts w:cs="Calibri" w:ascii="Calibri" w:hAnsi="Calibri"/>
          <w:i/>
          <w:lang w:eastAsia="en-US"/>
        </w:rPr>
        <w:t>(należy wpisać dane wykonawcy, który posiada uprawnienia do wykonywania działalności ubezpieczeniowej, tzn. centralę zakładu ubezpieczeń lub główny oddział w Polsce w przypadku zagranicznego zakładu ubezpieczeń):</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bookmarkStart w:id="224" w:name="_Hlk47298905"/>
      <w:r>
        <w:rPr>
          <w:rFonts w:cs="Calibri" w:ascii="Calibri" w:hAnsi="Calibri"/>
          <w:lang w:val="en-US" w:eastAsia="en-US"/>
        </w:rPr>
        <w:t>REGON:</w:t>
        <w:tab/>
        <w:t>...........................................................................................................................</w:t>
      </w:r>
      <w:bookmarkEnd w:id="224"/>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120" w:after="120"/>
        <w:ind w:left="426"/>
        <w:jc w:val="both"/>
        <w:rPr>
          <w:rFonts w:ascii="Calibri" w:hAnsi="Calibri" w:cs="Calibri"/>
          <w:i/>
          <w:i/>
          <w:lang w:eastAsia="en-US"/>
        </w:rPr>
      </w:pPr>
      <w:r>
        <w:rPr>
          <w:rFonts w:cs="Calibri" w:ascii="Calibri" w:hAnsi="Calibri"/>
          <w:i/>
          <w:lang w:eastAsia="en-US"/>
        </w:rPr>
        <w:t>*w przypadku składania oferty przez Wykonawców wspólnie ubiegających się o udzielenie zamówienia należy podać nazwy (firmy) oraz dokładne adresy wszystkich Wykonawców</w:t>
      </w:r>
    </w:p>
    <w:p>
      <w:pPr>
        <w:pStyle w:val="Normal"/>
        <w:widowControl w:val="false"/>
        <w:numPr>
          <w:ilvl w:val="0"/>
          <w:numId w:val="69"/>
        </w:numPr>
        <w:tabs>
          <w:tab w:val="clear" w:pos="255"/>
          <w:tab w:val="left" w:pos="426" w:leader="none"/>
        </w:tabs>
        <w:suppressAutoHyphens w:val="false"/>
        <w:spacing w:lineRule="auto" w:line="276" w:before="240" w:after="120"/>
        <w:ind w:hanging="426" w:left="426"/>
        <w:jc w:val="both"/>
        <w:rPr>
          <w:rFonts w:ascii="Calibri" w:hAnsi="Calibri" w:cs="Calibri"/>
          <w:lang w:eastAsia="en-US"/>
        </w:rPr>
      </w:pPr>
      <w:r>
        <w:rPr>
          <w:rFonts w:cs="Calibri" w:ascii="Calibri" w:hAnsi="Calibri"/>
          <w:b/>
          <w:lang w:eastAsia="en-US"/>
        </w:rPr>
        <w:t>Jednostka wykonawcy, która będzie brała udział w realizacji zamówienia</w:t>
      </w:r>
      <w:r>
        <w:rPr>
          <w:rFonts w:cs="Calibri" w:ascii="Calibri" w:hAnsi="Calibri"/>
          <w:lang w:eastAsia="en-US"/>
        </w:rPr>
        <w:t xml:space="preserve"> </w:t>
      </w:r>
      <w:r>
        <w:rPr>
          <w:rFonts w:cs="Calibri" w:ascii="Calibri" w:hAnsi="Calibri"/>
          <w:i/>
          <w:lang w:eastAsia="en-US"/>
        </w:rPr>
        <w:t>(należy wpisać dane oddziału, przedstawicielstwa, innej jednostki organizacyjnej wykonawcy lub przedsiębiorcy wykonującego czynności na rzecz wykonawcy w formie podobnej do przedstawicielstwa - jeśli dotyczy):</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numPr>
          <w:ilvl w:val="0"/>
          <w:numId w:val="69"/>
        </w:numPr>
        <w:tabs>
          <w:tab w:val="clear" w:pos="255"/>
          <w:tab w:val="left" w:pos="426" w:leader="none"/>
        </w:tabs>
        <w:suppressAutoHyphens w:val="false"/>
        <w:spacing w:lineRule="auto" w:line="276" w:before="240" w:after="120"/>
        <w:ind w:hanging="426" w:left="426"/>
        <w:jc w:val="both"/>
        <w:rPr>
          <w:rFonts w:ascii="Calibri" w:hAnsi="Calibri" w:cs="Calibri"/>
          <w:lang w:eastAsia="en-US"/>
        </w:rPr>
      </w:pPr>
      <w:r>
        <w:rPr>
          <w:rFonts w:cs="Calibri" w:ascii="Calibri" w:hAnsi="Calibri"/>
          <w:b/>
          <w:lang w:eastAsia="en-US"/>
        </w:rPr>
        <w:t>Osoba uprawniona przez wykonawcę do podpisania i złożenia niniejszej oferty</w:t>
      </w:r>
      <w:r>
        <w:rPr>
          <w:rFonts w:cs="Calibri" w:ascii="Calibri" w:hAnsi="Calibri"/>
          <w:lang w:eastAsia="en-US"/>
        </w:rPr>
        <w:t xml:space="preserve"> </w:t>
      </w:r>
      <w:r>
        <w:rPr>
          <w:rFonts w:cs="Calibri" w:ascii="Calibri" w:hAnsi="Calibri"/>
          <w:i/>
          <w:lang w:eastAsia="en-US"/>
        </w:rPr>
        <w:t>(jeśli dotyczy):</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Imię i nazwisko:</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Stanowisko:</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e-mail:</w:t>
        <w:tab/>
        <w:t>...........................................................................................................................</w:t>
      </w:r>
    </w:p>
    <w:p>
      <w:pPr>
        <w:pStyle w:val="Normal"/>
        <w:widowControl w:val="false"/>
        <w:tabs>
          <w:tab w:val="clear" w:pos="255"/>
          <w:tab w:val="left" w:pos="2127" w:leader="none"/>
        </w:tabs>
        <w:suppressAutoHyphens w:val="false"/>
        <w:spacing w:lineRule="auto" w:line="276"/>
        <w:ind w:left="426"/>
        <w:rPr>
          <w:rFonts w:ascii="Calibri" w:hAnsi="Calibri" w:cs="Calibri"/>
          <w:lang w:eastAsia="en-US"/>
        </w:rPr>
      </w:pPr>
      <w:r>
        <w:rPr>
          <w:rFonts w:cs="Calibri" w:ascii="Calibri" w:hAnsi="Calibri"/>
          <w:lang w:eastAsia="en-US"/>
        </w:rPr>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b/>
          <w:lang w:eastAsia="en-US"/>
        </w:rPr>
      </w:pPr>
      <w:r>
        <w:rPr>
          <w:rFonts w:cs="Calibri" w:ascii="Calibri" w:hAnsi="Calibri"/>
          <w:b/>
          <w:lang w:eastAsia="en-US"/>
        </w:rPr>
        <w:t>Dane dotyczące zamawiającego:</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Gmina Września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ul. Ratuszowa 1,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62-300 Września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NIP: 789-10-07-386</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REGON: 631258069</w:t>
      </w:r>
    </w:p>
    <w:p>
      <w:pPr>
        <w:pStyle w:val="ListParagraph"/>
        <w:widowControl w:val="false"/>
        <w:numPr>
          <w:ilvl w:val="0"/>
          <w:numId w:val="70"/>
        </w:numPr>
        <w:suppressAutoHyphens w:val="false"/>
        <w:spacing w:lineRule="auto" w:line="276" w:before="120" w:after="120"/>
        <w:ind w:hanging="360" w:left="426"/>
        <w:contextualSpacing/>
        <w:jc w:val="both"/>
        <w:rPr>
          <w:rFonts w:ascii="Calibri" w:hAnsi="Calibri" w:eastAsia="Calibri" w:cs="Calibri"/>
          <w:spacing w:val="-2"/>
          <w:lang w:eastAsia="en-US"/>
        </w:rPr>
      </w:pPr>
      <w:r>
        <w:rPr>
          <w:rFonts w:eastAsia="Calibri" w:cs="Calibri" w:ascii="Calibri" w:hAnsi="Calibri"/>
          <w:spacing w:val="-2"/>
          <w:lang w:eastAsia="en-US"/>
        </w:rPr>
        <w:t xml:space="preserve">Składając ofertę w postępowaniu o zamówienie publiczne, prowadzonym w trybie podstawowym na </w:t>
      </w:r>
      <w:r>
        <w:rPr>
          <w:rFonts w:eastAsia="Calibri" w:cs="Calibri" w:ascii="Calibri" w:hAnsi="Calibri"/>
          <w:b/>
          <w:spacing w:val="-2"/>
          <w:lang w:eastAsia="en-US"/>
        </w:rPr>
        <w:t>,,Ubezpieczenie majątku i innych interesów Gminy Września”</w:t>
      </w:r>
      <w:r>
        <w:rPr>
          <w:rFonts w:eastAsia="Calibri" w:cs="Calibri" w:ascii="Calibri" w:hAnsi="Calibri"/>
          <w:spacing w:val="-2"/>
          <w:lang w:eastAsia="en-US"/>
        </w:rPr>
        <w:t xml:space="preserve">, </w:t>
      </w:r>
      <w:r>
        <w:rPr>
          <w:rFonts w:eastAsia="Calibri" w:cs="Calibri" w:ascii="Calibri" w:hAnsi="Calibri"/>
          <w:bCs/>
          <w:spacing w:val="-2"/>
          <w:lang w:eastAsia="en-US"/>
        </w:rPr>
        <w:t>oferujemy wykonanie zamówienia, zgodnie z wymogami specyfikacji warunków zamówienia, za cenę:</w:t>
      </w:r>
    </w:p>
    <w:p>
      <w:pPr>
        <w:pStyle w:val="Akapitzlist1"/>
        <w:widowControl w:val="false"/>
        <w:numPr>
          <w:ilvl w:val="0"/>
          <w:numId w:val="12"/>
        </w:numPr>
        <w:tabs>
          <w:tab w:val="clear" w:pos="255"/>
          <w:tab w:val="left" w:pos="426" w:leader="none"/>
        </w:tabs>
        <w:suppressAutoHyphens w:val="false"/>
        <w:spacing w:before="0" w:after="0"/>
        <w:ind w:hanging="426" w:left="426"/>
        <w:jc w:val="both"/>
        <w:rPr>
          <w:rFonts w:cs="Calibri"/>
          <w:b/>
          <w:spacing w:val="-4"/>
          <w:sz w:val="24"/>
          <w:szCs w:val="24"/>
        </w:rPr>
      </w:pPr>
      <w:r>
        <w:rPr>
          <w:rFonts w:cs="Calibri"/>
          <w:b/>
          <w:spacing w:val="-4"/>
          <w:sz w:val="24"/>
          <w:szCs w:val="24"/>
        </w:rPr>
        <w:t>Część I zamówienia - „Ubezpieczenie majątku i odpowiedzialności cywilnej Gminy Września”</w:t>
      </w:r>
    </w:p>
    <w:p>
      <w:pPr>
        <w:pStyle w:val="Normal"/>
        <w:widowControl w:val="false"/>
        <w:suppressAutoHyphens w:val="false"/>
        <w:spacing w:lineRule="auto" w:line="276"/>
        <w:jc w:val="center"/>
        <w:rPr>
          <w:rFonts w:ascii="Calibri" w:hAnsi="Calibri" w:cs="Calibri"/>
          <w:b/>
          <w:bCs/>
        </w:rPr>
      </w:pPr>
      <w:r>
        <w:rPr>
          <w:rFonts w:cs="Calibri" w:ascii="Calibri" w:hAnsi="Calibri"/>
          <w:b/>
          <w:bC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12 miesięcy, od dnia 01.01.202</w:t>
      </w:r>
      <w:r>
        <w:rPr>
          <w:rFonts w:cs="Calibri" w:ascii="Calibri" w:hAnsi="Calibri"/>
          <w:b/>
          <w:lang w:eastAsia="en-US"/>
        </w:rPr>
        <w:t>5</w:t>
      </w:r>
      <w:r>
        <w:rPr>
          <w:rFonts w:cs="Calibri" w:ascii="Calibri" w:hAnsi="Calibri"/>
          <w:b/>
          <w:lang w:eastAsia="en-US"/>
        </w:rPr>
        <w:t xml:space="preserve"> r. do dnia 31.12.202</w:t>
      </w:r>
      <w:r>
        <w:rPr>
          <w:rFonts w:cs="Calibri" w:ascii="Calibri" w:hAnsi="Calibri"/>
          <w:b/>
          <w:lang w:eastAsia="en-US"/>
        </w:rPr>
        <w:t>5</w:t>
      </w:r>
      <w:r>
        <w:rPr>
          <w:rFonts w:cs="Calibri" w:ascii="Calibri" w:hAnsi="Calibri"/>
          <w:b/>
          <w:lang w:eastAsia="en-US"/>
        </w:rPr>
        <w:t xml:space="preserve">  r.</w:t>
      </w:r>
      <w:r>
        <w:rPr>
          <w:rFonts w:cs="Calibri" w:ascii="Calibri" w:hAnsi="Calibri"/>
          <w:b/>
          <w:i/>
          <w:lang w:eastAsia="en-US"/>
        </w:rPr>
        <w:t xml:space="preserve"> </w:t>
      </w:r>
    </w:p>
    <w:p>
      <w:pPr>
        <w:pStyle w:val="Normal"/>
        <w:widowControl w:val="false"/>
        <w:suppressAutoHyphens w:val="false"/>
        <w:spacing w:lineRule="auto" w:line="276"/>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before="40" w:after="0"/>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0"/>
        <w:jc w:val="both"/>
        <w:rPr>
          <w:rFonts w:ascii="Calibri" w:hAnsi="Calibri" w:cs="Calibri"/>
          <w:b/>
          <w:bCs/>
          <w:i/>
          <w:i/>
          <w:lang w:eastAsia="en-US"/>
        </w:rPr>
      </w:pPr>
      <w:r>
        <w:rPr>
          <w:rFonts w:cs="Calibri" w:ascii="Calibri" w:hAnsi="Calibri"/>
          <w:b/>
          <w:i/>
          <w:lang w:eastAsia="en-US"/>
        </w:rPr>
        <w:t xml:space="preserve">Tabela nr 1: </w:t>
      </w:r>
      <w:r>
        <w:rPr>
          <w:rFonts w:cs="Calibri" w:ascii="Calibri" w:hAnsi="Calibri"/>
          <w:b/>
          <w:bCs/>
          <w:i/>
          <w:lang w:eastAsia="en-US"/>
        </w:rPr>
        <w:t>Formularz cenowy dotyczący części pierwszej zamówienia.</w:t>
      </w:r>
    </w:p>
    <w:p>
      <w:pPr>
        <w:pStyle w:val="Normal"/>
        <w:widowControl w:val="false"/>
        <w:suppressAutoHyphens w:val="false"/>
        <w:spacing w:lineRule="auto" w:line="276" w:before="60" w:after="120"/>
        <w:jc w:val="both"/>
        <w:rPr>
          <w:rFonts w:ascii="Calibri" w:hAnsi="Calibri" w:cs="Calibri"/>
          <w:i/>
          <w:i/>
          <w:spacing w:val="-8"/>
          <w:lang w:eastAsia="en-US"/>
        </w:rPr>
      </w:pPr>
      <w:r>
        <w:rPr>
          <w:rFonts w:cs="Calibri" w:ascii="Calibri" w:hAnsi="Calibri"/>
          <w:b/>
          <w:bCs/>
          <w:i/>
          <w:spacing w:val="-8"/>
          <w:lang w:eastAsia="en-US"/>
        </w:rPr>
        <w:t xml:space="preserve">Opis tabeli: </w:t>
      </w:r>
      <w:r>
        <w:rPr>
          <w:rFonts w:cs="Calibri" w:ascii="Calibri" w:hAnsi="Calibri"/>
          <w:i/>
          <w:spacing w:val="-8"/>
          <w:lang w:eastAsia="en-US"/>
        </w:rPr>
        <w:t>tabela składa się z</w:t>
      </w:r>
      <w:r>
        <w:rPr>
          <w:rFonts w:cs="Calibri" w:ascii="Calibri" w:hAnsi="Calibri"/>
          <w:i/>
          <w:color w:val="00B050"/>
          <w:spacing w:val="-8"/>
          <w:lang w:eastAsia="en-US"/>
        </w:rPr>
        <w:t xml:space="preserve"> czterech </w:t>
      </w:r>
      <w:r>
        <w:rPr>
          <w:rFonts w:cs="Calibri" w:ascii="Calibri" w:hAnsi="Calibri"/>
          <w:i/>
          <w:spacing w:val="-8"/>
          <w:lang w:eastAsia="en-US"/>
        </w:rPr>
        <w:t xml:space="preserve">kolumn. W kolumnie </w:t>
      </w:r>
      <w:r>
        <w:rPr>
          <w:rFonts w:cs="Calibri" w:ascii="Calibri" w:hAnsi="Calibri"/>
          <w:i/>
          <w:color w:val="00B050"/>
          <w:spacing w:val="-8"/>
          <w:lang w:eastAsia="en-US"/>
        </w:rPr>
        <w:t>drugiej</w:t>
      </w:r>
      <w:r>
        <w:rPr>
          <w:rFonts w:cs="Calibri" w:ascii="Calibri" w:hAnsi="Calibri"/>
          <w:i/>
          <w:spacing w:val="-8"/>
          <w:lang w:eastAsia="en-US"/>
        </w:rPr>
        <w:t xml:space="preserve"> od lewej strony określono przedmiot ubezpieczenia, w kolumnie </w:t>
      </w:r>
      <w:r>
        <w:rPr>
          <w:rFonts w:cs="Calibri" w:ascii="Calibri" w:hAnsi="Calibri"/>
          <w:i/>
          <w:color w:val="00B050"/>
          <w:spacing w:val="-8"/>
          <w:lang w:eastAsia="en-US"/>
        </w:rPr>
        <w:t>trzecie</w:t>
      </w:r>
      <w:r>
        <w:rPr>
          <w:rFonts w:cs="Calibri" w:ascii="Calibri" w:hAnsi="Calibri"/>
          <w:i/>
          <w:spacing w:val="-8"/>
          <w:lang w:eastAsia="en-US"/>
        </w:rPr>
        <w:t xml:space="preserve">j sumę ubezpieczenia, a w kolumnie </w:t>
      </w:r>
      <w:r>
        <w:rPr>
          <w:rFonts w:cs="Calibri" w:ascii="Calibri" w:hAnsi="Calibri"/>
          <w:i/>
          <w:color w:val="00B050"/>
          <w:spacing w:val="-8"/>
          <w:lang w:eastAsia="en-US"/>
        </w:rPr>
        <w:t>czwartej</w:t>
      </w:r>
      <w:r>
        <w:rPr>
          <w:rFonts w:cs="Calibri" w:ascii="Calibri" w:hAnsi="Calibri"/>
          <w:i/>
          <w:spacing w:val="-8"/>
          <w:lang w:eastAsia="en-US"/>
        </w:rPr>
        <w:t xml:space="preserve"> składkę za cały okres zamówienia, w odniesieniu do danego przedmiotu ubezpieczenia. Ostatni wiersz tabeli, na samym jej dole, zawiera podsumowanie składek, czyli składkę łączną za całą część zamówienia</w:t>
      </w:r>
      <w:r>
        <w:rPr>
          <w:rFonts w:cs="Calibri" w:ascii="Calibri" w:hAnsi="Calibri"/>
          <w:b/>
          <w:bCs/>
          <w:i/>
          <w:spacing w:val="-8"/>
          <w:lang w:eastAsia="en-US"/>
        </w:rPr>
        <w:t>.</w:t>
      </w:r>
    </w:p>
    <w:tbl>
      <w:tblPr>
        <w:tblW w:w="9639" w:type="dxa"/>
        <w:jc w:val="left"/>
        <w:tblInd w:w="-5" w:type="dxa"/>
        <w:tblLayout w:type="fixed"/>
        <w:tblCellMar>
          <w:top w:w="0" w:type="dxa"/>
          <w:left w:w="70" w:type="dxa"/>
          <w:bottom w:w="0" w:type="dxa"/>
          <w:right w:w="70" w:type="dxa"/>
        </w:tblCellMar>
        <w:tblLook w:firstRow="0" w:noVBand="0" w:lastRow="0" w:firstColumn="0" w:lastColumn="0" w:noHBand="0" w:val="0000"/>
      </w:tblPr>
      <w:tblGrid>
        <w:gridCol w:w="564"/>
        <w:gridCol w:w="4824"/>
        <w:gridCol w:w="2269"/>
        <w:gridCol w:w="1981"/>
      </w:tblGrid>
      <w:tr>
        <w:trPr/>
        <w:tc>
          <w:tcPr>
            <w:tcW w:w="9638" w:type="dxa"/>
            <w:gridSpan w:val="4"/>
            <w:tcBorders>
              <w:top w:val="single" w:sz="4" w:space="0" w:color="000000"/>
              <w:left w:val="single" w:sz="4" w:space="0" w:color="000000"/>
              <w:bottom w:val="single" w:sz="4" w:space="0" w:color="000000"/>
              <w:right w:val="single" w:sz="4" w:space="0" w:color="000000"/>
            </w:tcBorders>
            <w:shd w:color="auto" w:fill="D9D9D9" w:val="clear"/>
          </w:tcPr>
          <w:p>
            <w:pPr>
              <w:pStyle w:val="Normal"/>
              <w:jc w:val="center"/>
              <w:rPr>
                <w:rFonts w:ascii="Calibri" w:hAnsi="Calibri" w:cs="Calibri"/>
                <w:sz w:val="22"/>
                <w:szCs w:val="22"/>
              </w:rPr>
            </w:pPr>
            <w:r>
              <w:rPr>
                <w:rFonts w:cs="Calibri" w:ascii="Calibri" w:hAnsi="Calibri"/>
                <w:b/>
                <w:bCs/>
                <w:sz w:val="22"/>
                <w:szCs w:val="22"/>
                <w:lang w:eastAsia="pl-PL"/>
              </w:rPr>
              <w:t>FORMULARZ CENOWY DOTYCZĄCY CZĘŚCI I ZAMÓWIENIA</w:t>
            </w:r>
          </w:p>
        </w:tc>
      </w:tr>
      <w:tr>
        <w:trPr/>
        <w:tc>
          <w:tcPr>
            <w:tcW w:w="5388"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jc w:val="center"/>
              <w:rPr>
                <w:rFonts w:ascii="Calibri" w:hAnsi="Calibri" w:cs="Calibri"/>
                <w:sz w:val="22"/>
                <w:szCs w:val="22"/>
              </w:rPr>
            </w:pPr>
            <w:r>
              <w:rPr>
                <w:rFonts w:cs="Calibri" w:ascii="Calibri" w:hAnsi="Calibri"/>
                <w:b/>
                <w:sz w:val="22"/>
                <w:szCs w:val="22"/>
                <w:lang w:eastAsia="pl-PL"/>
              </w:rPr>
              <w:t>Przedmiot ubezpieczenia</w:t>
            </w:r>
          </w:p>
        </w:tc>
        <w:tc>
          <w:tcPr>
            <w:tcW w:w="2269"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jc w:val="center"/>
              <w:rPr>
                <w:rFonts w:ascii="Calibri" w:hAnsi="Calibri" w:cs="Calibri"/>
                <w:sz w:val="22"/>
                <w:szCs w:val="22"/>
              </w:rPr>
            </w:pPr>
            <w:r>
              <w:rPr>
                <w:rFonts w:cs="Calibri" w:ascii="Calibri" w:hAnsi="Calibri"/>
                <w:b/>
                <w:sz w:val="22"/>
                <w:szCs w:val="22"/>
                <w:lang w:eastAsia="pl-PL"/>
              </w:rPr>
              <w:t>Suma ubezpieczenia</w:t>
            </w:r>
          </w:p>
        </w:tc>
        <w:tc>
          <w:tcPr>
            <w:tcW w:w="1981"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jc w:val="center"/>
              <w:rPr>
                <w:rFonts w:ascii="Calibri" w:hAnsi="Calibri" w:cs="Calibri"/>
                <w:b/>
                <w:sz w:val="22"/>
                <w:szCs w:val="22"/>
                <w:lang w:eastAsia="pl-PL"/>
              </w:rPr>
            </w:pPr>
            <w:r>
              <w:rPr>
                <w:rFonts w:cs="Calibri" w:ascii="Calibri" w:hAnsi="Calibri"/>
                <w:b/>
                <w:sz w:val="22"/>
                <w:szCs w:val="22"/>
                <w:lang w:eastAsia="pl-PL"/>
              </w:rPr>
              <w:t>Składka za cały okres zamówienia</w:t>
            </w:r>
          </w:p>
          <w:p>
            <w:pPr>
              <w:pStyle w:val="Normal"/>
              <w:jc w:val="center"/>
              <w:rPr>
                <w:rFonts w:ascii="Calibri" w:hAnsi="Calibri" w:cs="Calibri"/>
                <w:color w:val="FF0000"/>
                <w:sz w:val="22"/>
                <w:szCs w:val="22"/>
              </w:rPr>
            </w:pPr>
            <w:r>
              <w:rPr>
                <w:rFonts w:cs="Calibri" w:ascii="Calibri" w:hAnsi="Calibri"/>
                <w:b/>
                <w:sz w:val="22"/>
                <w:szCs w:val="22"/>
                <w:lang w:eastAsia="pl-PL"/>
              </w:rPr>
              <w:t>(12 miesięcy)</w:t>
            </w:r>
          </w:p>
        </w:tc>
      </w:tr>
      <w:tr>
        <w:trPr>
          <w:trHeight w:val="323" w:hRule="atLeast"/>
        </w:trPr>
        <w:tc>
          <w:tcPr>
            <w:tcW w:w="9638" w:type="dxa"/>
            <w:gridSpan w:val="4"/>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ind w:left="1224"/>
              <w:jc w:val="center"/>
              <w:rPr>
                <w:rFonts w:ascii="Calibri" w:hAnsi="Calibri" w:cs="Calibri"/>
                <w:sz w:val="22"/>
                <w:szCs w:val="22"/>
              </w:rPr>
            </w:pPr>
            <w:r>
              <w:rPr>
                <w:rFonts w:cs="Calibri" w:ascii="Calibri" w:hAnsi="Calibri"/>
                <w:b/>
                <w:bCs/>
                <w:sz w:val="22"/>
                <w:szCs w:val="22"/>
                <w:lang w:eastAsia="pl-PL"/>
              </w:rPr>
              <w:t>Ubezpieczenie mienia systemem od wszystkich ryzyk</w:t>
            </w:r>
          </w:p>
        </w:tc>
      </w:tr>
      <w:tr>
        <w:trPr>
          <w:trHeight w:val="293" w:hRule="atLeast"/>
        </w:trPr>
        <w:tc>
          <w:tcPr>
            <w:tcW w:w="56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jc w:val="center"/>
              <w:rPr>
                <w:rFonts w:ascii="Calibri" w:hAnsi="Calibri" w:cs="Calibri"/>
                <w:sz w:val="22"/>
                <w:szCs w:val="22"/>
              </w:rPr>
            </w:pPr>
            <w:r>
              <w:rPr>
                <w:rFonts w:cs="Calibri" w:ascii="Calibri" w:hAnsi="Calibri"/>
                <w:b/>
                <w:bCs/>
                <w:sz w:val="22"/>
                <w:szCs w:val="22"/>
              </w:rPr>
              <w:t>Lp.</w:t>
            </w:r>
          </w:p>
        </w:tc>
        <w:tc>
          <w:tcPr>
            <w:tcW w:w="482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jc w:val="center"/>
              <w:rPr>
                <w:rFonts w:ascii="Calibri" w:hAnsi="Calibri" w:cs="Calibri"/>
                <w:sz w:val="22"/>
                <w:szCs w:val="22"/>
              </w:rPr>
            </w:pPr>
            <w:r>
              <w:rPr>
                <w:rFonts w:cs="Calibri" w:ascii="Calibri" w:hAnsi="Calibri"/>
                <w:b/>
                <w:bCs/>
                <w:sz w:val="22"/>
                <w:szCs w:val="22"/>
              </w:rPr>
              <w:t>Rodzaj mienia</w:t>
            </w:r>
          </w:p>
        </w:tc>
        <w:tc>
          <w:tcPr>
            <w:tcW w:w="226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jc w:val="center"/>
              <w:rPr>
                <w:rFonts w:ascii="Calibri" w:hAnsi="Calibri" w:cs="Calibri"/>
                <w:sz w:val="22"/>
                <w:szCs w:val="22"/>
              </w:rPr>
            </w:pPr>
            <w:r>
              <w:rPr>
                <w:rFonts w:cs="Calibri" w:ascii="Calibri" w:hAnsi="Calibri"/>
                <w:b/>
                <w:bCs/>
                <w:sz w:val="22"/>
                <w:szCs w:val="22"/>
              </w:rPr>
              <w:t>Suma ubezpieczenia</w:t>
            </w:r>
          </w:p>
        </w:tc>
        <w:tc>
          <w:tcPr>
            <w:tcW w:w="19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napToGrid w:val="false"/>
              <w:jc w:val="right"/>
              <w:rPr>
                <w:rFonts w:ascii="Calibri" w:hAnsi="Calibri" w:cs="Calibri"/>
                <w:b/>
                <w:bCs/>
                <w:color w:val="FF0000"/>
                <w:sz w:val="22"/>
                <w:szCs w:val="22"/>
                <w:lang w:eastAsia="pl-PL"/>
              </w:rPr>
            </w:pPr>
            <w:r>
              <w:rPr>
                <w:rFonts w:cs="Calibri" w:ascii="Calibri" w:hAnsi="Calibri"/>
                <w:b/>
                <w:bCs/>
                <w:color w:val="FF0000"/>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lang w:eastAsia="pl-PL"/>
              </w:rPr>
            </w:pPr>
            <w:r>
              <w:rPr>
                <w:rFonts w:cs="Calibri" w:ascii="Calibri" w:hAnsi="Calibri"/>
                <w:sz w:val="22"/>
                <w:szCs w:val="22"/>
              </w:rPr>
              <w:t>1</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Budynki</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sz w:val="22"/>
                <w:szCs w:val="22"/>
              </w:rPr>
            </w:pPr>
            <w:r>
              <w:rPr>
                <w:rFonts w:cs="Calibri" w:ascii="Calibri" w:hAnsi="Calibri"/>
                <w:sz w:val="22"/>
                <w:szCs w:val="22"/>
              </w:rPr>
              <w:t>615 410 359,02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rPr>
                <w:rFonts w:ascii="Calibri" w:hAnsi="Calibri" w:cs="Calibri"/>
                <w:color w:val="FF0000"/>
                <w:sz w:val="22"/>
                <w:szCs w:val="22"/>
                <w:lang w:eastAsia="pl-PL"/>
              </w:rPr>
            </w:pPr>
            <w:r>
              <w:rPr>
                <w:rFonts w:cs="Calibri" w:ascii="Calibri" w:hAnsi="Calibri"/>
                <w:color w:val="FF0000"/>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1A</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Tężnia solankowa</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sz w:val="22"/>
                <w:szCs w:val="22"/>
              </w:rPr>
            </w:pPr>
            <w:r>
              <w:rPr>
                <w:rFonts w:cs="Calibri" w:ascii="Calibri" w:hAnsi="Calibri"/>
                <w:sz w:val="22"/>
                <w:szCs w:val="22"/>
              </w:rPr>
              <w:t>266 456,53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rPr>
                <w:rFonts w:ascii="Calibri" w:hAnsi="Calibri" w:cs="Calibri"/>
                <w:color w:val="FF0000"/>
                <w:sz w:val="22"/>
                <w:szCs w:val="22"/>
                <w:lang w:eastAsia="pl-PL"/>
              </w:rPr>
            </w:pPr>
            <w:r>
              <w:rPr>
                <w:rFonts w:cs="Calibri" w:ascii="Calibri" w:hAnsi="Calibri"/>
                <w:color w:val="FF0000"/>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Budowle, obiekty małej architektury (Grupa 2 KŚT)</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43 097 998,02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rPr>
                <w:rFonts w:ascii="Calibri" w:hAnsi="Calibri" w:cs="Calibri"/>
                <w:color w:val="FF0000"/>
                <w:sz w:val="22"/>
                <w:szCs w:val="22"/>
                <w:lang w:eastAsia="pl-PL"/>
              </w:rPr>
            </w:pPr>
            <w:r>
              <w:rPr>
                <w:rFonts w:cs="Calibri" w:ascii="Calibri" w:hAnsi="Calibri"/>
                <w:color w:val="FF0000"/>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2A</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Wiaty przystankowe</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sz w:val="22"/>
                <w:szCs w:val="22"/>
              </w:rPr>
            </w:pPr>
            <w:r>
              <w:rPr>
                <w:rFonts w:cs="Calibri" w:ascii="Calibri" w:hAnsi="Calibri"/>
                <w:sz w:val="22"/>
                <w:szCs w:val="22"/>
              </w:rPr>
              <w:t>438 621,31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rPr>
                <w:rFonts w:ascii="Calibri" w:hAnsi="Calibri" w:cs="Calibri"/>
                <w:color w:val="FF0000"/>
                <w:sz w:val="22"/>
                <w:szCs w:val="22"/>
                <w:lang w:eastAsia="pl-PL"/>
              </w:rPr>
            </w:pPr>
            <w:r>
              <w:rPr>
                <w:rFonts w:cs="Calibri" w:ascii="Calibri" w:hAnsi="Calibri"/>
                <w:color w:val="FF0000"/>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3</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Iluminacje</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sz w:val="22"/>
                <w:szCs w:val="22"/>
              </w:rPr>
            </w:pPr>
            <w:r>
              <w:rPr>
                <w:rFonts w:cs="Calibri" w:ascii="Calibri" w:hAnsi="Calibri"/>
                <w:sz w:val="22"/>
                <w:szCs w:val="22"/>
              </w:rPr>
              <w:t>110 330,27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rPr>
                <w:rFonts w:ascii="Calibri" w:hAnsi="Calibri" w:cs="Calibri"/>
                <w:color w:val="FF0000"/>
                <w:sz w:val="22"/>
                <w:szCs w:val="22"/>
                <w:lang w:eastAsia="pl-PL"/>
              </w:rPr>
            </w:pPr>
            <w:r>
              <w:rPr>
                <w:rFonts w:cs="Calibri" w:ascii="Calibri" w:hAnsi="Calibri"/>
                <w:color w:val="FF0000"/>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4</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Sieć światłowodowa (interaktywna wieś)</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sz w:val="22"/>
                <w:szCs w:val="22"/>
              </w:rPr>
            </w:pPr>
            <w:r>
              <w:rPr>
                <w:rFonts w:cs="Calibri" w:ascii="Calibri" w:hAnsi="Calibri"/>
                <w:sz w:val="22"/>
                <w:szCs w:val="22"/>
              </w:rPr>
              <w:t>3 292 261,11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rPr>
                <w:rFonts w:ascii="Calibri" w:hAnsi="Calibri" w:cs="Calibri"/>
                <w:color w:val="FF0000"/>
                <w:sz w:val="22"/>
                <w:szCs w:val="22"/>
                <w:lang w:eastAsia="pl-PL"/>
              </w:rPr>
            </w:pPr>
            <w:r>
              <w:rPr>
                <w:rFonts w:cs="Calibri" w:ascii="Calibri" w:hAnsi="Calibri"/>
                <w:color w:val="FF0000"/>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Wyposażenie, urządzenia, maszyny,</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sz w:val="22"/>
                <w:szCs w:val="22"/>
              </w:rPr>
            </w:pPr>
            <w:r>
              <w:rPr>
                <w:rFonts w:cs="Calibri" w:ascii="Calibri" w:hAnsi="Calibri"/>
                <w:sz w:val="22"/>
                <w:szCs w:val="22"/>
              </w:rPr>
              <w:t>13 500 630,38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rPr>
                <w:rFonts w:ascii="Calibri" w:hAnsi="Calibri" w:cs="Calibri"/>
                <w:color w:val="FF0000"/>
                <w:sz w:val="22"/>
                <w:szCs w:val="22"/>
                <w:lang w:eastAsia="pl-PL"/>
              </w:rPr>
            </w:pPr>
            <w:r>
              <w:rPr>
                <w:rFonts w:cs="Calibri" w:ascii="Calibri" w:hAnsi="Calibri"/>
                <w:color w:val="FF0000"/>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6</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Eksponaty muzealne</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sz w:val="22"/>
                <w:szCs w:val="22"/>
              </w:rPr>
            </w:pPr>
            <w:r>
              <w:rPr>
                <w:rFonts w:cs="Calibri" w:ascii="Calibri" w:hAnsi="Calibri"/>
                <w:sz w:val="22"/>
                <w:szCs w:val="22"/>
              </w:rPr>
              <w:t>1 440 905,53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rPr>
                <w:rFonts w:ascii="Calibri" w:hAnsi="Calibri" w:cs="Calibri"/>
                <w:color w:val="FF0000"/>
                <w:sz w:val="22"/>
                <w:szCs w:val="22"/>
                <w:lang w:eastAsia="pl-PL"/>
              </w:rPr>
            </w:pPr>
            <w:r>
              <w:rPr>
                <w:rFonts w:cs="Calibri" w:ascii="Calibri" w:hAnsi="Calibri"/>
                <w:color w:val="FF0000"/>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7</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Fotowoltaika</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sz w:val="22"/>
                <w:szCs w:val="22"/>
              </w:rPr>
            </w:pPr>
            <w:r>
              <w:rPr>
                <w:rFonts w:cs="Calibri" w:ascii="Calibri" w:hAnsi="Calibri"/>
                <w:sz w:val="22"/>
                <w:szCs w:val="22"/>
              </w:rPr>
              <w:t>1 500,00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rPr>
                <w:rFonts w:ascii="Calibri" w:hAnsi="Calibri" w:cs="Calibri"/>
                <w:color w:val="FF0000"/>
                <w:sz w:val="22"/>
                <w:szCs w:val="22"/>
                <w:lang w:eastAsia="pl-PL"/>
              </w:rPr>
            </w:pPr>
            <w:r>
              <w:rPr>
                <w:rFonts w:cs="Calibri" w:ascii="Calibri" w:hAnsi="Calibri"/>
                <w:color w:val="FF0000"/>
                <w:sz w:val="22"/>
                <w:szCs w:val="22"/>
                <w:lang w:eastAsia="pl-PL"/>
              </w:rPr>
            </w:r>
          </w:p>
        </w:tc>
      </w:tr>
      <w:tr>
        <w:trPr>
          <w:trHeight w:val="449" w:hRule="atLeast"/>
        </w:trPr>
        <w:tc>
          <w:tcPr>
            <w:tcW w:w="9638" w:type="dxa"/>
            <w:gridSpan w:val="4"/>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sz w:val="22"/>
                <w:szCs w:val="22"/>
              </w:rPr>
            </w:pPr>
            <w:r>
              <w:rPr>
                <w:rFonts w:cs="Calibri" w:ascii="Calibri" w:hAnsi="Calibri"/>
                <w:b/>
                <w:sz w:val="22"/>
                <w:szCs w:val="22"/>
                <w:lang w:eastAsia="pl-PL"/>
              </w:rPr>
              <w:t>Pozostały przedmiot ubezpieczenia system pierwszego ryzyka</w:t>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Zbiory biblioteczne oraz zasoby archiwalne</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2 000 000,00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sz w:val="22"/>
                <w:szCs w:val="22"/>
                <w:lang w:eastAsia="pl-PL"/>
              </w:rPr>
            </w:pPr>
            <w:r>
              <w:rPr>
                <w:rFonts w:cs="Calibri" w:ascii="Calibri" w:hAnsi="Calibri"/>
                <w:sz w:val="22"/>
                <w:szCs w:val="22"/>
              </w:rPr>
              <w:t>Środki niskocenne (w tym mienie sołectw)</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700 000,00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lang w:eastAsia="pl-PL"/>
              </w:rPr>
            </w:pPr>
            <w:r>
              <w:rPr>
                <w:rFonts w:cs="Calibri" w:ascii="Calibri" w:hAnsi="Calibri"/>
                <w:sz w:val="22"/>
                <w:szCs w:val="22"/>
                <w:lang w:eastAsia="pl-PL"/>
              </w:rPr>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3</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jc w:val="both"/>
              <w:rPr>
                <w:rFonts w:ascii="Calibri" w:hAnsi="Calibri" w:cs="Calibri"/>
                <w:sz w:val="22"/>
                <w:szCs w:val="22"/>
                <w:lang w:eastAsia="pl-PL"/>
              </w:rPr>
            </w:pPr>
            <w:r>
              <w:rPr>
                <w:rFonts w:cs="Calibri" w:ascii="Calibri" w:hAnsi="Calibri"/>
                <w:sz w:val="22"/>
                <w:szCs w:val="22"/>
              </w:rPr>
              <w:t>Mienie pracownicze, uczniowskie, należące do wychowanków i podopiecznych</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lang w:eastAsia="pl-PL"/>
              </w:rPr>
            </w:pPr>
            <w:r>
              <w:rPr>
                <w:rFonts w:cs="Calibri" w:ascii="Calibri" w:hAnsi="Calibri"/>
                <w:sz w:val="22"/>
                <w:szCs w:val="22"/>
                <w:lang w:eastAsia="pl-PL"/>
              </w:rPr>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3A</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jc w:val="both"/>
              <w:rPr>
                <w:rFonts w:ascii="Calibri" w:hAnsi="Calibri" w:cs="Calibri"/>
                <w:sz w:val="22"/>
                <w:szCs w:val="22"/>
                <w:lang w:eastAsia="pl-PL"/>
              </w:rPr>
            </w:pPr>
            <w:r>
              <w:rPr>
                <w:rFonts w:cs="Calibri" w:ascii="Calibri" w:hAnsi="Calibri"/>
                <w:sz w:val="22"/>
                <w:szCs w:val="22"/>
              </w:rPr>
              <w:t>Mienie członków OSP uszkodzone lub zniszczone w czasie akcji ratowniczej lub  ćwiczeń, w tym w drodze na i z działań ratowniczych i ćwiczeń</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4</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sz w:val="22"/>
                <w:szCs w:val="22"/>
                <w:lang w:eastAsia="pl-PL"/>
              </w:rPr>
            </w:pPr>
            <w:r>
              <w:rPr>
                <w:rFonts w:cs="Calibri" w:ascii="Calibri" w:hAnsi="Calibri"/>
                <w:sz w:val="22"/>
                <w:szCs w:val="22"/>
              </w:rPr>
              <w:t>Środki obrotowe</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400 000,00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sz w:val="22"/>
                <w:szCs w:val="22"/>
                <w:lang w:eastAsia="pl-PL"/>
              </w:rPr>
            </w:pPr>
            <w:r>
              <w:rPr>
                <w:rFonts w:cs="Calibri" w:ascii="Calibri" w:hAnsi="Calibri"/>
                <w:sz w:val="22"/>
                <w:szCs w:val="22"/>
              </w:rPr>
              <w:t>Nakłady adaptacyjne/inwestycyjne</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6 000 000,00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lang w:eastAsia="pl-PL"/>
              </w:rPr>
            </w:pPr>
            <w:r>
              <w:rPr>
                <w:rFonts w:cs="Calibri" w:ascii="Calibri" w:hAnsi="Calibri"/>
                <w:sz w:val="22"/>
                <w:szCs w:val="22"/>
              </w:rPr>
              <w:t>6</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sz w:val="22"/>
                <w:szCs w:val="22"/>
                <w:lang w:eastAsia="pl-PL"/>
              </w:rPr>
            </w:pPr>
            <w:r>
              <w:rPr>
                <w:rFonts w:cs="Calibri" w:ascii="Calibri" w:hAnsi="Calibri"/>
                <w:sz w:val="22"/>
                <w:szCs w:val="22"/>
              </w:rPr>
              <w:t>Gotówka i inne wartości pieniężne</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7</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sz w:val="22"/>
                <w:szCs w:val="22"/>
                <w:lang w:eastAsia="pl-PL"/>
              </w:rPr>
            </w:pPr>
            <w:r>
              <w:rPr>
                <w:rFonts w:cs="Calibri" w:ascii="Calibri" w:hAnsi="Calibri"/>
                <w:sz w:val="22"/>
                <w:szCs w:val="22"/>
              </w:rPr>
              <w:t>Wyposażenie jednostek OSP</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rPr>
            </w:pPr>
            <w:r>
              <w:rPr>
                <w:rFonts w:cs="Calibri" w:ascii="Calibri" w:hAnsi="Calibri"/>
                <w:sz w:val="22"/>
                <w:szCs w:val="22"/>
              </w:rPr>
            </w:r>
          </w:p>
        </w:tc>
      </w:tr>
      <w:tr>
        <w:trPr>
          <w:trHeight w:val="408"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8</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jc w:val="both"/>
              <w:rPr>
                <w:rFonts w:ascii="Calibri" w:hAnsi="Calibri" w:cs="Calibri"/>
                <w:sz w:val="22"/>
                <w:szCs w:val="22"/>
                <w:lang w:eastAsia="pl-PL"/>
              </w:rPr>
            </w:pPr>
            <w:r>
              <w:rPr>
                <w:rFonts w:cs="Calibri" w:ascii="Calibri" w:hAnsi="Calibri"/>
                <w:sz w:val="22"/>
                <w:szCs w:val="22"/>
              </w:rPr>
              <w:t>Urządzenia, maszyny i wyposażenie, w tym zewnętrzne nie objęte ochroną w systemie sum stałych</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rPr>
            </w:pPr>
            <w:r>
              <w:rPr>
                <w:rFonts w:cs="Calibri" w:ascii="Calibri" w:hAnsi="Calibri"/>
                <w:sz w:val="22"/>
                <w:szCs w:val="22"/>
              </w:rPr>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9</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both"/>
              <w:rPr>
                <w:rFonts w:ascii="Calibri" w:hAnsi="Calibri" w:cs="Calibri"/>
                <w:sz w:val="22"/>
                <w:szCs w:val="22"/>
                <w:lang w:eastAsia="pl-PL"/>
              </w:rPr>
            </w:pPr>
            <w:r>
              <w:rPr>
                <w:rFonts w:cs="Calibri" w:ascii="Calibri" w:hAnsi="Calibri"/>
                <w:sz w:val="22"/>
                <w:szCs w:val="22"/>
              </w:rPr>
              <w:t>Znaki drogowe i tablice z nazwami ulic, słupy oświetleniowe, lampy, sygnalizacja świetlna, oświetlenie uliczne nie objęte ochroną w systemie sum stałych</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rPr>
            </w:pPr>
            <w:r>
              <w:rPr>
                <w:rFonts w:cs="Calibri" w:ascii="Calibri" w:hAnsi="Calibri"/>
                <w:sz w:val="22"/>
                <w:szCs w:val="22"/>
              </w:rPr>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10</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jc w:val="both"/>
              <w:rPr>
                <w:rFonts w:ascii="Calibri" w:hAnsi="Calibri" w:cs="Calibri"/>
                <w:sz w:val="22"/>
                <w:szCs w:val="22"/>
                <w:lang w:eastAsia="pl-PL"/>
              </w:rPr>
            </w:pPr>
            <w:r>
              <w:rPr>
                <w:rFonts w:cs="Calibri" w:ascii="Calibri" w:hAnsi="Calibri"/>
                <w:sz w:val="22"/>
                <w:szCs w:val="22"/>
              </w:rPr>
              <w:t>Budowle, obiekty małej architektury nieobjęte ochroną w systemie sum stałych</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1 000 000,00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rPr>
            </w:pPr>
            <w:r>
              <w:rPr>
                <w:rFonts w:cs="Calibri" w:ascii="Calibri" w:hAnsi="Calibri"/>
                <w:sz w:val="22"/>
                <w:szCs w:val="22"/>
              </w:rPr>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11</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jc w:val="both"/>
              <w:rPr>
                <w:rFonts w:ascii="Calibri" w:hAnsi="Calibri" w:cs="Calibri"/>
                <w:sz w:val="22"/>
                <w:szCs w:val="22"/>
                <w:lang w:eastAsia="pl-PL"/>
              </w:rPr>
            </w:pPr>
            <w:r>
              <w:rPr>
                <w:rFonts w:cs="Calibri" w:ascii="Calibri" w:hAnsi="Calibri"/>
                <w:sz w:val="22"/>
                <w:szCs w:val="22"/>
              </w:rPr>
              <w:t>Mienie osób trzecich (rozumiane jako odrębne od mienia pracowniczego, członków OSP oraz uczniowskiego, wychowanków i podopiecznych)</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rPr>
            </w:pPr>
            <w:r>
              <w:rPr>
                <w:rFonts w:cs="Calibri" w:ascii="Calibri" w:hAnsi="Calibri"/>
                <w:sz w:val="22"/>
                <w:szCs w:val="22"/>
              </w:rPr>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12</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both"/>
              <w:rPr>
                <w:rFonts w:ascii="Calibri" w:hAnsi="Calibri" w:cs="Calibri"/>
                <w:sz w:val="22"/>
                <w:szCs w:val="22"/>
                <w:lang w:eastAsia="pl-PL"/>
              </w:rPr>
            </w:pPr>
            <w:r>
              <w:rPr>
                <w:rFonts w:cs="Calibri" w:ascii="Calibri" w:hAnsi="Calibri"/>
                <w:sz w:val="22"/>
                <w:szCs w:val="22"/>
              </w:rPr>
              <w:t>Ubezpieczenie systemu sieci teletechnicznej, deszczowej, wodociągowej, sanitarnej  i kanalizacyjnej</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sz w:val="22"/>
                <w:szCs w:val="22"/>
                <w:lang w:eastAsia="pl-PL"/>
              </w:rPr>
            </w:pPr>
            <w:r>
              <w:rPr>
                <w:rFonts w:cs="Calibri" w:ascii="Calibri" w:hAnsi="Calibri"/>
                <w:sz w:val="22"/>
                <w:szCs w:val="22"/>
              </w:rPr>
              <w:t>500 000,00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center"/>
              <w:rPr>
                <w:rFonts w:ascii="Calibri" w:hAnsi="Calibri" w:cs="Calibri"/>
                <w:sz w:val="22"/>
                <w:szCs w:val="22"/>
              </w:rPr>
            </w:pPr>
            <w:r>
              <w:rPr>
                <w:rFonts w:cs="Calibri" w:ascii="Calibri" w:hAnsi="Calibri"/>
                <w:sz w:val="22"/>
                <w:szCs w:val="22"/>
              </w:rPr>
            </w:r>
          </w:p>
        </w:tc>
      </w:tr>
      <w:tr>
        <w:trPr>
          <w:trHeight w:val="381" w:hRule="atLeast"/>
        </w:trPr>
        <w:tc>
          <w:tcPr>
            <w:tcW w:w="9638" w:type="dxa"/>
            <w:gridSpan w:val="4"/>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ind w:left="1440"/>
              <w:jc w:val="center"/>
              <w:rPr>
                <w:rFonts w:ascii="Calibri" w:hAnsi="Calibri" w:cs="Calibri"/>
                <w:sz w:val="22"/>
                <w:szCs w:val="22"/>
              </w:rPr>
            </w:pPr>
            <w:r>
              <w:rPr>
                <w:rFonts w:cs="Calibri" w:ascii="Calibri" w:hAnsi="Calibri"/>
                <w:b/>
                <w:sz w:val="22"/>
                <w:szCs w:val="22"/>
                <w:lang w:eastAsia="pl-PL"/>
              </w:rPr>
              <w:t>Limity kradzieżowe i przedmiotów szklanych</w:t>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lang w:eastAsia="pl-PL"/>
              </w:rPr>
            </w:pPr>
            <w:r>
              <w:rPr>
                <w:rFonts w:cs="Calibri" w:ascii="Calibri" w:hAnsi="Calibri"/>
                <w:sz w:val="22"/>
                <w:szCs w:val="22"/>
              </w:rPr>
              <w:t>1</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rPr>
                <w:rFonts w:ascii="Calibri" w:hAnsi="Calibri" w:cs="Calibri"/>
                <w:sz w:val="22"/>
                <w:szCs w:val="22"/>
              </w:rPr>
            </w:pPr>
            <w:r>
              <w:rPr>
                <w:rFonts w:cs="Calibri" w:ascii="Calibri" w:hAnsi="Calibri"/>
                <w:sz w:val="22"/>
                <w:szCs w:val="22"/>
              </w:rPr>
              <w:t>Środki trwałe, w tym konto 013, maszyny, urządzenia i wyposażenie, mienie ruchome, sprzęt elektroniczny zgłaszany do ubezpieczenia mienia od wszystkich ryzyk, środki niskocenne i zbiory biblioteczne oraz księgozbiory i zasoby archiwalne, a także zbiory muzealne oraz inne mienie ruchome ubezpieczonego</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Środki obrotowe</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3</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both"/>
              <w:rPr>
                <w:rFonts w:ascii="Calibri" w:hAnsi="Calibri" w:cs="Calibri"/>
                <w:sz w:val="22"/>
                <w:szCs w:val="22"/>
              </w:rPr>
            </w:pPr>
            <w:r>
              <w:rPr>
                <w:rFonts w:cs="Calibri" w:ascii="Calibri" w:hAnsi="Calibri"/>
                <w:sz w:val="22"/>
                <w:szCs w:val="22"/>
              </w:rPr>
              <w:t>Gotówka i inne wartości pieniężne od kradzieży                      z włamaniem</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4</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both"/>
              <w:rPr>
                <w:rFonts w:ascii="Calibri" w:hAnsi="Calibri" w:cs="Calibri"/>
                <w:sz w:val="22"/>
                <w:szCs w:val="22"/>
              </w:rPr>
            </w:pPr>
            <w:r>
              <w:rPr>
                <w:rFonts w:cs="Calibri" w:ascii="Calibri" w:hAnsi="Calibri"/>
                <w:sz w:val="22"/>
                <w:szCs w:val="22"/>
              </w:rPr>
              <w:t>Gotówka i inne wartości pieniężne od rabunku                       w lokalu</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both"/>
              <w:rPr>
                <w:rFonts w:ascii="Calibri" w:hAnsi="Calibri" w:cs="Calibri"/>
                <w:sz w:val="22"/>
                <w:szCs w:val="22"/>
              </w:rPr>
            </w:pPr>
            <w:r>
              <w:rPr>
                <w:rFonts w:cs="Calibri" w:ascii="Calibri" w:hAnsi="Calibri"/>
                <w:sz w:val="22"/>
                <w:szCs w:val="22"/>
              </w:rPr>
              <w:t>Gotówka i inne wartości pieniężne w transporcie (teren RP)</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highlight w:val="yellow"/>
              </w:rPr>
            </w:pPr>
            <w:r>
              <w:rPr>
                <w:rFonts w:cs="Calibri" w:ascii="Calibri" w:hAnsi="Calibri"/>
                <w:sz w:val="22"/>
                <w:szCs w:val="22"/>
              </w:rPr>
              <w:t>100 000,00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272"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6</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rPr>
                <w:rFonts w:ascii="Calibri" w:hAnsi="Calibri" w:cs="Calibri"/>
                <w:sz w:val="22"/>
                <w:szCs w:val="22"/>
              </w:rPr>
            </w:pPr>
            <w:r>
              <w:rPr>
                <w:rFonts w:cs="Calibri" w:ascii="Calibri" w:hAnsi="Calibri"/>
                <w:sz w:val="22"/>
                <w:szCs w:val="22"/>
              </w:rPr>
              <w:t>Mienie pracownicze, członków OSP, uczniowskie, wychowanków, podopiecznych</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30 000,00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7</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jc w:val="both"/>
              <w:rPr>
                <w:rFonts w:ascii="Calibri" w:hAnsi="Calibri" w:cs="Calibri"/>
                <w:sz w:val="22"/>
                <w:szCs w:val="22"/>
              </w:rPr>
            </w:pPr>
            <w:r>
              <w:rPr>
                <w:rFonts w:cs="Calibri" w:ascii="Calibri" w:hAnsi="Calibri"/>
                <w:sz w:val="22"/>
                <w:szCs w:val="22"/>
              </w:rPr>
              <w:t>Mienie osób trzecich (rozumiane jako odrębne od mienia pracowniczego, członków OSP oraz uczniowskiego, wychowanków i podopiecznych)</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80 000,00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8</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Szyby i przedmioty szklane</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80 000,00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459" w:hRule="atLeast"/>
        </w:trPr>
        <w:tc>
          <w:tcPr>
            <w:tcW w:w="7657"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jc w:val="center"/>
              <w:rPr>
                <w:rFonts w:ascii="Calibri" w:hAnsi="Calibri" w:cs="Calibri"/>
                <w:sz w:val="22"/>
                <w:szCs w:val="22"/>
              </w:rPr>
            </w:pPr>
            <w:r>
              <w:rPr>
                <w:rFonts w:cs="Calibri" w:ascii="Calibri" w:hAnsi="Calibri"/>
                <w:b/>
                <w:sz w:val="22"/>
                <w:szCs w:val="22"/>
                <w:lang w:eastAsia="pl-PL"/>
              </w:rPr>
              <w:t>Składka razem za ubezpieczenie mienia od wszystkich ryzyk</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b/>
                <w:sz w:val="22"/>
                <w:szCs w:val="22"/>
                <w:lang w:eastAsia="pl-PL"/>
              </w:rPr>
            </w:pPr>
            <w:r>
              <w:rPr>
                <w:rFonts w:cs="Calibri" w:ascii="Calibri" w:hAnsi="Calibri"/>
                <w:b/>
                <w:sz w:val="22"/>
                <w:szCs w:val="22"/>
                <w:lang w:eastAsia="pl-PL"/>
              </w:rPr>
            </w:r>
          </w:p>
        </w:tc>
      </w:tr>
      <w:tr>
        <w:trPr>
          <w:trHeight w:val="463" w:hRule="atLeast"/>
        </w:trPr>
        <w:tc>
          <w:tcPr>
            <w:tcW w:w="9638" w:type="dxa"/>
            <w:gridSpan w:val="4"/>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ind w:left="1440"/>
              <w:jc w:val="center"/>
              <w:rPr>
                <w:rFonts w:ascii="Calibri" w:hAnsi="Calibri" w:cs="Calibri"/>
                <w:sz w:val="22"/>
                <w:szCs w:val="22"/>
              </w:rPr>
            </w:pPr>
            <w:r>
              <w:rPr>
                <w:rFonts w:cs="Calibri" w:ascii="Calibri" w:hAnsi="Calibri"/>
                <w:b/>
                <w:bCs/>
                <w:sz w:val="22"/>
                <w:szCs w:val="22"/>
                <w:lang w:eastAsia="pl-PL"/>
              </w:rPr>
              <w:t>Ubezpieczenie sprzętu elektronicznego</w:t>
            </w:r>
          </w:p>
        </w:tc>
      </w:tr>
      <w:tr>
        <w:trPr>
          <w:trHeight w:val="33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lang w:eastAsia="pl-PL"/>
              </w:rPr>
            </w:pPr>
            <w:r>
              <w:rPr>
                <w:rFonts w:cs="Calibri" w:ascii="Calibri" w:hAnsi="Calibri"/>
                <w:sz w:val="22"/>
                <w:szCs w:val="22"/>
              </w:rPr>
              <w:t>1</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both"/>
              <w:rPr>
                <w:rFonts w:ascii="Calibri" w:hAnsi="Calibri" w:cs="Calibri"/>
                <w:sz w:val="22"/>
                <w:szCs w:val="22"/>
              </w:rPr>
            </w:pPr>
            <w:r>
              <w:rPr>
                <w:rFonts w:cs="Calibri" w:ascii="Calibri" w:hAnsi="Calibri"/>
                <w:sz w:val="22"/>
                <w:szCs w:val="22"/>
              </w:rPr>
              <w:t>Sprzęt stacjonarny ( w tym klimatyzatory, UPSY, figurki LED, parkomaty, infokioski)</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6 563 914,13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both"/>
              <w:rPr>
                <w:rFonts w:ascii="Calibri" w:hAnsi="Calibri" w:cs="Calibri"/>
                <w:sz w:val="22"/>
                <w:szCs w:val="22"/>
              </w:rPr>
            </w:pPr>
            <w:r>
              <w:rPr>
                <w:rFonts w:cs="Calibri" w:ascii="Calibri" w:hAnsi="Calibri"/>
                <w:sz w:val="22"/>
                <w:szCs w:val="22"/>
              </w:rPr>
              <w:t>Sprzęt przenośny( w tym telefony)</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2 251 906,46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3</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both"/>
              <w:rPr>
                <w:rFonts w:ascii="Calibri" w:hAnsi="Calibri" w:cs="Calibri"/>
                <w:sz w:val="22"/>
                <w:szCs w:val="22"/>
              </w:rPr>
            </w:pPr>
            <w:r>
              <w:rPr>
                <w:rFonts w:cs="Calibri" w:ascii="Calibri" w:hAnsi="Calibri"/>
                <w:sz w:val="22"/>
                <w:szCs w:val="22"/>
              </w:rPr>
              <w:t>Kserokopiarki, drukarki, skanery</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789 059,86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4</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both"/>
              <w:rPr>
                <w:rFonts w:ascii="Calibri" w:hAnsi="Calibri" w:cs="Calibri"/>
                <w:sz w:val="22"/>
                <w:szCs w:val="22"/>
              </w:rPr>
            </w:pPr>
            <w:r>
              <w:rPr>
                <w:rFonts w:cs="Calibri" w:ascii="Calibri" w:hAnsi="Calibri"/>
                <w:sz w:val="22"/>
                <w:szCs w:val="22"/>
              </w:rPr>
              <w:t>Monitoring, systemy alarmowe</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1 482 705,51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both"/>
              <w:rPr>
                <w:rFonts w:ascii="Calibri" w:hAnsi="Calibri" w:cs="Calibri"/>
                <w:sz w:val="22"/>
                <w:szCs w:val="22"/>
              </w:rPr>
            </w:pPr>
            <w:r>
              <w:rPr>
                <w:rFonts w:cs="Calibri" w:ascii="Calibri" w:hAnsi="Calibri"/>
                <w:sz w:val="22"/>
                <w:szCs w:val="22"/>
              </w:rPr>
              <w:t>Centrale telefoniczne i faksy, telefony komórkowe</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282 484,38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6</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both"/>
              <w:rPr>
                <w:rFonts w:ascii="Calibri" w:hAnsi="Calibri" w:cs="Calibri"/>
                <w:sz w:val="22"/>
                <w:szCs w:val="22"/>
              </w:rPr>
            </w:pPr>
            <w:r>
              <w:rPr>
                <w:rFonts w:cs="Calibri" w:ascii="Calibri" w:hAnsi="Calibri"/>
                <w:sz w:val="22"/>
                <w:szCs w:val="22"/>
              </w:rPr>
              <w:t>Interaktywna Września (m.in.. UPSY, sprzęt stacjonarny)</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1 140 091,88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color w:val="FF0000"/>
                <w:sz w:val="22"/>
                <w:szCs w:val="22"/>
              </w:rPr>
            </w:pPr>
            <w:r>
              <w:rPr>
                <w:rFonts w:cs="Calibri" w:ascii="Calibri" w:hAnsi="Calibri"/>
                <w:sz w:val="22"/>
                <w:szCs w:val="22"/>
              </w:rPr>
              <w:t>7</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Mobilna ładowarka autobusu</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85 000,00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c>
          <w:tcPr>
            <w:tcW w:w="9638" w:type="dxa"/>
            <w:gridSpan w:val="4"/>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jc w:val="center"/>
              <w:rPr>
                <w:rFonts w:ascii="Calibri" w:hAnsi="Calibri" w:cs="Calibri"/>
                <w:b/>
                <w:bCs/>
                <w:sz w:val="22"/>
                <w:szCs w:val="22"/>
              </w:rPr>
            </w:pPr>
            <w:r>
              <w:rPr>
                <w:rFonts w:cs="Calibri" w:ascii="Calibri" w:hAnsi="Calibri"/>
                <w:b/>
                <w:bCs/>
                <w:sz w:val="22"/>
                <w:szCs w:val="22"/>
                <w:lang w:eastAsia="pl-PL"/>
              </w:rPr>
              <w:t>Rozszerzenia ubezpieczenia sprzętu elektronicznego system pierwszego ryzyka</w:t>
            </w:r>
          </w:p>
        </w:tc>
      </w:tr>
      <w:tr>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lang w:eastAsia="pl-PL"/>
              </w:rPr>
            </w:pPr>
            <w:r>
              <w:rPr>
                <w:rFonts w:cs="Calibri" w:ascii="Calibri" w:hAnsi="Calibri"/>
                <w:sz w:val="22"/>
                <w:szCs w:val="22"/>
              </w:rPr>
              <w:t>1</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Koszt odtworzenia danych i licencjonowanego oprogramowania</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500 000,00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Nośniki danych</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20 000,00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3</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rPr>
              <w:t>Zwiększone koszty działalności</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rPr>
            </w:pPr>
            <w:r>
              <w:rPr>
                <w:rFonts w:cs="Calibri" w:ascii="Calibri" w:hAnsi="Calibri"/>
                <w:sz w:val="22"/>
                <w:szCs w:val="22"/>
              </w:rPr>
              <w:t>100 000,00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7657"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jc w:val="right"/>
              <w:rPr>
                <w:rFonts w:ascii="Calibri" w:hAnsi="Calibri" w:cs="Calibri"/>
                <w:sz w:val="22"/>
                <w:szCs w:val="22"/>
              </w:rPr>
            </w:pPr>
            <w:r>
              <w:rPr>
                <w:rFonts w:cs="Calibri" w:ascii="Calibri" w:hAnsi="Calibri"/>
                <w:b/>
                <w:sz w:val="22"/>
                <w:szCs w:val="22"/>
                <w:lang w:eastAsia="pl-PL"/>
              </w:rPr>
              <w:t>Składka razem za ubezpieczenie sprzętu elektronicznego</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544" w:hRule="atLeast"/>
        </w:trPr>
        <w:tc>
          <w:tcPr>
            <w:tcW w:w="9638" w:type="dxa"/>
            <w:gridSpan w:val="4"/>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snapToGrid w:val="false"/>
              <w:jc w:val="center"/>
              <w:rPr>
                <w:rFonts w:ascii="Calibri" w:hAnsi="Calibri" w:cs="Calibri"/>
                <w:sz w:val="22"/>
                <w:szCs w:val="22"/>
                <w:lang w:eastAsia="pl-PL"/>
              </w:rPr>
            </w:pPr>
            <w:r>
              <w:rPr>
                <w:rFonts w:cs="Calibri" w:ascii="Calibri" w:hAnsi="Calibri"/>
                <w:b/>
                <w:bCs/>
                <w:sz w:val="22"/>
                <w:szCs w:val="22"/>
                <w:lang w:eastAsia="pl-PL"/>
              </w:rPr>
              <w:t>Ubezpieczenie odpowiedzialności cywilnej, w tym OC pracodawcy</w:t>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sz w:val="22"/>
                <w:szCs w:val="22"/>
              </w:rPr>
            </w:pPr>
            <w:r>
              <w:rPr>
                <w:rFonts w:cs="Calibri" w:ascii="Calibri" w:hAnsi="Calibri"/>
                <w:sz w:val="22"/>
                <w:szCs w:val="22"/>
                <w:lang w:eastAsia="pl-PL"/>
              </w:rPr>
              <w:t>1</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rPr>
            </w:pPr>
            <w:r>
              <w:rPr>
                <w:rFonts w:cs="Calibri" w:ascii="Calibri" w:hAnsi="Calibri"/>
                <w:sz w:val="22"/>
                <w:szCs w:val="22"/>
                <w:lang w:eastAsia="pl-PL"/>
              </w:rPr>
              <w:t>Odpowiedzialność cywilna deliktowa i kontraktowa</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right"/>
              <w:rPr>
                <w:rFonts w:ascii="Calibri" w:hAnsi="Calibri" w:cs="Calibri"/>
                <w:sz w:val="22"/>
                <w:szCs w:val="22"/>
                <w:highlight w:val="yellow"/>
              </w:rPr>
            </w:pPr>
            <w:r>
              <w:rPr>
                <w:rFonts w:cs="Calibri" w:ascii="Calibri" w:hAnsi="Calibri"/>
                <w:sz w:val="22"/>
                <w:szCs w:val="22"/>
                <w:lang w:eastAsia="pl-PL"/>
              </w:rPr>
              <w:t>1 000 000,00 zł</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9638" w:type="dxa"/>
            <w:gridSpan w:val="4"/>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t>Ubezpieczenie NNW</w:t>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lang w:eastAsia="pl-PL"/>
              </w:rPr>
            </w:pPr>
            <w:r>
              <w:rPr>
                <w:rFonts w:cs="Calibri" w:ascii="Calibri" w:hAnsi="Calibri"/>
                <w:sz w:val="22"/>
                <w:szCs w:val="22"/>
                <w:lang w:eastAsia="pl-PL"/>
              </w:rPr>
              <w:t>1</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lang w:eastAsia="pl-PL"/>
              </w:rPr>
            </w:pPr>
            <w:r>
              <w:rPr>
                <w:rFonts w:cs="Calibri" w:ascii="Calibri" w:hAnsi="Calibri"/>
                <w:sz w:val="22"/>
                <w:szCs w:val="22"/>
                <w:lang w:eastAsia="pl-PL"/>
              </w:rPr>
              <w:t>Następstwa nieszczęśliwych wypadków wolontariuszy i pracowników Schroniska dla zwierząt: 5 osób</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0"/>
                <w:szCs w:val="20"/>
                <w:lang w:eastAsia="pl-PL"/>
              </w:rPr>
            </w:pPr>
            <w:r>
              <w:rPr>
                <w:rFonts w:cs="Calibri" w:ascii="Calibri" w:hAnsi="Calibri"/>
                <w:sz w:val="20"/>
                <w:szCs w:val="20"/>
                <w:lang w:eastAsia="pl-PL"/>
              </w:rPr>
              <w:t>10 000,00 zł/ 1 os. w przypadku śmierci i trwałego uszczerbku na zdrowiu</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lang w:eastAsia="pl-PL"/>
              </w:rPr>
            </w:pPr>
            <w:r>
              <w:rPr>
                <w:rFonts w:cs="Calibri" w:ascii="Calibri" w:hAnsi="Calibri"/>
                <w:sz w:val="22"/>
                <w:szCs w:val="22"/>
                <w:lang w:eastAsia="pl-PL"/>
              </w:rPr>
              <w:t>2</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lang w:eastAsia="pl-PL"/>
              </w:rPr>
            </w:pPr>
            <w:r>
              <w:rPr>
                <w:rFonts w:cs="Calibri" w:ascii="Calibri" w:hAnsi="Calibri"/>
                <w:sz w:val="22"/>
                <w:szCs w:val="22"/>
                <w:lang w:eastAsia="pl-PL"/>
              </w:rPr>
              <w:t>Następstwa nieszczęśliwych wypadków skazanych: 5 osób</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0"/>
                <w:szCs w:val="20"/>
                <w:lang w:eastAsia="pl-PL"/>
              </w:rPr>
            </w:pPr>
            <w:r>
              <w:rPr>
                <w:rFonts w:cs="Calibri" w:ascii="Calibri" w:hAnsi="Calibri"/>
                <w:sz w:val="20"/>
                <w:szCs w:val="20"/>
                <w:lang w:eastAsia="pl-PL"/>
              </w:rPr>
              <w:t>10 000,00 zł/ 1 os. w przypadku śmierci i trwałego uszczerbku na zdrowiu</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5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2"/>
                <w:szCs w:val="22"/>
                <w:lang w:eastAsia="pl-PL"/>
              </w:rPr>
            </w:pPr>
            <w:r>
              <w:rPr>
                <w:rFonts w:cs="Calibri" w:ascii="Calibri" w:hAnsi="Calibri"/>
                <w:sz w:val="22"/>
                <w:szCs w:val="22"/>
                <w:lang w:eastAsia="pl-PL"/>
              </w:rPr>
              <w:t>3</w:t>
            </w:r>
          </w:p>
        </w:tc>
        <w:tc>
          <w:tcPr>
            <w:tcW w:w="4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sz w:val="22"/>
                <w:szCs w:val="22"/>
                <w:lang w:eastAsia="pl-PL"/>
              </w:rPr>
            </w:pPr>
            <w:r>
              <w:rPr>
                <w:rFonts w:cs="Calibri" w:ascii="Calibri" w:hAnsi="Calibri"/>
                <w:sz w:val="22"/>
                <w:szCs w:val="22"/>
                <w:lang w:eastAsia="pl-PL"/>
              </w:rPr>
              <w:t>Następstwa nieszczęśliwych wypadków Warsztatu Terapii Zajęciowej: 50 osób</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sz w:val="20"/>
                <w:szCs w:val="20"/>
                <w:lang w:eastAsia="pl-PL"/>
              </w:rPr>
            </w:pPr>
            <w:r>
              <w:rPr>
                <w:rFonts w:cs="Calibri" w:ascii="Calibri" w:hAnsi="Calibri"/>
                <w:sz w:val="20"/>
                <w:szCs w:val="20"/>
                <w:lang w:eastAsia="pl-PL"/>
              </w:rPr>
              <w:t>10 000,00 zł/ 1 os. w przypadku śmierci i trwałego uszczerbku na zdrowiu</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340" w:hRule="atLeast"/>
        </w:trPr>
        <w:tc>
          <w:tcPr>
            <w:tcW w:w="7657"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jc w:val="right"/>
              <w:rPr>
                <w:rFonts w:ascii="Calibri" w:hAnsi="Calibri" w:cs="Calibri"/>
                <w:b/>
                <w:bCs/>
                <w:sz w:val="22"/>
                <w:szCs w:val="22"/>
                <w:lang w:eastAsia="pl-PL"/>
              </w:rPr>
            </w:pPr>
            <w:r>
              <w:rPr>
                <w:rFonts w:cs="Calibri" w:ascii="Calibri" w:hAnsi="Calibri"/>
                <w:b/>
                <w:bCs/>
                <w:sz w:val="22"/>
                <w:szCs w:val="22"/>
                <w:lang w:eastAsia="pl-PL"/>
              </w:rPr>
              <w:t>Składka razem za ubezpieczenie NNW</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sz w:val="22"/>
                <w:szCs w:val="22"/>
                <w:lang w:eastAsia="pl-PL"/>
              </w:rPr>
            </w:pPr>
            <w:r>
              <w:rPr>
                <w:rFonts w:cs="Calibri" w:ascii="Calibri" w:hAnsi="Calibri"/>
                <w:sz w:val="22"/>
                <w:szCs w:val="22"/>
                <w:lang w:eastAsia="pl-PL"/>
              </w:rPr>
            </w:r>
          </w:p>
        </w:tc>
      </w:tr>
      <w:tr>
        <w:trPr>
          <w:trHeight w:val="541" w:hRule="atLeast"/>
        </w:trPr>
        <w:tc>
          <w:tcPr>
            <w:tcW w:w="7657"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jc w:val="right"/>
              <w:rPr>
                <w:rFonts w:ascii="Calibri" w:hAnsi="Calibri" w:cs="Calibri"/>
                <w:sz w:val="22"/>
                <w:szCs w:val="22"/>
              </w:rPr>
            </w:pPr>
            <w:r>
              <w:rPr>
                <w:rFonts w:cs="Calibri" w:ascii="Calibri" w:hAnsi="Calibri"/>
                <w:b/>
                <w:spacing w:val="-4"/>
                <w:sz w:val="22"/>
                <w:szCs w:val="22"/>
                <w:lang w:eastAsia="pl-PL"/>
              </w:rPr>
              <w:t>Przewidywane prawo opcji*</w:t>
            </w:r>
          </w:p>
        </w:tc>
        <w:tc>
          <w:tcPr>
            <w:tcW w:w="198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napToGrid w:val="false"/>
              <w:jc w:val="right"/>
              <w:rPr>
                <w:rFonts w:ascii="Calibri" w:hAnsi="Calibri" w:cs="Calibri"/>
                <w:b/>
                <w:sz w:val="22"/>
                <w:szCs w:val="22"/>
                <w:lang w:eastAsia="pl-PL"/>
              </w:rPr>
            </w:pPr>
            <w:r>
              <w:rPr>
                <w:rFonts w:cs="Calibri" w:ascii="Calibri" w:hAnsi="Calibri"/>
                <w:b/>
                <w:sz w:val="22"/>
                <w:szCs w:val="22"/>
                <w:lang w:eastAsia="pl-PL"/>
              </w:rPr>
              <w:t>10 000,00 zł</w:t>
            </w:r>
          </w:p>
        </w:tc>
      </w:tr>
      <w:tr>
        <w:trPr>
          <w:trHeight w:val="541" w:hRule="atLeast"/>
        </w:trPr>
        <w:tc>
          <w:tcPr>
            <w:tcW w:w="7657"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jc w:val="right"/>
              <w:rPr>
                <w:rFonts w:ascii="Calibri" w:hAnsi="Calibri" w:cs="Calibri"/>
                <w:b/>
                <w:sz w:val="22"/>
                <w:szCs w:val="22"/>
                <w:lang w:eastAsia="pl-PL"/>
              </w:rPr>
            </w:pPr>
            <w:r>
              <w:rPr>
                <w:rFonts w:cs="Calibri" w:ascii="Calibri" w:hAnsi="Calibri"/>
                <w:b/>
                <w:sz w:val="22"/>
                <w:szCs w:val="22"/>
                <w:lang w:eastAsia="pl-PL"/>
              </w:rPr>
              <w:t>Razem składka do zapłaty za cz. I zamówienia wraz z prawem opcji</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right"/>
              <w:rPr>
                <w:rFonts w:ascii="Calibri" w:hAnsi="Calibri" w:cs="Calibri"/>
                <w:b/>
                <w:sz w:val="22"/>
                <w:szCs w:val="22"/>
                <w:lang w:eastAsia="pl-PL"/>
              </w:rPr>
            </w:pPr>
            <w:r>
              <w:rPr>
                <w:rFonts w:cs="Calibri" w:ascii="Calibri" w:hAnsi="Calibri"/>
                <w:b/>
                <w:sz w:val="22"/>
                <w:szCs w:val="22"/>
                <w:lang w:eastAsia="pl-PL"/>
              </w:rPr>
            </w:r>
          </w:p>
        </w:tc>
      </w:tr>
    </w:tbl>
    <w:p>
      <w:pPr>
        <w:pStyle w:val="Normal"/>
        <w:widowControl w:val="false"/>
        <w:suppressAutoHyphens w:val="false"/>
        <w:spacing w:lineRule="auto" w:line="276" w:before="120" w:after="0"/>
        <w:jc w:val="center"/>
        <w:rPr>
          <w:rFonts w:ascii="Calibri" w:hAnsi="Calibri" w:cs="Calibri"/>
          <w:b/>
          <w:i/>
          <w:i/>
          <w:color w:val="00B050"/>
          <w:lang w:eastAsia="en-US"/>
        </w:rPr>
      </w:pPr>
      <w:r>
        <w:rPr>
          <w:rFonts w:cs="Calibri" w:ascii="Calibri" w:hAnsi="Calibri"/>
          <w:b/>
          <w:i/>
          <w:color w:val="00B050"/>
          <w:lang w:eastAsia="en-US"/>
        </w:rPr>
        <w:t>*Uwaga:</w:t>
      </w:r>
      <w:r>
        <w:rPr>
          <w:rFonts w:cs="Calibri" w:ascii="Calibri" w:hAnsi="Calibri"/>
          <w:bCs/>
          <w:i/>
          <w:color w:val="00B050"/>
          <w:lang w:eastAsia="en-US"/>
        </w:rPr>
        <w:t xml:space="preserve"> </w:t>
      </w:r>
      <w:r>
        <w:rPr>
          <w:rFonts w:cs="Calibri" w:ascii="Calibri" w:hAnsi="Calibri"/>
          <w:b/>
          <w:i/>
          <w:color w:val="00B050"/>
          <w:lang w:eastAsia="en-US"/>
        </w:rPr>
        <w:t>wykonawca zobowiązany jest doliczyć do składki łącznej wartość prawa opcji, tj. 10 000,00 zł.</w:t>
      </w:r>
    </w:p>
    <w:p>
      <w:pPr>
        <w:pStyle w:val="Normal"/>
        <w:widowControl w:val="false"/>
        <w:suppressAutoHyphens w:val="false"/>
        <w:spacing w:lineRule="auto" w:line="276" w:before="120" w:after="0"/>
        <w:jc w:val="both"/>
        <w:rPr>
          <w:rFonts w:ascii="Calibri" w:hAnsi="Calibri" w:cs="Calibri"/>
          <w:b/>
          <w:bCs/>
          <w:i/>
          <w:i/>
          <w:lang w:eastAsia="en-US"/>
        </w:rPr>
      </w:pPr>
      <w:r>
        <w:rPr>
          <w:rFonts w:cs="Calibri" w:ascii="Calibri" w:hAnsi="Calibri"/>
          <w:b/>
          <w:i/>
          <w:lang w:eastAsia="en-US"/>
        </w:rPr>
        <w:t xml:space="preserve">Tabela nr 2: </w:t>
      </w:r>
      <w:r>
        <w:rPr>
          <w:rFonts w:cs="Calibri" w:ascii="Calibri" w:hAnsi="Calibri"/>
          <w:b/>
          <w:bCs/>
          <w:i/>
          <w:lang w:eastAsia="en-US"/>
        </w:rPr>
        <w:t>Klauzule dodatkowe i inne postanowienia szczególne fakultatywne, dotyczące części pierwszej zamówienia.</w:t>
      </w:r>
    </w:p>
    <w:p>
      <w:pPr>
        <w:pStyle w:val="Normal"/>
        <w:widowControl w:val="false"/>
        <w:suppressAutoHyphens w:val="false"/>
        <w:spacing w:lineRule="auto" w:line="276" w:before="8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8396"/>
        <w:gridCol w:w="1241"/>
      </w:tblGrid>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Wykaz klauzul</w:t>
            </w:r>
          </w:p>
        </w:tc>
        <w:tc>
          <w:tcPr>
            <w:tcW w:w="124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Akceptacja</w:t>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mienia od wszystkich ryzyk</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przezornej sumy ubezpieczenia z limitem 3 000 000,00 zł : 12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Przyjęcie podanej klauzuli naprawy szkód dodatkowych :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kosztów alarmu :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aktów terroryzmu z limitem 2 000 000,00 zł: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wyrównania sumy ubezpieczenia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pokrycia kosztów naprawy uszkodzeń powstałych w mieniu otaczającym: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zmiany lokalizacji odbudowy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Zwiększenie do kwoty 10 000 000,00 zł bezskładkowego limitu w klauzuli automatycznego pokrycia: 6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pacing w:val="-8"/>
                <w:sz w:val="22"/>
                <w:szCs w:val="22"/>
                <w:lang w:eastAsia="pl-PL"/>
              </w:rPr>
            </w:pPr>
            <w:r>
              <w:rPr>
                <w:rFonts w:cs="Calibri" w:ascii="Calibri" w:hAnsi="Calibri"/>
                <w:spacing w:val="-8"/>
                <w:sz w:val="22"/>
                <w:szCs w:val="22"/>
                <w:lang w:eastAsia="pl-PL"/>
              </w:rPr>
              <w:t>Przyjęcie podanej klauzuli ubezpieczenia mienia wyłączonego z eksploatacji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Przyjęcie podanej klauzuli zrównoważonej odbudowy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sprzętu elektronicznego od wszystkich ryzyk</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255"/>
                <w:tab w:val="left" w:pos="567" w:leader="none"/>
              </w:tabs>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cyber risk: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odpowiedzialności cywilnej</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Zwiększenie obligatoryjnego limitu odpowiedzialności w ubezpieczeniu czystych strat finansowych (m.in. w związku z wydaniem lub niewydaniem decyzji administracyjnych lub aktów normatywnych) z 500 000,00 zł do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Zwiększenie obligatoryjnego limitu odpowiedzialności dla klauzuli reprezentantów                                w ubezpieczeniu OC z 500 000,00 zł do sumy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Objęcie ochroną ubezpieczeniową w zakresie klauzuli reprezentantów w ubezpieczeniu OC – do limitu w wysokości 300 000,00 zł na jeden i wszystkie wypadki ubezpieczeniowe – również reprezentantów ubezpieczającego/ubezpieczonego: 5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sz w:val="22"/>
                <w:szCs w:val="22"/>
                <w:lang w:eastAsia="pl-PL"/>
              </w:rPr>
              <w:t>Pozostałe klauzule dodatkowe</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funduszu prewencyjnego: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szkód powstałych wskutek powolnego oddziaływania: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698"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pacing w:val="-8"/>
                <w:sz w:val="22"/>
                <w:szCs w:val="22"/>
                <w:lang w:eastAsia="pl-PL"/>
              </w:rPr>
            </w:pPr>
            <w:r>
              <w:rPr>
                <w:rFonts w:cs="Calibri" w:ascii="Calibri" w:hAnsi="Calibri"/>
                <w:spacing w:val="-8"/>
                <w:sz w:val="22"/>
                <w:szCs w:val="22"/>
                <w:lang w:eastAsia="pl-PL"/>
              </w:rPr>
              <w:t>Zwiększenie limitu w ryzyku katastrofy budowlanej do kwoty 15 000 000,00 zł (limit wspólny                              w ubezpieczeniu mienia i sprzętu elektronicznego od wszystkich ryzyk) :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733"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automatycznego pokrycia konsumpcji sumy ubezpieczenia                         w ubezpieczeniu mienia systemem pierwszego ryzyka: 12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uznania okoliczności: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bl>
    <w:p>
      <w:pPr>
        <w:sectPr>
          <w:headerReference w:type="default" r:id="rId25"/>
          <w:headerReference w:type="first" r:id="rId26"/>
          <w:footerReference w:type="default" r:id="rId27"/>
          <w:footerReference w:type="first" r:id="rId28"/>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jc w:val="both"/>
        <w:rPr>
          <w:rFonts w:ascii="Calibri" w:hAnsi="Calibri" w:cs="Calibri"/>
          <w:i/>
          <w:i/>
          <w:spacing w:val="-4"/>
          <w:lang w:eastAsia="en-US"/>
        </w:rPr>
      </w:pPr>
      <w:bookmarkStart w:id="225" w:name="_Hlk145957448"/>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w:t>
      </w:r>
      <w:bookmarkEnd w:id="225"/>
      <w:r>
        <w:rPr>
          <w:rFonts w:cs="Calibri" w:ascii="Calibri" w:hAnsi="Calibri"/>
          <w:i/>
          <w:spacing w:val="-4"/>
          <w:lang w:eastAsia="en-US"/>
        </w:rPr>
        <w:t>h.</w:t>
      </w:r>
    </w:p>
    <w:p>
      <w:pPr>
        <w:pStyle w:val="Akapitzlist1"/>
        <w:widowControl w:val="false"/>
        <w:numPr>
          <w:ilvl w:val="0"/>
          <w:numId w:val="12"/>
        </w:numPr>
        <w:tabs>
          <w:tab w:val="clear" w:pos="255"/>
          <w:tab w:val="left" w:pos="426" w:leader="none"/>
        </w:tabs>
        <w:suppressAutoHyphens w:val="false"/>
        <w:spacing w:before="0" w:after="0"/>
        <w:ind w:hanging="426" w:left="426"/>
        <w:contextualSpacing/>
        <w:jc w:val="both"/>
        <w:rPr>
          <w:rFonts w:cs="Calibri"/>
          <w:b/>
          <w:spacing w:val="-4"/>
          <w:sz w:val="24"/>
          <w:szCs w:val="24"/>
          <w:lang w:eastAsia="en-US"/>
        </w:rPr>
      </w:pPr>
      <w:r>
        <w:rPr>
          <w:rFonts w:cs="Calibri"/>
          <w:b/>
          <w:spacing w:val="-4"/>
          <w:sz w:val="24"/>
          <w:szCs w:val="24"/>
          <w:lang w:eastAsia="en-US"/>
        </w:rPr>
        <w:t>Część II zamówienia - „Ubezpieczenie pojazdów mechanicznych Gminy Września”</w:t>
      </w:r>
    </w:p>
    <w:p>
      <w:pPr>
        <w:pStyle w:val="Normal"/>
        <w:widowControl w:val="false"/>
        <w:suppressAutoHyphens w:val="false"/>
        <w:spacing w:lineRule="auto" w:line="276" w:before="120" w:after="0"/>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120"/>
        <w:ind w:left="-426" w:right="-568"/>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120"/>
        <w:ind w:left="-426" w:right="-568"/>
        <w:jc w:val="both"/>
        <w:rPr>
          <w:rFonts w:ascii="Calibri" w:hAnsi="Calibri" w:cs="Calibri"/>
          <w:bCs/>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w:t>
      </w:r>
      <w:r>
        <w:rPr>
          <w:rFonts w:cs="Calibri" w:ascii="Calibri" w:hAnsi="Calibri"/>
          <w:bCs/>
          <w:lang w:eastAsia="en-US"/>
        </w:rPr>
        <w:t>(w terminach indywidualnych dla każdego pojazdu), przy czym ostatnim dniem umożliwiającym ubezpieczenie pojazdu mechanicznego na warunkach umowy o udzielenie zamówienia publicznego jest dzień 31.12.202</w:t>
      </w:r>
      <w:r>
        <w:rPr>
          <w:rFonts w:cs="Calibri" w:ascii="Calibri" w:hAnsi="Calibri"/>
          <w:bCs/>
          <w:lang w:eastAsia="en-US"/>
        </w:rPr>
        <w:t>5</w:t>
      </w:r>
      <w:r>
        <w:rPr>
          <w:rFonts w:cs="Calibri" w:ascii="Calibri" w:hAnsi="Calibri"/>
          <w:bCs/>
          <w:lang w:eastAsia="en-US"/>
        </w:rPr>
        <w:t xml:space="preserve"> r. Maksymalnie okres ubezpieczenia pojazdów zakończy się dnia 30.12.202</w:t>
      </w:r>
      <w:r>
        <w:rPr>
          <w:rFonts w:cs="Calibri" w:ascii="Calibri" w:hAnsi="Calibri"/>
          <w:bCs/>
          <w:lang w:eastAsia="en-US"/>
        </w:rPr>
        <w:t>6</w:t>
      </w:r>
      <w:r>
        <w:rPr>
          <w:rFonts w:cs="Calibri" w:ascii="Calibri" w:hAnsi="Calibri"/>
          <w:bCs/>
          <w:lang w:eastAsia="en-US"/>
        </w:rPr>
        <w:t xml:space="preserve"> r.  </w:t>
      </w:r>
    </w:p>
    <w:p>
      <w:pPr>
        <w:pStyle w:val="Normal"/>
        <w:widowControl w:val="false"/>
        <w:suppressAutoHyphens w:val="false"/>
        <w:spacing w:lineRule="auto" w:line="276" w:before="0" w:after="60"/>
        <w:ind w:left="-426" w:right="-568"/>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ind w:left="-426" w:right="-568"/>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60" w:after="60"/>
        <w:ind w:left="-426" w:right="-568"/>
        <w:jc w:val="both"/>
        <w:rPr>
          <w:rFonts w:ascii="Calibri" w:hAnsi="Calibri" w:cs="Calibri"/>
          <w:b/>
          <w:bCs/>
          <w:i/>
          <w:i/>
          <w:lang w:eastAsia="en-US"/>
        </w:rPr>
      </w:pPr>
      <w:r>
        <w:rPr>
          <w:rFonts w:cs="Calibri" w:ascii="Calibri" w:hAnsi="Calibri"/>
          <w:b/>
          <w:i/>
          <w:lang w:eastAsia="en-US"/>
        </w:rPr>
        <w:t xml:space="preserve">Tabela nr 3: </w:t>
      </w:r>
      <w:r>
        <w:rPr>
          <w:rFonts w:cs="Calibri" w:ascii="Calibri" w:hAnsi="Calibri"/>
          <w:b/>
          <w:bCs/>
          <w:i/>
          <w:lang w:eastAsia="en-US"/>
        </w:rPr>
        <w:t>Formularz cenowy dotyczący części drugiej zamówienia.</w:t>
      </w:r>
    </w:p>
    <w:p>
      <w:pPr>
        <w:pStyle w:val="Normal"/>
        <w:widowControl w:val="false"/>
        <w:suppressAutoHyphens w:val="false"/>
        <w:spacing w:lineRule="auto" w:line="276" w:before="0" w:after="120"/>
        <w:ind w:left="-426" w:right="-568"/>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Opis tabeli: tabela składa się z ośmiu kolumn. W kolumnie drugiej od lewej strony określono numer rejestracyjny pojazdu, w kolumnie trzeciej markę i model pojazdu, w kolumnie czwartej sumę ubezpieczenia pojazdu. Kolumny piąta, szósta i siódma odnoszą się do wysokości składki za poszczególne ryzyka – OC, AC, NNW a kolumna ósma stanowi podsumowanie składek za poszczególne ryzyka w odniesieniu do poszczególnego pojazdu. Ostatni wiersz tabeli, na samym jej dole, zawiera podsumowanie składek, czyli składkę łączną za całą część zamówienia.</w:t>
      </w:r>
    </w:p>
    <w:tbl>
      <w:tblPr>
        <w:tblW w:w="5000" w:type="pct"/>
        <w:jc w:val="left"/>
        <w:tblInd w:w="-431" w:type="dxa"/>
        <w:tblLayout w:type="fixed"/>
        <w:tblCellMar>
          <w:top w:w="0" w:type="dxa"/>
          <w:left w:w="70" w:type="dxa"/>
          <w:bottom w:w="0" w:type="dxa"/>
          <w:right w:w="70" w:type="dxa"/>
        </w:tblCellMar>
        <w:tblLook w:firstRow="1" w:noVBand="1" w:lastRow="0" w:firstColumn="1" w:lastColumn="0" w:noHBand="0" w:val="04a0"/>
      </w:tblPr>
      <w:tblGrid>
        <w:gridCol w:w="639"/>
        <w:gridCol w:w="1158"/>
        <w:gridCol w:w="1802"/>
        <w:gridCol w:w="1287"/>
        <w:gridCol w:w="1155"/>
        <w:gridCol w:w="1029"/>
        <w:gridCol w:w="1160"/>
        <w:gridCol w:w="1406"/>
      </w:tblGrid>
      <w:tr>
        <w:trPr>
          <w:trHeight w:val="492" w:hRule="atLeast"/>
        </w:trPr>
        <w:tc>
          <w:tcPr>
            <w:tcW w:w="9636" w:type="dxa"/>
            <w:gridSpan w:val="8"/>
            <w:tcBorders>
              <w:top w:val="single" w:sz="4" w:space="0" w:color="000000"/>
              <w:left w:val="single" w:sz="4" w:space="0" w:color="000000"/>
              <w:bottom w:val="single" w:sz="4" w:space="0" w:color="000000"/>
              <w:right w:val="single" w:sz="4" w:space="0" w:color="000000"/>
            </w:tcBorders>
            <w:shd w:color="000000" w:fill="D9D9D9" w:val="clear"/>
            <w:vAlign w:val="center"/>
          </w:tcPr>
          <w:p>
            <w:pPr>
              <w:pStyle w:val="Normal"/>
              <w:suppressAutoHyphens w:val="false"/>
              <w:jc w:val="center"/>
              <w:rPr>
                <w:rFonts w:ascii="Calibri" w:hAnsi="Calibri" w:cs="Calibri" w:asciiTheme="minorHAnsi" w:cstheme="minorHAnsi" w:hAnsiTheme="minorHAnsi"/>
                <w:b/>
                <w:bCs/>
                <w:sz w:val="22"/>
                <w:szCs w:val="22"/>
                <w:lang w:eastAsia="pl-PL"/>
              </w:rPr>
            </w:pPr>
            <w:r>
              <w:rPr>
                <w:rFonts w:cs="Calibri" w:ascii="Calibri" w:hAnsi="Calibri" w:asciiTheme="minorHAnsi" w:cstheme="minorHAnsi" w:hAnsiTheme="minorHAnsi"/>
                <w:b/>
                <w:bCs/>
                <w:sz w:val="22"/>
                <w:szCs w:val="22"/>
                <w:lang w:eastAsia="pl-PL"/>
              </w:rPr>
              <w:t>FORMULARZ CENOWY DOTYCZĄCY CZĘŚCI II ZAMÓWIENIA</w:t>
            </w:r>
          </w:p>
        </w:tc>
      </w:tr>
      <w:tr>
        <w:trPr>
          <w:trHeight w:val="511" w:hRule="atLeast"/>
        </w:trPr>
        <w:tc>
          <w:tcPr>
            <w:tcW w:w="9636" w:type="dxa"/>
            <w:gridSpan w:val="8"/>
            <w:tcBorders>
              <w:top w:val="single" w:sz="4" w:space="0" w:color="000000"/>
              <w:left w:val="single" w:sz="4" w:space="0" w:color="000000"/>
              <w:bottom w:val="single" w:sz="4" w:space="0" w:color="000000"/>
              <w:right w:val="single" w:sz="4" w:space="0" w:color="000000"/>
            </w:tcBorders>
            <w:shd w:color="000000" w:fill="D9D9D9" w:val="clear"/>
          </w:tcPr>
          <w:p>
            <w:pPr>
              <w:pStyle w:val="Normal"/>
              <w:suppressAutoHyphens w:val="false"/>
              <w:jc w:val="center"/>
              <w:rPr>
                <w:rFonts w:ascii="Calibri" w:hAnsi="Calibri" w:cs="Calibri" w:asciiTheme="minorHAnsi" w:cstheme="minorHAnsi" w:hAnsiTheme="minorHAnsi"/>
                <w:b/>
                <w:bCs/>
                <w:sz w:val="22"/>
                <w:szCs w:val="22"/>
                <w:lang w:eastAsia="pl-PL"/>
              </w:rPr>
            </w:pPr>
            <w:r>
              <w:rPr>
                <w:rFonts w:cs="Calibri" w:ascii="Calibri" w:hAnsi="Calibri" w:asciiTheme="minorHAnsi" w:cstheme="minorHAnsi" w:hAnsiTheme="minorHAnsi"/>
                <w:b/>
                <w:bCs/>
                <w:sz w:val="22"/>
                <w:szCs w:val="22"/>
                <w:lang w:eastAsia="pl-PL"/>
              </w:rPr>
              <w:t>Ubezpieczenia pojazdów mechanicznych: obowiązkowe  ubezpieczenie OC posiadaczy pojazdów mechanicznych, Auto Casco, NNW kierowcy i pasażerów, Assistance</w:t>
            </w:r>
          </w:p>
        </w:tc>
      </w:tr>
      <w:tr>
        <w:trPr>
          <w:trHeight w:val="255" w:hRule="atLeast"/>
        </w:trPr>
        <w:tc>
          <w:tcPr>
            <w:tcW w:w="639" w:type="dxa"/>
            <w:vMerge w:val="restart"/>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Lp.</w:t>
            </w:r>
          </w:p>
        </w:tc>
        <w:tc>
          <w:tcPr>
            <w:tcW w:w="1158" w:type="dxa"/>
            <w:vMerge w:val="restart"/>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Numer rej.</w:t>
            </w:r>
          </w:p>
        </w:tc>
        <w:tc>
          <w:tcPr>
            <w:tcW w:w="1802" w:type="dxa"/>
            <w:vMerge w:val="restart"/>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Marka Model</w:t>
            </w:r>
          </w:p>
        </w:tc>
        <w:tc>
          <w:tcPr>
            <w:tcW w:w="1287" w:type="dxa"/>
            <w:vMerge w:val="restart"/>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Suma</w:t>
            </w:r>
          </w:p>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ubezpieczenia</w:t>
            </w:r>
          </w:p>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w zł</w:t>
            </w:r>
          </w:p>
        </w:tc>
        <w:tc>
          <w:tcPr>
            <w:tcW w:w="4750" w:type="dxa"/>
            <w:gridSpan w:val="4"/>
            <w:tcBorders>
              <w:top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Składka za cały okres zamówienia (12 miesięcy)</w:t>
            </w:r>
          </w:p>
        </w:tc>
      </w:tr>
      <w:tr>
        <w:trPr>
          <w:trHeight w:val="255" w:hRule="atLeast"/>
        </w:trPr>
        <w:tc>
          <w:tcPr>
            <w:tcW w:w="639" w:type="dxa"/>
            <w:vMerge w:val="continue"/>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rPr>
                <w:rFonts w:ascii="Calibri" w:hAnsi="Calibri" w:cs="Calibri" w:asciiTheme="minorHAnsi" w:cstheme="minorHAnsi" w:hAnsiTheme="minorHAnsi"/>
                <w:b/>
                <w:bCs/>
                <w:sz w:val="20"/>
                <w:szCs w:val="20"/>
                <w:lang w:eastAsia="pl-PL"/>
              </w:rPr>
            </w:pPr>
            <w:r>
              <w:rPr>
                <w:rFonts w:cs="Calibri" w:cstheme="minorHAnsi" w:ascii="Calibri" w:hAnsi="Calibri"/>
                <w:b/>
                <w:bCs/>
                <w:sz w:val="20"/>
                <w:szCs w:val="20"/>
                <w:lang w:eastAsia="pl-PL"/>
              </w:rPr>
            </w:r>
          </w:p>
        </w:tc>
        <w:tc>
          <w:tcPr>
            <w:tcW w:w="1158" w:type="dxa"/>
            <w:vMerge w:val="continue"/>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rPr>
                <w:rFonts w:ascii="Calibri" w:hAnsi="Calibri" w:cs="Calibri" w:asciiTheme="minorHAnsi" w:cstheme="minorHAnsi" w:hAnsiTheme="minorHAnsi"/>
                <w:b/>
                <w:bCs/>
                <w:sz w:val="20"/>
                <w:szCs w:val="20"/>
                <w:lang w:eastAsia="pl-PL"/>
              </w:rPr>
            </w:pPr>
            <w:r>
              <w:rPr>
                <w:rFonts w:cs="Calibri" w:cstheme="minorHAnsi" w:ascii="Calibri" w:hAnsi="Calibri"/>
                <w:b/>
                <w:bCs/>
                <w:sz w:val="20"/>
                <w:szCs w:val="20"/>
                <w:lang w:eastAsia="pl-PL"/>
              </w:rPr>
            </w:r>
          </w:p>
        </w:tc>
        <w:tc>
          <w:tcPr>
            <w:tcW w:w="1802" w:type="dxa"/>
            <w:vMerge w:val="continue"/>
            <w:tcBorders>
              <w:left w:val="single" w:sz="4" w:space="0" w:color="000000"/>
              <w:right w:val="single" w:sz="4" w:space="0" w:color="000000"/>
            </w:tcBorders>
            <w:shd w:color="auto" w:fill="F2F2F2" w:themeFill="background1" w:themeFillShade="f2" w:val="clear"/>
            <w:vAlign w:val="center"/>
          </w:tcPr>
          <w:p>
            <w:pPr>
              <w:pStyle w:val="Normal"/>
              <w:suppressAutoHyphens w:val="false"/>
              <w:rPr>
                <w:rFonts w:ascii="Calibri" w:hAnsi="Calibri" w:cs="Calibri" w:asciiTheme="minorHAnsi" w:cstheme="minorHAnsi" w:hAnsiTheme="minorHAnsi"/>
                <w:b/>
                <w:bCs/>
                <w:sz w:val="20"/>
                <w:szCs w:val="20"/>
                <w:lang w:eastAsia="pl-PL"/>
              </w:rPr>
            </w:pPr>
            <w:r>
              <w:rPr>
                <w:rFonts w:cs="Calibri" w:cstheme="minorHAnsi" w:ascii="Calibri" w:hAnsi="Calibri"/>
                <w:b/>
                <w:bCs/>
                <w:sz w:val="20"/>
                <w:szCs w:val="20"/>
                <w:lang w:eastAsia="pl-PL"/>
              </w:rPr>
            </w:r>
          </w:p>
        </w:tc>
        <w:tc>
          <w:tcPr>
            <w:tcW w:w="1287" w:type="dxa"/>
            <w:vMerge w:val="continue"/>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rPr>
                <w:rFonts w:ascii="Calibri" w:hAnsi="Calibri" w:cs="Calibri" w:asciiTheme="minorHAnsi" w:cstheme="minorHAnsi" w:hAnsiTheme="minorHAnsi"/>
                <w:b/>
                <w:bCs/>
                <w:sz w:val="20"/>
                <w:szCs w:val="20"/>
                <w:lang w:eastAsia="pl-PL"/>
              </w:rPr>
            </w:pPr>
            <w:r>
              <w:rPr>
                <w:rFonts w:cs="Calibri" w:cstheme="minorHAnsi" w:ascii="Calibri" w:hAnsi="Calibri"/>
                <w:b/>
                <w:bCs/>
                <w:sz w:val="20"/>
                <w:szCs w:val="20"/>
                <w:lang w:eastAsia="pl-PL"/>
              </w:rPr>
            </w:r>
          </w:p>
        </w:tc>
        <w:tc>
          <w:tcPr>
            <w:tcW w:w="4750" w:type="dxa"/>
            <w:gridSpan w:val="4"/>
            <w:tcBorders>
              <w:top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Ubezpieczenia Assistance bezskładkowe</w:t>
            </w:r>
          </w:p>
        </w:tc>
      </w:tr>
      <w:tr>
        <w:trPr>
          <w:trHeight w:val="889" w:hRule="atLeast"/>
        </w:trPr>
        <w:tc>
          <w:tcPr>
            <w:tcW w:w="639" w:type="dxa"/>
            <w:vMerge w:val="continue"/>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rPr>
                <w:rFonts w:ascii="Calibri" w:hAnsi="Calibri" w:cs="Calibri" w:asciiTheme="minorHAnsi" w:cstheme="minorHAnsi" w:hAnsiTheme="minorHAnsi"/>
                <w:b/>
                <w:bCs/>
                <w:sz w:val="20"/>
                <w:szCs w:val="20"/>
                <w:lang w:eastAsia="pl-PL"/>
              </w:rPr>
            </w:pPr>
            <w:r>
              <w:rPr>
                <w:rFonts w:cs="Calibri" w:cstheme="minorHAnsi" w:ascii="Calibri" w:hAnsi="Calibri"/>
                <w:b/>
                <w:bCs/>
                <w:sz w:val="20"/>
                <w:szCs w:val="20"/>
                <w:lang w:eastAsia="pl-PL"/>
              </w:rPr>
            </w:r>
          </w:p>
        </w:tc>
        <w:tc>
          <w:tcPr>
            <w:tcW w:w="1158" w:type="dxa"/>
            <w:vMerge w:val="continue"/>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rPr>
                <w:rFonts w:ascii="Calibri" w:hAnsi="Calibri" w:cs="Calibri" w:asciiTheme="minorHAnsi" w:cstheme="minorHAnsi" w:hAnsiTheme="minorHAnsi"/>
                <w:b/>
                <w:bCs/>
                <w:sz w:val="20"/>
                <w:szCs w:val="20"/>
                <w:lang w:eastAsia="pl-PL"/>
              </w:rPr>
            </w:pPr>
            <w:r>
              <w:rPr>
                <w:rFonts w:cs="Calibri" w:cstheme="minorHAnsi" w:ascii="Calibri" w:hAnsi="Calibri"/>
                <w:b/>
                <w:bCs/>
                <w:sz w:val="20"/>
                <w:szCs w:val="20"/>
                <w:lang w:eastAsia="pl-PL"/>
              </w:rPr>
            </w:r>
          </w:p>
        </w:tc>
        <w:tc>
          <w:tcPr>
            <w:tcW w:w="1802" w:type="dxa"/>
            <w:vMerge w:val="continue"/>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rPr>
                <w:rFonts w:ascii="Calibri" w:hAnsi="Calibri" w:cs="Calibri" w:asciiTheme="minorHAnsi" w:cstheme="minorHAnsi" w:hAnsiTheme="minorHAnsi"/>
                <w:b/>
                <w:bCs/>
                <w:sz w:val="20"/>
                <w:szCs w:val="20"/>
                <w:lang w:eastAsia="pl-PL"/>
              </w:rPr>
            </w:pPr>
            <w:r>
              <w:rPr>
                <w:rFonts w:cs="Calibri" w:cstheme="minorHAnsi" w:ascii="Calibri" w:hAnsi="Calibri"/>
                <w:b/>
                <w:bCs/>
                <w:sz w:val="20"/>
                <w:szCs w:val="20"/>
                <w:lang w:eastAsia="pl-PL"/>
              </w:rPr>
            </w:r>
          </w:p>
        </w:tc>
        <w:tc>
          <w:tcPr>
            <w:tcW w:w="1287" w:type="dxa"/>
            <w:vMerge w:val="continue"/>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suppressAutoHyphens w:val="false"/>
              <w:rPr>
                <w:rFonts w:ascii="Calibri" w:hAnsi="Calibri" w:cs="Calibri" w:asciiTheme="minorHAnsi" w:cstheme="minorHAnsi" w:hAnsiTheme="minorHAnsi"/>
                <w:b/>
                <w:bCs/>
                <w:sz w:val="20"/>
                <w:szCs w:val="20"/>
                <w:lang w:eastAsia="pl-PL"/>
              </w:rPr>
            </w:pPr>
            <w:r>
              <w:rPr>
                <w:rFonts w:cs="Calibri" w:cstheme="minorHAnsi" w:ascii="Calibri" w:hAnsi="Calibri"/>
                <w:b/>
                <w:bCs/>
                <w:sz w:val="20"/>
                <w:szCs w:val="20"/>
                <w:lang w:eastAsia="pl-PL"/>
              </w:rPr>
            </w:r>
          </w:p>
        </w:tc>
        <w:tc>
          <w:tcPr>
            <w:tcW w:w="1155" w:type="dxa"/>
            <w:tcBorders>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OC</w:t>
            </w:r>
          </w:p>
        </w:tc>
        <w:tc>
          <w:tcPr>
            <w:tcW w:w="1029" w:type="dxa"/>
            <w:tcBorders>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NNW</w:t>
            </w:r>
          </w:p>
        </w:tc>
        <w:tc>
          <w:tcPr>
            <w:tcW w:w="1160" w:type="dxa"/>
            <w:tcBorders>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AC</w:t>
            </w:r>
          </w:p>
        </w:tc>
        <w:tc>
          <w:tcPr>
            <w:tcW w:w="1406" w:type="dxa"/>
            <w:tcBorders>
              <w:bottom w:val="single" w:sz="4" w:space="0" w:color="000000"/>
              <w:right w:val="single" w:sz="4" w:space="0" w:color="000000"/>
            </w:tcBorders>
            <w:shd w:color="auto" w:fill="F2F2F2" w:themeFill="background1" w:themeFillShade="f2"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0"/>
                <w:szCs w:val="20"/>
                <w:lang w:eastAsia="pl-PL"/>
              </w:rPr>
              <w:t>Łączna składka za OC/AC/NNW</w:t>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PWR207AH</w:t>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MAN TGM/ 18.340</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536 800</w:t>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406"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PWR55AP</w:t>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FSC Starachowice /Star M69</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406"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3</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PWR40MS</w:t>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STAR/ LE 12.180</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406"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4</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PWRCY05</w:t>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SOLBUS SL11 SL SL11 43.004</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214 700</w:t>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1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406"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5</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PWREK96</w:t>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Renault/ M210</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406"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6</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PWR53AT</w:t>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Volkswagen Transporter</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406"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7</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Kubota GR1600-EU3</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25 300</w:t>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1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406"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8</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PWRVN88</w:t>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Alspaw EMA D5000</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50 000</w:t>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029"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160"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c>
          <w:tcPr>
            <w:tcW w:w="1406"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9</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PWR704CN</w:t>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Smart-Technic43502</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166 000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10</w:t>
            </w:r>
          </w:p>
        </w:tc>
        <w:tc>
          <w:tcPr>
            <w:tcW w:w="1158"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PWR055CN</w:t>
            </w:r>
          </w:p>
        </w:tc>
        <w:tc>
          <w:tcPr>
            <w:tcW w:w="1802" w:type="dxa"/>
            <w:tcBorders>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Niewiadów BS750</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4 900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lang w:eastAsia="pl-PL"/>
              </w:rPr>
              <w:t>11</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PWRYT30</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rPr>
              <w:t>Deutz Fahr09PF 75T2 DV AGROLUX 75</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color w:val="FF0000"/>
                <w:sz w:val="20"/>
                <w:szCs w:val="20"/>
                <w:lang w:eastAsia="pl-PL"/>
              </w:rPr>
            </w:pPr>
            <w:r>
              <w:rPr>
                <w:rFonts w:cs="Calibri" w:ascii="Calibri" w:hAnsi="Calibri" w:asciiTheme="minorHAnsi" w:cstheme="minorHAnsi" w:hAnsiTheme="minorHAnsi"/>
                <w:sz w:val="20"/>
                <w:szCs w:val="20"/>
                <w:lang w:eastAsia="pl-PL"/>
              </w:rPr>
              <w:t>79 700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12</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PWR470FV</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Volkswagen Caddy</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52 900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13</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PWR161AX</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Volkswagen Transporter</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52 500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14</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PWR607CH</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Volkswagen Crafter</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79 600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15</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PWR700CU</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Solaris Urbino</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1 534 300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16</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PWRXT26</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val="en-US" w:eastAsia="pl-PL"/>
              </w:rPr>
            </w:pPr>
            <w:r>
              <w:rPr>
                <w:rFonts w:cs="Calibri" w:ascii="Calibri" w:hAnsi="Calibri" w:asciiTheme="minorHAnsi" w:cstheme="minorHAnsi" w:hAnsiTheme="minorHAnsi"/>
                <w:sz w:val="20"/>
                <w:szCs w:val="20"/>
                <w:lang w:val="en-US"/>
              </w:rPr>
              <w:t>Deutz Fahr09P 75T2 DV AGROLUX 75</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67 700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17</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PWR926AN</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val="en-US" w:eastAsia="pl-PL"/>
              </w:rPr>
            </w:pPr>
            <w:r>
              <w:rPr>
                <w:rFonts w:cs="Calibri" w:ascii="Calibri" w:hAnsi="Calibri" w:asciiTheme="minorHAnsi" w:cstheme="minorHAnsi" w:hAnsiTheme="minorHAnsi"/>
                <w:sz w:val="20"/>
                <w:szCs w:val="20"/>
                <w:lang w:val="en-US"/>
              </w:rPr>
              <w:t>Pronar T653 C C5 T653/2</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23 200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18</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PWR690CU</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Kamaz B2231</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660 200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492"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19</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Meprozet T-527 (beczkowóz)</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16 700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20</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Kubota GR1600-II</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23 500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21</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PWR27LM</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Renault Mascott 60.65</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22</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PWR290AW</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MAN TGM 18.340.4x4 BB</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553 900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23</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PWR998EX</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Scania N323</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1 044 600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24</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PWR36NE</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VOLVO FL6</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bottom"/>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25</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PWR100FH</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FORD Transit</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159 300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26</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Husqvarna TC 338</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9 800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27</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PWR859FL</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Iveco Daily 35S,</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52 900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28</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PWR381FS</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Renault Kangoo</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29</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John Deere</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30</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KARSIT TURBOCUT</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31</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John DeereX 350R</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32</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John DeereX 350R</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33</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John Deere</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cstheme="minorHAnsi" w:ascii="Calibri" w:hAnsi="Calibri"/>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34</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PWR986FW</w:t>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FORD Tourneo Connect</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139 937</w:t>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397"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 </w:t>
            </w:r>
            <w:r>
              <w:rPr>
                <w:rFonts w:cs="Calibri" w:ascii="Calibri" w:hAnsi="Calibri" w:asciiTheme="minorHAnsi" w:cstheme="minorHAnsi" w:hAnsiTheme="minorHAnsi"/>
                <w:sz w:val="20"/>
                <w:szCs w:val="20"/>
              </w:rPr>
              <w:t>35</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Al.-KO/ Solo</w:t>
            </w:r>
          </w:p>
        </w:tc>
        <w:tc>
          <w:tcPr>
            <w:tcW w:w="128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uppressAutoHyphens w:val="false"/>
              <w:jc w:val="right"/>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498"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 </w:t>
            </w:r>
            <w:r>
              <w:rPr>
                <w:rFonts w:cs="Calibri" w:ascii="Calibri" w:hAnsi="Calibri" w:asciiTheme="minorHAnsi" w:cstheme="minorHAnsi" w:hAnsiTheme="minorHAnsi"/>
                <w:sz w:val="20"/>
                <w:szCs w:val="20"/>
              </w:rPr>
              <w:t>36</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rPr>
              <w:t>Al.-KO/ Solo</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bottom"/>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
          </w:p>
        </w:tc>
      </w:tr>
      <w:tr>
        <w:trPr>
          <w:trHeight w:val="498"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37</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rPr>
            </w:pPr>
            <w:r>
              <w:rPr>
                <w:rFonts w:cs="Calibri" w:cstheme="minorHAnsi" w:ascii="Calibri" w:hAnsi="Calibri"/>
                <w:sz w:val="20"/>
                <w:szCs w:val="20"/>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Isuzu/ Novociti Volt</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1 987 680</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r>
      <w:tr>
        <w:trPr>
          <w:trHeight w:val="498"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38</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rPr>
            </w:pPr>
            <w:r>
              <w:rPr>
                <w:rFonts w:cs="Calibri" w:cstheme="minorHAnsi" w:ascii="Calibri" w:hAnsi="Calibri"/>
                <w:sz w:val="20"/>
                <w:szCs w:val="20"/>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Volvo/ FLD3C/FL</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1 147 959</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r>
      <w:tr>
        <w:trPr>
          <w:trHeight w:val="498" w:hRule="atLeast"/>
        </w:trPr>
        <w:tc>
          <w:tcPr>
            <w:tcW w:w="6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39</w:t>
            </w:r>
          </w:p>
        </w:tc>
        <w:tc>
          <w:tcPr>
            <w:tcW w:w="11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rPr>
            </w:pPr>
            <w:r>
              <w:rPr>
                <w:rFonts w:cs="Calibri" w:cstheme="minorHAnsi" w:ascii="Calibri" w:hAnsi="Calibri"/>
                <w:sz w:val="20"/>
                <w:szCs w:val="20"/>
              </w:rPr>
            </w:r>
          </w:p>
        </w:tc>
        <w:tc>
          <w:tcPr>
            <w:tcW w:w="1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Volvo/ FLD3C/FL</w:t>
            </w:r>
          </w:p>
        </w:tc>
        <w:tc>
          <w:tcPr>
            <w:tcW w:w="128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jc w:val="center"/>
              <w:rPr>
                <w:rFonts w:ascii="Calibri" w:hAnsi="Calibri" w:cs="Calibri" w:asciiTheme="minorHAnsi" w:cstheme="minorHAnsi" w:hAnsiTheme="minorHAnsi"/>
                <w:sz w:val="20"/>
                <w:szCs w:val="20"/>
                <w:lang w:eastAsia="pl-PL"/>
              </w:rPr>
            </w:pPr>
            <w:r>
              <w:rPr>
                <w:rFonts w:cs="Calibri" w:ascii="Calibri" w:hAnsi="Calibri" w:asciiTheme="minorHAnsi" w:cstheme="minorHAnsi" w:hAnsiTheme="minorHAnsi"/>
                <w:sz w:val="20"/>
                <w:szCs w:val="20"/>
                <w:lang w:eastAsia="pl-PL"/>
              </w:rPr>
              <w:t>1 147 959</w:t>
            </w:r>
          </w:p>
        </w:tc>
        <w:tc>
          <w:tcPr>
            <w:tcW w:w="115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029"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1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c>
          <w:tcPr>
            <w:tcW w:w="14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rPr>
                <w:rFonts w:ascii="Calibri" w:hAnsi="Calibri" w:cs="Calibri" w:asciiTheme="minorHAnsi" w:cstheme="minorHAnsi" w:hAnsiTheme="minorHAnsi"/>
                <w:color w:val="FF0000"/>
                <w:sz w:val="20"/>
                <w:szCs w:val="20"/>
                <w:lang w:eastAsia="pl-PL"/>
              </w:rPr>
            </w:pPr>
            <w:r>
              <w:rPr>
                <w:rFonts w:cs="Calibri" w:cstheme="minorHAnsi" w:ascii="Calibri" w:hAnsi="Calibri"/>
                <w:color w:val="FF0000"/>
                <w:sz w:val="20"/>
                <w:szCs w:val="20"/>
                <w:lang w:eastAsia="pl-PL"/>
              </w:rPr>
            </w:r>
          </w:p>
        </w:tc>
      </w:tr>
      <w:tr>
        <w:trPr>
          <w:trHeight w:val="397" w:hRule="atLeast"/>
        </w:trPr>
        <w:tc>
          <w:tcPr>
            <w:tcW w:w="4886" w:type="dxa"/>
            <w:gridSpan w:val="4"/>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jc w:val="right"/>
              <w:rPr>
                <w:rFonts w:ascii="Calibri" w:hAnsi="Calibri" w:cs="Calibri" w:asciiTheme="minorHAnsi" w:cstheme="minorHAnsi" w:hAnsiTheme="minorHAnsi"/>
                <w:b/>
                <w:bCs/>
                <w:sz w:val="22"/>
                <w:szCs w:val="22"/>
                <w:lang w:eastAsia="pl-PL"/>
              </w:rPr>
            </w:pPr>
            <w:r>
              <w:rPr>
                <w:rFonts w:cs="Calibri" w:ascii="Calibri" w:hAnsi="Calibri" w:asciiTheme="minorHAnsi" w:cstheme="minorHAnsi" w:hAnsiTheme="minorHAnsi"/>
                <w:b/>
                <w:bCs/>
                <w:sz w:val="22"/>
                <w:szCs w:val="22"/>
                <w:lang w:eastAsia="pl-PL"/>
              </w:rPr>
              <w:t>RAZEM:</w:t>
            </w:r>
          </w:p>
        </w:tc>
        <w:tc>
          <w:tcPr>
            <w:tcW w:w="1155"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right"/>
              <w:rPr>
                <w:rFonts w:ascii="Calibri" w:hAnsi="Calibri" w:cs="Calibri" w:asciiTheme="minorHAnsi" w:cstheme="minorHAnsi" w:hAnsiTheme="minorHAnsi"/>
                <w:sz w:val="22"/>
                <w:szCs w:val="22"/>
                <w:lang w:eastAsia="pl-PL"/>
              </w:rPr>
            </w:pPr>
            <w:r>
              <w:rPr/>
            </w:r>
          </w:p>
        </w:tc>
        <w:tc>
          <w:tcPr>
            <w:tcW w:w="102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right"/>
              <w:rPr>
                <w:rFonts w:ascii="Calibri" w:hAnsi="Calibri" w:cs="Calibri" w:asciiTheme="minorHAnsi" w:cstheme="minorHAnsi" w:hAnsiTheme="minorHAnsi"/>
                <w:sz w:val="22"/>
                <w:szCs w:val="22"/>
                <w:lang w:eastAsia="pl-PL"/>
              </w:rPr>
            </w:pPr>
            <w:r>
              <w:rPr/>
            </w:r>
          </w:p>
        </w:tc>
        <w:tc>
          <w:tcPr>
            <w:tcW w:w="1160"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right"/>
              <w:rPr>
                <w:rFonts w:ascii="Calibri" w:hAnsi="Calibri" w:cs="Calibri" w:asciiTheme="minorHAnsi" w:cstheme="minorHAnsi" w:hAnsiTheme="minorHAnsi"/>
                <w:sz w:val="22"/>
                <w:szCs w:val="22"/>
                <w:lang w:eastAsia="pl-PL"/>
              </w:rPr>
            </w:pPr>
            <w:r>
              <w:rPr/>
            </w:r>
          </w:p>
        </w:tc>
        <w:tc>
          <w:tcPr>
            <w:tcW w:w="1406" w:type="dxa"/>
            <w:tcBorders>
              <w:top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sz w:val="20"/>
                <w:szCs w:val="20"/>
                <w:lang w:eastAsia="pl-PL"/>
              </w:rPr>
            </w:pPr>
            <w:r>
              <w:rPr/>
            </w:r>
          </w:p>
        </w:tc>
      </w:tr>
      <w:tr>
        <w:trPr>
          <w:trHeight w:val="397" w:hRule="atLeast"/>
        </w:trPr>
        <w:tc>
          <w:tcPr>
            <w:tcW w:w="8230" w:type="dxa"/>
            <w:gridSpan w:val="7"/>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jc w:val="right"/>
              <w:rPr>
                <w:rFonts w:ascii="Calibri" w:hAnsi="Calibri" w:cs="Calibri" w:asciiTheme="minorHAnsi" w:cstheme="minorHAnsi" w:hAnsiTheme="minorHAnsi"/>
                <w:b/>
                <w:bCs/>
                <w:sz w:val="22"/>
                <w:szCs w:val="22"/>
                <w:lang w:eastAsia="pl-PL"/>
              </w:rPr>
            </w:pPr>
            <w:r>
              <w:rPr>
                <w:rFonts w:cs="Calibri" w:ascii="Calibri" w:hAnsi="Calibri" w:asciiTheme="minorHAnsi" w:cstheme="minorHAnsi" w:hAnsiTheme="minorHAnsi"/>
                <w:b/>
                <w:bCs/>
                <w:sz w:val="22"/>
                <w:szCs w:val="22"/>
                <w:lang w:eastAsia="pl-PL"/>
              </w:rPr>
              <w:t>Przewidywane prawo opcji*</w:t>
            </w:r>
          </w:p>
        </w:tc>
        <w:tc>
          <w:tcPr>
            <w:tcW w:w="1406" w:type="dxa"/>
            <w:tcBorders>
              <w:top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jc w:val="center"/>
              <w:rPr>
                <w:rFonts w:ascii="Calibri" w:hAnsi="Calibri" w:cs="Calibri" w:asciiTheme="minorHAnsi" w:cstheme="minorHAnsi" w:hAnsiTheme="minorHAnsi"/>
                <w:b/>
                <w:bCs/>
                <w:sz w:val="20"/>
                <w:szCs w:val="20"/>
                <w:lang w:eastAsia="pl-PL"/>
              </w:rPr>
            </w:pPr>
            <w:r>
              <w:rPr>
                <w:rFonts w:cs="Calibri" w:ascii="Calibri" w:hAnsi="Calibri" w:asciiTheme="minorHAnsi" w:cstheme="minorHAnsi" w:hAnsiTheme="minorHAnsi"/>
                <w:b/>
                <w:bCs/>
                <w:sz w:val="22"/>
                <w:szCs w:val="22"/>
                <w:lang w:eastAsia="pl-PL"/>
              </w:rPr>
              <w:t>35 000,00 zł</w:t>
            </w:r>
          </w:p>
        </w:tc>
      </w:tr>
      <w:tr>
        <w:trPr>
          <w:trHeight w:val="397" w:hRule="atLeast"/>
        </w:trPr>
        <w:tc>
          <w:tcPr>
            <w:tcW w:w="8230" w:type="dxa"/>
            <w:gridSpan w:val="7"/>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uppressAutoHyphens w:val="false"/>
              <w:jc w:val="right"/>
              <w:rPr>
                <w:rFonts w:ascii="Calibri" w:hAnsi="Calibri" w:cs="Calibri" w:asciiTheme="minorHAnsi" w:cstheme="minorHAnsi" w:hAnsiTheme="minorHAnsi"/>
                <w:b/>
                <w:bCs/>
                <w:sz w:val="22"/>
                <w:szCs w:val="22"/>
                <w:lang w:eastAsia="pl-PL"/>
              </w:rPr>
            </w:pPr>
            <w:r>
              <w:rPr>
                <w:rFonts w:cs="Calibri" w:ascii="Calibri" w:hAnsi="Calibri" w:asciiTheme="minorHAnsi" w:cstheme="minorHAnsi" w:hAnsiTheme="minorHAnsi"/>
                <w:b/>
                <w:bCs/>
                <w:sz w:val="22"/>
                <w:szCs w:val="22"/>
                <w:lang w:eastAsia="pl-PL"/>
              </w:rPr>
              <w:t>Razem składka do zapłaty za II część zamówienia (wraz z prawem opcji)</w:t>
            </w:r>
          </w:p>
        </w:tc>
        <w:tc>
          <w:tcPr>
            <w:tcW w:w="1406"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asciiTheme="minorHAnsi" w:cstheme="minorHAnsi" w:hAnsiTheme="minorHAnsi"/>
                <w:sz w:val="20"/>
                <w:szCs w:val="20"/>
                <w:lang w:eastAsia="pl-PL"/>
              </w:rPr>
            </w:pPr>
            <w:r>
              <w:rPr/>
            </w:r>
          </w:p>
        </w:tc>
      </w:tr>
    </w:tbl>
    <w:p>
      <w:pPr>
        <w:pStyle w:val="Normal"/>
        <w:widowControl w:val="false"/>
        <w:suppressAutoHyphens w:val="false"/>
        <w:spacing w:lineRule="auto" w:line="276" w:before="240" w:after="0"/>
        <w:jc w:val="center"/>
        <w:rPr>
          <w:sz w:val="20"/>
          <w:szCs w:val="20"/>
        </w:rPr>
      </w:pPr>
      <w:r>
        <w:rPr>
          <w:rFonts w:cs="Calibri" w:ascii="Calibri" w:hAnsi="Calibri"/>
          <w:b/>
          <w:i/>
          <w:color w:val="00B050"/>
          <w:sz w:val="20"/>
          <w:szCs w:val="20"/>
          <w:lang w:eastAsia="en-US"/>
        </w:rPr>
        <w:t>*Uwaga: wykonawca zobowiązany jest doliczyć do składki łącznej wartość prawa opcji, tj. 35 000,00 zł.</w:t>
      </w:r>
    </w:p>
    <w:p>
      <w:pPr>
        <w:pStyle w:val="Normal"/>
        <w:widowControl w:val="false"/>
        <w:suppressAutoHyphens w:val="false"/>
        <w:spacing w:lineRule="auto" w:line="276" w:before="240" w:after="0"/>
        <w:ind w:left="-426" w:right="-568"/>
        <w:jc w:val="both"/>
        <w:rPr>
          <w:rFonts w:ascii="Calibri" w:hAnsi="Calibri" w:cs="Calibri"/>
          <w:b/>
          <w:bCs/>
          <w:i/>
          <w:i/>
          <w:lang w:eastAsia="en-US"/>
        </w:rPr>
      </w:pPr>
      <w:r>
        <w:rPr>
          <w:rFonts w:cs="Calibri" w:ascii="Calibri" w:hAnsi="Calibri"/>
          <w:b/>
          <w:i/>
          <w:lang w:eastAsia="en-US"/>
        </w:rPr>
        <w:t xml:space="preserve">Tabela nr 4: </w:t>
      </w:r>
      <w:r>
        <w:rPr>
          <w:rFonts w:cs="Calibri" w:ascii="Calibri" w:hAnsi="Calibri"/>
          <w:b/>
          <w:bCs/>
          <w:i/>
          <w:lang w:eastAsia="en-US"/>
        </w:rPr>
        <w:t>Klauzule dodatkowe i inne postanowienia szczególne fakultatywne, dotyczące części drugiej zamówienia.</w:t>
      </w:r>
    </w:p>
    <w:p>
      <w:pPr>
        <w:pStyle w:val="Normal"/>
        <w:widowControl w:val="false"/>
        <w:suppressAutoHyphens w:val="false"/>
        <w:spacing w:lineRule="auto" w:line="276" w:before="60" w:after="120"/>
        <w:ind w:left="-426" w:right="-568"/>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left"/>
        <w:tblInd w:w="-441" w:type="dxa"/>
        <w:tblLayout w:type="fixed"/>
        <w:tblCellMar>
          <w:top w:w="0" w:type="dxa"/>
          <w:left w:w="70" w:type="dxa"/>
          <w:bottom w:w="0" w:type="dxa"/>
          <w:right w:w="70" w:type="dxa"/>
        </w:tblCellMar>
        <w:tblLook w:firstRow="0" w:noVBand="0" w:lastRow="0" w:firstColumn="0" w:lastColumn="0" w:noHBand="0" w:val="0000"/>
      </w:tblPr>
      <w:tblGrid>
        <w:gridCol w:w="7740"/>
        <w:gridCol w:w="1897"/>
      </w:tblGrid>
      <w:tr>
        <w:trPr>
          <w:trHeight w:val="397" w:hRule="atLeast"/>
          <w:cantSplit w:val="true"/>
        </w:trPr>
        <w:tc>
          <w:tcPr>
            <w:tcW w:w="7740"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z w:val="22"/>
                <w:szCs w:val="22"/>
              </w:rPr>
            </w:pPr>
            <w:r>
              <w:rPr>
                <w:rFonts w:cs="Calibri" w:ascii="Calibri" w:hAnsi="Calibri"/>
                <w:b/>
                <w:bCs/>
                <w:sz w:val="22"/>
                <w:szCs w:val="22"/>
              </w:rPr>
              <w:t>Wykaz klauzul</w:t>
            </w:r>
          </w:p>
        </w:tc>
        <w:tc>
          <w:tcPr>
            <w:tcW w:w="1897"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z w:val="22"/>
                <w:szCs w:val="22"/>
              </w:rPr>
            </w:pPr>
            <w:r>
              <w:rPr>
                <w:rFonts w:cs="Calibri" w:ascii="Calibri" w:hAnsi="Calibri"/>
                <w:b/>
                <w:bCs/>
                <w:sz w:val="22"/>
                <w:szCs w:val="22"/>
              </w:rPr>
              <w:t>Akceptacja</w:t>
            </w:r>
          </w:p>
        </w:tc>
      </w:tr>
      <w:tr>
        <w:trPr>
          <w:trHeight w:val="397" w:hRule="atLeast"/>
          <w:cantSplit w:val="true"/>
        </w:trPr>
        <w:tc>
          <w:tcPr>
            <w:tcW w:w="7740"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Uznanie za szkodę częściową uszkodzenie ubezpieczonego pojazdu w takim zakresie, że koszt jego naprawy nie przekracza 80% jego wartości rynkowej na dzień ustalania odszkodowania: 20 punktów</w:t>
            </w:r>
          </w:p>
        </w:tc>
        <w:tc>
          <w:tcPr>
            <w:tcW w:w="1897"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672" w:hRule="atLeast"/>
          <w:cantSplit w:val="true"/>
        </w:trPr>
        <w:tc>
          <w:tcPr>
            <w:tcW w:w="7740"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podanej klauzuli szkody całkowitej: 20 punktów</w:t>
            </w:r>
          </w:p>
        </w:tc>
        <w:tc>
          <w:tcPr>
            <w:tcW w:w="1897"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397" w:hRule="atLeast"/>
          <w:cantSplit w:val="true"/>
        </w:trPr>
        <w:tc>
          <w:tcPr>
            <w:tcW w:w="7740"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 limit jedno zdarzenie/ wypadek ubezpieczeniowy rocznym okresie ubezpieczenia: 20 punktów</w:t>
            </w:r>
          </w:p>
        </w:tc>
        <w:tc>
          <w:tcPr>
            <w:tcW w:w="1897"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617" w:hRule="atLeast"/>
          <w:cantSplit w:val="true"/>
        </w:trPr>
        <w:tc>
          <w:tcPr>
            <w:tcW w:w="7740"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gwarantowanej sumy ubezpieczenia autocasco przez każdy roczny okres ubezpieczenia pojazdów, dotyczy wyłącznie pojazdów do 10 roku eksploatacji: 15 punktów</w:t>
            </w:r>
          </w:p>
        </w:tc>
        <w:tc>
          <w:tcPr>
            <w:tcW w:w="1897"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569" w:hRule="atLeast"/>
          <w:cantSplit w:val="true"/>
        </w:trPr>
        <w:tc>
          <w:tcPr>
            <w:tcW w:w="7740"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podanej klauzuli ubezpieczenia pojazdu niezabezpieczonego: 15 punktów</w:t>
            </w:r>
          </w:p>
        </w:tc>
        <w:tc>
          <w:tcPr>
            <w:tcW w:w="1897"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549" w:hRule="atLeast"/>
          <w:cantSplit w:val="true"/>
        </w:trPr>
        <w:tc>
          <w:tcPr>
            <w:tcW w:w="7740" w:type="dxa"/>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klauzuli funduszu prewencyjnego: 10 punktów</w:t>
            </w:r>
          </w:p>
        </w:tc>
        <w:tc>
          <w:tcPr>
            <w:tcW w:w="1897"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bookmarkStart w:id="226" w:name="_Hlk98752070"/>
            <w:bookmarkStart w:id="227" w:name="_Hlk98752070"/>
            <w:bookmarkEnd w:id="227"/>
          </w:p>
        </w:tc>
      </w:tr>
    </w:tbl>
    <w:p>
      <w:pPr>
        <w:pStyle w:val="Normal"/>
        <w:widowControl w:val="false"/>
        <w:suppressAutoHyphens w:val="false"/>
        <w:spacing w:lineRule="auto" w:line="276" w:before="120" w:after="0"/>
        <w:ind w:left="-426" w:right="-427"/>
        <w:jc w:val="both"/>
        <w:rPr>
          <w:rFonts w:ascii="Calibri" w:hAnsi="Calibri" w:cs="Calibri"/>
          <w:i/>
          <w:i/>
          <w:spacing w:val="-4"/>
          <w:sz w:val="28"/>
          <w:szCs w:val="28"/>
          <w:lang w:eastAsia="en-US"/>
        </w:rPr>
      </w:pPr>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pPr>
        <w:pStyle w:val="Akapitzlist1"/>
        <w:widowControl w:val="false"/>
        <w:numPr>
          <w:ilvl w:val="0"/>
          <w:numId w:val="12"/>
        </w:numPr>
        <w:tabs>
          <w:tab w:val="clear" w:pos="255"/>
          <w:tab w:val="left" w:pos="426" w:leader="none"/>
        </w:tabs>
        <w:suppressAutoHyphens w:val="false"/>
        <w:spacing w:before="240" w:after="60"/>
        <w:ind w:hanging="426" w:left="426"/>
        <w:contextualSpacing/>
        <w:jc w:val="both"/>
        <w:rPr>
          <w:rFonts w:cs="Calibri"/>
          <w:b/>
          <w:spacing w:val="-4"/>
          <w:sz w:val="24"/>
          <w:szCs w:val="24"/>
          <w:lang w:eastAsia="en-US"/>
        </w:rPr>
      </w:pPr>
      <w:r>
        <w:rPr>
          <w:rFonts w:cs="Calibri"/>
          <w:b/>
          <w:spacing w:val="-4"/>
          <w:sz w:val="24"/>
          <w:szCs w:val="24"/>
          <w:lang w:eastAsia="en-US"/>
        </w:rPr>
        <w:t>Część III zamówienia - „</w:t>
      </w:r>
      <w:r>
        <w:rPr>
          <w:rFonts w:cs="Calibri"/>
          <w:b/>
          <w:bCs/>
          <w:spacing w:val="-4"/>
          <w:sz w:val="24"/>
          <w:szCs w:val="24"/>
          <w:lang w:eastAsia="en-US"/>
        </w:rPr>
        <w:t>Ubezpieczenie następstw nieszczęśliwych wypadków członków Ochotniczych Straży Pożarnych Gminy Września</w:t>
      </w:r>
      <w:r>
        <w:rPr>
          <w:rFonts w:cs="Calibri"/>
          <w:b/>
          <w:spacing w:val="-4"/>
          <w:sz w:val="24"/>
          <w:szCs w:val="24"/>
          <w:lang w:eastAsia="en-US"/>
        </w:rPr>
        <w:t>”</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12 miesięcy, od dnia 01.01.2024</w:t>
      </w:r>
      <w:r>
        <w:rPr>
          <w:rFonts w:cs="Calibri" w:ascii="Calibri" w:hAnsi="Calibri"/>
          <w:b/>
          <w:lang w:eastAsia="en-US"/>
        </w:rPr>
        <w:t>5</w:t>
      </w:r>
      <w:r>
        <w:rPr>
          <w:rFonts w:cs="Calibri" w:ascii="Calibri" w:hAnsi="Calibri"/>
          <w:b/>
          <w:lang w:eastAsia="en-US"/>
        </w:rPr>
        <w:t>r. do dnia 31.12.202</w:t>
      </w:r>
      <w:r>
        <w:rPr>
          <w:rFonts w:cs="Calibri" w:ascii="Calibri" w:hAnsi="Calibri"/>
          <w:b/>
          <w:lang w:eastAsia="en-US"/>
        </w:rPr>
        <w:t>5</w:t>
      </w:r>
      <w:r>
        <w:rPr>
          <w:rFonts w:cs="Calibri" w:ascii="Calibri" w:hAnsi="Calibri"/>
          <w:b/>
          <w:lang w:eastAsia="en-US"/>
        </w:rPr>
        <w:t xml:space="preserve"> r. </w:t>
      </w:r>
      <w:r>
        <w:rPr>
          <w:rFonts w:cs="Calibri" w:ascii="Calibri" w:hAnsi="Calibri"/>
          <w:b/>
          <w:i/>
          <w:lang w:eastAsia="en-US"/>
        </w:rPr>
        <w:t xml:space="preserve"> </w:t>
      </w:r>
    </w:p>
    <w:p>
      <w:pPr>
        <w:pStyle w:val="Normal"/>
        <w:widowControl w:val="false"/>
        <w:suppressAutoHyphens w:val="false"/>
        <w:spacing w:lineRule="auto" w:line="276" w:before="0" w:after="40"/>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60"/>
        <w:jc w:val="both"/>
        <w:rPr>
          <w:rFonts w:ascii="Calibri" w:hAnsi="Calibri" w:cs="Calibri"/>
          <w:b/>
          <w:bCs/>
          <w:i/>
          <w:i/>
          <w:lang w:eastAsia="en-US"/>
        </w:rPr>
      </w:pPr>
      <w:r>
        <w:rPr>
          <w:rFonts w:cs="Calibri" w:ascii="Calibri" w:hAnsi="Calibri"/>
          <w:b/>
          <w:i/>
          <w:lang w:eastAsia="en-US"/>
        </w:rPr>
        <w:t xml:space="preserve">Tabela nr 5: </w:t>
      </w:r>
      <w:r>
        <w:rPr>
          <w:rFonts w:cs="Calibri" w:ascii="Calibri" w:hAnsi="Calibri"/>
          <w:b/>
          <w:bCs/>
          <w:i/>
          <w:lang w:eastAsia="en-US"/>
        </w:rPr>
        <w:t>Formularz cenowy dotyczący części trzeciej zamówienia.</w:t>
      </w:r>
    </w:p>
    <w:p>
      <w:pPr>
        <w:pStyle w:val="Normal"/>
        <w:widowControl w:val="false"/>
        <w:suppressAutoHyphens w:val="false"/>
        <w:spacing w:lineRule="auto" w:line="276" w:before="0" w:after="120"/>
        <w:jc w:val="both"/>
        <w:rPr>
          <w:rFonts w:ascii="Calibri" w:hAnsi="Calibri" w:cs="Calibri"/>
          <w:b/>
          <w:bCs/>
          <w:i/>
          <w:i/>
          <w:lang w:eastAsia="en-US"/>
        </w:rPr>
      </w:pPr>
      <w:r>
        <w:rPr>
          <w:rFonts w:cs="Calibri" w:ascii="Calibri" w:hAnsi="Calibri"/>
          <w:b/>
          <w:bCs/>
          <w:i/>
          <w:lang w:eastAsia="en-US"/>
        </w:rPr>
        <w:t xml:space="preserve">Opis tabeli: </w:t>
      </w:r>
      <w:r>
        <w:rPr>
          <w:rFonts w:cs="Calibri" w:ascii="Calibri" w:hAnsi="Calibri"/>
          <w:i/>
          <w:lang w:eastAsia="en-US"/>
        </w:rPr>
        <w:t xml:space="preserve">tabela składa się z trzech kolumn. W kolumnie pierwszej od lewej strony określono przedmiot ubezpieczenia, w kolumnie drugiej sumę ubezpieczenia, a w kolumnie trzeciej składkę </w:t>
        <w:br/>
        <w:t xml:space="preserve">za cały okres zamówienia, w odniesieniu do danego rodzaju ubezpieczenia. Ostatni wiersz tabeli, </w:t>
        <w:br/>
        <w:t>na samym jej dole, zawiera podsumowanie składek, czyli składkę łączną za całą część zamówienia</w:t>
      </w:r>
      <w:r>
        <w:rPr>
          <w:rFonts w:cs="Calibri" w:ascii="Calibri" w:hAnsi="Calibri"/>
          <w:b/>
          <w:bCs/>
          <w:i/>
          <w:lang w:eastAsia="en-US"/>
        </w:rPr>
        <w:t>.</w:t>
      </w:r>
    </w:p>
    <w:tbl>
      <w:tblPr>
        <w:tblW w:w="10491" w:type="dxa"/>
        <w:jc w:val="left"/>
        <w:tblInd w:w="-431" w:type="dxa"/>
        <w:tblLayout w:type="fixed"/>
        <w:tblCellMar>
          <w:top w:w="0" w:type="dxa"/>
          <w:left w:w="70" w:type="dxa"/>
          <w:bottom w:w="0" w:type="dxa"/>
          <w:right w:w="70" w:type="dxa"/>
        </w:tblCellMar>
        <w:tblLook w:firstRow="0" w:noVBand="0" w:lastRow="0" w:firstColumn="0" w:lastColumn="0" w:noHBand="0" w:val="0000"/>
      </w:tblPr>
      <w:tblGrid>
        <w:gridCol w:w="6228"/>
        <w:gridCol w:w="1701"/>
        <w:gridCol w:w="2562"/>
      </w:tblGrid>
      <w:tr>
        <w:trPr>
          <w:trHeight w:val="507" w:hRule="atLeast"/>
        </w:trPr>
        <w:tc>
          <w:tcPr>
            <w:tcW w:w="10491" w:type="dxa"/>
            <w:gridSpan w:val="3"/>
            <w:tcBorders>
              <w:top w:val="single" w:sz="12" w:space="0" w:color="000000"/>
              <w:left w:val="single" w:sz="12"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FORMULARZ CENOWY DOTYCZĄCY CZĘŚCI III ZAMÓWIENIA</w:t>
            </w:r>
          </w:p>
        </w:tc>
      </w:tr>
      <w:tr>
        <w:trPr>
          <w:trHeight w:val="379" w:hRule="atLeast"/>
        </w:trPr>
        <w:tc>
          <w:tcPr>
            <w:tcW w:w="6228" w:type="dxa"/>
            <w:tcBorders>
              <w:top w:val="single" w:sz="4" w:space="0" w:color="000000"/>
              <w:left w:val="single" w:sz="12"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Przedmiot ubezpieczenia</w:t>
            </w:r>
          </w:p>
        </w:tc>
        <w:tc>
          <w:tcPr>
            <w:tcW w:w="170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Suma ubezpieczenia</w:t>
            </w:r>
          </w:p>
        </w:tc>
        <w:tc>
          <w:tcPr>
            <w:tcW w:w="2562" w:type="dxa"/>
            <w:tcBorders>
              <w:top w:val="single" w:sz="4" w:space="0" w:color="000000"/>
              <w:left w:val="single" w:sz="4"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jc w:val="center"/>
              <w:rPr>
                <w:rFonts w:ascii="Calibri" w:hAnsi="Calibri" w:cs="Calibri"/>
                <w:b/>
                <w:bCs/>
                <w:sz w:val="22"/>
                <w:szCs w:val="22"/>
                <w:lang w:eastAsia="pl-PL"/>
              </w:rPr>
            </w:pPr>
            <w:r>
              <w:rPr>
                <w:rFonts w:cs="Calibri" w:ascii="Calibri" w:hAnsi="Calibri"/>
                <w:b/>
                <w:bCs/>
                <w:sz w:val="22"/>
                <w:szCs w:val="22"/>
                <w:lang w:eastAsia="pl-PL"/>
              </w:rPr>
              <w:t>Składka za cały okres zamówienia (12 miesięcy)</w:t>
            </w:r>
          </w:p>
        </w:tc>
      </w:tr>
      <w:tr>
        <w:trPr>
          <w:trHeight w:val="379" w:hRule="atLeast"/>
        </w:trPr>
        <w:tc>
          <w:tcPr>
            <w:tcW w:w="6228"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suppressAutoHyphens w:val="false"/>
              <w:snapToGrid w:val="false"/>
              <w:jc w:val="both"/>
              <w:rPr>
                <w:rFonts w:ascii="Calibri" w:hAnsi="Calibri" w:cs="Calibri"/>
                <w:sz w:val="22"/>
                <w:szCs w:val="22"/>
                <w:lang w:eastAsia="pl-PL"/>
              </w:rPr>
            </w:pPr>
            <w:r>
              <w:rPr>
                <w:rFonts w:cs="Calibri" w:ascii="Calibri" w:hAnsi="Calibri"/>
                <w:spacing w:val="-8"/>
                <w:sz w:val="22"/>
                <w:szCs w:val="22"/>
                <w:lang w:eastAsia="pl-PL"/>
              </w:rPr>
              <w:t>Ubezpieczenie następstw nieszczęśliwych wypadków członków Ochotniczych Straży Pożarnych Gminy Września w formie grupowej, bezimiennej 5 jednostek OSP (w tym drużyny MDP,DDP. razem 194 osoby)</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napToGrid w:val="false"/>
              <w:jc w:val="center"/>
              <w:rPr>
                <w:rFonts w:ascii="Calibri" w:hAnsi="Calibri" w:cs="Calibri"/>
                <w:sz w:val="22"/>
                <w:szCs w:val="22"/>
                <w:lang w:eastAsia="pl-PL"/>
              </w:rPr>
            </w:pPr>
            <w:r>
              <w:rPr>
                <w:rFonts w:cs="Calibri" w:ascii="Calibri" w:hAnsi="Calibri"/>
                <w:sz w:val="22"/>
                <w:szCs w:val="22"/>
                <w:lang w:eastAsia="pl-PL"/>
              </w:rPr>
              <w:t>50 000,00 zł</w:t>
            </w:r>
          </w:p>
        </w:tc>
        <w:tc>
          <w:tcPr>
            <w:tcW w:w="2562" w:type="dxa"/>
            <w:tcBorders>
              <w:top w:val="single" w:sz="4" w:space="0" w:color="000000"/>
              <w:left w:val="single" w:sz="4" w:space="0" w:color="000000"/>
              <w:bottom w:val="single" w:sz="4" w:space="0" w:color="000000"/>
              <w:right w:val="single" w:sz="12" w:space="0" w:color="000000"/>
            </w:tcBorders>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r>
        <w:trPr>
          <w:trHeight w:val="507" w:hRule="atLeast"/>
        </w:trPr>
        <w:tc>
          <w:tcPr>
            <w:tcW w:w="7929" w:type="dxa"/>
            <w:gridSpan w:val="2"/>
            <w:tcBorders>
              <w:top w:val="single" w:sz="4" w:space="0" w:color="000000"/>
              <w:left w:val="single" w:sz="12"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right"/>
              <w:rPr>
                <w:rFonts w:ascii="Calibri" w:hAnsi="Calibri" w:cs="Calibri"/>
                <w:sz w:val="22"/>
                <w:szCs w:val="22"/>
                <w:lang w:eastAsia="pl-PL"/>
              </w:rPr>
            </w:pPr>
            <w:r>
              <w:rPr>
                <w:rFonts w:cs="Calibri" w:ascii="Calibri" w:hAnsi="Calibri"/>
                <w:b/>
                <w:sz w:val="22"/>
                <w:szCs w:val="22"/>
                <w:lang w:eastAsia="pl-PL"/>
              </w:rPr>
              <w:t>Przewidywane prawo opcji*</w:t>
            </w:r>
          </w:p>
        </w:tc>
        <w:tc>
          <w:tcPr>
            <w:tcW w:w="2562" w:type="dxa"/>
            <w:tcBorders>
              <w:top w:val="single" w:sz="4" w:space="0" w:color="000000"/>
              <w:left w:val="single" w:sz="4"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1 000,00 zł</w:t>
            </w:r>
          </w:p>
        </w:tc>
      </w:tr>
      <w:tr>
        <w:trPr>
          <w:trHeight w:val="507" w:hRule="atLeast"/>
        </w:trPr>
        <w:tc>
          <w:tcPr>
            <w:tcW w:w="7929" w:type="dxa"/>
            <w:gridSpan w:val="2"/>
            <w:tcBorders>
              <w:top w:val="single" w:sz="4" w:space="0" w:color="000000"/>
              <w:left w:val="single" w:sz="12" w:space="0" w:color="000000"/>
              <w:bottom w:val="single" w:sz="12"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right"/>
              <w:rPr>
                <w:rFonts w:ascii="Calibri" w:hAnsi="Calibri" w:cs="Calibri"/>
                <w:b/>
                <w:sz w:val="22"/>
                <w:szCs w:val="22"/>
                <w:lang w:eastAsia="pl-PL"/>
              </w:rPr>
            </w:pPr>
            <w:r>
              <w:rPr>
                <w:rFonts w:cs="Calibri" w:ascii="Calibri" w:hAnsi="Calibri" w:asciiTheme="minorHAnsi" w:cstheme="minorHAnsi" w:hAnsiTheme="minorHAnsi"/>
                <w:b/>
                <w:bCs/>
                <w:sz w:val="22"/>
                <w:szCs w:val="22"/>
                <w:lang w:eastAsia="pl-PL"/>
              </w:rPr>
              <w:t>Razem składka do zapłaty za III część zamówienia (wraz z prawem opcji)</w:t>
            </w:r>
          </w:p>
        </w:tc>
        <w:tc>
          <w:tcPr>
            <w:tcW w:w="2562"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bl>
    <w:p>
      <w:pPr>
        <w:pStyle w:val="Normal"/>
        <w:widowControl w:val="false"/>
        <w:suppressAutoHyphens w:val="false"/>
        <w:spacing w:lineRule="auto" w:line="276" w:before="240" w:after="0"/>
        <w:ind w:left="-426" w:right="-427"/>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tj.1 000,00 zł.</w:t>
      </w:r>
    </w:p>
    <w:p>
      <w:pPr>
        <w:pStyle w:val="Normal"/>
        <w:widowControl w:val="false"/>
        <w:suppressAutoHyphens w:val="false"/>
        <w:spacing w:lineRule="auto" w:line="276" w:before="240" w:after="0"/>
        <w:ind w:left="-426" w:right="-427"/>
        <w:jc w:val="both"/>
        <w:rPr>
          <w:rFonts w:ascii="Calibri" w:hAnsi="Calibri" w:cs="Calibri"/>
          <w:b/>
          <w:bCs/>
          <w:i/>
          <w:i/>
          <w:lang w:eastAsia="en-US"/>
        </w:rPr>
      </w:pPr>
      <w:r>
        <w:rPr>
          <w:rFonts w:cs="Calibri" w:ascii="Calibri" w:hAnsi="Calibri"/>
          <w:b/>
          <w:i/>
          <w:lang w:eastAsia="en-US"/>
        </w:rPr>
        <w:t xml:space="preserve">Tabela nr 6: </w:t>
      </w:r>
      <w:r>
        <w:rPr>
          <w:rFonts w:cs="Calibri" w:ascii="Calibri" w:hAnsi="Calibri"/>
          <w:b/>
          <w:bCs/>
          <w:i/>
          <w:lang w:eastAsia="en-US"/>
        </w:rPr>
        <w:t>Klauzule dodatkowe i inne postanowienia szczególne fakultatywne, dotyczące części trzeciej zamówienia.</w:t>
      </w:r>
    </w:p>
    <w:p>
      <w:pPr>
        <w:pStyle w:val="Normal"/>
        <w:widowControl w:val="false"/>
        <w:suppressAutoHyphens w:val="false"/>
        <w:spacing w:lineRule="auto" w:line="276" w:before="60" w:after="120"/>
        <w:ind w:left="-426" w:right="-427"/>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left"/>
        <w:tblInd w:w="-441" w:type="dxa"/>
        <w:tblLayout w:type="fixed"/>
        <w:tblCellMar>
          <w:top w:w="0" w:type="dxa"/>
          <w:left w:w="70" w:type="dxa"/>
          <w:bottom w:w="0" w:type="dxa"/>
          <w:right w:w="70" w:type="dxa"/>
        </w:tblCellMar>
        <w:tblLook w:firstRow="0" w:noVBand="0" w:lastRow="0" w:firstColumn="0" w:lastColumn="0" w:noHBand="0" w:val="0000"/>
      </w:tblPr>
      <w:tblGrid>
        <w:gridCol w:w="7933"/>
        <w:gridCol w:w="1704"/>
      </w:tblGrid>
      <w:tr>
        <w:trPr>
          <w:trHeight w:val="459" w:hRule="atLeast"/>
          <w:cantSplit w:val="true"/>
        </w:trPr>
        <w:tc>
          <w:tcPr>
            <w:tcW w:w="7933"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pacing w:val="-4"/>
              </w:rPr>
            </w:pPr>
            <w:r>
              <w:rPr>
                <w:rFonts w:cs="Calibri" w:ascii="Calibri" w:hAnsi="Calibri"/>
                <w:b/>
                <w:bCs/>
                <w:spacing w:val="-4"/>
              </w:rPr>
              <w:t>Wykaz klauzul</w:t>
            </w:r>
          </w:p>
        </w:tc>
        <w:tc>
          <w:tcPr>
            <w:tcW w:w="1704"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pacing w:val="-4"/>
              </w:rPr>
            </w:pPr>
            <w:r>
              <w:rPr>
                <w:rFonts w:cs="Calibri" w:ascii="Calibri" w:hAnsi="Calibri"/>
                <w:b/>
                <w:bCs/>
                <w:spacing w:val="-4"/>
              </w:rPr>
              <w:t>Akceptacja</w:t>
            </w:r>
          </w:p>
        </w:tc>
      </w:tr>
      <w:tr>
        <w:trPr>
          <w:trHeight w:val="1116"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pacing w:val="-4"/>
                <w:sz w:val="22"/>
                <w:szCs w:val="22"/>
              </w:rPr>
            </w:pPr>
            <w:r>
              <w:rPr>
                <w:rFonts w:cs="Calibri" w:ascii="Calibri" w:hAnsi="Calibri"/>
                <w:spacing w:val="-4"/>
                <w:sz w:val="22"/>
                <w:szCs w:val="22"/>
              </w:rPr>
              <w:t>Przy doznaniu przez ubezpieczonego trwałego uszczerbku na zdrowiu przekraczającego 25%, wypłata odszkodowania w procencie sumy ubezpieczenia odpowiadającym dwukrotności doznanego uszczerbku na zdrowiu – tzw. progresywne ustalanie odszkodowania: 35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1297"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pacing w:val="-4"/>
                <w:sz w:val="22"/>
                <w:szCs w:val="22"/>
              </w:rPr>
            </w:pPr>
            <w:r>
              <w:rPr>
                <w:rFonts w:cs="Calibri" w:ascii="Calibri" w:hAnsi="Calibri"/>
                <w:spacing w:val="-4"/>
                <w:sz w:val="22"/>
                <w:szCs w:val="22"/>
              </w:rPr>
              <w:t>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30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454"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bCs/>
                <w:spacing w:val="-4"/>
                <w:sz w:val="22"/>
                <w:szCs w:val="22"/>
                <w:lang w:eastAsia="en-US"/>
              </w:rPr>
            </w:pPr>
            <w:r>
              <w:rPr>
                <w:rFonts w:cs="Calibri" w:ascii="Calibri" w:hAnsi="Calibri"/>
                <w:bCs/>
                <w:spacing w:val="-4"/>
                <w:sz w:val="22"/>
                <w:szCs w:val="22"/>
                <w:lang w:eastAsia="en-US"/>
              </w:rPr>
              <w:t>Wypłata jednorazowego świadczenia w przypadku braku trwałego uszczerbku na zdrowiu                                    w wysokości 5% sumy ubezpieczenia: 25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454" w:hRule="atLeast"/>
          <w:cantSplit w:val="true"/>
        </w:trPr>
        <w:tc>
          <w:tcPr>
            <w:tcW w:w="7933" w:type="dxa"/>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bCs/>
                <w:spacing w:val="-4"/>
                <w:sz w:val="22"/>
                <w:szCs w:val="22"/>
                <w:lang w:eastAsia="en-US"/>
              </w:rPr>
            </w:pPr>
            <w:r>
              <w:rPr>
                <w:rFonts w:cs="Calibri" w:ascii="Calibri" w:hAnsi="Calibri"/>
                <w:bCs/>
                <w:spacing w:val="-4"/>
                <w:sz w:val="22"/>
                <w:szCs w:val="22"/>
                <w:lang w:eastAsia="en-US"/>
              </w:rPr>
              <w:t>Przyjęcie podanej klauzuli funduszu prewencyjnego: 10 punktów</w:t>
            </w:r>
          </w:p>
        </w:tc>
        <w:tc>
          <w:tcPr>
            <w:tcW w:w="1704"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bl>
    <w:p>
      <w:pPr>
        <w:pStyle w:val="Normal"/>
        <w:widowControl w:val="false"/>
        <w:suppressAutoHyphens w:val="false"/>
        <w:spacing w:lineRule="auto" w:line="276" w:before="120" w:after="0"/>
        <w:ind w:left="-426" w:right="-427"/>
        <w:jc w:val="both"/>
        <w:rPr>
          <w:rFonts w:ascii="Calibri" w:hAnsi="Calibri" w:cs="Calibri"/>
          <w:i/>
          <w:i/>
          <w:spacing w:val="-4"/>
          <w:lang w:eastAsia="en-US"/>
        </w:rPr>
      </w:pPr>
      <w:bookmarkStart w:id="228" w:name="_Hlk145957953"/>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bookmarkEnd w:id="228"/>
    </w:p>
    <w:p>
      <w:pPr>
        <w:pStyle w:val="Normal"/>
        <w:suppressAutoHyphens w:val="false"/>
        <w:rPr>
          <w:rFonts w:ascii="Calibri" w:hAnsi="Calibri" w:cs="Calibri"/>
          <w:i/>
          <w:i/>
          <w:spacing w:val="-4"/>
          <w:lang w:eastAsia="en-US"/>
        </w:rPr>
      </w:pPr>
      <w:r>
        <w:rPr>
          <w:rFonts w:cs="Calibri" w:ascii="Calibri" w:hAnsi="Calibri"/>
          <w:i/>
          <w:spacing w:val="-4"/>
          <w:lang w:eastAsia="en-US"/>
        </w:rPr>
      </w:r>
      <w:r>
        <w:br w:type="page"/>
      </w:r>
    </w:p>
    <w:p>
      <w:pPr>
        <w:pStyle w:val="Akapitzlist1"/>
        <w:widowControl w:val="false"/>
        <w:numPr>
          <w:ilvl w:val="0"/>
          <w:numId w:val="12"/>
        </w:numPr>
        <w:tabs>
          <w:tab w:val="clear" w:pos="255"/>
          <w:tab w:val="left" w:pos="426" w:leader="none"/>
        </w:tabs>
        <w:suppressAutoHyphens w:val="false"/>
        <w:spacing w:before="0" w:after="60"/>
        <w:ind w:hanging="426" w:left="426"/>
        <w:contextualSpacing/>
        <w:jc w:val="both"/>
        <w:rPr>
          <w:rFonts w:cs="Calibri"/>
          <w:b/>
          <w:spacing w:val="-4"/>
          <w:sz w:val="24"/>
          <w:szCs w:val="24"/>
          <w:lang w:eastAsia="en-US"/>
        </w:rPr>
      </w:pPr>
      <w:r>
        <w:rPr>
          <w:rFonts w:cs="Calibri"/>
          <w:b/>
          <w:spacing w:val="-4"/>
          <w:sz w:val="24"/>
          <w:szCs w:val="24"/>
          <w:lang w:eastAsia="en-US"/>
        </w:rPr>
        <w:t>Część IV zamówienia - „</w:t>
      </w:r>
      <w:r>
        <w:rPr>
          <w:rFonts w:cs="Calibri"/>
          <w:b/>
          <w:bCs/>
          <w:spacing w:val="-4"/>
          <w:sz w:val="24"/>
          <w:szCs w:val="24"/>
          <w:lang w:eastAsia="en-US"/>
        </w:rPr>
        <w:t>Nadwyżkowej ubezpieczenie odpowiedzialności cywilnej Gminy Września</w:t>
      </w:r>
      <w:r>
        <w:rPr>
          <w:rFonts w:cs="Calibri"/>
          <w:b/>
          <w:spacing w:val="-4"/>
          <w:sz w:val="24"/>
          <w:szCs w:val="24"/>
          <w:lang w:eastAsia="en-US"/>
        </w:rPr>
        <w:t>”</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12 miesięcy, od dnia 01.01.202</w:t>
      </w:r>
      <w:r>
        <w:rPr>
          <w:rFonts w:cs="Calibri" w:ascii="Calibri" w:hAnsi="Calibri"/>
          <w:b/>
          <w:lang w:eastAsia="en-US"/>
        </w:rPr>
        <w:t>5</w:t>
      </w:r>
      <w:r>
        <w:rPr>
          <w:rFonts w:cs="Calibri" w:ascii="Calibri" w:hAnsi="Calibri"/>
          <w:b/>
          <w:lang w:eastAsia="en-US"/>
        </w:rPr>
        <w:t xml:space="preserve"> r. do dnia 31.12.202</w:t>
      </w:r>
      <w:r>
        <w:rPr>
          <w:rFonts w:cs="Calibri" w:ascii="Calibri" w:hAnsi="Calibri"/>
          <w:b/>
          <w:lang w:eastAsia="en-US"/>
        </w:rPr>
        <w:t>5</w:t>
      </w:r>
      <w:r>
        <w:rPr>
          <w:rFonts w:cs="Calibri" w:ascii="Calibri" w:hAnsi="Calibri"/>
          <w:b/>
          <w:lang w:eastAsia="en-US"/>
        </w:rPr>
        <w:t xml:space="preserve"> r. </w:t>
      </w:r>
      <w:r>
        <w:rPr>
          <w:rFonts w:cs="Calibri" w:ascii="Calibri" w:hAnsi="Calibri"/>
          <w:b/>
          <w:i/>
          <w:lang w:eastAsia="en-US"/>
        </w:rPr>
        <w:t xml:space="preserve"> </w:t>
      </w:r>
    </w:p>
    <w:p>
      <w:pPr>
        <w:pStyle w:val="Normal"/>
        <w:widowControl w:val="false"/>
        <w:suppressAutoHyphens w:val="false"/>
        <w:spacing w:lineRule="auto" w:line="276" w:before="0" w:after="40"/>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60"/>
        <w:jc w:val="both"/>
        <w:rPr>
          <w:rFonts w:ascii="Calibri" w:hAnsi="Calibri" w:cs="Calibri"/>
          <w:b/>
          <w:bCs/>
          <w:i/>
          <w:i/>
          <w:lang w:eastAsia="en-US"/>
        </w:rPr>
      </w:pPr>
      <w:r>
        <w:rPr>
          <w:rFonts w:cs="Calibri" w:ascii="Calibri" w:hAnsi="Calibri"/>
          <w:b/>
          <w:i/>
          <w:lang w:eastAsia="en-US"/>
        </w:rPr>
        <w:t xml:space="preserve">Tabela nr 7: </w:t>
      </w:r>
      <w:r>
        <w:rPr>
          <w:rFonts w:cs="Calibri" w:ascii="Calibri" w:hAnsi="Calibri"/>
          <w:b/>
          <w:bCs/>
          <w:i/>
          <w:lang w:eastAsia="en-US"/>
        </w:rPr>
        <w:t>Formularz cenowy dotyczący części czwartej zamówienia.</w:t>
      </w:r>
    </w:p>
    <w:p>
      <w:pPr>
        <w:pStyle w:val="Normal"/>
        <w:widowControl w:val="false"/>
        <w:suppressAutoHyphens w:val="false"/>
        <w:spacing w:lineRule="auto" w:line="276" w:before="6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xml:space="preserve">: tabela składa się z trzech kolumn. W kolumnie pierwszej od lewej strony określono przedmiot ubezpieczenia, w kolumnie drugiej sumę ubezpieczenia, a w kolumnie trzeciej składkę </w:t>
        <w:br/>
        <w:t xml:space="preserve">za cały okres zamówienia, w odniesieniu do danego rodzaju ubezpieczenia. Ostatni wiersz tabeli, </w:t>
        <w:br/>
        <w:t>na samym jej dole, zawiera podsumowanie składek, czyli składkę łączną za całą część zamówienia</w:t>
      </w:r>
    </w:p>
    <w:tbl>
      <w:tblPr>
        <w:tblW w:w="5000" w:type="pct"/>
        <w:jc w:val="left"/>
        <w:tblInd w:w="-38" w:type="dxa"/>
        <w:tblLayout w:type="fixed"/>
        <w:tblCellMar>
          <w:top w:w="0" w:type="dxa"/>
          <w:left w:w="70" w:type="dxa"/>
          <w:bottom w:w="0" w:type="dxa"/>
          <w:right w:w="70" w:type="dxa"/>
        </w:tblCellMar>
        <w:tblLook w:firstRow="1" w:noVBand="1" w:lastRow="0" w:firstColumn="1" w:lastColumn="0" w:noHBand="0" w:val="04a0"/>
      </w:tblPr>
      <w:tblGrid>
        <w:gridCol w:w="5242"/>
        <w:gridCol w:w="2253"/>
        <w:gridCol w:w="2143"/>
      </w:tblGrid>
      <w:tr>
        <w:trPr>
          <w:trHeight w:val="520" w:hRule="atLeast"/>
        </w:trPr>
        <w:tc>
          <w:tcPr>
            <w:tcW w:w="9638" w:type="dxa"/>
            <w:gridSpan w:val="3"/>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FORMULARZ CENOWY DOTYCZĄCY CZĘŚCI IV ZAMÓWIENIA</w:t>
            </w:r>
          </w:p>
        </w:tc>
      </w:tr>
      <w:tr>
        <w:trPr>
          <w:trHeight w:val="542" w:hRule="atLeast"/>
        </w:trPr>
        <w:tc>
          <w:tcPr>
            <w:tcW w:w="9638" w:type="dxa"/>
            <w:gridSpan w:val="3"/>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Nadwyżkowe ubezpieczenie odpowiedzialności cywilnej Gminy Września</w:t>
            </w:r>
          </w:p>
        </w:tc>
      </w:tr>
      <w:tr>
        <w:trPr>
          <w:trHeight w:val="554" w:hRule="atLeast"/>
        </w:trPr>
        <w:tc>
          <w:tcPr>
            <w:tcW w:w="524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t>Przedmiot ubezpieczenia</w:t>
            </w:r>
          </w:p>
        </w:tc>
        <w:tc>
          <w:tcPr>
            <w:tcW w:w="225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t>Suma ubezpieczenia</w:t>
            </w:r>
          </w:p>
        </w:tc>
        <w:tc>
          <w:tcPr>
            <w:tcW w:w="214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Składka za cały okres zamówienia</w:t>
            </w:r>
          </w:p>
          <w:p>
            <w:pPr>
              <w:pStyle w:val="Normal"/>
              <w:jc w:val="center"/>
              <w:rPr>
                <w:rFonts w:ascii="Calibri" w:hAnsi="Calibri" w:cs="Calibri"/>
                <w:b/>
                <w:bCs/>
                <w:sz w:val="22"/>
                <w:szCs w:val="22"/>
                <w:lang w:eastAsia="pl-PL"/>
              </w:rPr>
            </w:pPr>
            <w:r>
              <w:rPr>
                <w:rFonts w:cs="Calibri" w:ascii="Calibri" w:hAnsi="Calibri"/>
                <w:b/>
                <w:bCs/>
                <w:sz w:val="22"/>
                <w:szCs w:val="22"/>
                <w:lang w:eastAsia="pl-PL"/>
              </w:rPr>
              <w:t>(12 miesięcy)</w:t>
            </w:r>
          </w:p>
        </w:tc>
      </w:tr>
      <w:tr>
        <w:trPr>
          <w:trHeight w:val="548" w:hRule="atLeast"/>
        </w:trPr>
        <w:tc>
          <w:tcPr>
            <w:tcW w:w="524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i/>
                <w:i/>
                <w:iCs/>
                <w:sz w:val="22"/>
                <w:szCs w:val="22"/>
                <w:lang w:eastAsia="pl-PL"/>
              </w:rPr>
            </w:pPr>
            <w:r>
              <w:rPr>
                <w:rFonts w:cs="Calibri" w:ascii="Calibri" w:hAnsi="Calibri"/>
                <w:sz w:val="22"/>
                <w:szCs w:val="22"/>
              </w:rPr>
              <w:t>Nadwyżkowe ubezpieczenie odpowiedzialności cywilnej</w:t>
            </w:r>
          </w:p>
        </w:tc>
        <w:tc>
          <w:tcPr>
            <w:tcW w:w="225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Calibri" w:hAnsi="Calibri" w:cs="Calibri"/>
                <w:sz w:val="22"/>
                <w:szCs w:val="22"/>
                <w:lang w:eastAsia="pl-PL"/>
              </w:rPr>
            </w:pPr>
            <w:r>
              <w:rPr>
                <w:rFonts w:cs="Calibri" w:ascii="Calibri" w:hAnsi="Calibri"/>
                <w:b/>
                <w:sz w:val="22"/>
                <w:szCs w:val="22"/>
              </w:rPr>
              <w:t>2 000 000,00 zł</w:t>
            </w:r>
          </w:p>
        </w:tc>
        <w:tc>
          <w:tcPr>
            <w:tcW w:w="2143"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bl>
    <w:p>
      <w:pPr>
        <w:pStyle w:val="Normal"/>
        <w:widowControl w:val="false"/>
        <w:suppressAutoHyphens w:val="false"/>
        <w:spacing w:lineRule="auto" w:line="276" w:before="240" w:after="0"/>
        <w:jc w:val="both"/>
        <w:rPr>
          <w:rFonts w:ascii="Calibri" w:hAnsi="Calibri" w:cs="Calibri"/>
          <w:b/>
          <w:bCs/>
          <w:i/>
          <w:i/>
          <w:lang w:eastAsia="en-US"/>
        </w:rPr>
      </w:pPr>
      <w:r>
        <w:rPr>
          <w:rFonts w:cs="Calibri" w:ascii="Calibri" w:hAnsi="Calibri"/>
          <w:b/>
          <w:i/>
          <w:lang w:eastAsia="en-US"/>
        </w:rPr>
        <w:t xml:space="preserve">Tabela nr 8: </w:t>
      </w:r>
      <w:r>
        <w:rPr>
          <w:rFonts w:cs="Calibri" w:ascii="Calibri" w:hAnsi="Calibri"/>
          <w:b/>
          <w:bCs/>
          <w:i/>
          <w:lang w:eastAsia="en-US"/>
        </w:rPr>
        <w:t>Klauzule dodatkowe i inne postanowienia szczególne fakultatywne, dotyczące części czwartej zamówienia.</w:t>
      </w:r>
    </w:p>
    <w:p>
      <w:pPr>
        <w:pStyle w:val="Normal"/>
        <w:widowControl w:val="false"/>
        <w:suppressAutoHyphens w:val="false"/>
        <w:spacing w:lineRule="auto" w:line="276" w:before="12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left"/>
        <w:tblInd w:w="-38" w:type="dxa"/>
        <w:tblLayout w:type="fixed"/>
        <w:tblCellMar>
          <w:top w:w="0" w:type="dxa"/>
          <w:left w:w="70" w:type="dxa"/>
          <w:bottom w:w="0" w:type="dxa"/>
          <w:right w:w="70" w:type="dxa"/>
        </w:tblCellMar>
        <w:tblLook w:firstRow="1" w:noVBand="1" w:lastRow="0" w:firstColumn="1" w:lastColumn="0" w:noHBand="0" w:val="04a0"/>
      </w:tblPr>
      <w:tblGrid>
        <w:gridCol w:w="7592"/>
        <w:gridCol w:w="2045"/>
      </w:tblGrid>
      <w:tr>
        <w:trPr>
          <w:trHeight w:val="426" w:hRule="atLeast"/>
        </w:trPr>
        <w:tc>
          <w:tcPr>
            <w:tcW w:w="7592"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jc w:val="center"/>
              <w:rPr>
                <w:rFonts w:ascii="Calibri" w:hAnsi="Calibri" w:cs="Calibri"/>
                <w:b/>
                <w:sz w:val="22"/>
                <w:szCs w:val="22"/>
              </w:rPr>
            </w:pPr>
            <w:r>
              <w:rPr>
                <w:rFonts w:cs="Calibri" w:ascii="Calibri" w:hAnsi="Calibri"/>
                <w:b/>
                <w:sz w:val="22"/>
                <w:szCs w:val="22"/>
              </w:rPr>
              <w:t>Klauzule dodatkowe i inne postanowienia szczególne fakultatywne, dotyczące części IV zamówienia</w:t>
            </w:r>
          </w:p>
        </w:tc>
        <w:tc>
          <w:tcPr>
            <w:tcW w:w="2045"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Akceptacja</w:t>
            </w:r>
          </w:p>
        </w:tc>
      </w:tr>
      <w:tr>
        <w:trPr>
          <w:trHeight w:val="562" w:hRule="atLeast"/>
        </w:trPr>
        <w:tc>
          <w:tcPr>
            <w:tcW w:w="759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sz w:val="22"/>
                <w:szCs w:val="22"/>
                <w:lang w:eastAsia="pl-PL"/>
              </w:rPr>
            </w:pPr>
            <w:r>
              <w:rPr>
                <w:rFonts w:cs="Calibri" w:ascii="Calibri" w:hAnsi="Calibri"/>
                <w:sz w:val="22"/>
                <w:szCs w:val="22"/>
              </w:rPr>
              <w:t>Przyjęcie podanej klauzuli funduszu prewencyjnego: 30 punktów</w:t>
            </w:r>
          </w:p>
        </w:tc>
        <w:tc>
          <w:tcPr>
            <w:tcW w:w="204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sz w:val="22"/>
                <w:szCs w:val="22"/>
                <w:lang w:eastAsia="pl-PL"/>
              </w:rPr>
            </w:pPr>
            <w:r>
              <w:rPr>
                <w:rFonts w:cs="Calibri" w:ascii="Calibri" w:hAnsi="Calibri"/>
                <w:sz w:val="22"/>
                <w:szCs w:val="22"/>
                <w:lang w:eastAsia="pl-PL"/>
              </w:rPr>
            </w:r>
          </w:p>
        </w:tc>
      </w:tr>
      <w:tr>
        <w:trPr>
          <w:trHeight w:val="472" w:hRule="atLeast"/>
        </w:trPr>
        <w:tc>
          <w:tcPr>
            <w:tcW w:w="759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sz w:val="22"/>
                <w:szCs w:val="22"/>
              </w:rPr>
            </w:pPr>
            <w:r>
              <w:rPr>
                <w:rFonts w:cs="Calibri" w:ascii="Calibri" w:hAnsi="Calibri"/>
                <w:sz w:val="22"/>
                <w:szCs w:val="22"/>
              </w:rPr>
              <w:t>Obniżenie punktu zaczepienia do kwoty 2 000,00 zł: 70 punktów</w:t>
            </w:r>
          </w:p>
        </w:tc>
        <w:tc>
          <w:tcPr>
            <w:tcW w:w="204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sz w:val="22"/>
                <w:szCs w:val="22"/>
                <w:lang w:eastAsia="pl-PL"/>
              </w:rPr>
            </w:pPr>
            <w:r>
              <w:rPr>
                <w:rFonts w:cs="Calibri" w:ascii="Calibri" w:hAnsi="Calibri"/>
                <w:sz w:val="22"/>
                <w:szCs w:val="22"/>
                <w:lang w:eastAsia="pl-PL"/>
              </w:rPr>
            </w:r>
          </w:p>
        </w:tc>
      </w:tr>
    </w:tbl>
    <w:p>
      <w:pPr>
        <w:pStyle w:val="Normal"/>
        <w:widowControl w:val="false"/>
        <w:suppressAutoHyphens w:val="false"/>
        <w:spacing w:lineRule="auto" w:line="276" w:before="120" w:after="0"/>
        <w:jc w:val="both"/>
        <w:rPr>
          <w:rFonts w:ascii="Calibri" w:hAnsi="Calibri" w:cs="Calibri"/>
          <w:i/>
          <w:i/>
          <w:spacing w:val="-2"/>
          <w:lang w:eastAsia="en-US"/>
        </w:rPr>
      </w:pPr>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pPr>
        <w:pStyle w:val="Normal"/>
        <w:widowControl w:val="false"/>
        <w:suppressAutoHyphens w:val="false"/>
        <w:spacing w:lineRule="auto" w:line="276" w:before="120" w:after="0"/>
        <w:jc w:val="both"/>
        <w:rPr>
          <w:rFonts w:ascii="Calibri" w:hAnsi="Calibri" w:cs="Calibri"/>
          <w:i/>
          <w:i/>
          <w:spacing w:val="-2"/>
          <w:lang w:eastAsia="en-US"/>
        </w:rPr>
      </w:pPr>
      <w:r>
        <w:rPr>
          <w:rFonts w:cs="Calibri" w:ascii="Calibri" w:hAnsi="Calibri"/>
          <w:i/>
          <w:spacing w:val="-2"/>
          <w:lang w:eastAsia="en-US"/>
        </w:rPr>
      </w:r>
    </w:p>
    <w:p>
      <w:pPr>
        <w:pStyle w:val="Normal"/>
        <w:widowControl w:val="false"/>
        <w:numPr>
          <w:ilvl w:val="0"/>
          <w:numId w:val="70"/>
        </w:numPr>
        <w:tabs>
          <w:tab w:val="clear" w:pos="255"/>
          <w:tab w:val="left" w:pos="426" w:leader="none"/>
        </w:tabs>
        <w:suppressAutoHyphens w:val="false"/>
        <w:spacing w:lineRule="auto" w:line="276" w:before="120" w:after="0"/>
        <w:ind w:hanging="425" w:left="425"/>
        <w:rPr>
          <w:rFonts w:ascii="Calibri" w:hAnsi="Calibri" w:eastAsia="Calibri" w:cs="Calibri"/>
          <w:b/>
          <w:lang w:eastAsia="en-US"/>
        </w:rPr>
      </w:pPr>
      <w:r>
        <w:rPr>
          <w:rFonts w:eastAsia="Calibri" w:cs="Calibri" w:ascii="Calibri" w:hAnsi="Calibri"/>
          <w:b/>
          <w:lang w:eastAsia="en-US"/>
        </w:rPr>
        <w:t>Oświadczamy, że:</w:t>
      </w:r>
    </w:p>
    <w:p>
      <w:pPr>
        <w:pStyle w:val="Normal"/>
        <w:widowControl w:val="false"/>
        <w:numPr>
          <w:ilvl w:val="0"/>
          <w:numId w:val="71"/>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nie partycypujemy w jakiejkolwiek innej ofercie dotyczącej tego samego postępowania (części zamówienia), jako wykonawca,</w:t>
      </w:r>
    </w:p>
    <w:p>
      <w:pPr>
        <w:pStyle w:val="Normal"/>
        <w:widowControl w:val="false"/>
        <w:numPr>
          <w:ilvl w:val="0"/>
          <w:numId w:val="71"/>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zapoznaliśmy się ze specyfikacją warunków zamówienia oraz z wyjaśnieniami do specyfikacji i jej modyfikacjami (jeżeli takie miały miejsce) i nie wnosimy do nich zastrzeżeń,</w:t>
      </w:r>
    </w:p>
    <w:p>
      <w:pPr>
        <w:pStyle w:val="Normal"/>
        <w:widowControl w:val="false"/>
        <w:numPr>
          <w:ilvl w:val="0"/>
          <w:numId w:val="71"/>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zdobyliśmy konieczne informacje dotyczące realizacji zamówienia oraz przygotowania i złożenia oferty,</w:t>
      </w:r>
    </w:p>
    <w:p>
      <w:pPr>
        <w:pStyle w:val="Normal"/>
        <w:widowControl w:val="false"/>
        <w:numPr>
          <w:ilvl w:val="0"/>
          <w:numId w:val="71"/>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uważamy się związani niniejszą ofertą przez okres wskazany przez zamawiającego w specyfikacji warunków zamówienia,</w:t>
      </w:r>
    </w:p>
    <w:p>
      <w:pPr>
        <w:pStyle w:val="Normal"/>
        <w:widowControl w:val="false"/>
        <w:numPr>
          <w:ilvl w:val="0"/>
          <w:numId w:val="71"/>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przedstawione w specyfikacji warunków zamówienia warunki zawarcia umowy zostały przez nas zaakceptowane</w:t>
      </w:r>
      <w:r>
        <w:rPr>
          <w:rFonts w:cs="Calibri" w:ascii="Calibri" w:hAnsi="Calibri"/>
        </w:rPr>
        <w:t xml:space="preserve"> </w:t>
      </w:r>
      <w:r>
        <w:rPr>
          <w:rFonts w:cs="Calibri" w:ascii="Calibri" w:hAnsi="Calibri"/>
          <w:lang w:eastAsia="en-US"/>
        </w:rPr>
        <w:t>i wyrażamy gotowość realizacji zamówienia zgodnie z postanowie</w:t>
        <w:softHyphen/>
        <w:t>niami specyfikacji i umowy,</w:t>
      </w:r>
    </w:p>
    <w:p>
      <w:pPr>
        <w:pStyle w:val="Normal"/>
        <w:widowControl w:val="false"/>
        <w:numPr>
          <w:ilvl w:val="0"/>
          <w:numId w:val="71"/>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do umowy w sprawie zamówienia dołączymy podpisane ogólne lub szczególne warunki ubezpieczenia wskazane w niniejszej ofercie,</w:t>
      </w:r>
    </w:p>
    <w:p>
      <w:pPr>
        <w:pStyle w:val="Normal"/>
        <w:widowControl w:val="false"/>
        <w:numPr>
          <w:ilvl w:val="0"/>
          <w:numId w:val="71"/>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wybór niniejszej oferty:</w:t>
      </w:r>
    </w:p>
    <w:p>
      <w:pPr>
        <w:pStyle w:val="Normal"/>
        <w:widowControl w:val="false"/>
        <w:numPr>
          <w:ilvl w:val="0"/>
          <w:numId w:val="74"/>
        </w:numPr>
        <w:tabs>
          <w:tab w:val="clear" w:pos="255"/>
          <w:tab w:val="left" w:pos="709" w:leader="none"/>
        </w:tabs>
        <w:suppressAutoHyphens w:val="false"/>
        <w:spacing w:lineRule="auto" w:line="276"/>
        <w:ind w:hanging="0" w:left="426"/>
        <w:jc w:val="both"/>
        <w:rPr>
          <w:rFonts w:ascii="Calibri" w:hAnsi="Calibri" w:cs="Calibri"/>
          <w:lang w:eastAsia="en-US"/>
        </w:rPr>
      </w:pPr>
      <w:r>
        <w:rPr>
          <w:rFonts w:cs="Calibri" w:ascii="Calibri" w:hAnsi="Calibri"/>
          <w:lang w:eastAsia="en-US"/>
        </w:rPr>
        <w:t>nie będzie prowadzić do powstania u zamawiającego obowiązku podatkowego;</w:t>
      </w:r>
      <w:r>
        <w:rPr>
          <w:rFonts w:cs="Calibri" w:ascii="Calibri" w:hAnsi="Calibri"/>
          <w:b/>
          <w:lang w:eastAsia="en-US"/>
        </w:rPr>
        <w:t>*</w:t>
      </w:r>
    </w:p>
    <w:p>
      <w:pPr>
        <w:pStyle w:val="Normal"/>
        <w:widowControl w:val="false"/>
        <w:numPr>
          <w:ilvl w:val="0"/>
          <w:numId w:val="74"/>
        </w:numPr>
        <w:tabs>
          <w:tab w:val="clear" w:pos="255"/>
          <w:tab w:val="left" w:pos="709" w:leader="none"/>
        </w:tabs>
        <w:suppressAutoHyphens w:val="false"/>
        <w:spacing w:lineRule="auto" w:line="276"/>
        <w:ind w:hanging="0" w:left="426"/>
        <w:jc w:val="both"/>
        <w:rPr>
          <w:rFonts w:ascii="Calibri" w:hAnsi="Calibri" w:cs="Calibri"/>
          <w:lang w:eastAsia="en-US"/>
        </w:rPr>
      </w:pPr>
      <w:r>
        <w:rPr>
          <w:rFonts w:cs="Calibri" w:ascii="Calibri" w:hAnsi="Calibri"/>
          <w:lang w:eastAsia="en-US"/>
        </w:rPr>
        <w:t>będzie prowadzić do powstania u zamawiającego obowiązku podatkowego w następującym zakresie:</w:t>
      </w:r>
      <w:r>
        <w:rPr>
          <w:rFonts w:cs="Calibri" w:ascii="Calibri" w:hAnsi="Calibri"/>
          <w:bCs/>
          <w:lang w:eastAsia="en-US"/>
        </w:rPr>
        <w:t>*.</w:t>
      </w:r>
      <w:r>
        <w:rPr>
          <w:rFonts w:cs="Calibri" w:ascii="Calibri" w:hAnsi="Calibri"/>
          <w:lang w:eastAsia="en-US"/>
        </w:rPr>
        <w:t>...............................................................................................................................</w:t>
      </w:r>
      <w:r>
        <w:rPr>
          <w:rFonts w:cs="Calibri" w:ascii="Calibri" w:hAnsi="Calibri"/>
          <w:u w:val="dotted"/>
          <w:lang w:eastAsia="en-US"/>
        </w:rPr>
        <w:t xml:space="preserve"> </w:t>
      </w:r>
    </w:p>
    <w:p>
      <w:pPr>
        <w:pStyle w:val="Normal"/>
        <w:widowControl w:val="false"/>
        <w:tabs>
          <w:tab w:val="clear" w:pos="255"/>
          <w:tab w:val="left" w:pos="426" w:leader="none"/>
        </w:tabs>
        <w:suppressAutoHyphens w:val="false"/>
        <w:spacing w:lineRule="auto" w:line="276"/>
        <w:ind w:left="425"/>
        <w:jc w:val="both"/>
        <w:rPr>
          <w:rFonts w:ascii="Calibri" w:hAnsi="Calibri" w:cs="Calibri"/>
          <w:i/>
          <w:i/>
          <w:lang w:eastAsia="en-US"/>
        </w:rPr>
      </w:pPr>
      <w:r>
        <w:rPr>
          <w:rFonts w:cs="Calibri" w:ascii="Calibri" w:hAnsi="Calibri"/>
          <w:i/>
          <w:sz w:val="22"/>
          <w:szCs w:val="22"/>
          <w:lang w:eastAsia="en-US"/>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wymaganych skreśleń w oświadczeniu wyżej oznacza, że złożona oferta nie będzie prowadzić do powstania u zamawiającego obowiązku podatkowego.</w:t>
      </w:r>
    </w:p>
    <w:p>
      <w:pPr>
        <w:pStyle w:val="Normal"/>
        <w:widowControl w:val="false"/>
        <w:numPr>
          <w:ilvl w:val="0"/>
          <w:numId w:val="71"/>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Wyrażamy zgodę na:</w:t>
      </w:r>
    </w:p>
    <w:p>
      <w:pPr>
        <w:pStyle w:val="Normal"/>
        <w:widowControl w:val="false"/>
        <w:numPr>
          <w:ilvl w:val="1"/>
          <w:numId w:val="73"/>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ratalną płatność składki, z zastrzeżeniami zawartymi w specyfikacji warunków zamówienia,</w:t>
      </w:r>
    </w:p>
    <w:p>
      <w:pPr>
        <w:pStyle w:val="Normal"/>
        <w:widowControl w:val="false"/>
        <w:numPr>
          <w:ilvl w:val="1"/>
          <w:numId w:val="73"/>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przyjęcie do ochrony wszystkich miejsc prowadzenia działalności,</w:t>
      </w:r>
    </w:p>
    <w:p>
      <w:pPr>
        <w:pStyle w:val="Normal"/>
        <w:widowControl w:val="false"/>
        <w:numPr>
          <w:ilvl w:val="1"/>
          <w:numId w:val="73"/>
        </w:numPr>
        <w:tabs>
          <w:tab w:val="clear" w:pos="255"/>
          <w:tab w:val="left" w:pos="709" w:leader="none"/>
        </w:tabs>
        <w:suppressAutoHyphens w:val="false"/>
        <w:spacing w:lineRule="auto" w:line="276"/>
        <w:ind w:hanging="283" w:left="709"/>
        <w:jc w:val="both"/>
        <w:rPr>
          <w:rFonts w:ascii="Calibri" w:hAnsi="Calibri" w:cs="Calibri"/>
          <w:spacing w:val="-4"/>
          <w:lang w:eastAsia="en-US"/>
        </w:rPr>
      </w:pPr>
      <w:r>
        <w:rPr>
          <w:rFonts w:cs="Calibri" w:ascii="Calibri" w:hAnsi="Calibri"/>
          <w:spacing w:val="-4"/>
          <w:lang w:eastAsia="en-US"/>
        </w:rPr>
        <w:t xml:space="preserve">przyjęcie wszystkich warunków wymaganych przez zamawiającego (obligatoryjnych) </w:t>
        <w:br/>
        <w:t>dla poszczególnych rodzajów ubezpieczeń i ryzyk wymienionych w specyfikacji i jej załącznikach,</w:t>
      </w:r>
    </w:p>
    <w:p>
      <w:pPr>
        <w:pStyle w:val="Normal"/>
        <w:widowControl w:val="false"/>
        <w:numPr>
          <w:ilvl w:val="1"/>
          <w:numId w:val="73"/>
        </w:numPr>
        <w:tabs>
          <w:tab w:val="clear" w:pos="255"/>
          <w:tab w:val="left" w:pos="709" w:leader="none"/>
        </w:tabs>
        <w:suppressAutoHyphens w:val="false"/>
        <w:spacing w:lineRule="auto" w:line="276"/>
        <w:ind w:hanging="283" w:left="709"/>
        <w:jc w:val="both"/>
        <w:rPr>
          <w:rFonts w:ascii="Calibri" w:hAnsi="Calibri" w:cs="Calibri"/>
          <w:spacing w:val="-4"/>
          <w:lang w:eastAsia="en-US"/>
        </w:rPr>
      </w:pPr>
      <w:r>
        <w:rPr>
          <w:rFonts w:cs="Calibri" w:ascii="Calibri" w:hAnsi="Calibri"/>
          <w:spacing w:val="-4"/>
          <w:lang w:eastAsia="en-US"/>
        </w:rPr>
        <w:t>przyjęcie zaznaczonych przez nas warunków fakultatywnych przypisanych dla poszczególnych rodzajów ubezpieczeń,</w:t>
      </w:r>
    </w:p>
    <w:p>
      <w:pPr>
        <w:pStyle w:val="Normal"/>
        <w:widowControl w:val="false"/>
        <w:numPr>
          <w:ilvl w:val="1"/>
          <w:numId w:val="73"/>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na wystawianie dokumentów ubezpieczeniowych na okres krótszy niż 1 rok; w takim przypadku składka rozliczana będzie „co do dnia” za faktyczny okres ochrony, z uwzględnieniem przepisów ustawy z dnia 22.05.2003 r. o ubezpieczeniach obowiązkowych, Ubezpieczeniowym Funduszu Gwarancyjnym i Polskim Biurze Ubezpieczycieli Komunikacyjnych.</w:t>
      </w:r>
    </w:p>
    <w:p>
      <w:pPr>
        <w:pStyle w:val="Normal"/>
        <w:widowControl w:val="false"/>
        <w:numPr>
          <w:ilvl w:val="1"/>
          <w:numId w:val="73"/>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rezygnację ze stosowania składki minimalnej z polisy, bez względu na czas trwania umowy ubezpieczenia.</w:t>
      </w:r>
    </w:p>
    <w:p>
      <w:pPr>
        <w:pStyle w:val="Normal"/>
        <w:widowControl w:val="false"/>
        <w:numPr>
          <w:ilvl w:val="0"/>
          <w:numId w:val="71"/>
        </w:numPr>
        <w:tabs>
          <w:tab w:val="clear" w:pos="255"/>
          <w:tab w:val="left" w:pos="426" w:leader="none"/>
        </w:tabs>
        <w:suppressAutoHyphens w:val="false"/>
        <w:spacing w:lineRule="auto" w:line="276"/>
        <w:ind w:hanging="425" w:left="425"/>
        <w:jc w:val="both"/>
        <w:rPr>
          <w:rFonts w:ascii="Calibri" w:hAnsi="Calibri" w:cs="Calibri"/>
          <w:i/>
          <w:i/>
          <w:lang w:eastAsia="en-US"/>
        </w:rPr>
      </w:pPr>
      <w:r>
        <w:rPr>
          <w:rFonts w:cs="Calibri" w:ascii="Calibri" w:hAnsi="Calibri"/>
          <w:b/>
          <w:lang w:eastAsia="en-US"/>
        </w:rPr>
        <w:t>zamierzamy/ nie zamierzamy</w:t>
      </w:r>
      <w:r>
        <w:rPr>
          <w:rFonts w:cs="Calibri" w:ascii="Calibri" w:hAnsi="Calibri"/>
          <w:lang w:eastAsia="en-US"/>
        </w:rPr>
        <w:t xml:space="preserve">* powierzyć podwykonawcom następujący zakres usług, objętych przedmiotem zamówienia:  </w:t>
      </w:r>
    </w:p>
    <w:p>
      <w:pPr>
        <w:pStyle w:val="Normal"/>
        <w:widowControl w:val="false"/>
        <w:tabs>
          <w:tab w:val="clear" w:pos="255"/>
          <w:tab w:val="left" w:pos="426" w:leader="none"/>
        </w:tabs>
        <w:suppressAutoHyphens w:val="false"/>
        <w:spacing w:lineRule="auto" w:line="276" w:before="60" w:after="0"/>
        <w:ind w:left="425"/>
        <w:jc w:val="both"/>
        <w:rPr>
          <w:rFonts w:ascii="Calibri" w:hAnsi="Calibri" w:cs="Calibri"/>
          <w:b/>
          <w:i/>
          <w:i/>
          <w:iCs/>
          <w:lang w:eastAsia="en-US"/>
        </w:rPr>
      </w:pPr>
      <w:r>
        <w:rPr>
          <w:rFonts w:cs="Calibri" w:ascii="Calibri" w:hAnsi="Calibri"/>
          <w:b/>
          <w:i/>
          <w:iCs/>
          <w:lang w:eastAsia="en-US"/>
        </w:rPr>
        <w:t>Tabela nr 9: Wykaz podwykonawców i zakres świadczonych przez nich usług.</w:t>
      </w:r>
    </w:p>
    <w:p>
      <w:pPr>
        <w:pStyle w:val="Normal"/>
        <w:widowControl w:val="false"/>
        <w:tabs>
          <w:tab w:val="clear" w:pos="255"/>
          <w:tab w:val="left" w:pos="426" w:leader="none"/>
        </w:tabs>
        <w:suppressAutoHyphens w:val="false"/>
        <w:spacing w:lineRule="auto" w:line="276" w:before="60" w:after="120"/>
        <w:ind w:left="425"/>
        <w:jc w:val="both"/>
        <w:rPr>
          <w:rFonts w:ascii="Calibri" w:hAnsi="Calibri" w:cs="Calibri"/>
          <w:i/>
          <w:i/>
          <w:iCs/>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powierzonych usług ubezpieczeniowych, a w kolumnie drugiej przewidziano miejsce na wpisanie firmy (nazwy) i innych danych podwykonawcy.</w:t>
      </w:r>
    </w:p>
    <w:tbl>
      <w:tblPr>
        <w:tblW w:w="9185"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4435"/>
        <w:gridCol w:w="4749"/>
      </w:tblGrid>
      <w:tr>
        <w:trPr>
          <w:trHeight w:val="340" w:hRule="atLeast"/>
        </w:trPr>
        <w:tc>
          <w:tcPr>
            <w:tcW w:w="4435"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360" w:leader="none"/>
              </w:tabs>
              <w:suppressAutoHyphens w:val="false"/>
              <w:spacing w:lineRule="auto" w:line="276"/>
              <w:jc w:val="center"/>
              <w:textAlignment w:val="baseline"/>
              <w:rPr>
                <w:rFonts w:ascii="Calibri" w:hAnsi="Calibri" w:cs="Calibri"/>
                <w:b/>
              </w:rPr>
            </w:pPr>
            <w:r>
              <w:rPr>
                <w:rFonts w:cs="Calibri" w:ascii="Calibri" w:hAnsi="Calibri"/>
                <w:b/>
              </w:rPr>
              <w:t>Zakres usług ubezpieczeniowych</w:t>
            </w:r>
          </w:p>
        </w:tc>
        <w:tc>
          <w:tcPr>
            <w:tcW w:w="4749"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360" w:leader="none"/>
              </w:tabs>
              <w:suppressAutoHyphens w:val="false"/>
              <w:spacing w:lineRule="auto" w:line="276"/>
              <w:jc w:val="center"/>
              <w:textAlignment w:val="baseline"/>
              <w:rPr>
                <w:rFonts w:ascii="Calibri" w:hAnsi="Calibri" w:cs="Calibri"/>
                <w:b/>
              </w:rPr>
            </w:pPr>
            <w:r>
              <w:rPr>
                <w:rFonts w:cs="Calibri" w:ascii="Calibri" w:hAnsi="Calibri"/>
                <w:b/>
              </w:rPr>
              <w:t>Podwykonawca (firma)</w:t>
            </w:r>
          </w:p>
        </w:tc>
      </w:tr>
      <w:tr>
        <w:trPr>
          <w:trHeight w:val="340" w:hRule="atLeast"/>
        </w:trPr>
        <w:tc>
          <w:tcPr>
            <w:tcW w:w="4435" w:type="dxa"/>
            <w:tcBorders>
              <w:top w:val="single" w:sz="6" w:space="0" w:color="000000"/>
              <w:left w:val="single" w:sz="12" w:space="0" w:color="000000"/>
              <w:bottom w:val="single" w:sz="6" w:space="0" w:color="000000"/>
              <w:right w:val="single" w:sz="6"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c>
          <w:tcPr>
            <w:tcW w:w="4749" w:type="dxa"/>
            <w:tcBorders>
              <w:top w:val="single" w:sz="6" w:space="0" w:color="000000"/>
              <w:left w:val="single" w:sz="6" w:space="0" w:color="000000"/>
              <w:bottom w:val="single" w:sz="6" w:space="0" w:color="000000"/>
              <w:right w:val="single" w:sz="12"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r>
      <w:tr>
        <w:trPr>
          <w:trHeight w:val="340" w:hRule="atLeast"/>
        </w:trPr>
        <w:tc>
          <w:tcPr>
            <w:tcW w:w="4435" w:type="dxa"/>
            <w:tcBorders>
              <w:top w:val="single" w:sz="6" w:space="0" w:color="000000"/>
              <w:left w:val="single" w:sz="12" w:space="0" w:color="000000"/>
              <w:bottom w:val="single" w:sz="12" w:space="0" w:color="000000"/>
              <w:right w:val="single" w:sz="6"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c>
          <w:tcPr>
            <w:tcW w:w="4749" w:type="dxa"/>
            <w:tcBorders>
              <w:top w:val="single" w:sz="6" w:space="0" w:color="000000"/>
              <w:left w:val="single" w:sz="6" w:space="0" w:color="000000"/>
              <w:bottom w:val="single" w:sz="12" w:space="0" w:color="000000"/>
              <w:right w:val="single" w:sz="12"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r>
    </w:tbl>
    <w:p>
      <w:pPr>
        <w:pStyle w:val="Normal"/>
        <w:widowControl w:val="false"/>
        <w:tabs>
          <w:tab w:val="clear" w:pos="255"/>
          <w:tab w:val="left" w:pos="426" w:leader="none"/>
        </w:tabs>
        <w:suppressAutoHyphens w:val="false"/>
        <w:spacing w:lineRule="auto" w:line="276" w:before="120" w:after="0"/>
        <w:ind w:left="426"/>
        <w:jc w:val="both"/>
        <w:rPr>
          <w:rFonts w:ascii="Calibri" w:hAnsi="Calibri" w:cs="Calibri"/>
          <w:b/>
          <w:bCs/>
          <w:i/>
          <w:i/>
          <w:lang w:eastAsia="en-US"/>
        </w:rPr>
      </w:pPr>
      <w:r>
        <w:rPr>
          <w:rFonts w:cs="Calibri" w:ascii="Calibri" w:hAnsi="Calibri"/>
          <w:b/>
          <w:bCs/>
          <w:i/>
          <w:lang w:eastAsia="en-US"/>
        </w:rPr>
        <w:t>* niepotrzebne skreślić</w:t>
      </w:r>
    </w:p>
    <w:p>
      <w:pPr>
        <w:pStyle w:val="Normal"/>
        <w:widowControl w:val="false"/>
        <w:numPr>
          <w:ilvl w:val="0"/>
          <w:numId w:val="70"/>
        </w:numPr>
        <w:tabs>
          <w:tab w:val="clear" w:pos="255"/>
          <w:tab w:val="left" w:pos="426" w:leader="none"/>
        </w:tabs>
        <w:suppressAutoHyphens w:val="false"/>
        <w:spacing w:lineRule="auto" w:line="276" w:before="80" w:after="0"/>
        <w:ind w:hanging="426" w:left="426"/>
        <w:jc w:val="both"/>
        <w:rPr>
          <w:rFonts w:ascii="Calibri" w:hAnsi="Calibri" w:eastAsia="Calibri" w:cs="Calibri"/>
        </w:rPr>
      </w:pPr>
      <w:r>
        <w:rPr>
          <w:rFonts w:eastAsia="Calibri" w:cs="Calibri" w:ascii="Calibri" w:hAnsi="Calibri"/>
        </w:rPr>
        <w:t>Sposób reprezentowania wykonawców wspólnie ubiegających się o udzielenie zamówienia* (pełnomocnik) na potrzeby niniejszego zamówienia jest następujący:</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Imię i nazwisko:</w:t>
        <w:tab/>
        <w:t>……………………………………………………………………..</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Stanowisko:</w:t>
        <w:tab/>
        <w:t>……………………………………………………………………..</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Telefon / Faks</w:t>
        <w:tab/>
        <w:t>……………………………………………………………………..</w:t>
      </w:r>
    </w:p>
    <w:p>
      <w:pPr>
        <w:pStyle w:val="Normal"/>
        <w:widowControl w:val="false"/>
        <w:suppressAutoHyphens w:val="false"/>
        <w:spacing w:lineRule="auto" w:line="276" w:before="60" w:after="0"/>
        <w:ind w:left="426"/>
        <w:rPr>
          <w:rFonts w:ascii="Calibri" w:hAnsi="Calibri" w:cs="Calibri"/>
        </w:rPr>
      </w:pPr>
      <w:r>
        <w:rPr>
          <w:rFonts w:cs="Calibri" w:ascii="Calibri" w:hAnsi="Calibri"/>
        </w:rPr>
        <w:t>Zakres pełnomocnictwa:</w:t>
      </w:r>
    </w:p>
    <w:p>
      <w:pPr>
        <w:pStyle w:val="Normal"/>
        <w:widowControl w:val="false"/>
        <w:numPr>
          <w:ilvl w:val="0"/>
          <w:numId w:val="13"/>
        </w:numPr>
        <w:tabs>
          <w:tab w:val="clear" w:pos="255"/>
          <w:tab w:val="left" w:pos="851" w:leader="none"/>
        </w:tabs>
        <w:suppressAutoHyphens w:val="false"/>
        <w:spacing w:lineRule="auto" w:line="276"/>
        <w:ind w:hanging="425" w:left="851"/>
        <w:rPr>
          <w:rFonts w:ascii="Calibri" w:hAnsi="Calibri" w:cs="Calibri"/>
        </w:rPr>
      </w:pPr>
      <w:r>
        <w:rPr>
          <w:rFonts w:cs="Calibri" w:ascii="Calibri" w:hAnsi="Calibri"/>
        </w:rPr>
        <w:t>do reprezentowania w postępowaniu*</w:t>
      </w:r>
    </w:p>
    <w:p>
      <w:pPr>
        <w:pStyle w:val="Normal"/>
        <w:widowControl w:val="false"/>
        <w:numPr>
          <w:ilvl w:val="0"/>
          <w:numId w:val="13"/>
        </w:numPr>
        <w:tabs>
          <w:tab w:val="clear" w:pos="255"/>
          <w:tab w:val="left" w:pos="851" w:leader="none"/>
        </w:tabs>
        <w:suppressAutoHyphens w:val="false"/>
        <w:spacing w:lineRule="auto" w:line="276"/>
        <w:ind w:hanging="425" w:left="851"/>
        <w:rPr>
          <w:rFonts w:ascii="Calibri" w:hAnsi="Calibri" w:cs="Calibri"/>
        </w:rPr>
      </w:pPr>
      <w:r>
        <w:rPr>
          <w:rFonts w:cs="Calibri" w:ascii="Calibri" w:hAnsi="Calibri"/>
        </w:rPr>
        <w:t>do reprezentowania w postępowaniu i zawarcia umowy*</w:t>
      </w:r>
    </w:p>
    <w:p>
      <w:pPr>
        <w:pStyle w:val="Normal"/>
        <w:widowControl w:val="false"/>
        <w:suppressAutoHyphens w:val="false"/>
        <w:spacing w:lineRule="auto" w:line="276"/>
        <w:ind w:left="426"/>
        <w:rPr>
          <w:rFonts w:ascii="Calibri" w:hAnsi="Calibri" w:cs="Calibri"/>
          <w:b/>
          <w:bCs/>
          <w:i/>
          <w:i/>
        </w:rPr>
      </w:pPr>
      <w:r>
        <w:rPr>
          <w:rFonts w:cs="Calibri" w:ascii="Calibri" w:hAnsi="Calibri"/>
          <w:b/>
          <w:bCs/>
          <w:i/>
        </w:rPr>
        <w:t>* niepotrzebne skreślić (wypełniają wyłącznie wykonawcy składający ofertę wspólną)</w:t>
      </w:r>
    </w:p>
    <w:p>
      <w:pPr>
        <w:pStyle w:val="Normal"/>
        <w:widowControl w:val="false"/>
        <w:numPr>
          <w:ilvl w:val="0"/>
          <w:numId w:val="70"/>
        </w:numPr>
        <w:tabs>
          <w:tab w:val="clear" w:pos="255"/>
          <w:tab w:val="left" w:pos="426" w:leader="none"/>
        </w:tabs>
        <w:suppressAutoHyphens w:val="false"/>
        <w:spacing w:lineRule="auto" w:line="276" w:before="60" w:after="0"/>
        <w:ind w:hanging="426" w:left="426"/>
        <w:jc w:val="both"/>
        <w:rPr>
          <w:rFonts w:ascii="Calibri" w:hAnsi="Calibri" w:eastAsia="Calibri" w:cs="Calibri"/>
          <w:i/>
          <w:i/>
          <w:lang w:eastAsia="en-US"/>
        </w:rPr>
      </w:pPr>
      <w:bookmarkStart w:id="229" w:name="_Hlk9502581"/>
      <w:r>
        <w:rPr>
          <w:rFonts w:eastAsia="Calibri" w:cs="Calibri" w:ascii="Calibri" w:hAnsi="Calibri"/>
          <w:lang w:eastAsia="en-US"/>
        </w:rPr>
        <w:t xml:space="preserve">Informacje dotyczące wykonawcy: </w:t>
      </w:r>
      <w:bookmarkEnd w:id="229"/>
    </w:p>
    <w:p>
      <w:pPr>
        <w:pStyle w:val="ListParagraph"/>
        <w:widowControl w:val="false"/>
        <w:numPr>
          <w:ilvl w:val="4"/>
          <w:numId w:val="73"/>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mikro przedsiębiorstwem ?  TAK/NIE*</w:t>
      </w:r>
    </w:p>
    <w:p>
      <w:pPr>
        <w:pStyle w:val="ListParagraph"/>
        <w:widowControl w:val="false"/>
        <w:numPr>
          <w:ilvl w:val="4"/>
          <w:numId w:val="73"/>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małym przedsiębiorstwem ?  TAK/NIE*</w:t>
      </w:r>
    </w:p>
    <w:p>
      <w:pPr>
        <w:pStyle w:val="ListParagraph"/>
        <w:widowControl w:val="false"/>
        <w:numPr>
          <w:ilvl w:val="4"/>
          <w:numId w:val="73"/>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średnim przedsiębiorstwem? TAK/NIE*</w:t>
      </w:r>
    </w:p>
    <w:p>
      <w:pPr>
        <w:pStyle w:val="ListParagraph"/>
        <w:widowControl w:val="false"/>
        <w:numPr>
          <w:ilvl w:val="4"/>
          <w:numId w:val="73"/>
        </w:numPr>
        <w:suppressAutoHyphens w:val="false"/>
        <w:spacing w:lineRule="auto" w:line="276"/>
        <w:ind w:hanging="283" w:left="709"/>
        <w:jc w:val="both"/>
        <w:rPr>
          <w:rFonts w:ascii="Calibri" w:hAnsi="Calibri" w:cs="Calibri"/>
          <w:lang w:eastAsia="en-US"/>
        </w:rPr>
      </w:pPr>
      <w:r>
        <w:rPr>
          <w:rFonts w:cs="Calibri" w:ascii="Calibri" w:hAnsi="Calibri"/>
          <w:lang w:eastAsia="en-US"/>
        </w:rPr>
        <w:t xml:space="preserve">Czy wykonawca należy do grupy kapitałowej w rozumieniu ustawy z dnia 16 lutego 2007 r. </w:t>
        <w:br/>
        <w:t>o ochronie konkurencji i konsumentów? TAK/NIE**</w:t>
      </w:r>
    </w:p>
    <w:p>
      <w:pPr>
        <w:pStyle w:val="ListParagraph"/>
        <w:widowControl w:val="false"/>
        <w:numPr>
          <w:ilvl w:val="4"/>
          <w:numId w:val="73"/>
        </w:numPr>
        <w:suppressAutoHyphens w:val="false"/>
        <w:spacing w:lineRule="auto" w:line="276"/>
        <w:ind w:hanging="283" w:left="709"/>
        <w:jc w:val="both"/>
        <w:rPr>
          <w:rFonts w:ascii="Calibri" w:hAnsi="Calibri" w:cs="Calibri"/>
          <w:lang w:eastAsia="en-US"/>
        </w:rPr>
      </w:pPr>
      <w:r>
        <w:rPr>
          <w:rFonts w:cs="Calibri" w:ascii="Calibri" w:hAnsi="Calibri"/>
          <w:lang w:eastAsia="en-US"/>
        </w:rPr>
        <w:t>Jeśli wykonawca jest członkiem grupy kapitałowej, należy podać następujące informacje dodatkowe**:</w:t>
      </w:r>
    </w:p>
    <w:p>
      <w:pPr>
        <w:pStyle w:val="ListParagraph"/>
        <w:widowControl w:val="false"/>
        <w:numPr>
          <w:ilvl w:val="0"/>
          <w:numId w:val="80"/>
        </w:numPr>
        <w:suppressAutoHyphens w:val="false"/>
        <w:spacing w:lineRule="auto" w:line="276"/>
        <w:ind w:hanging="283" w:left="709"/>
        <w:jc w:val="both"/>
        <w:rPr>
          <w:rFonts w:ascii="Calibri" w:hAnsi="Calibri" w:cs="Calibri"/>
          <w:lang w:eastAsia="en-US"/>
        </w:rPr>
      </w:pPr>
      <w:r>
        <w:rPr>
          <w:rFonts w:cs="Calibri" w:ascii="Calibri" w:hAnsi="Calibri"/>
          <w:lang w:eastAsia="en-US"/>
        </w:rPr>
        <w:t>nazwa grupy kapitałowej, jeśli grupa ją posiada</w:t>
      </w:r>
      <w:bookmarkStart w:id="230" w:name="_Hlk62121554"/>
      <w:r>
        <w:rPr>
          <w:rFonts w:cs="Calibri" w:ascii="Calibri" w:hAnsi="Calibri"/>
          <w:lang w:eastAsia="en-US"/>
        </w:rPr>
        <w:t>:………………………</w:t>
      </w:r>
      <w:bookmarkEnd w:id="230"/>
      <w:r>
        <w:rPr>
          <w:rFonts w:cs="Calibri" w:ascii="Calibri" w:hAnsi="Calibri"/>
          <w:lang w:eastAsia="en-US"/>
        </w:rPr>
        <w:t xml:space="preserve"> **</w:t>
      </w:r>
    </w:p>
    <w:p>
      <w:pPr>
        <w:pStyle w:val="ListParagraph"/>
        <w:widowControl w:val="false"/>
        <w:numPr>
          <w:ilvl w:val="0"/>
          <w:numId w:val="80"/>
        </w:numPr>
        <w:suppressAutoHyphens w:val="false"/>
        <w:spacing w:lineRule="auto" w:line="276"/>
        <w:ind w:hanging="283" w:left="709"/>
        <w:jc w:val="both"/>
        <w:rPr>
          <w:rFonts w:ascii="Calibri" w:hAnsi="Calibri" w:cs="Calibri"/>
          <w:lang w:eastAsia="en-US"/>
        </w:rPr>
      </w:pPr>
      <w:r>
        <w:rPr>
          <w:rFonts w:cs="Calibri" w:ascii="Calibri" w:hAnsi="Calibri"/>
          <w:lang w:eastAsia="en-US"/>
        </w:rPr>
        <w:t>czy grupa kapitałowa zawiera w swoim składzie inne zakłady ubezpieczeń? TAK/NIE**</w:t>
      </w:r>
    </w:p>
    <w:p>
      <w:pPr>
        <w:pStyle w:val="ListParagraph"/>
        <w:widowControl w:val="false"/>
        <w:numPr>
          <w:ilvl w:val="0"/>
          <w:numId w:val="80"/>
        </w:numPr>
        <w:suppressAutoHyphens w:val="false"/>
        <w:spacing w:lineRule="auto" w:line="276"/>
        <w:ind w:hanging="283" w:left="709"/>
        <w:jc w:val="both"/>
        <w:rPr>
          <w:rFonts w:ascii="Calibri" w:hAnsi="Calibri" w:cs="Calibri"/>
          <w:lang w:eastAsia="en-US"/>
        </w:rPr>
      </w:pPr>
      <w:r>
        <w:rPr>
          <w:rFonts w:cs="Calibri" w:ascii="Calibri" w:hAnsi="Calibri"/>
          <w:lang w:eastAsia="en-US"/>
        </w:rPr>
        <w:t>lista innych zakładów ubezpieczeń należących do grupy kapitałowej:……………………… **</w:t>
      </w:r>
    </w:p>
    <w:p>
      <w:pPr>
        <w:pStyle w:val="Normal"/>
        <w:widowControl w:val="false"/>
        <w:suppressAutoHyphens w:val="false"/>
        <w:spacing w:lineRule="auto" w:line="276"/>
        <w:ind w:left="426"/>
        <w:rPr>
          <w:rFonts w:ascii="Calibri" w:hAnsi="Calibri" w:cs="Calibri"/>
          <w:b/>
          <w:bCs/>
          <w:i/>
          <w:i/>
          <w:lang w:eastAsia="en-US"/>
        </w:rPr>
      </w:pPr>
      <w:r>
        <w:rPr>
          <w:rFonts w:cs="Calibri" w:ascii="Calibri" w:hAnsi="Calibri"/>
          <w:b/>
          <w:bCs/>
          <w:i/>
          <w:lang w:eastAsia="en-US"/>
        </w:rPr>
        <w:t>* niepotrzebne skreślić (dotyczy całego zakładu ubezpieczeń, a nie jego jednostki terenowej)</w:t>
      </w:r>
    </w:p>
    <w:p>
      <w:pPr>
        <w:pStyle w:val="Normal"/>
        <w:widowControl w:val="false"/>
        <w:suppressAutoHyphens w:val="false"/>
        <w:spacing w:lineRule="auto" w:line="276"/>
        <w:ind w:left="426"/>
        <w:rPr>
          <w:rFonts w:ascii="Calibri" w:hAnsi="Calibri" w:cs="Calibri"/>
          <w:b/>
          <w:bCs/>
          <w:i/>
          <w:i/>
          <w:lang w:eastAsia="en-US"/>
        </w:rPr>
      </w:pPr>
      <w:r>
        <w:rPr>
          <w:rFonts w:cs="Calibri" w:ascii="Calibri" w:hAnsi="Calibri"/>
          <w:b/>
          <w:bCs/>
          <w:i/>
          <w:lang w:eastAsia="en-US"/>
        </w:rPr>
        <w:t>** niepotrzebne skreślić</w:t>
      </w:r>
    </w:p>
    <w:p>
      <w:pPr>
        <w:pStyle w:val="Normal"/>
        <w:widowControl w:val="false"/>
        <w:numPr>
          <w:ilvl w:val="0"/>
          <w:numId w:val="70"/>
        </w:numPr>
        <w:tabs>
          <w:tab w:val="clear" w:pos="255"/>
          <w:tab w:val="left" w:pos="426" w:leader="none"/>
        </w:tabs>
        <w:suppressAutoHyphens w:val="false"/>
        <w:spacing w:lineRule="auto" w:line="276" w:before="60" w:after="0"/>
        <w:ind w:hanging="426" w:left="426"/>
        <w:rPr>
          <w:rFonts w:ascii="Calibri" w:hAnsi="Calibri" w:eastAsia="Calibri" w:cs="Calibri"/>
          <w:b/>
          <w:lang w:eastAsia="en-US"/>
        </w:rPr>
      </w:pPr>
      <w:r>
        <w:rPr>
          <w:rFonts w:eastAsia="Calibri" w:cs="Calibri" w:ascii="Calibri" w:hAnsi="Calibri"/>
          <w:b/>
          <w:lang w:eastAsia="en-US"/>
        </w:rPr>
        <w:t xml:space="preserve">Oświadczamy*, że </w:t>
      </w:r>
    </w:p>
    <w:p>
      <w:pPr>
        <w:pStyle w:val="Normal"/>
        <w:widowControl w:val="false"/>
        <w:numPr>
          <w:ilvl w:val="0"/>
          <w:numId w:val="7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statut reprezentowanego przez nas wykonawcy – towarzystwa ubezpieczeń wzajemnych przewiduje, że towarzystwo ubezpiecza także osoby niebędące członkami towarzystwa;</w:t>
      </w:r>
    </w:p>
    <w:p>
      <w:pPr>
        <w:pStyle w:val="Normal"/>
        <w:widowControl w:val="false"/>
        <w:numPr>
          <w:ilvl w:val="0"/>
          <w:numId w:val="7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 przypadku wyboru oferty reprezentowanego przez nas wykonawcy – towarzystwa ubezpieczeń wzajemnych, towarzystwo udzieli ochrony ubezpieczeniowej zamawiającemu, jako osobie niebędącej członkiem towarzystwa;</w:t>
      </w:r>
    </w:p>
    <w:p>
      <w:pPr>
        <w:pStyle w:val="Normal"/>
        <w:widowControl w:val="false"/>
        <w:numPr>
          <w:ilvl w:val="0"/>
          <w:numId w:val="7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pPr>
        <w:pStyle w:val="Normal"/>
        <w:widowControl w:val="false"/>
        <w:numPr>
          <w:ilvl w:val="0"/>
          <w:numId w:val="7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 xml:space="preserve">zgodnie z art. 111 ust 2 ustawy z dnia 11 września 2015 r. o działalności ubezpieczeniowej </w:t>
        <w:br/>
        <w:t>i reasekuracyjnej Zamawiający nie będzie zobowiązany do pokrywania strat towarzystwa przez wnoszenie dodatkowej składki ubezpieczeniowej.</w:t>
      </w:r>
    </w:p>
    <w:p>
      <w:pPr>
        <w:pStyle w:val="Normal"/>
        <w:widowControl w:val="false"/>
        <w:suppressAutoHyphens w:val="false"/>
        <w:spacing w:lineRule="auto" w:line="276"/>
        <w:ind w:left="426"/>
        <w:rPr>
          <w:rFonts w:ascii="Calibri" w:hAnsi="Calibri" w:cs="Calibri"/>
          <w:i/>
          <w:i/>
          <w:lang w:eastAsia="en-US"/>
        </w:rPr>
      </w:pPr>
      <w:r>
        <w:rPr>
          <w:rFonts w:cs="Calibri" w:ascii="Calibri" w:hAnsi="Calibri"/>
          <w:i/>
          <w:lang w:eastAsia="en-US"/>
        </w:rPr>
        <w:t>* dotyczy wyłącznie wykonawcy, który działa w formie towarzystwa ubezpieczeń wzajemnych</w:t>
      </w:r>
    </w:p>
    <w:p>
      <w:pPr>
        <w:pStyle w:val="ListParagraph"/>
        <w:numPr>
          <w:ilvl w:val="0"/>
          <w:numId w:val="70"/>
        </w:numPr>
        <w:spacing w:lineRule="auto" w:line="276" w:before="60" w:after="0"/>
        <w:ind w:hanging="426" w:left="426"/>
        <w:jc w:val="both"/>
        <w:rPr>
          <w:rFonts w:ascii="Calibri" w:hAnsi="Calibri" w:eastAsia="Calibri" w:cs="Calibri"/>
          <w:spacing w:val="-4"/>
        </w:rPr>
      </w:pPr>
      <w:r>
        <w:rPr>
          <w:rFonts w:eastAsia="Calibri" w:cs="Calibri" w:ascii="Calibri" w:hAnsi="Calibri"/>
          <w:spacing w:val="-4"/>
        </w:rPr>
        <w:t xml:space="preserve">Oświadczam, że wypełniłem obowiązki informacyjne przewidziane w art. 13 lub art. 14 rozporządzenia Parlamentu Europejskiego i Rady (UE) 2016/679 z dnia 27 kwietnia 2016 r. </w:t>
        <w:br/>
        <w:t>w sprawie ochrony osób fizycznych w związku z przetwarzaniem danych osobowych i w sprawie swobodnego przepływu takich danych oraz uchylenia dyrektywy 95/46/WE (ogólne rozporzą</w:t>
        <w:softHyphen/>
        <w:t>dzenie o ochronie danych) (Dz. Urz. UE L 119 z 04.05.2016) wobec osób fizycznych, od których dane osobowe bezpośrednio lub pośrednio pozyskałem w celu ubiegania się o udzielenie zamówienia publicznego w niniejszym postępowaniu.*</w:t>
      </w:r>
    </w:p>
    <w:p>
      <w:pPr>
        <w:pStyle w:val="Normal"/>
        <w:widowControl w:val="false"/>
        <w:tabs>
          <w:tab w:val="clear" w:pos="255"/>
          <w:tab w:val="left" w:pos="426" w:leader="none"/>
        </w:tabs>
        <w:suppressAutoHyphens w:val="false"/>
        <w:spacing w:lineRule="auto" w:line="276"/>
        <w:ind w:left="426"/>
        <w:jc w:val="both"/>
        <w:rPr>
          <w:rFonts w:ascii="Calibri" w:hAnsi="Calibri" w:cs="Calibri"/>
          <w:b/>
          <w:lang w:eastAsia="en-US"/>
        </w:rPr>
      </w:pPr>
      <w:r>
        <w:rPr>
          <w:rFonts w:cs="Calibri" w:ascii="Calibri" w:hAnsi="Calibri"/>
          <w:i/>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pPr>
        <w:pStyle w:val="Normal"/>
        <w:widowControl w:val="false"/>
        <w:numPr>
          <w:ilvl w:val="0"/>
          <w:numId w:val="70"/>
        </w:numPr>
        <w:tabs>
          <w:tab w:val="clear" w:pos="255"/>
          <w:tab w:val="left" w:pos="426" w:leader="none"/>
        </w:tabs>
        <w:suppressAutoHyphens w:val="false"/>
        <w:spacing w:lineRule="auto" w:line="276" w:before="60" w:after="0"/>
        <w:ind w:hanging="426" w:left="426"/>
        <w:jc w:val="both"/>
        <w:rPr>
          <w:rFonts w:ascii="Calibri" w:hAnsi="Calibri" w:cs="Calibri"/>
          <w:spacing w:val="-4"/>
          <w:lang w:eastAsia="en-US"/>
        </w:rPr>
      </w:pPr>
      <w:r>
        <w:rPr>
          <w:rFonts w:cs="Calibri" w:ascii="Calibri" w:hAnsi="Calibri"/>
          <w:spacing w:val="-4"/>
          <w:lang w:eastAsia="en-US"/>
        </w:rPr>
        <w:t>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przedstawioną przez zamawiającego w specyfikacji warunków zamówienia, w celu związanym z niniejszym postępowaniem o udzielenie zamówienia publicznego.</w:t>
      </w:r>
    </w:p>
    <w:p>
      <w:pPr>
        <w:pStyle w:val="Normal"/>
        <w:widowControl w:val="false"/>
        <w:numPr>
          <w:ilvl w:val="0"/>
          <w:numId w:val="70"/>
        </w:numPr>
        <w:tabs>
          <w:tab w:val="clear" w:pos="255"/>
          <w:tab w:val="left" w:pos="426" w:leader="none"/>
        </w:tabs>
        <w:suppressAutoHyphens w:val="false"/>
        <w:spacing w:lineRule="auto" w:line="276" w:before="60" w:after="0"/>
        <w:ind w:hanging="425" w:left="425"/>
        <w:jc w:val="both"/>
        <w:rPr>
          <w:rFonts w:ascii="Calibri" w:hAnsi="Calibri" w:eastAsia="Calibri" w:cs="Calibri"/>
          <w:bCs/>
          <w:i/>
          <w:i/>
          <w:spacing w:val="-2"/>
          <w:lang w:eastAsia="en-US"/>
        </w:rPr>
      </w:pPr>
      <w:r>
        <w:rPr>
          <w:rFonts w:eastAsia="Calibri" w:cs="Calibri" w:ascii="Calibri" w:hAnsi="Calibri"/>
          <w:bCs/>
          <w:spacing w:val="-2"/>
          <w:lang w:eastAsia="en-US"/>
        </w:rPr>
        <w:t xml:space="preserve">W sprawach nieuregulowanych w specyfikacji warunków zamówienia i w ofercie mają zastosowanie następujące ogólne lub/i szczególne warunki ubezpieczenia oraz aneksy do tych warunków </w:t>
      </w:r>
      <w:r>
        <w:rPr>
          <w:rFonts w:eastAsia="Calibri" w:cs="Calibri" w:ascii="Calibri" w:hAnsi="Calibri"/>
          <w:bCs/>
          <w:i/>
          <w:spacing w:val="-2"/>
          <w:lang w:eastAsia="en-US"/>
        </w:rPr>
        <w:t>(należy wpisać wszystkie ogólne i szczególne warunki z datami zatwierdzenia przez zarząd wykonawcy i wszystkie aneksy do tych warunków obowiązujące na dzień składania oferty):</w:t>
      </w:r>
    </w:p>
    <w:p>
      <w:pPr>
        <w:pStyle w:val="Normal"/>
        <w:widowControl w:val="false"/>
        <w:tabs>
          <w:tab w:val="clear" w:pos="255"/>
          <w:tab w:val="left" w:pos="426" w:leader="none"/>
        </w:tabs>
        <w:suppressAutoHyphens w:val="false"/>
        <w:spacing w:lineRule="auto" w:line="276" w:before="60" w:after="0"/>
        <w:ind w:left="425"/>
        <w:jc w:val="both"/>
        <w:rPr>
          <w:rFonts w:ascii="Calibri" w:hAnsi="Calibri" w:eastAsia="Calibri" w:cs="Calibri"/>
          <w:b/>
          <w:i/>
          <w:i/>
          <w:lang w:eastAsia="en-US"/>
        </w:rPr>
      </w:pPr>
      <w:r>
        <w:rPr>
          <w:rFonts w:eastAsia="Calibri" w:cs="Calibri" w:ascii="Calibri" w:hAnsi="Calibri"/>
          <w:b/>
          <w:i/>
          <w:lang w:eastAsia="en-US"/>
        </w:rPr>
        <w:t>Tabela nr 10: Wyszczególnienie wszystkich obowiązujących ogólnych i szczególnych warunków ubezpieczenia oraz aneksów do tych warunków, mających zastosowanie do niniejszego zamówienia.</w:t>
      </w:r>
    </w:p>
    <w:p>
      <w:pPr>
        <w:pStyle w:val="Normal"/>
        <w:widowControl w:val="false"/>
        <w:tabs>
          <w:tab w:val="clear" w:pos="255"/>
          <w:tab w:val="left" w:pos="426" w:leader="none"/>
        </w:tabs>
        <w:suppressAutoHyphens w:val="false"/>
        <w:spacing w:lineRule="auto" w:line="276" w:before="0" w:after="120"/>
        <w:ind w:left="425"/>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xml:space="preserve">: tabela składa się z trzech kolumn. W kolumnie pierwszej przewidziano numer porządkowy, w kolumnie drugiej wyszczególnienie warunków ubezpieczenia i aneksów, </w:t>
        <w:br/>
        <w:t xml:space="preserve">z podziałem na rodzaje ubezpieczeń, w kolumnie trzeciej zaś datę zatwierdzenia warunków </w:t>
        <w:br/>
        <w:t xml:space="preserve">i aneksów przez zarząd wykonawcy.  </w:t>
      </w:r>
    </w:p>
    <w:tbl>
      <w:tblPr>
        <w:tblW w:w="9197"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636"/>
        <w:gridCol w:w="6361"/>
        <w:gridCol w:w="2200"/>
      </w:tblGrid>
      <w:tr>
        <w:trPr>
          <w:trHeight w:val="327" w:hRule="atLeast"/>
        </w:trPr>
        <w:tc>
          <w:tcPr>
            <w:tcW w:w="636"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Lp.</w:t>
            </w:r>
          </w:p>
        </w:tc>
        <w:tc>
          <w:tcPr>
            <w:tcW w:w="6361" w:type="dxa"/>
            <w:tcBorders>
              <w:top w:val="single" w:sz="12" w:space="0" w:color="000000"/>
              <w:left w:val="single" w:sz="6"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Wyszczególnienie</w:t>
            </w:r>
          </w:p>
        </w:tc>
        <w:tc>
          <w:tcPr>
            <w:tcW w:w="2200"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Data zatwierdzenia przez Zarząd Wykonawcy</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auto" w:val="pct10"/>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mienia od wszystkich ryzyk</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sprzętu elektronicznego od wszystkich ryzyk</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odpowiedzialności cywilnej</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NNW</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auto" w:val="pct10"/>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auto casco</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NNW kierowcy i pasażerów</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assistance</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III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następstw nieszczęśliwych wypadków członków OSP</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bCs/>
                <w:lang w:eastAsia="en-US"/>
              </w:rPr>
            </w:pPr>
            <w:r>
              <w:rPr>
                <w:rFonts w:cs="Calibri" w:ascii="Calibri" w:hAnsi="Calibri"/>
                <w:b/>
                <w:lang w:eastAsia="en-US"/>
              </w:rPr>
              <w:t>Część IV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Nadwyżkowe ubezpieczenie odpowiedzialności cywilnej</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bl>
    <w:p>
      <w:pPr>
        <w:pStyle w:val="Normal"/>
        <w:widowControl w:val="false"/>
        <w:numPr>
          <w:ilvl w:val="0"/>
          <w:numId w:val="70"/>
        </w:numPr>
        <w:tabs>
          <w:tab w:val="clear" w:pos="255"/>
          <w:tab w:val="left" w:pos="426" w:leader="none"/>
        </w:tabs>
        <w:suppressAutoHyphens w:val="false"/>
        <w:spacing w:lineRule="auto" w:line="276" w:before="240" w:after="0"/>
        <w:ind w:hanging="426" w:left="426"/>
        <w:rPr>
          <w:rFonts w:ascii="Calibri" w:hAnsi="Calibri" w:eastAsia="Calibri" w:cs="Calibri"/>
          <w:b/>
          <w:lang w:eastAsia="en-US"/>
        </w:rPr>
      </w:pPr>
      <w:r>
        <w:rPr>
          <w:rFonts w:eastAsia="Calibri" w:cs="Calibri" w:ascii="Calibri" w:hAnsi="Calibri"/>
          <w:b/>
          <w:lang w:eastAsia="en-US"/>
        </w:rPr>
        <w:t>Załącznikami do niniejszej oferty są następujące dokumenty:</w:t>
      </w:r>
    </w:p>
    <w:p>
      <w:pPr>
        <w:pStyle w:val="Normal"/>
        <w:widowControl w:val="false"/>
        <w:tabs>
          <w:tab w:val="clear" w:pos="255"/>
          <w:tab w:val="left" w:pos="426" w:leader="none"/>
        </w:tabs>
        <w:suppressAutoHyphens w:val="false"/>
        <w:spacing w:lineRule="auto" w:line="276" w:before="120" w:after="0"/>
        <w:ind w:left="426"/>
        <w:rPr>
          <w:rFonts w:ascii="Calibri" w:hAnsi="Calibri" w:eastAsia="Calibri" w:cs="Calibri"/>
          <w:b/>
          <w:i/>
          <w:i/>
          <w:iCs/>
          <w:lang w:eastAsia="en-US"/>
        </w:rPr>
      </w:pPr>
      <w:r>
        <w:rPr>
          <w:rFonts w:eastAsia="Calibri" w:cs="Calibri" w:ascii="Calibri" w:hAnsi="Calibri"/>
          <w:b/>
          <w:i/>
          <w:iCs/>
          <w:lang w:eastAsia="en-US"/>
        </w:rPr>
        <w:t>Tabela nr 11: Wykaz załączników do oferty.</w:t>
      </w:r>
    </w:p>
    <w:p>
      <w:pPr>
        <w:pStyle w:val="Normal"/>
        <w:widowControl w:val="false"/>
        <w:tabs>
          <w:tab w:val="clear" w:pos="255"/>
          <w:tab w:val="left" w:pos="426" w:leader="none"/>
        </w:tabs>
        <w:suppressAutoHyphens w:val="false"/>
        <w:spacing w:lineRule="auto" w:line="276" w:before="120" w:after="120"/>
        <w:ind w:left="426"/>
        <w:jc w:val="both"/>
        <w:rPr>
          <w:rFonts w:ascii="Calibri" w:hAnsi="Calibri" w:eastAsia="Calibri" w:cs="Calibri"/>
          <w:b/>
          <w:i/>
          <w:i/>
          <w:iCs/>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przewidziano numer porządkowy, w kolumnie drugiej wyszczególnienie załączników do oferty.</w:t>
      </w:r>
    </w:p>
    <w:tbl>
      <w:tblPr>
        <w:tblW w:w="9356" w:type="dxa"/>
        <w:jc w:val="left"/>
        <w:tblInd w:w="127" w:type="dxa"/>
        <w:tblLayout w:type="fixed"/>
        <w:tblCellMar>
          <w:top w:w="0" w:type="dxa"/>
          <w:left w:w="108" w:type="dxa"/>
          <w:bottom w:w="0" w:type="dxa"/>
          <w:right w:w="108" w:type="dxa"/>
        </w:tblCellMar>
        <w:tblLook w:firstRow="1" w:noVBand="0" w:lastRow="0" w:firstColumn="1" w:lastColumn="0" w:noHBand="0" w:val="00a0"/>
      </w:tblPr>
      <w:tblGrid>
        <w:gridCol w:w="709"/>
        <w:gridCol w:w="8646"/>
      </w:tblGrid>
      <w:tr>
        <w:trPr>
          <w:trHeight w:val="349" w:hRule="atLeast"/>
        </w:trPr>
        <w:tc>
          <w:tcPr>
            <w:tcW w:w="709"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Lp.</w:t>
            </w:r>
          </w:p>
        </w:tc>
        <w:tc>
          <w:tcPr>
            <w:tcW w:w="8646"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Wyszczególnienie</w:t>
            </w:r>
          </w:p>
        </w:tc>
      </w:tr>
      <w:tr>
        <w:trPr>
          <w:trHeight w:val="349" w:hRule="atLeast"/>
        </w:trPr>
        <w:tc>
          <w:tcPr>
            <w:tcW w:w="709"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49" w:hRule="atLeast"/>
        </w:trPr>
        <w:tc>
          <w:tcPr>
            <w:tcW w:w="709"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49" w:hRule="atLeast"/>
        </w:trPr>
        <w:tc>
          <w:tcPr>
            <w:tcW w:w="709"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bl>
    <w:p>
      <w:pPr>
        <w:pStyle w:val="Normal"/>
        <w:widowControl w:val="false"/>
        <w:tabs>
          <w:tab w:val="clear" w:pos="255"/>
          <w:tab w:val="left" w:pos="426" w:leader="none"/>
        </w:tabs>
        <w:suppressAutoHyphens w:val="false"/>
        <w:spacing w:lineRule="auto" w:line="276" w:before="240" w:after="0"/>
        <w:jc w:val="both"/>
        <w:rPr>
          <w:rFonts w:ascii="Calibri" w:hAnsi="Calibri" w:cs="Calibri"/>
          <w:lang w:eastAsia="en-US"/>
        </w:rPr>
      </w:pPr>
      <w:r>
        <w:rPr>
          <w:rFonts w:cs="Calibri" w:ascii="Calibri" w:hAnsi="Calibri"/>
          <w:lang w:eastAsia="en-US"/>
        </w:rPr>
        <w:t>Niniejsza oferta oraz załączniki do niej są jawne i nie zawierają informacji stanowiących tajemnicę przedsiębiorstwa w rozumieniu przepisów o zwalczaniu nieuczciwej konkurencji, za wyjątkiem: …………………………………………………………………………..…………………………………………………………………………..</w:t>
      </w:r>
    </w:p>
    <w:p>
      <w:pPr>
        <w:pStyle w:val="Normal"/>
        <w:widowControl w:val="false"/>
        <w:suppressAutoHyphens w:val="false"/>
        <w:spacing w:lineRule="auto" w:line="276"/>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rPr>
          <w:rFonts w:ascii="Calibri" w:hAnsi="Calibri" w:cs="Calibri"/>
          <w:lang w:eastAsia="en-US"/>
        </w:rPr>
      </w:pPr>
      <w:r>
        <w:rPr>
          <w:rFonts w:cs="Calibri" w:ascii="Calibri" w:hAnsi="Calibri"/>
          <w:lang w:eastAsia="en-US"/>
        </w:rPr>
      </w:r>
    </w:p>
    <w:p>
      <w:pPr>
        <w:sectPr>
          <w:headerReference w:type="default" r:id="rId29"/>
          <w:headerReference w:type="first" r:id="rId30"/>
          <w:footerReference w:type="default" r:id="rId31"/>
          <w:footerReference w:type="first" r:id="rId32"/>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rPr>
          <w:rFonts w:ascii="Calibri" w:hAnsi="Calibri" w:cs="Calibri"/>
          <w:lang w:eastAsia="en-US"/>
        </w:rPr>
      </w:pPr>
      <w:r>
        <w:rPr>
          <w:rFonts w:cs="Calibri" w:ascii="Calibri" w:hAnsi="Calibri"/>
          <w:lang w:eastAsia="en-US"/>
        </w:rPr>
        <w:t>Miejscowość i data: ……………….………</w:t>
      </w:r>
    </w:p>
    <w:p>
      <w:pPr>
        <w:pStyle w:val="Normal"/>
        <w:widowControl w:val="false"/>
        <w:numPr>
          <w:ilvl w:val="0"/>
          <w:numId w:val="0"/>
        </w:numPr>
        <w:suppressAutoHyphens w:val="false"/>
        <w:spacing w:lineRule="auto" w:line="276"/>
        <w:ind w:hanging="0" w:left="0"/>
        <w:jc w:val="both"/>
        <w:outlineLvl w:val="0"/>
        <w:rPr>
          <w:rFonts w:ascii="Calibri" w:hAnsi="Calibri" w:cs="Calibri"/>
          <w:b/>
          <w:bCs/>
          <w:lang w:eastAsia="en-US"/>
        </w:rPr>
      </w:pPr>
      <w:bookmarkStart w:id="231" w:name="_Toc150257422"/>
      <w:bookmarkStart w:id="232" w:name="_Toc93182151"/>
      <w:bookmarkStart w:id="233" w:name="_Toc458156845"/>
      <w:bookmarkStart w:id="234" w:name="_Hlk47299289"/>
      <w:bookmarkEnd w:id="234"/>
      <w:r>
        <w:rPr>
          <w:rFonts w:cs="Calibri" w:ascii="Calibri" w:hAnsi="Calibri"/>
          <w:b/>
          <w:bCs/>
          <w:lang w:eastAsia="en-US"/>
        </w:rPr>
        <w:t>Załącznik nr 3 do SWZ</w:t>
      </w:r>
      <w:bookmarkEnd w:id="233"/>
      <w:r>
        <w:rPr>
          <w:rFonts w:cs="Calibri" w:ascii="Calibri" w:hAnsi="Calibri"/>
          <w:b/>
          <w:bCs/>
          <w:lang w:eastAsia="en-US"/>
        </w:rPr>
        <w:t>: Wzór oświadczenia o niepodleganiu wykluczeniu i spełnianiu warunków udziału w postępowaniu</w:t>
      </w:r>
      <w:bookmarkEnd w:id="231"/>
      <w:bookmarkEnd w:id="232"/>
      <w:r>
        <w:rPr>
          <w:rFonts w:cs="Calibri" w:ascii="Calibri" w:hAnsi="Calibri"/>
          <w:b/>
          <w:bCs/>
          <w:lang w:eastAsia="en-US"/>
        </w:rPr>
        <w:t xml:space="preserve"> </w:t>
      </w:r>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60" w:after="0"/>
        <w:jc w:val="both"/>
        <w:rPr>
          <w:rFonts w:ascii="Calibri" w:hAnsi="Calibri" w:cs="Calibri"/>
          <w:i/>
          <w:i/>
          <w:spacing w:val="-4"/>
        </w:rPr>
      </w:pPr>
      <w:r>
        <w:rPr>
          <w:rFonts w:cs="Calibri" w:ascii="Calibri" w:hAnsi="Calibri"/>
          <w:i/>
          <w:spacing w:val="-4"/>
        </w:rPr>
        <w:t>* w przypadku składania oferty przez wykonawców wspólnie ubiegających się o udzielenie zamówienia, należy podać</w:t>
      </w:r>
      <w:r>
        <w:rPr>
          <w:rFonts w:cs="Calibri" w:ascii="Calibri" w:hAnsi="Calibri"/>
          <w:spacing w:val="-4"/>
        </w:rPr>
        <w:t xml:space="preserve"> </w:t>
      </w:r>
      <w:r>
        <w:rPr>
          <w:rFonts w:cs="Calibri" w:ascii="Calibri" w:hAnsi="Calibri"/>
          <w:i/>
          <w:spacing w:val="-4"/>
        </w:rPr>
        <w:t>nazwy (firmy) oraz dokładne adresy i pozostałe dane wszystkich wykonawców</w:t>
      </w:r>
    </w:p>
    <w:p>
      <w:pPr>
        <w:pStyle w:val="Normal"/>
        <w:widowControl w:val="false"/>
        <w:suppressAutoHyphens w:val="false"/>
        <w:spacing w:lineRule="auto" w:line="276" w:before="120" w:after="60"/>
        <w:jc w:val="center"/>
        <w:rPr>
          <w:rFonts w:ascii="Calibri" w:hAnsi="Calibri" w:cs="Calibri"/>
          <w:b/>
        </w:rPr>
      </w:pPr>
      <w:r>
        <w:rPr>
          <w:rFonts w:cs="Calibri" w:ascii="Calibri" w:hAnsi="Calibri"/>
          <w:b/>
        </w:rPr>
        <w:t xml:space="preserve">OŚWIADCZENIE </w:t>
      </w:r>
    </w:p>
    <w:p>
      <w:pPr>
        <w:pStyle w:val="Normal"/>
        <w:widowControl w:val="false"/>
        <w:suppressAutoHyphens w:val="false"/>
        <w:spacing w:lineRule="auto" w:line="276"/>
        <w:ind w:firstLine="255"/>
        <w:jc w:val="both"/>
        <w:rPr>
          <w:rFonts w:ascii="Calibri" w:hAnsi="Calibri" w:cs="Calibri"/>
        </w:rPr>
      </w:pPr>
      <w:r>
        <w:rPr>
          <w:rFonts w:cs="Calibri" w:ascii="Calibri" w:hAnsi="Calibri"/>
        </w:rPr>
        <w:t>Działając zgodnie z art. 125 ust. 1 ustawy dnia 11 września 2019 r. Prawo zamówień publicznych, składając ofertę w postępowaniu w sprawie zamówienia publicznego prowadzonego w trybie podstawowym na:</w:t>
      </w:r>
    </w:p>
    <w:p>
      <w:pPr>
        <w:pStyle w:val="Normal"/>
        <w:widowControl w:val="false"/>
        <w:suppressAutoHyphens w:val="false"/>
        <w:spacing w:lineRule="auto" w:line="276" w:before="80" w:after="80"/>
        <w:jc w:val="center"/>
        <w:rPr>
          <w:rFonts w:ascii="Calibri" w:hAnsi="Calibri" w:cs="Calibri"/>
          <w:b/>
        </w:rPr>
      </w:pPr>
      <w:r>
        <w:rPr>
          <w:rFonts w:cs="Calibri" w:ascii="Calibri" w:hAnsi="Calibri"/>
          <w:b/>
        </w:rPr>
        <w:t>„</w:t>
      </w:r>
      <w:r>
        <w:rPr>
          <w:rFonts w:cs="Calibri" w:ascii="Calibri" w:hAnsi="Calibri"/>
          <w:b/>
        </w:rPr>
        <w:t>Ubezpieczenie majątku i innych interesów Gminy Września”</w:t>
      </w:r>
    </w:p>
    <w:p>
      <w:pPr>
        <w:pStyle w:val="Normal"/>
        <w:widowControl w:val="false"/>
        <w:numPr>
          <w:ilvl w:val="0"/>
          <w:numId w:val="20"/>
        </w:numPr>
        <w:tabs>
          <w:tab w:val="clear" w:pos="255"/>
          <w:tab w:val="left" w:pos="284" w:leader="none"/>
        </w:tabs>
        <w:suppressAutoHyphens w:val="false"/>
        <w:spacing w:lineRule="auto" w:line="276"/>
        <w:ind w:hanging="284" w:left="284"/>
        <w:jc w:val="both"/>
        <w:rPr>
          <w:rFonts w:ascii="Calibri" w:hAnsi="Calibri" w:cs="Calibri"/>
          <w:bCs/>
          <w:spacing w:val="-4"/>
        </w:rPr>
      </w:pPr>
      <w:r>
        <w:rPr>
          <w:rFonts w:cs="Calibri" w:ascii="Calibri" w:hAnsi="Calibri"/>
          <w:bCs/>
          <w:spacing w:val="-4"/>
        </w:rPr>
        <w:t>Oświadczamy, że reprezentowany przez nas Wykonawca nie podlega wykluczeniu z postępowania na podstawie:</w:t>
      </w:r>
    </w:p>
    <w:p>
      <w:pPr>
        <w:pStyle w:val="ListParagraph"/>
        <w:widowControl w:val="false"/>
        <w:numPr>
          <w:ilvl w:val="0"/>
          <w:numId w:val="138"/>
        </w:numPr>
        <w:tabs>
          <w:tab w:val="clear" w:pos="255"/>
          <w:tab w:val="left" w:pos="284" w:leader="none"/>
        </w:tabs>
        <w:suppressAutoHyphens w:val="false"/>
        <w:spacing w:lineRule="auto" w:line="276"/>
        <w:jc w:val="both"/>
        <w:rPr>
          <w:rFonts w:ascii="Calibri" w:hAnsi="Calibri" w:cs="Calibri"/>
          <w:bCs/>
          <w:spacing w:val="-4"/>
        </w:rPr>
      </w:pPr>
      <w:bookmarkStart w:id="235" w:name="_Hlk101272843"/>
      <w:r>
        <w:rPr>
          <w:rFonts w:cs="Calibri" w:ascii="Calibri" w:hAnsi="Calibri"/>
          <w:bCs/>
          <w:spacing w:val="-4"/>
        </w:rPr>
        <w:t xml:space="preserve">art. 108 ust. 1 ustawy Prawo zamówień publicznych oraz art. 7 ust. 1 ustawy </w:t>
        <w:br/>
        <w:t>o szczególnych rozwiązaniach w zakresie przeciwdziałania wspieraniu agresji na Ukrainę oraz służących ochronie bezpieczeństwa narodowego</w:t>
      </w:r>
      <w:bookmarkEnd w:id="235"/>
      <w:r>
        <w:rPr>
          <w:rFonts w:cs="Calibri" w:ascii="Calibri" w:hAnsi="Calibri"/>
          <w:bCs/>
          <w:spacing w:val="-4"/>
        </w:rPr>
        <w:t>.</w:t>
      </w:r>
    </w:p>
    <w:p>
      <w:pPr>
        <w:pStyle w:val="ListParagraph"/>
        <w:numPr>
          <w:ilvl w:val="0"/>
          <w:numId w:val="138"/>
        </w:numPr>
        <w:rPr>
          <w:rFonts w:ascii="Calibri" w:hAnsi="Calibri" w:cs="Calibri"/>
          <w:bCs/>
          <w:spacing w:val="-4"/>
        </w:rPr>
      </w:pPr>
      <w:r>
        <w:rPr>
          <w:rFonts w:cs="Calibri" w:ascii="Calibri" w:hAnsi="Calibri"/>
          <w:bCs/>
          <w:spacing w:val="-4"/>
        </w:rPr>
        <w:t>art. 109 ust.1 pkt 4 ustawy Prawo zamówień publicznych.</w:t>
      </w:r>
    </w:p>
    <w:p>
      <w:pPr>
        <w:pStyle w:val="ListParagraph"/>
        <w:widowControl w:val="false"/>
        <w:tabs>
          <w:tab w:val="clear" w:pos="255"/>
          <w:tab w:val="left" w:pos="284" w:leader="none"/>
        </w:tabs>
        <w:suppressAutoHyphens w:val="false"/>
        <w:spacing w:lineRule="auto" w:line="276"/>
        <w:ind w:left="1054"/>
        <w:jc w:val="both"/>
        <w:rPr>
          <w:rFonts w:ascii="Calibri" w:hAnsi="Calibri" w:cs="Calibri"/>
          <w:bCs/>
          <w:spacing w:val="-4"/>
        </w:rPr>
      </w:pPr>
      <w:r>
        <w:rPr>
          <w:rFonts w:cs="Calibri" w:ascii="Calibri" w:hAnsi="Calibri"/>
          <w:bCs/>
          <w:spacing w:val="-4"/>
        </w:rPr>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suppressAutoHyphens w:val="false"/>
        <w:spacing w:lineRule="auto" w:line="276" w:before="120" w:after="120"/>
        <w:ind w:hanging="709" w:left="993" w:right="-1"/>
        <w:rPr>
          <w:rFonts w:ascii="Calibri" w:hAnsi="Calibri" w:cs="Calibri"/>
          <w:i/>
          <w:i/>
        </w:rPr>
      </w:pPr>
      <w:r>
        <w:rPr>
          <w:rFonts w:cs="Calibri" w:ascii="Calibri" w:hAnsi="Calibri"/>
          <w:bCs/>
        </w:rPr>
        <w:t>albo</w:t>
      </w:r>
      <w:r>
        <w:rPr>
          <w:rFonts w:cs="Calibri" w:ascii="Calibri" w:hAnsi="Calibri"/>
          <w:b/>
        </w:rPr>
        <w:t xml:space="preserve"> </w:t>
      </w:r>
      <w:r>
        <w:rPr>
          <w:rFonts w:cs="Calibri" w:ascii="Calibri" w:hAnsi="Calibri"/>
          <w:i/>
        </w:rPr>
        <w:t>(należy złożyć oświadczenie tylko wtedy, jeżeli dotyczy)</w:t>
      </w:r>
    </w:p>
    <w:p>
      <w:pPr>
        <w:pStyle w:val="Normal"/>
        <w:widowControl w:val="false"/>
        <w:suppressAutoHyphens w:val="false"/>
        <w:spacing w:lineRule="auto" w:line="276"/>
        <w:ind w:left="284"/>
        <w:jc w:val="both"/>
        <w:rPr>
          <w:rFonts w:ascii="Calibri" w:hAnsi="Calibri" w:cs="Calibri"/>
          <w:bCs/>
          <w:spacing w:val="-4"/>
        </w:rPr>
      </w:pPr>
      <w:r>
        <w:rPr>
          <w:rFonts w:cs="Calibri" w:ascii="Calibri" w:hAnsi="Calibri"/>
          <w:bCs/>
          <w:spacing w:val="-4"/>
        </w:rPr>
        <w:t>Oświadczamy, że zachodzą w stosunku do reprezentowanego przez nas Wykonawcy podstawy wykluczenia z postępowania na podstawie art. …. ustawy Prawo zamówień publicznych (podać mającą zastosowanie podstawę wykluczenia spośród wymienionych w art. 108 ust. 1 pkt 1, 2 i 5 ustawy). Jednocześnie oświadczamy, że w związku z ww. okolicznością, na podstawie art. 110 ust. 2 u.p.z.p. reprezentowany przez nas Wykonawca podjął następujące środki naprawcze: ……………….…..</w:t>
      </w:r>
    </w:p>
    <w:p>
      <w:pPr>
        <w:pStyle w:val="Normal"/>
        <w:widowControl w:val="false"/>
        <w:suppressAutoHyphens w:val="false"/>
        <w:spacing w:lineRule="auto" w:line="276" w:before="120" w:after="0"/>
        <w:ind w:left="284"/>
        <w:rPr>
          <w:rFonts w:ascii="Calibri" w:hAnsi="Calibri" w:cs="Calibri"/>
          <w:lang w:eastAsia="en-US"/>
        </w:rPr>
      </w:pPr>
      <w:bookmarkStart w:id="236" w:name="_Hlk47300070"/>
      <w:r>
        <w:rPr>
          <w:rFonts w:cs="Calibri" w:ascii="Calibri" w:hAnsi="Calibri"/>
          <w:lang w:eastAsia="en-US"/>
        </w:rPr>
        <w:t>Miejscowość i data: ……………….………</w:t>
      </w:r>
      <w:bookmarkEnd w:id="236"/>
    </w:p>
    <w:p>
      <w:pPr>
        <w:pStyle w:val="Normal"/>
        <w:widowControl w:val="false"/>
        <w:numPr>
          <w:ilvl w:val="0"/>
          <w:numId w:val="20"/>
        </w:numPr>
        <w:tabs>
          <w:tab w:val="clear" w:pos="255"/>
          <w:tab w:val="left" w:pos="284" w:leader="none"/>
        </w:tabs>
        <w:suppressAutoHyphens w:val="false"/>
        <w:spacing w:lineRule="auto" w:line="276" w:before="240" w:after="0"/>
        <w:ind w:hanging="284" w:left="284"/>
        <w:jc w:val="both"/>
        <w:rPr>
          <w:rFonts w:ascii="Calibri" w:hAnsi="Calibri" w:cs="Calibri"/>
          <w:bCs/>
        </w:rPr>
      </w:pPr>
      <w:r>
        <w:rPr>
          <w:rFonts w:cs="Calibri" w:ascii="Calibri" w:hAnsi="Calibri"/>
          <w:bCs/>
        </w:rPr>
        <w:t>Oświadczamy, że reprezentowany przez nas Wykonawca spełnia warunki udziału w postępowaniu, określone przez Zamawiającego w specyfikacji warunków zamówienia.</w:t>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before="240" w:after="0"/>
        <w:ind w:firstLine="283" w:left="284"/>
        <w:jc w:val="both"/>
        <w:rPr>
          <w:rFonts w:ascii="Calibri" w:hAnsi="Calibri" w:cs="Calibri"/>
          <w:bCs/>
        </w:rPr>
      </w:pPr>
      <w:r>
        <w:rPr>
          <w:rFonts w:cs="Calibri" w:ascii="Calibri" w:hAnsi="Calibri"/>
          <w:bCs/>
        </w:rPr>
        <w:t>Oświadczamy, że wszystkie informacje podane w powyższych oświadczeniach są aktualne i zgodne z prawdą oraz zostały przedstawione z pełną świadomością konsekwencji wprowadzenia Zamawiającego w błąd przy przedstawianiu informacji.</w:t>
      </w:r>
    </w:p>
    <w:p>
      <w:pPr>
        <w:sectPr>
          <w:headerReference w:type="default" r:id="rId33"/>
          <w:headerReference w:type="first" r:id="rId34"/>
          <w:footerReference w:type="default" r:id="rId35"/>
          <w:footerReference w:type="first" r:id="rId36"/>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numPr>
          <w:ilvl w:val="0"/>
          <w:numId w:val="0"/>
        </w:numPr>
        <w:suppressAutoHyphens w:val="false"/>
        <w:spacing w:lineRule="auto" w:line="276"/>
        <w:ind w:hanging="0" w:left="0"/>
        <w:jc w:val="both"/>
        <w:outlineLvl w:val="0"/>
        <w:rPr>
          <w:rFonts w:ascii="Calibri" w:hAnsi="Calibri" w:cs="Calibri"/>
          <w:b/>
          <w:bCs/>
          <w:lang w:eastAsia="en-US"/>
        </w:rPr>
      </w:pPr>
      <w:bookmarkStart w:id="237" w:name="_Toc150257423"/>
      <w:r>
        <w:rPr>
          <w:rFonts w:cs="Calibri" w:ascii="Calibri" w:hAnsi="Calibri"/>
          <w:b/>
          <w:bCs/>
          <w:lang w:eastAsia="en-US"/>
        </w:rPr>
        <w:t>Załącznik nr 3a do SWZ: Wzór oświadczenia wykonawców wspólnie ubiegających się o udzielenie zamówienia</w:t>
      </w:r>
      <w:bookmarkEnd w:id="237"/>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 NR 1:*</w:t>
      </w:r>
    </w:p>
    <w:p>
      <w:pPr>
        <w:pStyle w:val="Normal"/>
        <w:widowControl w:val="false"/>
        <w:tabs>
          <w:tab w:val="clear" w:pos="255"/>
          <w:tab w:val="left" w:pos="2109" w:leader="none"/>
        </w:tabs>
        <w:suppressAutoHyphens w:val="false"/>
        <w:spacing w:lineRule="auto" w:line="27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e-mail:</w:t>
        <w:tab/>
        <w:t>............................................................................................................................</w:t>
      </w:r>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 NR 2:*</w:t>
      </w:r>
    </w:p>
    <w:p>
      <w:pPr>
        <w:pStyle w:val="Normal"/>
        <w:widowControl w:val="false"/>
        <w:tabs>
          <w:tab w:val="clear" w:pos="255"/>
          <w:tab w:val="left" w:pos="2109" w:leader="none"/>
        </w:tabs>
        <w:suppressAutoHyphens w:val="false"/>
        <w:spacing w:lineRule="auto" w:line="27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60" w:after="0"/>
        <w:jc w:val="both"/>
        <w:rPr>
          <w:rFonts w:ascii="Calibri" w:hAnsi="Calibri" w:cs="Calibri"/>
          <w:i/>
          <w:i/>
        </w:rPr>
      </w:pPr>
      <w:r>
        <w:rPr>
          <w:rFonts w:cs="Calibri" w:ascii="Calibri" w:hAnsi="Calibri"/>
          <w:i/>
        </w:rPr>
        <w:t>*  należy podać nazwy (firmy) oraz dokładne adresy i pozostałe dane wszystkich wykonawców składających ofertę wspólną</w:t>
      </w:r>
    </w:p>
    <w:p>
      <w:pPr>
        <w:pStyle w:val="Normal"/>
        <w:widowControl w:val="false"/>
        <w:suppressAutoHyphens w:val="false"/>
        <w:spacing w:lineRule="auto" w:line="276"/>
        <w:jc w:val="center"/>
        <w:rPr>
          <w:rFonts w:ascii="Calibri" w:hAnsi="Calibri" w:cs="Calibri"/>
          <w:b/>
        </w:rPr>
      </w:pPr>
      <w:r>
        <w:rPr>
          <w:rFonts w:cs="Calibri" w:ascii="Calibri" w:hAnsi="Calibri"/>
          <w:b/>
        </w:rPr>
        <w:t xml:space="preserve">OŚWIADCZENIE </w:t>
      </w:r>
    </w:p>
    <w:p>
      <w:pPr>
        <w:pStyle w:val="Normal"/>
        <w:widowControl w:val="false"/>
        <w:suppressAutoHyphens w:val="false"/>
        <w:spacing w:lineRule="auto" w:line="276" w:before="60" w:after="0"/>
        <w:ind w:firstLine="255"/>
        <w:jc w:val="both"/>
        <w:rPr>
          <w:rFonts w:ascii="Calibri" w:hAnsi="Calibri" w:cs="Calibri"/>
        </w:rPr>
      </w:pPr>
      <w:r>
        <w:rPr>
          <w:rFonts w:cs="Calibri" w:ascii="Calibri" w:hAnsi="Calibri"/>
        </w:rPr>
        <w:t>Działając zgodnie z art. 117 ust. 4 ustawy dnia 11 września 2019 r. - Prawo zamówień publicznych, składając ofertę w postępowaniu w sprawie zamówienia publicznego prowadzonego w trybie podstawowym na:</w:t>
      </w:r>
    </w:p>
    <w:p>
      <w:pPr>
        <w:pStyle w:val="Normal"/>
        <w:widowControl w:val="false"/>
        <w:suppressAutoHyphens w:val="false"/>
        <w:spacing w:lineRule="auto" w:line="276" w:before="120" w:after="60"/>
        <w:jc w:val="center"/>
        <w:rPr>
          <w:rFonts w:ascii="Calibri" w:hAnsi="Calibri" w:cs="Calibri"/>
          <w:b/>
        </w:rPr>
      </w:pPr>
      <w:r>
        <w:rPr>
          <w:rFonts w:cs="Calibri" w:ascii="Calibri" w:hAnsi="Calibri"/>
          <w:b/>
        </w:rPr>
        <w:t>„</w:t>
      </w:r>
      <w:r>
        <w:rPr>
          <w:rFonts w:cs="Calibri" w:ascii="Calibri" w:hAnsi="Calibri"/>
          <w:b/>
        </w:rPr>
        <w:t>Ubezpieczenie majątku i innych interesów Gminy Września”</w:t>
      </w:r>
    </w:p>
    <w:p>
      <w:pPr>
        <w:pStyle w:val="Normal"/>
        <w:widowControl w:val="false"/>
        <w:tabs>
          <w:tab w:val="clear" w:pos="255"/>
          <w:tab w:val="left" w:pos="284" w:leader="none"/>
        </w:tabs>
        <w:suppressAutoHyphens w:val="false"/>
        <w:spacing w:lineRule="auto" w:line="276" w:before="0" w:after="60"/>
        <w:jc w:val="both"/>
        <w:rPr>
          <w:rFonts w:ascii="Calibri" w:hAnsi="Calibri" w:cs="Calibri"/>
          <w:bCs/>
        </w:rPr>
      </w:pPr>
      <w:r>
        <w:rPr>
          <w:rFonts w:cs="Calibri" w:ascii="Calibri" w:hAnsi="Calibri"/>
          <w:bCs/>
        </w:rPr>
        <w:t xml:space="preserve">oświadczamy, że: </w:t>
      </w:r>
    </w:p>
    <w:p>
      <w:pPr>
        <w:pStyle w:val="Akapitzlist1"/>
        <w:widowControl w:val="false"/>
        <w:numPr>
          <w:ilvl w:val="0"/>
          <w:numId w:val="99"/>
        </w:numPr>
        <w:tabs>
          <w:tab w:val="clear" w:pos="255"/>
          <w:tab w:val="left" w:pos="426" w:leader="none"/>
        </w:tabs>
        <w:suppressAutoHyphens w:val="false"/>
        <w:spacing w:before="120" w:after="0"/>
        <w:ind w:hanging="412" w:left="426"/>
        <w:jc w:val="both"/>
        <w:rPr>
          <w:rFonts w:cs="Calibri"/>
          <w:b/>
          <w:sz w:val="24"/>
          <w:szCs w:val="24"/>
        </w:rPr>
      </w:pPr>
      <w:r>
        <w:rPr>
          <w:rFonts w:cs="Calibri"/>
          <w:b/>
          <w:sz w:val="24"/>
          <w:szCs w:val="24"/>
        </w:rPr>
        <w:t>Część I zamówienia - „Ubezpieczenie majątku i odpowiedzialności cywilnej Gminy Września”</w:t>
      </w:r>
    </w:p>
    <w:p>
      <w:pPr>
        <w:pStyle w:val="Normal"/>
        <w:widowControl w:val="false"/>
        <w:numPr>
          <w:ilvl w:val="0"/>
          <w:numId w:val="83"/>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hanging="283" w:left="709"/>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83"/>
        </w:numPr>
        <w:suppressAutoHyphens w:val="false"/>
        <w:spacing w:lineRule="auto" w:line="276" w:before="60" w:after="0"/>
        <w:ind w:hanging="283" w:left="709"/>
        <w:jc w:val="both"/>
        <w:rPr>
          <w:rFonts w:ascii="Calibri" w:hAnsi="Calibri" w:cs="Calibri"/>
          <w:i/>
          <w: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lang w:eastAsia="en-US"/>
        </w:rPr>
      </w:pPr>
      <w:bookmarkStart w:id="238" w:name="_Hlk107134602"/>
      <w:r>
        <w:rPr>
          <w:rFonts w:cs="Calibri" w:ascii="Calibri" w:hAnsi="Calibri"/>
          <w:lang w:eastAsia="en-US"/>
        </w:rPr>
        <w:t>wykona następujący zakres przedmiotu zamówienia:</w:t>
      </w:r>
      <w:bookmarkEnd w:id="238"/>
    </w:p>
    <w:p>
      <w:pPr>
        <w:pStyle w:val="Akapitzlist1"/>
        <w:widowControl w:val="false"/>
        <w:numPr>
          <w:ilvl w:val="0"/>
          <w:numId w:val="99"/>
        </w:numPr>
        <w:tabs>
          <w:tab w:val="clear" w:pos="255"/>
          <w:tab w:val="left" w:pos="426" w:leader="none"/>
        </w:tabs>
        <w:suppressAutoHyphens w:val="false"/>
        <w:spacing w:before="240" w:after="0"/>
        <w:ind w:hanging="426" w:left="426"/>
        <w:jc w:val="both"/>
        <w:rPr>
          <w:rFonts w:cs="Calibri"/>
          <w:b/>
          <w:spacing w:val="-6"/>
          <w:sz w:val="24"/>
          <w:szCs w:val="24"/>
          <w:lang w:eastAsia="en-US"/>
        </w:rPr>
      </w:pPr>
      <w:r>
        <w:rPr>
          <w:rFonts w:cs="Calibri"/>
          <w:b/>
          <w:spacing w:val="-6"/>
          <w:sz w:val="24"/>
          <w:szCs w:val="24"/>
          <w:lang w:eastAsia="en-US"/>
        </w:rPr>
        <w:t>Część II zamówienia - „Ubezpieczenie pojazdów mechanicznych Gminy Września”</w:t>
      </w:r>
      <w:r>
        <w:rPr>
          <w:rFonts w:cs="Calibri"/>
          <w:bCs/>
          <w:spacing w:val="-6"/>
          <w:sz w:val="24"/>
          <w:szCs w:val="24"/>
        </w:rPr>
        <w:t xml:space="preserve"> </w:t>
      </w:r>
    </w:p>
    <w:p>
      <w:pPr>
        <w:pStyle w:val="Normal"/>
        <w:widowControl w:val="false"/>
        <w:numPr>
          <w:ilvl w:val="0"/>
          <w:numId w:val="98"/>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hanging="283" w:left="709"/>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8"/>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suppressAutoHyphens w:val="false"/>
        <w:spacing w:lineRule="auto" w:line="276"/>
        <w:jc w:val="both"/>
        <w:rPr>
          <w:rFonts w:ascii="Calibri" w:hAnsi="Calibri" w:cs="Calibri"/>
          <w:i/>
          <w:i/>
          <w:lang w:eastAsia="en-US"/>
        </w:rPr>
      </w:pPr>
      <w:r>
        <w:rPr>
          <w:rFonts w:cs="Calibri" w:ascii="Calibri" w:hAnsi="Calibri"/>
          <w:i/>
          <w:lang w:eastAsia="en-US"/>
        </w:rPr>
        <w:t xml:space="preserve">   </w:t>
      </w:r>
    </w:p>
    <w:p>
      <w:pPr>
        <w:pStyle w:val="Akapitzlist1"/>
        <w:widowControl w:val="false"/>
        <w:numPr>
          <w:ilvl w:val="0"/>
          <w:numId w:val="99"/>
        </w:numPr>
        <w:tabs>
          <w:tab w:val="clear" w:pos="255"/>
          <w:tab w:val="left" w:pos="426" w:leader="none"/>
        </w:tabs>
        <w:suppressAutoHyphens w:val="false"/>
        <w:spacing w:before="120" w:after="0"/>
        <w:ind w:hanging="426" w:left="426"/>
        <w:jc w:val="both"/>
        <w:rPr>
          <w:rFonts w:cs="Calibri"/>
          <w:b/>
          <w:spacing w:val="-6"/>
          <w:sz w:val="24"/>
          <w:szCs w:val="24"/>
          <w:lang w:eastAsia="en-US"/>
        </w:rPr>
      </w:pPr>
      <w:r>
        <w:rPr>
          <w:rFonts w:cs="Calibri"/>
          <w:b/>
          <w:spacing w:val="-6"/>
          <w:sz w:val="24"/>
          <w:szCs w:val="24"/>
          <w:lang w:eastAsia="en-US"/>
        </w:rPr>
        <w:t>Część III zamówienia - „</w:t>
      </w:r>
      <w:r>
        <w:rPr>
          <w:rFonts w:cs="Calibri"/>
          <w:b/>
          <w:bCs/>
          <w:spacing w:val="-6"/>
          <w:sz w:val="24"/>
          <w:szCs w:val="24"/>
          <w:lang w:eastAsia="en-US"/>
        </w:rPr>
        <w:t>Ubezpieczenie następstw nieszczęśliwych wypadków członków Ochotniczych Straży Pożarnych Gminy Września</w:t>
      </w:r>
      <w:r>
        <w:rPr>
          <w:rFonts w:cs="Calibri"/>
          <w:b/>
          <w:spacing w:val="-6"/>
          <w:sz w:val="24"/>
          <w:szCs w:val="24"/>
          <w:lang w:eastAsia="en-US"/>
        </w:rPr>
        <w:t>”</w:t>
      </w:r>
      <w:r>
        <w:rPr>
          <w:rFonts w:cs="Calibri"/>
          <w:bCs/>
          <w:spacing w:val="-6"/>
          <w:sz w:val="24"/>
          <w:szCs w:val="24"/>
        </w:rPr>
        <w:t xml:space="preserve"> </w:t>
      </w:r>
    </w:p>
    <w:p>
      <w:pPr>
        <w:pStyle w:val="Normal"/>
        <w:widowControl w:val="false"/>
        <w:numPr>
          <w:ilvl w:val="0"/>
          <w:numId w:val="100"/>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100"/>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Akapitzlist1"/>
        <w:widowControl w:val="false"/>
        <w:numPr>
          <w:ilvl w:val="0"/>
          <w:numId w:val="99"/>
        </w:numPr>
        <w:tabs>
          <w:tab w:val="clear" w:pos="255"/>
          <w:tab w:val="left" w:pos="426" w:leader="none"/>
        </w:tabs>
        <w:suppressAutoHyphens w:val="false"/>
        <w:spacing w:before="120" w:after="0"/>
        <w:ind w:hanging="426" w:left="426"/>
        <w:jc w:val="both"/>
        <w:rPr>
          <w:rFonts w:cs="Calibri"/>
          <w:b/>
          <w:spacing w:val="-6"/>
          <w:sz w:val="24"/>
          <w:szCs w:val="24"/>
          <w:lang w:eastAsia="en-US"/>
        </w:rPr>
      </w:pPr>
      <w:r>
        <w:rPr>
          <w:rFonts w:cs="Calibri"/>
          <w:b/>
          <w:spacing w:val="-6"/>
          <w:sz w:val="24"/>
          <w:szCs w:val="24"/>
          <w:lang w:eastAsia="en-US"/>
        </w:rPr>
        <w:t xml:space="preserve">Część IV zamówienia - „ Nadwyżkowe </w:t>
      </w:r>
      <w:r>
        <w:rPr>
          <w:rFonts w:cs="Calibri"/>
          <w:b/>
          <w:bCs/>
          <w:spacing w:val="-6"/>
          <w:sz w:val="24"/>
          <w:szCs w:val="24"/>
          <w:lang w:eastAsia="en-US"/>
        </w:rPr>
        <w:t>ubezpieczenie odpowiedzialności cywilnej Gminy Września</w:t>
      </w:r>
      <w:r>
        <w:rPr>
          <w:rFonts w:cs="Calibri"/>
          <w:b/>
          <w:spacing w:val="-6"/>
          <w:sz w:val="24"/>
          <w:szCs w:val="24"/>
          <w:lang w:eastAsia="en-US"/>
        </w:rPr>
        <w:t>”</w:t>
      </w:r>
      <w:r>
        <w:rPr>
          <w:rFonts w:cs="Calibri"/>
          <w:bCs/>
          <w:spacing w:val="-6"/>
          <w:sz w:val="24"/>
          <w:szCs w:val="24"/>
        </w:rPr>
        <w:t xml:space="preserve"> </w:t>
      </w:r>
    </w:p>
    <w:p>
      <w:pPr>
        <w:pStyle w:val="Normal"/>
        <w:widowControl w:val="false"/>
        <w:numPr>
          <w:ilvl w:val="0"/>
          <w:numId w:val="100"/>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100"/>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suppressAutoHyphens w:val="false"/>
        <w:spacing w:lineRule="auto" w:line="276" w:before="120" w:after="0"/>
        <w:jc w:val="both"/>
        <w:rPr>
          <w:rFonts w:ascii="Calibri" w:hAnsi="Calibri" w:cs="Calibri"/>
          <w:lang w:eastAsia="en-US"/>
        </w:rPr>
      </w:pPr>
      <w:r>
        <w:rPr>
          <w:rFonts w:cs="Calibri" w:ascii="Calibri" w:hAnsi="Calibri"/>
          <w:lang w:eastAsia="en-US"/>
        </w:rPr>
      </w:r>
    </w:p>
    <w:p>
      <w:pPr>
        <w:sectPr>
          <w:headerReference w:type="default" r:id="rId37"/>
          <w:headerReference w:type="first" r:id="rId38"/>
          <w:footerReference w:type="default" r:id="rId39"/>
          <w:footerReference w:type="first" r:id="rId40"/>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jc w:val="both"/>
        <w:rPr>
          <w:rFonts w:ascii="Calibri" w:hAnsi="Calibri" w:cs="Calibri"/>
          <w:i/>
          <w:i/>
          <w:lang w:eastAsia="en-US"/>
        </w:rPr>
      </w:pPr>
      <w:r>
        <w:rPr>
          <w:rFonts w:cs="Calibri" w:ascii="Calibri" w:hAnsi="Calibri"/>
          <w:lang w:eastAsia="en-US"/>
        </w:rPr>
        <w:t>Miejscowość i data: ……………….………</w:t>
      </w:r>
      <w:r>
        <w:rPr>
          <w:rFonts w:cs="Calibri" w:ascii="Calibri" w:hAnsi="Calibri"/>
          <w:i/>
          <w:lang w:eastAsia="en-US"/>
        </w:rPr>
        <w:t xml:space="preserve"> </w:t>
      </w: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39" w:name="_Toc150257424"/>
      <w:bookmarkStart w:id="240" w:name="_Toc458156848"/>
      <w:r>
        <w:rPr>
          <w:rFonts w:cs="Calibri" w:ascii="Calibri" w:hAnsi="Calibri"/>
          <w:b/>
          <w:bCs/>
          <w:lang w:eastAsia="en-US"/>
        </w:rPr>
        <w:t>Załącznik nr 4 do SWZ</w:t>
      </w:r>
      <w:bookmarkEnd w:id="240"/>
      <w:r>
        <w:rPr>
          <w:rFonts w:cs="Calibri" w:ascii="Calibri" w:hAnsi="Calibri"/>
          <w:b/>
          <w:bCs/>
          <w:lang w:eastAsia="en-US"/>
        </w:rPr>
        <w:t>: Projektowane postanowienia umowy dotyczącej części I zamówienia</w:t>
      </w:r>
      <w:bookmarkEnd w:id="239"/>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lub  zawarta w dacie wskazanej przez znacznik czasu 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bidi w:val="0"/>
        <w:spacing w:lineRule="auto" w:line="360"/>
        <w:rPr>
          <w:rFonts w:ascii="Arial" w:hAnsi="Arial"/>
          <w:b/>
          <w:bCs/>
          <w:sz w:val="24"/>
          <w:szCs w:val="24"/>
        </w:rPr>
      </w:pPr>
      <w:r>
        <w:rPr>
          <w:rFonts w:ascii="Calibri" w:hAnsi="Calibri"/>
          <w:b/>
          <w:bCs/>
          <w:i w:val="false"/>
          <w:iCs w:val="false"/>
          <w:strike w:val="false"/>
          <w:dstrike w:val="false"/>
          <w:outline w:val="false"/>
          <w:shadow w:val="false"/>
          <w:sz w:val="24"/>
          <w:szCs w:val="24"/>
          <w:u w:val="none"/>
          <w:em w:val="none"/>
        </w:rPr>
        <w:t>Artura Mokrackiego - wykonującego zadania i kompetencje Burmistrza Miasta i Gminy Września</w:t>
      </w:r>
    </w:p>
    <w:p>
      <w:pPr>
        <w:pStyle w:val="Normal"/>
        <w:widowControl w:val="false"/>
        <w:tabs>
          <w:tab w:val="clear" w:pos="255"/>
          <w:tab w:val="left" w:pos="1407" w:leader="none"/>
        </w:tabs>
        <w:suppressAutoHyphens w:val="false"/>
        <w:spacing w:lineRule="auto" w:line="276"/>
        <w:jc w:val="both"/>
        <w:rPr>
          <w:rFonts w:ascii="Calibri" w:hAnsi="Calibri" w:cs="Calibri"/>
          <w:bCs/>
        </w:rPr>
      </w:pPr>
      <w:r>
        <w:rPr>
          <w:rFonts w:cs="Calibri" w:ascii="Calibri" w:hAnsi="Calibri"/>
          <w:lang w:eastAsia="pl-PL"/>
        </w:rPr>
        <w:t xml:space="preserve">zwaną dalej </w:t>
      </w:r>
      <w:r>
        <w:rPr>
          <w:rFonts w:cs="Calibri" w:ascii="Calibri" w:hAnsi="Calibri"/>
          <w:bCs/>
        </w:rPr>
        <w:t>„</w:t>
      </w:r>
      <w:r>
        <w:rPr>
          <w:rFonts w:cs="Calibri" w:ascii="Calibri" w:hAnsi="Calibri"/>
          <w:b/>
          <w:bCs/>
        </w:rPr>
        <w:t>Zamawiającym</w:t>
      </w:r>
      <w:r>
        <w:rPr>
          <w:rFonts w:cs="Calibri" w:ascii="Calibri" w:hAnsi="Calibri"/>
          <w:bCs/>
        </w:rPr>
        <w:t>”</w:t>
      </w:r>
    </w:p>
    <w:p>
      <w:pPr>
        <w:pStyle w:val="Normal"/>
        <w:widowControl w:val="false"/>
        <w:tabs>
          <w:tab w:val="clear" w:pos="255"/>
          <w:tab w:val="left" w:pos="0" w:leader="none"/>
        </w:tabs>
        <w:suppressAutoHyphens w:val="false"/>
        <w:spacing w:lineRule="auto" w:line="276"/>
        <w:jc w:val="center"/>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96"/>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96"/>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 zamówienia: Ubezpieczenie majątku i odpowiedzialności cywilnej Gminy Września przeprowadzonego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32"/>
        </w:numPr>
        <w:tabs>
          <w:tab w:val="clear" w:pos="255"/>
          <w:tab w:val="left" w:pos="426" w:leader="none"/>
        </w:tabs>
        <w:suppressAutoHyphens w:val="false"/>
        <w:spacing w:lineRule="auto" w:line="276"/>
        <w:ind w:hanging="426" w:left="426"/>
        <w:jc w:val="both"/>
        <w:rPr>
          <w:rFonts w:ascii="Calibri" w:hAnsi="Calibri" w:cs="Calibri"/>
          <w:lang w:eastAsia="pl-PL"/>
        </w:rPr>
      </w:pPr>
      <w:bookmarkStart w:id="241" w:name="_Hlk47957241"/>
      <w:r>
        <w:rPr>
          <w:rFonts w:cs="Calibri" w:ascii="Calibri" w:hAnsi="Calibri"/>
          <w:lang w:eastAsia="pl-PL"/>
        </w:rPr>
        <w:t xml:space="preserve">Ilekroć zapisy umowy odnoszą się do Zamawiającego, dotyczą one również ubezpieczających </w:t>
        <w:br/>
        <w:t>i ubezpieczonych objętych zamówieniem, szczególnie w odniesieniu do zakresu i przedmiotu ubezpieczenia, likwidacji szkód i płatności składek</w:t>
      </w:r>
      <w:bookmarkEnd w:id="241"/>
      <w:r>
        <w:rPr>
          <w:rFonts w:cs="Calibri" w:ascii="Calibri" w:hAnsi="Calibri"/>
          <w:lang w:eastAsia="pl-PL"/>
        </w:rPr>
        <w:t xml:space="preserve">. </w:t>
      </w:r>
    </w:p>
    <w:p>
      <w:pPr>
        <w:pStyle w:val="Normal"/>
        <w:widowControl w:val="false"/>
        <w:suppressAutoHyphens w:val="false"/>
        <w:spacing w:lineRule="auto" w:line="276" w:before="4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Przedmiotem zamówienia (umowy) jest ubezpieczenie majątku i innych interesów Gminy Września Zakres zamówienia obejmuje:</w:t>
      </w:r>
    </w:p>
    <w:p>
      <w:pPr>
        <w:pStyle w:val="Normal"/>
        <w:widowControl w:val="false"/>
        <w:numPr>
          <w:ilvl w:val="4"/>
          <w:numId w:val="6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mienia od wszystkich ryzyk,</w:t>
      </w:r>
    </w:p>
    <w:p>
      <w:pPr>
        <w:pStyle w:val="Normal"/>
        <w:widowControl w:val="false"/>
        <w:numPr>
          <w:ilvl w:val="4"/>
          <w:numId w:val="6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sprzętu elektronicznego od wszystkich ryzyk,</w:t>
      </w:r>
    </w:p>
    <w:p>
      <w:pPr>
        <w:pStyle w:val="Normal"/>
        <w:widowControl w:val="false"/>
        <w:numPr>
          <w:ilvl w:val="4"/>
          <w:numId w:val="6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odpowiedzialności cywilnej.</w:t>
      </w:r>
    </w:p>
    <w:p>
      <w:pPr>
        <w:pStyle w:val="Normal"/>
        <w:widowControl w:val="false"/>
        <w:numPr>
          <w:ilvl w:val="4"/>
          <w:numId w:val="6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następstw nieszczęśliwych wypadków</w:t>
      </w:r>
    </w:p>
    <w:p>
      <w:pPr>
        <w:pStyle w:val="ListParagraph"/>
        <w:widowControl w:val="false"/>
        <w:numPr>
          <w:ilvl w:val="0"/>
          <w:numId w:val="139"/>
        </w:numPr>
        <w:tabs>
          <w:tab w:val="clear" w:pos="255"/>
          <w:tab w:val="left" w:pos="709" w:leader="none"/>
        </w:tabs>
        <w:suppressAutoHyphens w:val="false"/>
        <w:spacing w:lineRule="auto" w:line="276"/>
        <w:jc w:val="both"/>
        <w:rPr>
          <w:rFonts w:ascii="Calibri" w:hAnsi="Calibri" w:cs="Calibri"/>
        </w:rPr>
      </w:pPr>
      <w:r>
        <w:rPr>
          <w:rFonts w:cs="Calibri" w:ascii="Calibri" w:hAnsi="Calibri"/>
        </w:rPr>
        <w:t>pracowników, wolontariuszy Schroniska dla zwierząt,</w:t>
      </w:r>
    </w:p>
    <w:p>
      <w:pPr>
        <w:pStyle w:val="ListParagraph"/>
        <w:widowControl w:val="false"/>
        <w:numPr>
          <w:ilvl w:val="0"/>
          <w:numId w:val="139"/>
        </w:numPr>
        <w:tabs>
          <w:tab w:val="clear" w:pos="255"/>
          <w:tab w:val="left" w:pos="709" w:leader="none"/>
        </w:tabs>
        <w:suppressAutoHyphens w:val="false"/>
        <w:spacing w:lineRule="auto" w:line="276"/>
        <w:jc w:val="both"/>
        <w:rPr>
          <w:rFonts w:ascii="Calibri" w:hAnsi="Calibri" w:cs="Calibri"/>
        </w:rPr>
      </w:pPr>
      <w:r>
        <w:rPr>
          <w:rFonts w:cs="Calibri" w:ascii="Calibri" w:hAnsi="Calibri"/>
        </w:rPr>
        <w:t>osób skazanych,</w:t>
      </w:r>
    </w:p>
    <w:p>
      <w:pPr>
        <w:pStyle w:val="ListParagraph"/>
        <w:widowControl w:val="false"/>
        <w:numPr>
          <w:ilvl w:val="0"/>
          <w:numId w:val="139"/>
        </w:numPr>
        <w:tabs>
          <w:tab w:val="clear" w:pos="255"/>
          <w:tab w:val="left" w:pos="709" w:leader="none"/>
        </w:tabs>
        <w:suppressAutoHyphens w:val="false"/>
        <w:spacing w:lineRule="auto" w:line="276"/>
        <w:jc w:val="both"/>
        <w:rPr>
          <w:rFonts w:ascii="Calibri" w:hAnsi="Calibri" w:cs="Calibri"/>
        </w:rPr>
      </w:pPr>
      <w:r>
        <w:rPr>
          <w:rFonts w:cs="Calibri" w:ascii="Calibri" w:hAnsi="Calibri"/>
        </w:rPr>
        <w:t>uczestników Warsztatu Terapii Zajęciowej.</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Postępowanie w sprawie zamówienia publicznego prowadzone było przy udziale brokera ubezpiecze</w:t>
        <w:softHyphen/>
        <w:t xml:space="preserve">niowego, Inter-Broker sp. z o.o., który jako pośrednik ubezpieczeniowy działa </w:t>
        <w:br/>
        <w:t xml:space="preserve">w imieniu i na rzecz Zamawiającego i wszystkich podmiotów objętych zamówieniem. </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Wykonawca zapłaci Inter-Broker sp. z o.o. kurtaż w wysokości zwyczajowo stosowanej, </w:t>
        <w:br/>
        <w:t>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33"/>
        </w:numPr>
        <w:tabs>
          <w:tab w:val="clear" w:pos="255"/>
          <w:tab w:val="left" w:pos="426" w:leader="none"/>
        </w:tabs>
        <w:suppressAutoHyphens w:val="false"/>
        <w:spacing w:lineRule="auto" w:line="276" w:before="0" w:after="0"/>
        <w:ind w:hanging="426" w:left="426"/>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2"/>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2"/>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2"/>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62"/>
        </w:numPr>
        <w:tabs>
          <w:tab w:val="clear" w:pos="255"/>
          <w:tab w:val="left" w:pos="426" w:leader="none"/>
        </w:tabs>
        <w:suppressAutoHyphens w:val="false"/>
        <w:spacing w:lineRule="auto" w:line="276" w:before="0" w:after="0"/>
        <w:ind w:hanging="426" w:left="426"/>
        <w:contextualSpacing/>
        <w:jc w:val="both"/>
        <w:rPr>
          <w:rFonts w:ascii="Calibri" w:hAnsi="Calibri" w:eastAsia="Calibri" w:cs="Calibri"/>
          <w:lang w:eastAsia="hi-IN" w:bidi="hi-IN"/>
        </w:rPr>
      </w:pPr>
      <w:r>
        <w:rPr>
          <w:rFonts w:eastAsia="Calibri" w:cs="Calibri" w:ascii="Calibri" w:hAnsi="Calibri"/>
          <w:lang w:eastAsia="en-US"/>
        </w:rPr>
        <w:t xml:space="preserve">W sprawach nieuregulowanych przez dokumenty określone w ust. 1 zastosowanie mają: ustawa z dnia 11 września 2019 r. - Prawo zamówień publicznych, ustawa z dnia 11 września 2015 r. o działalności ubezpieczeniowej i reasekuracyjnej, ustawa z dnia 15 grudnia 2017 r. </w:t>
        <w:br/>
        <w:t>o dystrybucji ubezpieczeń, przepisy Kodeksu cywilnego oraz ogólne i szczególne warunki ubezpieczenia Wykonawcy (wskazane w ofercie),</w:t>
      </w:r>
      <w:r>
        <w:rPr>
          <w:rFonts w:cs="Calibri" w:ascii="Calibri" w:hAnsi="Calibri"/>
        </w:rPr>
        <w:t xml:space="preserve"> </w:t>
      </w:r>
      <w:r>
        <w:rPr>
          <w:rFonts w:eastAsia="Calibri" w:cs="Calibri" w:ascii="Calibri" w:hAnsi="Calibri"/>
          <w:lang w:eastAsia="en-US"/>
        </w:rPr>
        <w:t>o ile nie są sprzeczne z przywołanymi przepisami oraz postanowieniami specyfikacji warunków zamówienia.</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zobowiązuje się do objęcia ochroną ubezpieczeniową mienia we wszystkich lokalizacjach oraz całokształtu prowadzonej działalności przez Zamawiającego i podmioty objęte zamówieniem, wskazanej w specyfikacji warunków zamówienia,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przyjmuje warunki obligatoryjne dla poszczególnych rodzajów ubezpieczeń wymienione w  specyfikacji warunków zamówienia wraz z załącznikami oraz zaakceptowane warunki fakultatywne i uznaje je za niezmienne,</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gwarantuje niezmienność rocznych stawek taryfowych i składek wynikających ze złożonej oferty przez cały okres wykonania zamówienia i we wszystkich rodzajach ubezpieczeń, </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akceptuje proporcjonalną zmianę ceny ochrony ubezpieczeniowej w stosunku do ceny ofertowej z uwagi na możliwość zmiany w czasie ilości i wartości przedmiotu ubezpieczenia oraz w związku z wyrównywaniem okresów ubezpieczenia i wprowadzaniem doubezpieczeń, przy czym Zamawiający określa minimalny gwarantowany zakres zamówienia, który podlegać będzie realizacji, na poziomie 60% opisu przedmiotu zamówienia, z naliczaniem składki „co do dnia” za faktyczny okres ochrony, według stawek rocznych zgodnych ze złożoną ofertą,</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rezygnuje w odniesieniu do jakiegokolwiek ubezpieczenia ze stosowania składki minimalnej </w:t>
        <w:br/>
        <w:t>z polisy, bez względu na okres obowiązywania umowy ubezpieczenia,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akceptuje zasady likwidacji szkód określone w specyfikacji warunków zamówienia </w:t>
        <w:br/>
        <w:t>oraz zobowiązuje się do pisemnego informowania brokera ubezpieczeniowego i Zamawiającego o każdej decyzji odszkodowawczej,</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lang w:eastAsia="pl-PL"/>
        </w:rPr>
        <w:t>przyjmuje wszystkie inne ustalenia zawarte w specyfikacji warunków zamówienia wraz z załącznikami</w:t>
      </w:r>
      <w:r>
        <w:rPr>
          <w:rFonts w:cs="Calibri" w:ascii="Calibri" w:hAnsi="Calibri"/>
          <w:spacing w:val="-6"/>
        </w:rPr>
        <w:t>.</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Termin wykonania zamówienia: 12 miesięcy, od dnia 01.01.2024 r. do dnia 31.12.2024 r. </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Dokumenty ubezpieczeniowe wystawiane będą na okresy roczne, zgodne z terminem wykonania zamówienia, z wyjątkiem ubezpieczeń aktualnych, zawartych wcześniej, </w:t>
        <w:br/>
        <w:t>w odniesieniu do których dokumenty ubezpieczeniowe będą wystawione licząc od dnia następnego po dniu wygaśnięcia tych umów, do końca</w:t>
      </w:r>
      <w:r>
        <w:rPr>
          <w:rFonts w:cs="Calibri" w:ascii="Calibri" w:hAnsi="Calibri"/>
          <w:bCs/>
          <w:color w:val="FF0000"/>
          <w:lang w:eastAsia="pl-PL"/>
        </w:rPr>
        <w:t xml:space="preserve"> </w:t>
      </w:r>
      <w:r>
        <w:rPr>
          <w:rFonts w:cs="Calibri" w:ascii="Calibri" w:hAnsi="Calibri"/>
          <w:bCs/>
          <w:lang w:eastAsia="pl-PL"/>
        </w:rPr>
        <w:t>rocznego okresu wykonania zamówienia</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Dokumenty ubezpieczeniowe dotyczące tzw. ubezpieczeń wspólnych, tj. ubezpieczenia odpowiedzial</w:t>
        <w:softHyphen/>
        <w:t xml:space="preserve">ności cywilnej, ubezpieczenia mienia od wszystkich ryzyk w systemie pierwszego ryzyka (w tym odnoszące się do ubezpieczenia od kradzieży z włamaniem i rabunku </w:t>
        <w:br/>
        <w:t xml:space="preserve">oraz przedmiotów szklanych od stłuczenia), a także ubezpieczenia sprzętu elektronicznego </w:t>
        <w:br/>
        <w:t xml:space="preserve">od wszystkich ryzyk w systemie pierwszego ryzyka wystawiane będą na, roczny okres ubezpieczenia, w terminie wykonania zamówienia. </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lang w:eastAsia="pl-PL"/>
        </w:rPr>
        <w:t>Dokumenty ubezpieczeniowe dotyczące ubezpieczenia mienia i sprzętu elektronicznego od wszystkich ryzyk systemem sum stałych wystawiane będą indywidualnie na Zamawiającego oraz poszczególne podmioty objęte zamówieniem, które tym samym będą ubezpieczającymi i płatnikami składki.</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Dokumenty ubezpieczeniowe dotyczące tzw. ubezpieczeń wspólnych wystawione zostaną </w:t>
        <w:br/>
        <w:t>na Zamawiającego, który tym samym będzie ubezpieczającym. Dokumenty te, obejmujące Zamawiającego oraz wszystkie podmioty objęte zamówieniem zostaną wystawione dla każdego rodzaju ubezpieczenia.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Podmioty objęte zamówieniem – jeśli Zamawiający wyrazi taką wolę – mogą partycypować </w:t>
        <w:br/>
        <w:t>w zapłacie składki za udział w ubezpieczeniu wspólnym. Wysokość tej części składki ustali Zamawiający wraz  z brokerem ubezpieczeniowym lub Wykonawca samodzielnie – na wniosek Zamawiającego lub brokera ubezpieczeniowego. Łączna suma takich składek częściowych będzie tożsama ze składką za ubezpieczenia wspólne z oferty złożonej przez Wykonawcę.</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iCs/>
          <w:spacing w:val="-6"/>
          <w:lang w:eastAsia="pl-PL"/>
        </w:rPr>
      </w:pPr>
      <w:r>
        <w:rPr>
          <w:rFonts w:cs="Calibri" w:ascii="Calibri" w:hAnsi="Calibri"/>
          <w:b/>
          <w:bCs/>
          <w:i/>
          <w:iCs/>
          <w:spacing w:val="-6"/>
          <w:lang w:eastAsia="pl-PL"/>
        </w:rPr>
        <w:t xml:space="preserve">Komentarz: </w:t>
      </w:r>
      <w:r>
        <w:rPr>
          <w:rFonts w:cs="Calibri" w:ascii="Calibri" w:hAnsi="Calibri"/>
          <w:i/>
          <w:iCs/>
          <w:spacing w:val="-6"/>
          <w:lang w:eastAsia="pl-PL"/>
        </w:rPr>
        <w:t>Zamawiający zastrzega sobie możliwość zmiany sposobu wystawienia polis i płatności.</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6"/>
          <w:lang w:eastAsia="pl-PL"/>
        </w:rPr>
      </w:pPr>
      <w:bookmarkStart w:id="242" w:name="_Hlk18177503"/>
      <w:r>
        <w:rPr>
          <w:rFonts w:cs="Calibri" w:ascii="Calibri" w:hAnsi="Calibri"/>
          <w:spacing w:val="-6"/>
        </w:rPr>
        <w:t xml:space="preserve">Po zawarciu umowy w sprawie zamówienia publicznego, Wykonawca jest zobowiązany </w:t>
        <w:br/>
        <w:t xml:space="preserve">do wystawienia dokumentów ubezpieczeniowych w przeciągu 10 dni od otrzymania od brokera ubezpieczeniowego wniosków, nie później jednak niż do dnia </w:t>
      </w:r>
      <w:bookmarkStart w:id="243" w:name="_Hlk126739286"/>
      <w:r>
        <w:rPr>
          <w:rFonts w:cs="Calibri" w:ascii="Calibri" w:hAnsi="Calibri"/>
          <w:spacing w:val="-6"/>
        </w:rPr>
        <w:t>29.12.</w:t>
      </w:r>
      <w:bookmarkEnd w:id="243"/>
      <w:r>
        <w:rPr>
          <w:rFonts w:cs="Calibri" w:ascii="Calibri" w:hAnsi="Calibri"/>
          <w:spacing w:val="-6"/>
        </w:rPr>
        <w:t>2023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01.01.2024 r. Nota pokrycia ubezpieczenio</w:t>
        <w:softHyphen/>
        <w:t>wego będzie obowiązywała do czasu wystawienia dokumentów ubezpieczeniowych.</w:t>
      </w:r>
      <w:bookmarkEnd w:id="242"/>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 oraz wszystkich podmiotów objętych zamówieniem.</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bookmarkStart w:id="244" w:name="_Hlk150172916"/>
      <w:r>
        <w:rPr>
          <w:rFonts w:cs="Calibri" w:ascii="Calibri" w:hAnsi="Calibri"/>
          <w:b/>
        </w:rPr>
        <w:t>§8</w:t>
      </w:r>
      <w:bookmarkEnd w:id="244"/>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Łączna składka za wszystkie rodzaje i przedmioty ubezpieczenia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bookmarkStart w:id="245" w:name="_Hlk145958419"/>
      <w:r>
        <w:rPr>
          <w:rFonts w:cs="Calibri" w:ascii="Calibri" w:hAnsi="Calibri"/>
        </w:rPr>
        <w:t>Ostateczne wynagrodzenie Wykonawcy uzależnione będzie od faktycznych terminów ubezpieczenia i innych okoliczności wskazanych w niniejszej umowie oraz w specyfikacji warunków zamówienia.</w:t>
      </w:r>
      <w:bookmarkEnd w:id="245"/>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za poszczególne rodzaje i wartości majątku stanowią podstawę obliczania rocznych stawek taryfowych, których niezmienność gwarantuje Wykonawca przez cały okres ubezpieczenia we wszystkich rodzajach ubezpieczeń.</w:t>
      </w:r>
    </w:p>
    <w:p>
      <w:pPr>
        <w:pStyle w:val="Normal"/>
        <w:widowControl w:val="false"/>
        <w:numPr>
          <w:ilvl w:val="0"/>
          <w:numId w:val="17"/>
        </w:numPr>
        <w:tabs>
          <w:tab w:val="clear" w:pos="255"/>
          <w:tab w:val="left" w:pos="426" w:leader="none"/>
        </w:tabs>
        <w:suppressAutoHyphens w:val="false"/>
        <w:spacing w:lineRule="auto" w:line="276" w:before="0" w:after="120"/>
        <w:ind w:hanging="426" w:left="426"/>
        <w:jc w:val="both"/>
        <w:rPr>
          <w:rFonts w:ascii="Calibri" w:hAnsi="Calibri" w:cs="Calibri"/>
          <w:sz w:val="28"/>
          <w:szCs w:val="28"/>
        </w:rPr>
      </w:pPr>
      <w:r>
        <w:rPr>
          <w:rFonts w:cs="Calibri" w:ascii="Calibri" w:hAnsi="Calibri"/>
        </w:rPr>
        <w:t>Roczne stawki taryfowe wyliczane będą według wzoru:</w:t>
      </w:r>
    </w:p>
    <w:p>
      <w:pPr>
        <w:pStyle w:val="Normal"/>
        <w:widowControl w:val="false"/>
        <w:suppressAutoHyphens w:val="false"/>
        <w:spacing w:lineRule="auto" w:line="276"/>
        <w:jc w:val="center"/>
        <w:rPr>
          <w:rFonts w:ascii="Calibri" w:hAnsi="Calibri" w:cs="Calibri"/>
          <w:iCs/>
          <w:sz w:val="22"/>
          <w:szCs w:val="22"/>
        </w:rPr>
      </w:pPr>
      <w:r>
        <w:rPr/>
      </w:r>
      <m:oMathPara xmlns:m="http://schemas.openxmlformats.org/officeDocument/2006/math">
        <m:oMathParaPr>
          <m:jc m:val="center"/>
        </m:oMathParaPr>
        <m:oMath>
          <m:f>
            <m:num>
              <m:r>
                <m:rPr>
                  <m:lit/>
                  <m:nor/>
                </m:rPr>
                <w:rPr>
                  <w:rFonts w:ascii="Cambria Math" w:hAnsi="Cambria Math"/>
                </w:rPr>
                <m:t xml:space="preserve">składka ofertowa roczna za ubezpieczenie danego przedmiotu ubezpieczenia</m:t>
              </m:r>
            </m:num>
            <m:den>
              <m:r>
                <m:rPr>
                  <m:lit/>
                  <m:nor/>
                </m:rPr>
                <w:rPr>
                  <w:rFonts w:ascii="Cambria Math" w:hAnsi="Cambria Math"/>
                </w:rPr>
                <m:t xml:space="preserve">suma ubezpieczenia danego przedmiotu ubezpieczenia</m:t>
              </m:r>
            </m:den>
          </m:f>
          <m:r>
            <m:rPr>
              <m:lit/>
              <m:nor/>
            </m:rPr>
            <w:rPr>
              <w:rFonts w:ascii="Cambria Math" w:hAnsi="Cambria Math"/>
            </w:rPr>
            <m:t xml:space="preserve"> x 100%</m:t>
          </m:r>
        </m:oMath>
      </m:oMathPara>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r>
        <w:rPr>
          <w:rFonts w:cs="Calibri" w:ascii="Calibri" w:hAnsi="Calibri"/>
        </w:rPr>
        <w:t xml:space="preserve">Obliczone w sposób określony w ust. 4 i obowiązujące stawki taryfowe roczne stanowią podstawę naliczania składek „co do dnia” za faktyczny okres ubezpieczenia w przypadku ubezpieczeń zawieranych na okres krótszy od 1 roku, w przypadku doubezpieczenia, zmniejszenia ilości lub wartości przedmiotu ubezpieczenia, wyrównania okresów ubezpieczenia oraz rozliczeń zwrotu składki za niewykorzystany okres ubezpieczenia, a także w związku </w:t>
        <w:br/>
        <w:t>z realizacją prawa opcji, według wzoru:</w:t>
      </w:r>
    </w:p>
    <w:p>
      <w:pPr>
        <w:pStyle w:val="Normal"/>
        <w:widowControl w:val="false"/>
        <w:suppressAutoHyphens w:val="false"/>
        <w:spacing w:lineRule="auto" w:line="276"/>
        <w:jc w:val="center"/>
        <w:rPr>
          <w:rFonts w:ascii="Calibri" w:hAnsi="Calibri" w:cs="Calibri"/>
          <w:iCs/>
          <w:sz w:val="22"/>
          <w:szCs w:val="22"/>
        </w:rPr>
      </w:pPr>
      <w:bookmarkStart w:id="246" w:name="_Hlk98753237"/>
      <w:bookmarkEnd w:id="246"/>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r>
        <w:rPr>
          <w:rFonts w:cs="Calibri" w:ascii="Calibri" w:hAnsi="Calibri"/>
        </w:rPr>
        <w:t xml:space="preserve">Określony w ust. 5 sposób wyliczenia składki nie dotyczy ubezpieczenia odpowiedzialności cywilnej, w którym należna składka za okres ubezpieczenia krótszy od 1 roku oraz składka </w:t>
        <w:br/>
        <w:t>do zwrotu za niewykorzystany okres ubezpieczenia, a także w związku z realizacją prawa opcji, wyliczona zostanie zgodnie z zasadą „co do dnia”, według wzoru:</w:t>
      </w:r>
    </w:p>
    <w:p>
      <w:pPr>
        <w:pStyle w:val="Normal"/>
        <w:widowControl w:val="false"/>
        <w:suppressAutoHyphens w:val="false"/>
        <w:spacing w:lineRule="auto" w:line="276"/>
        <w:jc w:val="center"/>
        <w:rPr>
          <w:rFonts w:ascii="Calibri" w:hAnsi="Calibri" w:cs="Calibri"/>
          <w:iCs/>
        </w:rPr>
      </w:pPr>
      <w:bookmarkStart w:id="247" w:name="_Hlk98753250"/>
      <w:bookmarkEnd w:id="247"/>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r>
        <w:rPr>
          <w:rFonts w:cs="Calibri" w:ascii="Calibri" w:hAnsi="Calibri"/>
        </w:rPr>
        <w:t xml:space="preserve">W ubezpieczeniu następstw nieszczęśliwych wypadków wskazane przez Wykonawcę w ofercie składki jednostkowe roczne stanowią podstawę naliczania składek zgodnie z formułą pro rata temporis za faktyczny okres ubezpieczenia, w przypadku ubezpieczeń zawieranych na okres krótszy od 1 roku, </w:t>
      </w:r>
      <w:bookmarkStart w:id="248" w:name="_Hlk110282750"/>
      <w:r>
        <w:rPr>
          <w:rFonts w:cs="Calibri" w:ascii="Calibri" w:hAnsi="Calibri"/>
        </w:rPr>
        <w:t>w przypadku doubezpieczenia, spadku liczby ubezpieczonych osób, wyrównania okresów ubezpieczenia,</w:t>
      </w:r>
      <w:bookmarkEnd w:id="248"/>
      <w:r>
        <w:rPr>
          <w:rFonts w:cs="Calibri" w:ascii="Calibri" w:hAnsi="Calibri"/>
        </w:rPr>
        <w:t xml:space="preserve"> rozliczeń zwrotu składki za niewykorzystany okres ubezpieczenia, </w:t>
      </w:r>
      <w:bookmarkStart w:id="249" w:name="_Hlk150175206"/>
      <w:r>
        <w:rPr>
          <w:rFonts w:cs="Calibri" w:ascii="Calibri" w:hAnsi="Calibri"/>
        </w:rPr>
        <w:t>a także w związku z realizacją prawa opcji</w:t>
      </w:r>
      <w:bookmarkEnd w:id="249"/>
      <w:r>
        <w:rPr>
          <w:rFonts w:cs="Calibri" w:ascii="Calibri" w:hAnsi="Calibri"/>
        </w:rPr>
        <w:t>, według wzoru:</w:t>
      </w:r>
    </w:p>
    <w:p>
      <w:pPr>
        <w:pStyle w:val="Normal"/>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składka roczna za osobę x liczba osób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tabs>
          <w:tab w:val="clear" w:pos="255"/>
          <w:tab w:val="left" w:pos="426" w:leader="none"/>
        </w:tabs>
        <w:ind w:left="426"/>
        <w:jc w:val="both"/>
        <w:rPr>
          <w:rFonts w:ascii="Calibri" w:hAnsi="Calibri" w:cs="Calibri"/>
        </w:rPr>
      </w:pPr>
      <w:r>
        <w:rPr>
          <w:rFonts w:cs="Calibri" w:ascii="Calibri" w:hAnsi="Calibri"/>
        </w:rPr>
        <w:t>przy czym miesiąc rozpoczęty uważa się za pełny.</w:t>
      </w:r>
    </w:p>
    <w:p>
      <w:pPr>
        <w:pStyle w:val="Normal"/>
        <w:widowControl w:val="false"/>
        <w:tabs>
          <w:tab w:val="clear" w:pos="255"/>
          <w:tab w:val="left" w:pos="426" w:leader="none"/>
        </w:tabs>
        <w:suppressAutoHyphens w:val="false"/>
        <w:spacing w:lineRule="auto" w:line="276" w:before="60" w:after="0"/>
        <w:ind w:left="426"/>
        <w:jc w:val="both"/>
        <w:rPr>
          <w:rFonts w:ascii="Calibri" w:hAnsi="Calibri" w:cs="Calibri"/>
          <w:spacing w:val="-6"/>
        </w:rPr>
      </w:pPr>
      <w:r>
        <w:rPr>
          <w:rFonts w:cs="Calibri" w:ascii="Calibri" w:hAnsi="Calibri"/>
          <w:spacing w:val="-6"/>
        </w:rPr>
      </w:r>
    </w:p>
    <w:p>
      <w:pPr>
        <w:pStyle w:val="Normal"/>
        <w:widowControl w:val="false"/>
        <w:suppressAutoHyphens w:val="false"/>
        <w:spacing w:lineRule="auto" w:line="276"/>
        <w:jc w:val="center"/>
        <w:rPr>
          <w:rFonts w:ascii="Calibri" w:hAnsi="Calibri" w:cs="Calibri"/>
          <w:b/>
          <w:spacing w:val="-4"/>
        </w:rPr>
      </w:pPr>
      <w:bookmarkStart w:id="250" w:name="_Hlk145958522"/>
      <w:bookmarkEnd w:id="250"/>
      <w:r>
        <w:rPr>
          <w:rFonts w:cs="Calibri" w:ascii="Calibri" w:hAnsi="Calibri"/>
          <w:b/>
          <w:spacing w:val="-4"/>
        </w:rPr>
        <w:t>Prawo opcji</w:t>
      </w:r>
    </w:p>
    <w:p>
      <w:pPr>
        <w:pStyle w:val="Normal"/>
        <w:widowControl w:val="false"/>
        <w:suppressAutoHyphens w:val="false"/>
        <w:spacing w:lineRule="auto" w:line="276"/>
        <w:jc w:val="center"/>
        <w:rPr>
          <w:rFonts w:ascii="Calibri" w:hAnsi="Calibri" w:cs="Calibri"/>
          <w:b/>
        </w:rPr>
      </w:pPr>
      <w:bookmarkStart w:id="251" w:name="_Hlk145960012"/>
      <w:r>
        <w:rPr>
          <w:rFonts w:cs="Calibri" w:ascii="Calibri" w:hAnsi="Calibri"/>
          <w:b/>
        </w:rPr>
        <w:t>§9</w:t>
      </w:r>
      <w:bookmarkEnd w:id="251"/>
    </w:p>
    <w:p>
      <w:pPr>
        <w:pStyle w:val="Normal"/>
        <w:widowControl w:val="false"/>
        <w:numPr>
          <w:ilvl w:val="2"/>
          <w:numId w:val="126"/>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10 000,00 zł.</w:t>
      </w:r>
    </w:p>
    <w:p>
      <w:pPr>
        <w:pStyle w:val="Normal"/>
        <w:widowControl w:val="false"/>
        <w:numPr>
          <w:ilvl w:val="2"/>
          <w:numId w:val="126"/>
        </w:numPr>
        <w:suppressAutoHyphens w:val="false"/>
        <w:spacing w:lineRule="auto" w:line="276"/>
        <w:ind w:hanging="426" w:left="426"/>
        <w:jc w:val="both"/>
        <w:rPr>
          <w:rFonts w:ascii="Calibri" w:hAnsi="Calibri" w:cs="Calibri"/>
          <w:spacing w:val="-8"/>
        </w:rPr>
      </w:pPr>
      <w:r>
        <w:rPr>
          <w:rFonts w:cs="Calibri" w:ascii="Calibri" w:hAnsi="Calibri"/>
          <w:bCs/>
          <w:spacing w:val="-8"/>
        </w:rPr>
        <w:t>Faktyczne potrzeby Zamawiającego będą zgłaszane w trakcie obowiązywania umowy, w następującym zakresie:</w:t>
      </w:r>
    </w:p>
    <w:p>
      <w:pPr>
        <w:pStyle w:val="Normal"/>
        <w:widowControl w:val="false"/>
        <w:numPr>
          <w:ilvl w:val="2"/>
          <w:numId w:val="125"/>
        </w:numPr>
        <w:suppressAutoHyphens w:val="false"/>
        <w:spacing w:lineRule="auto" w:line="276"/>
        <w:ind w:hanging="425" w:left="851"/>
        <w:jc w:val="both"/>
        <w:rPr>
          <w:rFonts w:ascii="Calibri" w:hAnsi="Calibri" w:eastAsia="Calibri" w:cs="Calibri" w:eastAsiaTheme="minorHAnsi"/>
          <w:spacing w:val="-6"/>
          <w:lang w:eastAsia="en-US"/>
          <w14:ligatures w14:val="standardContextual"/>
        </w:rPr>
      </w:pPr>
      <w:r>
        <w:rPr>
          <w:rFonts w:eastAsia="Calibri" w:cs="Calibri" w:ascii="Calibri" w:hAnsi="Calibri" w:eastAsiaTheme="minorHAnsi"/>
          <w:spacing w:val="-6"/>
          <w:lang w:eastAsia="en-US"/>
          <w14:ligatures w14:val="standardContextual"/>
        </w:rPr>
        <w:t>ubezpieczenia nowo nabywanych lub pominiętych składników mienia,</w:t>
      </w:r>
    </w:p>
    <w:p>
      <w:pPr>
        <w:pStyle w:val="Normal"/>
        <w:widowControl w:val="false"/>
        <w:numPr>
          <w:ilvl w:val="2"/>
          <w:numId w:val="125"/>
        </w:numPr>
        <w:suppressAutoHyphens w:val="false"/>
        <w:spacing w:lineRule="auto" w:line="276"/>
        <w:ind w:hanging="425" w:left="851"/>
        <w:jc w:val="both"/>
        <w:rPr>
          <w:rFonts w:ascii="Calibri" w:hAnsi="Calibri" w:eastAsia="Calibri" w:cs="Calibri" w:eastAsiaTheme="minorHAnsi"/>
          <w:spacing w:val="-6"/>
          <w:lang w:eastAsia="en-US"/>
          <w14:ligatures w14:val="standardContextual"/>
        </w:rPr>
      </w:pPr>
      <w:r>
        <w:rPr>
          <w:rFonts w:eastAsia="Calibri" w:cs="Calibri" w:ascii="Calibri" w:hAnsi="Calibri" w:eastAsiaTheme="minorHAnsi"/>
          <w:spacing w:val="-6"/>
          <w:lang w:eastAsia="en-US"/>
          <w14:ligatures w14:val="standardContextual"/>
        </w:rPr>
        <w:t>ubezpieczenia nowych osób,</w:t>
      </w:r>
    </w:p>
    <w:p>
      <w:pPr>
        <w:pStyle w:val="Normal"/>
        <w:widowControl w:val="false"/>
        <w:numPr>
          <w:ilvl w:val="2"/>
          <w:numId w:val="125"/>
        </w:numPr>
        <w:suppressAutoHyphens w:val="false"/>
        <w:spacing w:lineRule="auto" w:line="276"/>
        <w:ind w:hanging="425" w:left="851"/>
        <w:jc w:val="both"/>
        <w:rPr>
          <w:rFonts w:ascii="Calibri" w:hAnsi="Calibri" w:eastAsia="Calibri" w:cs="Calibri" w:eastAsiaTheme="minorHAnsi"/>
          <w:spacing w:val="-10"/>
          <w:lang w:eastAsia="en-US"/>
          <w14:ligatures w14:val="standardContextual"/>
        </w:rPr>
      </w:pPr>
      <w:r>
        <w:rPr>
          <w:rFonts w:eastAsia="Calibri" w:cs="Calibri" w:ascii="Calibri" w:hAnsi="Calibri" w:eastAsiaTheme="minorHAnsi"/>
          <w:spacing w:val="-10"/>
          <w:lang w:eastAsia="en-US"/>
          <w14:ligatures w14:val="standardContextual"/>
        </w:rPr>
        <w:t>zwiększenia sumy ubezpieczenia mienia w związku z jego modernizacją, przeprowadzonymi inwestycjami, adaptacją, rozbudową itp.,</w:t>
      </w:r>
      <w:r>
        <w:rPr>
          <w:rFonts w:eastAsia="Calibri" w:cs="Calibri" w:ascii="Calibri" w:hAnsi="Calibri" w:eastAsiaTheme="minorHAnsi"/>
          <w:spacing w:val="-6"/>
          <w:kern w:val="2"/>
          <w:lang w:eastAsia="en-US"/>
          <w14:ligatures w14:val="standardContextual"/>
        </w:rPr>
        <w:t xml:space="preserve"> </w:t>
      </w:r>
      <w:r>
        <w:rPr>
          <w:rFonts w:eastAsia="Calibri" w:cs="Calibri" w:ascii="Calibri" w:hAnsi="Calibri" w:eastAsiaTheme="minorHAnsi"/>
          <w:spacing w:val="-10"/>
          <w:lang w:eastAsia="en-US"/>
          <w14:ligatures w14:val="standardContextual"/>
        </w:rPr>
        <w:t>zmiany wskaźnika (co do zasady zwiększenia) przeliczeniowego wartości odtworzeniowej nowej dla wszystkich lub wybranych budynków,</w:t>
      </w:r>
    </w:p>
    <w:p>
      <w:pPr>
        <w:pStyle w:val="Normal"/>
        <w:widowControl w:val="false"/>
        <w:numPr>
          <w:ilvl w:val="2"/>
          <w:numId w:val="125"/>
        </w:numPr>
        <w:suppressAutoHyphens w:val="false"/>
        <w:spacing w:lineRule="auto" w:line="276"/>
        <w:ind w:hanging="425" w:left="851"/>
        <w:jc w:val="both"/>
        <w:rPr>
          <w:rFonts w:ascii="Calibri" w:hAnsi="Calibri" w:eastAsia="Calibri" w:cs="Calibri" w:eastAsiaTheme="minorHAnsi"/>
          <w:spacing w:val="-6"/>
          <w:lang w:eastAsia="en-US"/>
          <w14:ligatures w14:val="standardContextual"/>
        </w:rPr>
      </w:pPr>
      <w:r>
        <w:rPr>
          <w:rFonts w:eastAsia="Calibri" w:cs="Calibri" w:ascii="Calibri" w:hAnsi="Calibri" w:eastAsiaTheme="minorHAnsi"/>
          <w:spacing w:val="-6"/>
          <w:lang w:eastAsia="en-US"/>
          <w14:ligatures w14:val="standardContextual"/>
        </w:rPr>
        <w:t>wdrażania nowych inwestycji,</w:t>
      </w:r>
    </w:p>
    <w:p>
      <w:pPr>
        <w:pStyle w:val="Normal"/>
        <w:widowControl w:val="false"/>
        <w:numPr>
          <w:ilvl w:val="2"/>
          <w:numId w:val="125"/>
        </w:numPr>
        <w:suppressAutoHyphens w:val="false"/>
        <w:spacing w:lineRule="auto" w:line="276"/>
        <w:ind w:hanging="425" w:left="851"/>
        <w:jc w:val="both"/>
        <w:rPr>
          <w:rFonts w:ascii="Calibri" w:hAnsi="Calibri" w:eastAsia="Calibri" w:cs="Calibri" w:eastAsiaTheme="minorHAnsi"/>
          <w:spacing w:val="-8"/>
          <w:lang w:eastAsia="en-US"/>
          <w14:ligatures w14:val="standardContextual"/>
        </w:rPr>
      </w:pPr>
      <w:r>
        <w:rPr>
          <w:rFonts w:eastAsia="Calibri" w:cs="Calibri" w:ascii="Calibri" w:hAnsi="Calibri" w:eastAsiaTheme="minorHAnsi"/>
          <w:spacing w:val="-8"/>
          <w:lang w:eastAsia="en-US"/>
          <w14:ligatures w14:val="standardContextual"/>
        </w:rPr>
        <w:t>objęcia ochroną ubezpieczeniową nowych jednostek organizacyjnych lub instytucji kultury powoływanych przez Zamawiającego, w tym wyodrębnionych z innych podmiotów objętych zamówieniem lub powstałych w wyniku ich połączenia lub przekształcenia,</w:t>
      </w:r>
    </w:p>
    <w:p>
      <w:pPr>
        <w:pStyle w:val="Normal"/>
        <w:widowControl w:val="false"/>
        <w:numPr>
          <w:ilvl w:val="2"/>
          <w:numId w:val="125"/>
        </w:numPr>
        <w:suppressAutoHyphens w:val="false"/>
        <w:spacing w:lineRule="auto" w:line="276"/>
        <w:ind w:hanging="425" w:left="851"/>
        <w:jc w:val="both"/>
        <w:rPr>
          <w:rFonts w:ascii="Calibri" w:hAnsi="Calibri" w:eastAsia="Calibri" w:cs="Calibri" w:eastAsiaTheme="minorHAnsi"/>
          <w:spacing w:val="-6"/>
          <w:lang w:eastAsia="en-US"/>
          <w14:ligatures w14:val="standardContextual"/>
        </w:rPr>
      </w:pPr>
      <w:r>
        <w:rPr>
          <w:rFonts w:eastAsia="Calibri" w:cs="Calibri" w:ascii="Calibri" w:hAnsi="Calibri" w:eastAsiaTheme="minorHAnsi"/>
          <w:spacing w:val="-6"/>
          <w:lang w:eastAsia="en-US"/>
          <w14:ligatures w14:val="standardContextual"/>
        </w:rPr>
        <w:t>restrukturyzacji, przekształcenia, połączenia, komercjalizacji lub zmiany formy prawnej podmiotów objętych zamówieniem,</w:t>
      </w:r>
    </w:p>
    <w:p>
      <w:pPr>
        <w:pStyle w:val="Normal"/>
        <w:widowControl w:val="false"/>
        <w:numPr>
          <w:ilvl w:val="2"/>
          <w:numId w:val="125"/>
        </w:numPr>
        <w:suppressAutoHyphens w:val="false"/>
        <w:spacing w:lineRule="auto" w:line="276"/>
        <w:ind w:hanging="425" w:left="851"/>
        <w:jc w:val="both"/>
        <w:rPr>
          <w:rFonts w:ascii="Calibri" w:hAnsi="Calibri" w:eastAsia="Calibri" w:cs="Calibri" w:eastAsiaTheme="minorHAnsi"/>
          <w:spacing w:val="-8"/>
          <w:lang w:eastAsia="en-US"/>
          <w14:ligatures w14:val="standardContextual"/>
        </w:rPr>
      </w:pPr>
      <w:r>
        <w:rPr>
          <w:rFonts w:eastAsia="Calibri" w:cs="Calibri" w:ascii="Calibri" w:hAnsi="Calibri" w:eastAsiaTheme="minorHAnsi"/>
          <w:spacing w:val="-8"/>
          <w:lang w:eastAsia="en-US"/>
          <w14:ligatures w14:val="standardContextual"/>
        </w:rPr>
        <w:t>rozszerzenia zakresu ubezpieczenia w przypadku ujawnienia się bądź powstania nowego ryzyka ubezpieczeniowego, nieprzewidzianego lub pominiętego w specyfikacji warunków zamówienia (opisie przedmiotu zamówienia),</w:t>
      </w:r>
    </w:p>
    <w:p>
      <w:pPr>
        <w:pStyle w:val="Normal"/>
        <w:widowControl w:val="false"/>
        <w:numPr>
          <w:ilvl w:val="2"/>
          <w:numId w:val="125"/>
        </w:numPr>
        <w:suppressAutoHyphens w:val="false"/>
        <w:spacing w:lineRule="auto" w:line="276"/>
        <w:ind w:hanging="425" w:left="851"/>
        <w:jc w:val="both"/>
        <w:rPr>
          <w:rFonts w:ascii="Calibri" w:hAnsi="Calibri" w:eastAsia="Calibri" w:cs="Calibri" w:eastAsiaTheme="minorHAnsi"/>
          <w:spacing w:val="-6"/>
          <w:lang w:eastAsia="en-US"/>
          <w14:ligatures w14:val="standardContextual"/>
        </w:rPr>
      </w:pPr>
      <w:r>
        <w:rPr>
          <w:rFonts w:eastAsia="Calibri" w:cs="Calibri" w:ascii="Calibri" w:hAnsi="Calibri" w:eastAsiaTheme="minorHAnsi"/>
          <w:spacing w:val="-6"/>
          <w:lang w:eastAsia="en-US"/>
          <w14:ligatures w14:val="standardContextual"/>
        </w:rPr>
        <w:t>modyfikacji zakresu ochrony ubezpieczeniowej.</w:t>
      </w:r>
    </w:p>
    <w:p>
      <w:pPr>
        <w:pStyle w:val="Normal"/>
        <w:widowControl w:val="false"/>
        <w:numPr>
          <w:ilvl w:val="2"/>
          <w:numId w:val="126"/>
        </w:numPr>
        <w:suppressAutoHyphens w:val="false"/>
        <w:spacing w:lineRule="auto" w:line="276"/>
        <w:ind w:hanging="426" w:left="426"/>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2"/>
          <w:numId w:val="126"/>
        </w:numPr>
        <w:suppressAutoHyphens w:val="false"/>
        <w:spacing w:lineRule="auto" w:line="276"/>
        <w:ind w:hanging="426" w:left="426"/>
        <w:jc w:val="both"/>
        <w:rPr>
          <w:rFonts w:ascii="Calibri" w:hAnsi="Calibri" w:cs="Calibri"/>
          <w:spacing w:val="-8"/>
        </w:rPr>
      </w:pPr>
      <w:r>
        <w:rPr>
          <w:rFonts w:cs="Calibri" w:ascii="Calibri" w:hAnsi="Calibri"/>
          <w:spacing w:val="-6"/>
        </w:rPr>
        <w:t>Przeliczenie wysokości należnej składki następować będzie co do zasady według wzorów określonych w §8.</w:t>
      </w:r>
    </w:p>
    <w:p>
      <w:pPr>
        <w:pStyle w:val="Normal"/>
        <w:widowControl w:val="false"/>
        <w:numPr>
          <w:ilvl w:val="2"/>
          <w:numId w:val="126"/>
        </w:numPr>
        <w:tabs>
          <w:tab w:val="clear" w:pos="255"/>
          <w:tab w:val="left" w:pos="426" w:leader="none"/>
        </w:tabs>
        <w:suppressAutoHyphens w:val="false"/>
        <w:spacing w:lineRule="auto" w:line="276" w:before="60" w:after="0"/>
        <w:ind w:hanging="426" w:left="426"/>
        <w:jc w:val="both"/>
        <w:rPr>
          <w:rFonts w:ascii="Calibri" w:hAnsi="Calibri" w:cs="Calibri"/>
          <w:spacing w:val="-8"/>
        </w:rPr>
      </w:pPr>
      <w:r>
        <w:rPr>
          <w:rFonts w:cs="Calibri" w:ascii="Calibri" w:hAnsi="Calibri"/>
          <w:spacing w:val="-8"/>
        </w:rPr>
        <w:t xml:space="preserve">W ramach prawa opcji zastosowanie będą miały składki i stawki jednostkowe zaproponowane przez Wykonawcę w ofercie; postanowienie niniejsze nie dotyczy kategorii mienia niewymienionych </w:t>
        <w:br/>
        <w:t xml:space="preserve">w specyfikacji warunków zamówienia oraz ewentualnych zmian podmiotowych, prowadzących </w:t>
        <w:br/>
        <w:t>do podjęcia działalności niewymienionej w specyfikacji – wówczas (w obydwu przypadkach) stawki ubezpieczeniowe i składka dodatkowa podlegać mogą odrębnym ustaleniom pomiędzy Zamawiającym i Wykonawcą. Podobnie zmiana zakresu ochrony ubezpieczeniowej, o której mowa w pkt. 7 i 8 powyżej, wymagać będzie zgody Wykonawcy; w przypadku tym Wykonawcy przysługuje również prawo ustalenia odmiennych warunków ubezpieczenia.</w:t>
      </w:r>
    </w:p>
    <w:p>
      <w:pPr>
        <w:pStyle w:val="Normal"/>
        <w:widowControl w:val="false"/>
        <w:numPr>
          <w:ilvl w:val="2"/>
          <w:numId w:val="126"/>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Zamówienie realizowane w ramach opcji jest jednostronnym uprawnieniem Zamawiającego, dlatego też nieskorzystanie przez Zamawiającego z prawa opcji nie stanowi podstawy dla Wykonawcy </w:t>
        <w:br/>
        <w:t>do dochodzenia jakichkolwiek roszczeń w stosunku do Zamawiającego.</w:t>
      </w:r>
    </w:p>
    <w:p>
      <w:pPr>
        <w:pStyle w:val="Normal"/>
        <w:widowControl w:val="false"/>
        <w:numPr>
          <w:ilvl w:val="2"/>
          <w:numId w:val="12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2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2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Opcja przewidywana przez Zamawiającego ma charakter przedmiotowy oraz ilościowy.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§10</w:t>
      </w:r>
    </w:p>
    <w:p>
      <w:pPr>
        <w:pStyle w:val="Normal"/>
        <w:widowControl w:val="false"/>
        <w:numPr>
          <w:ilvl w:val="3"/>
          <w:numId w:val="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ind w:left="426"/>
        <w:jc w:val="both"/>
        <w:rPr>
          <w:rFonts w:ascii="Calibri" w:hAnsi="Calibri" w:cs="Calibri"/>
          <w:i/>
          <w:i/>
        </w:rPr>
      </w:pPr>
      <w:r>
        <w:rPr>
          <w:rFonts w:cs="Calibri" w:ascii="Calibri" w:hAnsi="Calibri"/>
          <w:i/>
        </w:rPr>
        <w:t>albo</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4"/>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4"/>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spacing w:val="-6"/>
          <w:lang w:eastAsia="en-US"/>
        </w:rPr>
      </w:pPr>
      <w:r>
        <w:rPr>
          <w:rFonts w:cs="Calibri" w:ascii="Calibri" w:hAnsi="Calibri"/>
          <w:spacing w:val="-6"/>
          <w:lang w:eastAsia="en-US"/>
        </w:rPr>
        <w:t>i (</w:t>
      </w:r>
      <w:r>
        <w:rPr>
          <w:rFonts w:cs="Calibri" w:ascii="Calibri" w:hAnsi="Calibri"/>
          <w:i/>
          <w:spacing w:val="-6"/>
          <w:lang w:eastAsia="en-US"/>
        </w:rPr>
        <w:t xml:space="preserve">o ile były mu znane takie dane przed przystąpieniem do wykonania zamówienia) </w:t>
      </w:r>
      <w:r>
        <w:rPr>
          <w:rFonts w:cs="Calibri" w:ascii="Calibri" w:hAnsi="Calibri"/>
          <w:spacing w:val="-6"/>
          <w:lang w:eastAsia="en-US"/>
        </w:rPr>
        <w:t>podaje nazwy, dane kontaktowe oraz przedstawicieli, podwykonawców zaangażowanych w te usługi: ………………………..…</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ubezpieczeniowe za pełen roczny okres ubezpieczenia płatne będą w czterech ratach.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bookmarkStart w:id="252" w:name="_Hlk47959033"/>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bookmarkEnd w:id="252"/>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1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42"/>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42"/>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42"/>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42"/>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42"/>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40"/>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utworzenia przez Zamawiającego nowych podmiotów, w tym wyodrębnionych z podmiotów dotychczas objętych zamówieniem lub powstałych w wyniku ich połączenia,</w:t>
      </w:r>
    </w:p>
    <w:p>
      <w:pPr>
        <w:pStyle w:val="Normal"/>
        <w:widowControl w:val="false"/>
        <w:numPr>
          <w:ilvl w:val="0"/>
          <w:numId w:val="40"/>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restrukturyzacji, przekształcenia, połączenia, podziału, komercjalizacji lub zmiany formy prawnej podmiotów objętych zamówieniem, </w:t>
      </w:r>
    </w:p>
    <w:p>
      <w:pPr>
        <w:pStyle w:val="Normal"/>
        <w:widowControl w:val="false"/>
        <w:numPr>
          <w:ilvl w:val="0"/>
          <w:numId w:val="40"/>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rozwiązania podmiotu objętego zamówieniem;</w:t>
      </w:r>
    </w:p>
    <w:p>
      <w:pPr>
        <w:pStyle w:val="Normal"/>
        <w:widowControl w:val="false"/>
        <w:numPr>
          <w:ilvl w:val="2"/>
          <w:numId w:val="7"/>
        </w:numPr>
        <w:tabs>
          <w:tab w:val="clear" w:pos="255"/>
          <w:tab w:val="left" w:pos="709" w:leader="none"/>
        </w:tabs>
        <w:suppressAutoHyphens w:val="false"/>
        <w:spacing w:lineRule="auto" w:line="276"/>
        <w:ind w:hanging="709" w:left="709"/>
        <w:jc w:val="both"/>
        <w:rPr>
          <w:rFonts w:ascii="Calibri" w:hAnsi="Calibri" w:cs="Calibri"/>
        </w:rPr>
      </w:pPr>
      <w:bookmarkStart w:id="253" w:name="_Hlk47129536"/>
      <w:r>
        <w:rPr>
          <w:rFonts w:cs="Calibri" w:ascii="Calibri" w:hAnsi="Calibri"/>
        </w:rPr>
        <w:t xml:space="preserve">w przypadku zmiany formy prawnej podmiotów objętych zamówieniem, szczególnie </w:t>
        <w:br/>
        <w:t>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przeciwkradzieżowe; w przypadku braku pisemnego potwierdze</w:t>
        <w:softHyphen/>
        <w:t>nia woli kontynuacji ubezpieczeń uważa się, że umowa ubezpieczenia wygasła z dniem zmiany formy prawnej, a Wykonawca dokona zwrotu składki za niewykorzystany okres ubezpie</w:t>
        <w:softHyphen/>
        <w:t>czenia zgodnie z przepisami Kodeksu cywilnego i zasadami rozliczenia określonymi w niniejszej umowie;</w:t>
      </w:r>
      <w:bookmarkEnd w:id="253"/>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39"/>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wzrostu albo spadku ilości lub wartości przedmiotu ubezpieczenia ubezpieczonego systemem sum stałych (wzrostu albo spadku sumy ubezpieczenia), mylnym ujęciem lub pominięciem,</w:t>
      </w:r>
    </w:p>
    <w:p>
      <w:pPr>
        <w:pStyle w:val="Normal"/>
        <w:widowControl w:val="false"/>
        <w:numPr>
          <w:ilvl w:val="0"/>
          <w:numId w:val="39"/>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zwiększenia sumy ubezpieczenia w związku z modernizacją przedmiotu ubezpieczenia, przeprowadzonymi inwestycjami, adaptacją, rozbudową itp.,</w:t>
      </w:r>
    </w:p>
    <w:p>
      <w:pPr>
        <w:pStyle w:val="Normal"/>
        <w:widowControl w:val="false"/>
        <w:numPr>
          <w:ilvl w:val="0"/>
          <w:numId w:val="39"/>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rPr>
        <w:t>zmiany wysokości sum ubezpieczenia, w tym wynikającej ze zobowiązań Zamawiającego zaciągniętych po zawarciu umowy,</w:t>
      </w:r>
    </w:p>
    <w:p>
      <w:pPr>
        <w:pStyle w:val="Normal"/>
        <w:widowControl w:val="false"/>
        <w:numPr>
          <w:ilvl w:val="0"/>
          <w:numId w:val="39"/>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rPr>
        <w:t>zmiany wysokości sum gwarancyjnych, w tym wynikającej ze zobowiązań Zamawiającego zaciągniętych po zawarciu umowy,</w:t>
      </w:r>
    </w:p>
    <w:p>
      <w:pPr>
        <w:pStyle w:val="Normal"/>
        <w:widowControl w:val="false"/>
        <w:numPr>
          <w:ilvl w:val="0"/>
          <w:numId w:val="39"/>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zmiany wykonywanej działalności i konieczności objęcia zmiany tej ochroną ubezpieczeniową,</w:t>
      </w:r>
    </w:p>
    <w:p>
      <w:pPr>
        <w:pStyle w:val="Normal"/>
        <w:widowControl w:val="false"/>
        <w:numPr>
          <w:ilvl w:val="0"/>
          <w:numId w:val="39"/>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39"/>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modyfikacji zakresu ochrony ubezpieczeniowej, w tym w związku ze zobowiązaniami  </w:t>
      </w:r>
      <w:r>
        <w:rPr>
          <w:rFonts w:cs="Calibri" w:ascii="Calibri" w:hAnsi="Calibri"/>
          <w:bCs/>
        </w:rPr>
        <w:t>Zamawiającego zaciągniętymi po zawarciu umowy,</w:t>
      </w:r>
    </w:p>
    <w:p>
      <w:pPr>
        <w:pStyle w:val="Normal"/>
        <w:widowControl w:val="false"/>
        <w:numPr>
          <w:ilvl w:val="0"/>
          <w:numId w:val="39"/>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wyczerpania sumy ubezpieczenia w ubezpieczeniu systemem pierwszego ryzyka lub limitów odszkodowawczych w klauzulach i innych warunkach umowy ubezpieczenia oraz wyczerpania sumy gwarancyjnej bądź podlimitów odszkodowawczych w ubezpieczeniu odpowiedzialności cywilnej i konieczności ich uzupełnienia;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zmiany wynagrodzenia należnego Wykonawcy, jeśli zmiany opisane w pkt. 1.1-1.3 będą miały wpływ na wysokość tego wynagrodzenia: </w:t>
      </w:r>
    </w:p>
    <w:p>
      <w:pPr>
        <w:pStyle w:val="Normal"/>
        <w:widowControl w:val="false"/>
        <w:numPr>
          <w:ilvl w:val="4"/>
          <w:numId w:val="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proporcjonalne zwiększenie wynagrodzenia Wykonawcy, z uwzględnieniem postanowień klauzuli automatycznego pokrycia lub zwrot przez Wykonawcę składki za niewyko</w:t>
        <w:softHyphen/>
        <w:t>rzy</w:t>
        <w:softHyphen/>
        <w:t xml:space="preserve">stany okres ubezpieczenia, zgodnie z zasadami rozliczenia określonymi w niniejszej umowie - </w:t>
        <w:br/>
        <w:t>w odnie</w:t>
        <w:softHyphen/>
        <w:t>sie</w:t>
        <w:softHyphen/>
        <w:t>niu do zmian związanych ze wzrostem lub spadkiem sumy ubezpieczenia,</w:t>
      </w:r>
    </w:p>
    <w:p>
      <w:pPr>
        <w:pStyle w:val="Normal"/>
        <w:widowControl w:val="false"/>
        <w:numPr>
          <w:ilvl w:val="4"/>
          <w:numId w:val="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odpowiednie zwiększenie lub zmniejszenie wynagrodzenia Wykonawcy w pozostałych przypad</w:t>
        <w:softHyphen/>
        <w:t>kach, w szczególności odnoszących się do uzupełnienia sum ubezpieczenia lub gwarancyjnych, lub limitów odszkodowawczych oraz do zwiększenia lub zmniejszenia wielkości ryzyka;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7"/>
        </w:numPr>
        <w:tabs>
          <w:tab w:val="clear" w:pos="255"/>
          <w:tab w:val="left" w:pos="426" w:leader="none"/>
        </w:tabs>
        <w:suppressAutoHyphens w:val="false"/>
        <w:spacing w:lineRule="auto" w:line="27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Dopuszczalna jest zmiana umowy na podstawie art. 455 ust. 1 i 2 ustawy Prawo zamówień publicznych, z zachowaniem warunków określonych w powołanym przepisie. </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Warunkiem dokonania zmian, o których mowa w ust. 1 i 2 powyżej jest złożenie pisemnego wniosku przez Stronę inicjującą zmianę i jego akceptacja – w odniesieniu do zmian opisanych w pkt. 1.3 4)-8) - przez drugą Stronę (z zastrzeżeniem postanowień zawartych w pkt. 1.2.1 oraz z uwzględnieniem obligatoryjnych warunków ubezpieczenia i przyjętych fakultatywnych postanowień dodatkowych);</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bookmarkStart w:id="254" w:name="_Hlk92006945"/>
      <w:r>
        <w:rPr>
          <w:rFonts w:cs="Calibri" w:ascii="Calibri" w:hAnsi="Calibri"/>
        </w:rPr>
        <w:t>termin, od którego zmiana ma obowiązywać.</w:t>
      </w:r>
      <w:bookmarkEnd w:id="254"/>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 xml:space="preserve">wego albo pisemnego aneksu pod rygorem nieważności. </w:t>
      </w:r>
    </w:p>
    <w:p>
      <w:pPr>
        <w:pStyle w:val="Normal"/>
        <w:widowControl w:val="false"/>
        <w:tabs>
          <w:tab w:val="clear" w:pos="255"/>
          <w:tab w:val="left" w:pos="426" w:leader="none"/>
        </w:tabs>
        <w:suppressAutoHyphens w:val="false"/>
        <w:spacing w:lineRule="auto" w:line="276"/>
        <w:ind w:left="426"/>
        <w:jc w:val="both"/>
        <w:rPr>
          <w:rFonts w:ascii="Calibri" w:hAnsi="Calibri" w:cs="Calibri"/>
        </w:rPr>
      </w:pPr>
      <w:r>
        <w:rPr>
          <w:rFonts w:cs="Calibri" w:ascii="Calibri" w:hAnsi="Calibri"/>
        </w:rPr>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before="60" w:after="0"/>
        <w:jc w:val="center"/>
        <w:rPr>
          <w:rFonts w:ascii="Calibri" w:hAnsi="Calibri" w:cs="Calibri"/>
          <w:b/>
          <w:spacing w:val="-4"/>
        </w:rPr>
      </w:pPr>
      <w:r>
        <w:rPr>
          <w:rFonts w:cs="Calibri" w:ascii="Calibri" w:hAnsi="Calibri"/>
          <w:b/>
          <w:spacing w:val="-4"/>
        </w:rPr>
        <w:t>§13</w:t>
      </w:r>
    </w:p>
    <w:p>
      <w:pPr>
        <w:pStyle w:val="Normal"/>
        <w:widowControl w:val="false"/>
        <w:numPr>
          <w:ilvl w:val="0"/>
          <w:numId w:val="38"/>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38"/>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38"/>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3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3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w:t>
      </w:r>
      <w:bookmarkStart w:id="255" w:name="_Hlk47042084"/>
      <w:r>
        <w:rPr>
          <w:rFonts w:cs="Calibri" w:ascii="Calibri" w:hAnsi="Calibri"/>
          <w:spacing w:val="-4"/>
        </w:rPr>
        <w:t>zmiany ceny materiałów lub kosztów</w:t>
      </w:r>
      <w:bookmarkEnd w:id="255"/>
      <w:r>
        <w:rPr>
          <w:rFonts w:cs="Calibri" w:ascii="Calibri" w:hAnsi="Calibri"/>
          <w:spacing w:val="-4"/>
        </w:rPr>
        <w:t xml:space="preserve">,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37"/>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3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3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3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3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38"/>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3 miesięcy od daty rozpoczęcia realizacji zamówienia. Każda kolejna waloryzacja może być dokonywana po upływie 3 miesięcy od poprzedniej waloryzacji i będzie wyliczana ze wskaźnika publikowanego przez Prezesa Głównego Urzędu Statystycznego za okres, który upłynął od poprzedniej waloryzacji. </w:t>
      </w:r>
    </w:p>
    <w:p>
      <w:pPr>
        <w:pStyle w:val="Normal"/>
        <w:widowControl w:val="false"/>
        <w:numPr>
          <w:ilvl w:val="0"/>
          <w:numId w:val="38"/>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38"/>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15% ceny wybranej oferty.</w:t>
      </w:r>
    </w:p>
    <w:p>
      <w:pPr>
        <w:pStyle w:val="Normal"/>
        <w:widowControl w:val="false"/>
        <w:tabs>
          <w:tab w:val="clear" w:pos="255"/>
          <w:tab w:val="left" w:pos="360" w:leader="none"/>
        </w:tabs>
        <w:suppressAutoHyphens w:val="false"/>
        <w:spacing w:lineRule="auto" w:line="276" w:before="6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3"/>
          <w:numId w:val="33"/>
        </w:numPr>
        <w:suppressAutoHyphens w:val="false"/>
        <w:spacing w:lineRule="auto" w:line="276"/>
        <w:ind w:hanging="426" w:left="426"/>
        <w:jc w:val="both"/>
        <w:rPr>
          <w:rFonts w:ascii="Calibri" w:hAnsi="Calibri" w:cs="Calibri"/>
          <w:b/>
          <w:spacing w:val="-4"/>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może nastąpić w terminie 30 dni od daty powzięcia informacji przez Zamawiającego o okolicznościach stanowiących przyczynę odstąpienia.</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następuje pod rygorem nieważności w formie pisemnej, ze wskazaniem podstawy odstąpienia.</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15</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w:t>
        <w:br/>
        <w:t>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 xml:space="preserve">po rozwiązaniu umowy oraz zobowiązuje się zapewnić, aby osoby mające dostęp do przetwarzania danych osobowych zachowały je oraz sposoby ich zabezpieczeń w tajemnicy, w tym także </w:t>
        <w:br/>
        <w:t>po rozwiązaniu umowy,</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§18</w:t>
      </w:r>
    </w:p>
    <w:p>
      <w:pPr>
        <w:pStyle w:val="Normal"/>
        <w:widowControl w:val="false"/>
        <w:numPr>
          <w:ilvl w:val="0"/>
          <w:numId w:val="41"/>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41"/>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jc w:val="both"/>
        <w:rPr>
          <w:rFonts w:ascii="Calibri" w:hAnsi="Calibri" w:eastAsia="Calibri" w:cs="Calibri" w:eastAsiaTheme="minorHAnsi"/>
          <w:spacing w:val="-8"/>
          <w:lang w:eastAsia="en-US"/>
        </w:rPr>
      </w:pPr>
      <w:r>
        <w:rPr>
          <w:rFonts w:eastAsia="Calibri" w:cs="Calibri" w:ascii="Calibri" w:hAnsi="Calibri" w:eastAsiaTheme="minorHAnsi"/>
          <w:spacing w:val="-8"/>
          <w:lang w:eastAsia="en-US"/>
        </w:rPr>
        <w:t>.</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trzech jednobrzmiących egzemplarzach, każdym na prawie oryginału, </w:t>
        <w:br/>
        <w:t>po jednym egzemplarzu dla Zamawiającego, Wykonawcy i brokera ubezpieczeniowego.</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t>lub: Umowę zawarto w formie elektronicznej, równoważnej z formą pisemną.</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p>
      <w:pPr>
        <w:pStyle w:val="Normal"/>
        <w:widowControl w:val="false"/>
        <w:suppressAutoHyphens w:val="false"/>
        <w:spacing w:lineRule="auto" w:line="276" w:before="0" w:after="120"/>
        <w:jc w:val="both"/>
        <w:rPr>
          <w:rFonts w:ascii="Calibri" w:hAnsi="Calibri" w:cs="Calibri"/>
          <w:lang w:eastAsia="en-US"/>
        </w:rPr>
      </w:pPr>
      <w:r>
        <w:rPr>
          <w:rFonts w:cs="Calibri" w:ascii="Calibri" w:hAnsi="Calibri"/>
          <w:lang w:eastAsia="en-US"/>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sectPr>
          <w:headerReference w:type="default" r:id="rId41"/>
          <w:headerReference w:type="first" r:id="rId42"/>
          <w:footerReference w:type="default" r:id="rId43"/>
          <w:footerReference w:type="first" r:id="rId44"/>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56" w:name="_Toc150257425"/>
      <w:bookmarkStart w:id="257" w:name="_Toc458156849"/>
      <w:r>
        <w:rPr>
          <w:rFonts w:cs="Calibri" w:ascii="Calibri" w:hAnsi="Calibri"/>
          <w:b/>
          <w:bCs/>
          <w:lang w:eastAsia="en-US"/>
        </w:rPr>
        <w:t>Załącznik nr 4a do SWZ</w:t>
      </w:r>
      <w:bookmarkEnd w:id="257"/>
      <w:r>
        <w:rPr>
          <w:rFonts w:cs="Calibri" w:ascii="Calibri" w:hAnsi="Calibri"/>
          <w:b/>
          <w:bCs/>
          <w:lang w:eastAsia="en-US"/>
        </w:rPr>
        <w:t>: Projektowane postanowienia umowy dotyczącej części II zamówienia</w:t>
      </w:r>
      <w:bookmarkEnd w:id="256"/>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bidi w:val="0"/>
        <w:spacing w:lineRule="auto" w:line="360"/>
        <w:rPr>
          <w:rFonts w:ascii="Arial" w:hAnsi="Arial"/>
          <w:b/>
          <w:bCs/>
          <w:sz w:val="24"/>
          <w:szCs w:val="24"/>
        </w:rPr>
      </w:pPr>
      <w:r>
        <w:rPr>
          <w:rFonts w:ascii="Calibri" w:hAnsi="Calibri"/>
          <w:b/>
          <w:bCs/>
          <w:i w:val="false"/>
          <w:iCs w:val="false"/>
          <w:strike w:val="false"/>
          <w:dstrike w:val="false"/>
          <w:outline w:val="false"/>
          <w:shadow w:val="false"/>
          <w:sz w:val="24"/>
          <w:szCs w:val="24"/>
          <w:u w:val="none"/>
          <w:em w:val="none"/>
        </w:rPr>
        <w:t>Artura Mokrackiego - wykonującego zadania i kompetencje Burmistrza Miasta i Gminy Września</w:t>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97"/>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97"/>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II zamówienia: Ubezpieczenie pojazdów mechanicznych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4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4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i ubezpieczonych objętych zamówieniem, szczególnie w odniesieniu do zakresu i przedmiotu ubezpieczenia, likwidacji szkód i płatności składek.</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8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Przedmiotem zamówienia (umowy) jest ubezpieczenie pojazdów mechanicznych Gminy Września. Zakres zamówienia obejmuje:</w:t>
      </w:r>
    </w:p>
    <w:p>
      <w:pPr>
        <w:pStyle w:val="Normal"/>
        <w:widowControl w:val="false"/>
        <w:numPr>
          <w:ilvl w:val="0"/>
          <w:numId w:val="43"/>
        </w:numPr>
        <w:tabs>
          <w:tab w:val="clear" w:pos="255"/>
          <w:tab w:val="left" w:pos="709" w:leader="none"/>
        </w:tabs>
        <w:suppressAutoHyphens w:val="false"/>
        <w:spacing w:lineRule="auto" w:line="276"/>
        <w:ind w:hanging="283" w:left="709"/>
        <w:jc w:val="both"/>
        <w:rPr>
          <w:rFonts w:ascii="Calibri" w:hAnsi="Calibri" w:eastAsia="Calibri" w:cs="Calibri"/>
          <w:spacing w:val="-4"/>
          <w:lang w:eastAsia="en-US"/>
        </w:rPr>
      </w:pPr>
      <w:r>
        <w:rPr>
          <w:rFonts w:eastAsia="Calibri" w:cs="Calibri" w:ascii="Calibri" w:hAnsi="Calibri"/>
          <w:spacing w:val="-4"/>
          <w:lang w:eastAsia="en-US"/>
        </w:rPr>
        <w:t xml:space="preserve">obowiązkowe ubezpieczenie odpowiedzialności cywilnej posiadaczy pojazdów mechanicznych, </w:t>
      </w:r>
    </w:p>
    <w:p>
      <w:pPr>
        <w:pStyle w:val="Normal"/>
        <w:widowControl w:val="false"/>
        <w:numPr>
          <w:ilvl w:val="0"/>
          <w:numId w:val="43"/>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pojazdów od uszkodzenia i utraty auto casco</w:t>
      </w:r>
    </w:p>
    <w:p>
      <w:pPr>
        <w:pStyle w:val="Normal"/>
        <w:widowControl w:val="false"/>
        <w:numPr>
          <w:ilvl w:val="0"/>
          <w:numId w:val="43"/>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następstw nieszczęśliwych wypadków kierowcy i pasażerów,</w:t>
      </w:r>
    </w:p>
    <w:p>
      <w:pPr>
        <w:pStyle w:val="Normal"/>
        <w:widowControl w:val="false"/>
        <w:numPr>
          <w:ilvl w:val="0"/>
          <w:numId w:val="43"/>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assistance (ubezpieczenie bezskładkowe, jeśli wykonawca je posiada)</w:t>
      </w:r>
      <w:r>
        <w:rPr>
          <w:rFonts w:cs="Calibri" w:ascii="Calibri" w:hAnsi="Calibri"/>
        </w:rPr>
        <w:t>.</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Postępowanie w sprawie zamówienia publicznego prowadzone było przy udziale brokera ubezpiecze</w:t>
        <w:softHyphen/>
        <w:t xml:space="preserve">niowego, Inter-Broker sp. z o.o., który jako pośrednik ubezpieczeniowy działa </w:t>
        <w:br/>
        <w:t xml:space="preserve">w imieniu i na rzecz Zamawiającego i wszystkich podmiotów objętych zamówieniem. </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Wykonawca zapłaci Inter-Broker sp. z o.o. kurtaż w wysokości zwyczajowo stosowanej, 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47"/>
        </w:numPr>
        <w:tabs>
          <w:tab w:val="clear" w:pos="255"/>
          <w:tab w:val="left" w:pos="426" w:leader="none"/>
        </w:tabs>
        <w:suppressAutoHyphens w:val="false"/>
        <w:spacing w:lineRule="auto" w:line="276"/>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eastAsia="Calibri" w:cs="Calibri"/>
          <w:spacing w:val="-4"/>
          <w:lang w:eastAsia="hi-IN" w:bidi="hi-IN"/>
        </w:rPr>
      </w:pPr>
      <w:r>
        <w:rPr>
          <w:rFonts w:eastAsia="Calibri" w:cs="Calibri" w:ascii="Calibri" w:hAnsi="Calibri"/>
          <w:spacing w:val="-4"/>
          <w:lang w:eastAsia="en-US"/>
        </w:rPr>
        <w:t xml:space="preserve">W sprawach nieuregulowanych przez dokumenty określone w ust. 1 zastosowanie mają: ustawa </w:t>
        <w:br/>
        <w:t xml:space="preserve">z dnia 11 września 2019 r. - Prawo zamówień publicznych, ustawa z dnia 11 września 2015 r. </w:t>
        <w:br/>
        <w:t xml:space="preserve">o działalności ubezpieczeniowej i reasekuracyjnej, ustawa z dnia 15 grudnia 2017 r. o dystrybucji ubezpieczeń, ustawa z dnia 22 maja 2003 r. o ubezpieczeniach obowiązkowych, Ubezpieczeniowym Funduszu Gwarancyjnym i Polskim Biurze Ubezpieczycieli Komunikacyjnych, przepisy Kodeksu </w:t>
      </w:r>
      <w:r>
        <w:rPr>
          <w:rFonts w:eastAsia="Calibri" w:cs="Calibri" w:ascii="Calibri" w:hAnsi="Calibri"/>
          <w:spacing w:val="-6"/>
          <w:lang w:eastAsia="en-US"/>
        </w:rPr>
        <w:t>cywilnego oraz ogólne i szczególne warunki ubezpieczenia Wykonawcy (wskazane w ofercie),</w:t>
      </w:r>
      <w:r>
        <w:rPr>
          <w:rFonts w:cs="Calibri" w:ascii="Calibri" w:hAnsi="Calibri"/>
          <w:spacing w:val="-6"/>
        </w:rPr>
        <w:t xml:space="preserve"> </w:t>
      </w:r>
      <w:r>
        <w:rPr>
          <w:rFonts w:eastAsia="Calibri" w:cs="Calibri" w:ascii="Calibri" w:hAnsi="Calibri"/>
          <w:spacing w:val="-6"/>
          <w:lang w:eastAsia="en-US"/>
        </w:rPr>
        <w:t>o ile nie są sprzeczne z przywołanymi przepisami oraz postanowieniami specyfikacji warunków zamówienia</w:t>
      </w:r>
      <w:r>
        <w:rPr>
          <w:rFonts w:eastAsia="Calibri" w:cs="Calibri" w:ascii="Calibri" w:hAnsi="Calibri"/>
          <w:spacing w:val="-4"/>
          <w:lang w:eastAsia="en-US"/>
        </w:rPr>
        <w:t>.</w:t>
      </w:r>
    </w:p>
    <w:p>
      <w:pPr>
        <w:pStyle w:val="Normal"/>
        <w:widowControl w:val="false"/>
        <w:suppressAutoHyphens w:val="false"/>
        <w:spacing w:lineRule="auto" w:line="276" w:before="6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przyjmuje warunki obligatoryjne dla poszczególnych rodzajów ubezpieczeń wymienione </w:t>
        <w:br/>
        <w:t>w specyfikacji warunków zamówienia wraz z załącznikami oraz zaakceptowane warunki fakultatywne i uznaje je za niezmienne,</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bCs/>
          <w:spacing w:val="-6"/>
          <w:lang w:eastAsia="pl-PL"/>
        </w:rPr>
      </w:pPr>
      <w:r>
        <w:rPr>
          <w:rFonts w:eastAsia="Calibri" w:cs="Calibri" w:ascii="Calibri" w:hAnsi="Calibri"/>
          <w:spacing w:val="-6"/>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i stawek taryfowych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akceptuje proporcjonalną zmianę ceny ochrony ubezpieczeniowej w stosunku do ceny ofertowej z uwagi na zmien</w:t>
        <w:softHyphen/>
        <w:t>ność w czasie liczby pojazdów oraz w związku z wyrównywaniem okresów ubezpieczenia i wprowa</w:t>
        <w:softHyphen/>
        <w:t>dza</w:t>
        <w:softHyphen/>
        <w:t>niem doubezpieczeń,</w:t>
      </w:r>
      <w:r>
        <w:rPr>
          <w:rFonts w:cs="Calibri" w:ascii="Calibri" w:hAnsi="Calibri"/>
          <w:spacing w:val="-6"/>
        </w:rPr>
        <w:t xml:space="preserve"> </w:t>
      </w:r>
      <w:r>
        <w:rPr>
          <w:rFonts w:eastAsia="Calibri" w:cs="Calibri" w:ascii="Calibri" w:hAnsi="Calibri"/>
          <w:lang w:eastAsia="pl-PL"/>
        </w:rPr>
        <w:t>przy czym Zamawiający określa minimalny gwarantowany zakres zamówienia, który podlegać będzie realizacji, na poziomie 50% opisu przedmiotu zamówienia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w:t>
        <w:br/>
        <w:t xml:space="preserve">z naliczaniem składki „co do dnia” za faktyczny okres ochrony, według stawek rocznych zgodnych ze złożoną ofertą, </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spacing w:val="-4"/>
          <w:lang w:eastAsia="pl-PL"/>
        </w:rPr>
      </w:pPr>
      <w:r>
        <w:rPr>
          <w:rFonts w:eastAsia="Calibri" w:cs="Calibri" w:ascii="Calibri" w:hAnsi="Calibri"/>
          <w:spacing w:val="-4"/>
          <w:lang w:eastAsia="pl-PL"/>
        </w:rPr>
        <w:t>akceptuje zasady likwidacji szkód określone w specyfikacji warunków zamówienia oraz zobowiązuje się do pisemnego informowania brokera ubezpieczeniowego i Zamawiającego o każdej decyzji odszkodowawczej,</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49"/>
        </w:numPr>
        <w:tabs>
          <w:tab w:val="clear" w:pos="255"/>
          <w:tab w:val="left" w:pos="426" w:leader="none"/>
        </w:tabs>
        <w:suppressAutoHyphens w:val="false"/>
        <w:spacing w:lineRule="auto" w:line="276"/>
        <w:ind w:hanging="426" w:left="426"/>
        <w:jc w:val="both"/>
        <w:rPr>
          <w:rFonts w:ascii="Calibri" w:hAnsi="Calibri" w:cs="Calibri"/>
          <w:bCs/>
          <w:spacing w:val="-4"/>
          <w:lang w:eastAsia="pl-PL"/>
        </w:rPr>
      </w:pPr>
      <w:r>
        <w:rPr>
          <w:rFonts w:cs="Calibri" w:ascii="Calibri" w:hAnsi="Calibri"/>
          <w:bCs/>
          <w:spacing w:val="-4"/>
          <w:lang w:eastAsia="pl-PL"/>
        </w:rPr>
        <w:t>Termin wykonania zamówienia: 12 miesięcy (w terminach indywidualnych dla każdego pojazdu), przy czym ostatnim dniem umożliwiającym ubezpieczenie pojazdu mechanicznego na warunkach umowy o udzielenie zamówienia publicznego jest dzień 31.12.2024 r. Maksymalnie okres ubezpieczenia pojazdów zakończy się dnia 30.12.2025 r.</w:t>
      </w:r>
      <w:r>
        <w:rPr>
          <w:rFonts w:cs="Calibri" w:ascii="Calibri" w:hAnsi="Calibri"/>
          <w:b/>
          <w:bCs/>
          <w:spacing w:val="-4"/>
          <w:lang w:eastAsia="pl-PL"/>
        </w:rPr>
        <w:t xml:space="preserve">  </w:t>
      </w:r>
    </w:p>
    <w:p>
      <w:pPr>
        <w:pStyle w:val="Normal"/>
        <w:widowControl w:val="false"/>
        <w:numPr>
          <w:ilvl w:val="0"/>
          <w:numId w:val="49"/>
        </w:numPr>
        <w:tabs>
          <w:tab w:val="clear" w:pos="255"/>
          <w:tab w:val="left" w:pos="426" w:leader="none"/>
        </w:tabs>
        <w:suppressAutoHyphens w:val="false"/>
        <w:spacing w:lineRule="auto" w:line="276"/>
        <w:ind w:hanging="426" w:left="426"/>
        <w:jc w:val="both"/>
        <w:rPr>
          <w:rFonts w:ascii="Calibri" w:hAnsi="Calibri" w:eastAsia="Calibri" w:cs="Calibri"/>
          <w:spacing w:val="-4"/>
          <w:lang w:eastAsia="pl-PL"/>
        </w:rPr>
      </w:pPr>
      <w:r>
        <w:rPr>
          <w:rFonts w:eastAsia="Calibri" w:cs="Calibri" w:ascii="Calibri" w:hAnsi="Calibri"/>
          <w:spacing w:val="-4"/>
          <w:lang w:eastAsia="pl-PL"/>
        </w:rPr>
        <w:t>Dokumenty ubezpieczeniowe potwierdzające obowiązkowe ubezpieczenie odpowiedzialności cywilnej posiadaczy pojazdów mechanicznych (OC), auto casco (AC), assistance (Ass) oraz następstw nieszczęśliwych wypadków kierowcy i pasażerów (NNW)  będą wystawiane na pełen roczny okres ubezpieczenia, rozpoczynający się w terminie wykonania zamówienia, licząc od dnia następnego po dniu wygaśnięcia dotychczasowych umów. W odniesieniu do pojazdów, których termin ubezpieczenia AC, Ass lub NNW różni się od terminu obowiązkowego ubezpieczenia OC, ubezpieczenia te będą wyrównywane na dzień końca ubezpieczenia OC.</w:t>
      </w:r>
    </w:p>
    <w:p>
      <w:pPr>
        <w:pStyle w:val="Normal"/>
        <w:widowControl w:val="false"/>
        <w:numPr>
          <w:ilvl w:val="0"/>
          <w:numId w:val="49"/>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eastAsia="Calibri" w:cs="Calibri" w:ascii="Calibri" w:hAnsi="Calibri"/>
          <w:lang w:eastAsia="pl-PL"/>
        </w:rPr>
        <w:t>Doubezpieczenia realizowane będą zawsze do końca każdego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Dokumenty ubezpieczeniowe będą wystawiane na Zamawiającego oraz poszczególne podmioty objęte zamówieniem, będące posiadaczami pojazdów mechanicznych, które tym samym będą ubezpieczającymi i płatnikami składki.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pl-PL"/>
        </w:rPr>
      </w:pPr>
      <w:r>
        <w:rPr>
          <w:rFonts w:cs="Calibri" w:ascii="Calibri" w:hAnsi="Calibri"/>
          <w:b/>
          <w:bCs/>
          <w:lang w:eastAsia="pl-PL"/>
        </w:rPr>
        <w:t>Komentarz:</w:t>
      </w:r>
      <w:r>
        <w:rPr>
          <w:rFonts w:cs="Calibri" w:ascii="Calibri" w:hAnsi="Calibri"/>
          <w:lang w:eastAsia="pl-PL"/>
        </w:rPr>
        <w:t xml:space="preserve"> Zamawiający zastrzega sobie możliwość zmiany sposobu wystawienia polis i płatności</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eastAsia="Calibri" w:cs="Calibri"/>
          <w:spacing w:val="-8"/>
          <w:lang w:eastAsia="en-US"/>
        </w:rPr>
      </w:pPr>
      <w:r>
        <w:rPr>
          <w:rFonts w:eastAsia="Calibri" w:cs="Calibri" w:ascii="Calibri" w:hAnsi="Calibri"/>
          <w:spacing w:val="-8"/>
          <w:lang w:eastAsia="en-US"/>
        </w:rPr>
        <w:t xml:space="preserve">Po zawarciu niniejszej umowy w sprawie zamówienia publicznego, Wykonawca jest zobowiązany </w:t>
        <w:br/>
        <w:t>do wystawienia dokumentów ubezpieczeniowych w przeciągu 10 dni od otrzymania od brokera ubezpieczeniowego wniosków, nie później jednak niż do dnia 29.12.2023 r.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softHyphen/>
        <w:t>nio</w:t>
        <w:softHyphen/>
        <w:t>wego, gwarantującej bezwarunkowo i nieodwołalnie wykonanie zamówienia w zakresie i na warunkach zgodnych ze złożoną ofertą od dnia 01.01.2024 r. r., a także certyfikatów potwierdzających obowiązkowe ubezpieczenie OC każdego pojazdu. Nota pokrycia ubezpieczeniowego będzie obowiązywała do czasu wystawienia dokumentów ubezpieczeniowych.</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eastAsia="Calibri" w:cs="Calibri"/>
          <w:spacing w:val="-6"/>
          <w:lang w:eastAsia="en-US"/>
        </w:rPr>
      </w:pPr>
      <w:r>
        <w:rPr>
          <w:rFonts w:eastAsia="Calibri" w:cs="Calibri" w:ascii="Calibri" w:hAnsi="Calibri"/>
          <w:spacing w:val="-6"/>
          <w:lang w:eastAsia="en-US"/>
        </w:rPr>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i na rzecz Zamawiającego </w:t>
        <w:br/>
        <w:t>i każdego podmiotu objętego zamówieniem.</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lang w:eastAsia="pl-PL"/>
        </w:rPr>
      </w:pPr>
      <w:r>
        <w:rPr>
          <w:rFonts w:eastAsia="Calibri" w:cs="Calibri" w:ascii="Calibri" w:hAnsi="Calibri"/>
          <w:lang w:eastAsia="en-US"/>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Łączna składka za wszystkie rodzaje i przedmioty ubezpieczenia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rPr>
        <w:t>Ostateczne wynagrodzenie Wykonawcy uzależnione będzie od faktycznych terminów ubezpieczenia i innych okoliczności wskazanych w niniejszej umowie oraz w specyfikacji warunków zamówienia.</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Składki za poszczególne rodzaje i wartości pojazdów stanowią podstawę obliczania rocznych stawek taryfowych, których niezmienność gwarantuje Wykonawca przez cały okres zamówienia, we wszystkich rodzajach ubezpieczeń.</w:t>
      </w:r>
    </w:p>
    <w:p>
      <w:pPr>
        <w:pStyle w:val="Normal"/>
        <w:widowControl w:val="false"/>
        <w:numPr>
          <w:ilvl w:val="0"/>
          <w:numId w:val="44"/>
        </w:numPr>
        <w:tabs>
          <w:tab w:val="clear" w:pos="255"/>
          <w:tab w:val="left" w:pos="426" w:leader="none"/>
        </w:tabs>
        <w:suppressAutoHyphens w:val="false"/>
        <w:spacing w:lineRule="auto" w:line="276" w:before="0" w:after="120"/>
        <w:ind w:hanging="426" w:left="426"/>
        <w:jc w:val="both"/>
        <w:rPr>
          <w:rFonts w:ascii="Calibri" w:hAnsi="Calibri" w:cs="Calibri"/>
          <w:lang w:eastAsia="en-US"/>
        </w:rPr>
      </w:pPr>
      <w:r>
        <w:rPr>
          <w:rFonts w:cs="Calibri" w:ascii="Calibri" w:hAnsi="Calibri"/>
          <w:lang w:eastAsia="en-US"/>
        </w:rPr>
        <w:t>Roczne stawki taryfowe w ubezpieczeniu auto casco wyliczane będą według wzoru:</w:t>
      </w:r>
    </w:p>
    <w:p>
      <w:pPr>
        <w:pStyle w:val="Normal"/>
        <w:widowControl w:val="false"/>
        <w:suppressAutoHyphens w:val="false"/>
        <w:spacing w:lineRule="auto" w:line="276"/>
        <w:jc w:val="center"/>
        <w:rPr>
          <w:rFonts w:ascii="Calibri" w:hAnsi="Calibri" w:cs="Calibri"/>
          <w:iCs/>
          <w:sz w:val="22"/>
          <w:szCs w:val="22"/>
        </w:rPr>
      </w:pPr>
      <w:r>
        <w:rPr/>
      </w:r>
      <m:oMathPara xmlns:m="http://schemas.openxmlformats.org/officeDocument/2006/math">
        <m:oMathParaPr>
          <m:jc m:val="center"/>
        </m:oMathParaPr>
        <m:oMath>
          <m:f>
            <m:num>
              <m:r>
                <m:rPr>
                  <m:lit/>
                  <m:nor/>
                </m:rPr>
                <w:rPr>
                  <w:rFonts w:ascii="Cambria Math" w:hAnsi="Cambria Math"/>
                </w:rPr>
                <m:t xml:space="preserve">składka ofertowa roczna za ubezpieczenie AC danego pojazdu</m:t>
              </m:r>
            </m:num>
            <m:den>
              <m:r>
                <m:rPr>
                  <m:lit/>
                  <m:nor/>
                </m:rPr>
                <w:rPr>
                  <w:rFonts w:ascii="Cambria Math" w:hAnsi="Cambria Math"/>
                </w:rPr>
                <m:t xml:space="preserve">suma ubezpieczenia danego pojazdu określona w SWZ</m:t>
              </m:r>
            </m:den>
          </m:f>
          <m:r>
            <m:rPr>
              <m:lit/>
              <m:nor/>
            </m:rPr>
            <w:rPr>
              <w:rFonts w:ascii="Cambria Math" w:hAnsi="Cambria Math"/>
            </w:rPr>
            <m:t xml:space="preserve"> x 100%</m:t>
          </m:r>
        </m:oMath>
      </m:oMathPara>
    </w:p>
    <w:p>
      <w:pPr>
        <w:pStyle w:val="Normal"/>
        <w:widowControl w:val="false"/>
        <w:numPr>
          <w:ilvl w:val="0"/>
          <w:numId w:val="44"/>
        </w:numPr>
        <w:tabs>
          <w:tab w:val="clear" w:pos="255"/>
          <w:tab w:val="left" w:pos="426" w:leader="none"/>
        </w:tabs>
        <w:suppressAutoHyphens w:val="false"/>
        <w:spacing w:lineRule="auto" w:line="276" w:before="120" w:after="0"/>
        <w:ind w:hanging="426" w:left="426"/>
        <w:jc w:val="both"/>
        <w:rPr>
          <w:rFonts w:ascii="Calibri" w:hAnsi="Calibri" w:cs="Calibri"/>
          <w:lang w:eastAsia="en-US"/>
        </w:rPr>
      </w:pPr>
      <w:r>
        <w:rPr>
          <w:rFonts w:cs="Calibri" w:ascii="Calibri" w:hAnsi="Calibri"/>
          <w:lang w:eastAsia="en-US"/>
        </w:rPr>
        <w:t xml:space="preserve">Obliczone w sposób określony w ust. 4 i obowiązujące stawki taryfowe stanowią podstawę wyliczenia składki rocznej za ubezpieczenie auto casco poszczególnych pojazdów (od sumy ubezpieczenia ustalonej na dzień wystawiania dokumentu ubezpieczeniowego) oraz naliczania składek „co do dnia” za faktyczny okres ubezpieczenia w przypadku ubezpieczeń zawieranych </w:t>
        <w:br/>
        <w:t xml:space="preserve">na okres krótszy od 1 roku, doubezpieczeń, zmniejszenia liczby pojazdów lub ich sumy ubezpieczenia, wyrównywania okresów ubezpieczenia i rozliczeń zwrotu składki </w:t>
        <w:br/>
        <w:t>za niewykorzystany okres ubezpieczenia, a także w związku z realizacją prawa opcji, według wzoru:</w:t>
      </w:r>
    </w:p>
    <w:p>
      <w:pPr>
        <w:pStyle w:val="Normal"/>
        <w:widowControl w:val="false"/>
        <w:suppressAutoHyphens w:val="false"/>
        <w:spacing w:lineRule="auto" w:line="276"/>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44"/>
        </w:numPr>
        <w:tabs>
          <w:tab w:val="clear" w:pos="255"/>
          <w:tab w:val="left" w:pos="426" w:leader="none"/>
        </w:tabs>
        <w:suppressAutoHyphens w:val="false"/>
        <w:spacing w:lineRule="auto" w:line="276" w:before="120" w:after="120"/>
        <w:ind w:hanging="426" w:left="426"/>
        <w:jc w:val="both"/>
        <w:rPr>
          <w:rFonts w:ascii="Calibri" w:hAnsi="Calibri" w:cs="Calibri"/>
          <w:spacing w:val="-6"/>
          <w:lang w:eastAsia="en-US"/>
        </w:rPr>
      </w:pPr>
      <w:r>
        <w:rPr>
          <w:rFonts w:cs="Calibri" w:ascii="Calibri" w:hAnsi="Calibri"/>
          <w:spacing w:val="-6"/>
          <w:lang w:eastAsia="en-US"/>
        </w:rPr>
        <w:t>W odniesieniu do ubezpie</w:t>
        <w:softHyphen/>
        <w:t>czenia assistance oraz ubezpieczenia NNW kierowcy i pasażerów - należna składka w przypadku doubezpieczenia, zmniejszenia liczby pojazdów, wyrównywania okresów ubezpieczenia oraz składka do zwrotu za niewykorzystany okres ubezpieczenia, wyliczona zostanie zgodnie z zasadą „co do dnia” za faktyczny okres ubezpieczenia</w:t>
      </w:r>
      <w:bookmarkStart w:id="258" w:name="_Hlk150241292"/>
      <w:r>
        <w:rPr>
          <w:rFonts w:cs="Calibri" w:ascii="Calibri" w:hAnsi="Calibri"/>
          <w:spacing w:val="-6"/>
          <w:lang w:eastAsia="en-US"/>
        </w:rPr>
        <w:t>, a także w związku z realizacją prawa opcji</w:t>
      </w:r>
      <w:bookmarkEnd w:id="258"/>
      <w:r>
        <w:rPr>
          <w:rFonts w:cs="Calibri" w:ascii="Calibri" w:hAnsi="Calibri"/>
          <w:spacing w:val="-6"/>
          <w:lang w:eastAsia="en-US"/>
        </w:rPr>
        <w:t>, według wzoru:</w:t>
      </w:r>
    </w:p>
    <w:p>
      <w:pPr>
        <w:pStyle w:val="Normal"/>
        <w:widowControl w:val="false"/>
        <w:tabs>
          <w:tab w:val="clear" w:pos="255"/>
          <w:tab w:val="left" w:pos="426" w:leader="none"/>
        </w:tabs>
        <w:suppressAutoHyphens w:val="false"/>
        <w:spacing w:lineRule="auto" w:line="276"/>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44"/>
        </w:numPr>
        <w:tabs>
          <w:tab w:val="clear" w:pos="255"/>
          <w:tab w:val="left" w:pos="426" w:leader="none"/>
        </w:tabs>
        <w:suppressAutoHyphens w:val="false"/>
        <w:spacing w:lineRule="auto" w:line="276" w:before="120" w:after="120"/>
        <w:jc w:val="both"/>
        <w:rPr>
          <w:rFonts w:ascii="Calibri" w:hAnsi="Calibri" w:cs="Calibri"/>
          <w:lang w:eastAsia="en-US"/>
        </w:rPr>
      </w:pPr>
      <w:r>
        <w:rPr>
          <w:rFonts w:cs="Calibri" w:ascii="Calibri" w:hAnsi="Calibri"/>
          <w:lang w:eastAsia="en-US"/>
        </w:rPr>
        <w:t>W odniesieniu do obowiązkowego ubezpieczenia OC posiadaczy pojazdów mechanicznych, należna składka w przypadku wyrównywania okresów ubezpieczenia, składka do zwrotu za niewykorzystany okres ubezpieczenia, a także w związku z realizacją prawa opcji, wyliczona zostanie zgodnie z zasadą „co do dnia” za faktyczny okres ubezpieczenia, według wzoru:</w:t>
      </w:r>
    </w:p>
    <w:p>
      <w:pPr>
        <w:pStyle w:val="Normal"/>
        <w:widowControl w:val="false"/>
        <w:tabs>
          <w:tab w:val="clear" w:pos="255"/>
          <w:tab w:val="left" w:pos="426" w:leader="none"/>
        </w:tabs>
        <w:suppressAutoHyphens w:val="false"/>
        <w:spacing w:lineRule="auto" w:line="276"/>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Prawo opcji</w:t>
      </w:r>
    </w:p>
    <w:p>
      <w:pPr>
        <w:pStyle w:val="Normal"/>
        <w:widowControl w:val="false"/>
        <w:suppressAutoHyphens w:val="false"/>
        <w:spacing w:lineRule="auto" w:line="276"/>
        <w:jc w:val="center"/>
        <w:rPr>
          <w:rFonts w:ascii="Calibri" w:hAnsi="Calibri" w:cs="Calibri"/>
          <w:b/>
        </w:rPr>
      </w:pPr>
      <w:r>
        <w:rPr>
          <w:rFonts w:cs="Calibri" w:ascii="Calibri" w:hAnsi="Calibri"/>
          <w:b/>
        </w:rPr>
        <w:t>§9</w:t>
      </w:r>
    </w:p>
    <w:p>
      <w:pPr>
        <w:pStyle w:val="Normal"/>
        <w:widowControl w:val="false"/>
        <w:numPr>
          <w:ilvl w:val="3"/>
          <w:numId w:val="61"/>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35 000,00zł.</w:t>
      </w:r>
    </w:p>
    <w:p>
      <w:pPr>
        <w:pStyle w:val="Normal"/>
        <w:widowControl w:val="false"/>
        <w:numPr>
          <w:ilvl w:val="3"/>
          <w:numId w:val="61"/>
        </w:numPr>
        <w:suppressAutoHyphens w:val="false"/>
        <w:spacing w:lineRule="auto" w:line="276"/>
        <w:ind w:hanging="426" w:left="426"/>
        <w:jc w:val="both"/>
        <w:rPr>
          <w:rFonts w:ascii="Calibri" w:hAnsi="Calibri" w:cs="Calibri"/>
          <w:spacing w:val="-8"/>
        </w:rPr>
      </w:pPr>
      <w:r>
        <w:rPr>
          <w:rFonts w:cs="Calibri" w:ascii="Calibri" w:hAnsi="Calibri"/>
          <w:spacing w:val="-8"/>
          <w:lang w:eastAsia="pl-PL"/>
        </w:rPr>
        <w:t>Faktyczne potrzeby Zamawiającego będą zgłaszane w trakcie obowiązywania umowy, w następującym zakresie:</w:t>
      </w:r>
    </w:p>
    <w:p>
      <w:pPr>
        <w:pStyle w:val="Normal"/>
        <w:widowControl w:val="false"/>
        <w:numPr>
          <w:ilvl w:val="2"/>
          <w:numId w:val="127"/>
        </w:numPr>
        <w:tabs>
          <w:tab w:val="clear" w:pos="255"/>
          <w:tab w:val="left" w:pos="709" w:leader="none"/>
        </w:tabs>
        <w:suppressAutoHyphens w:val="false"/>
        <w:spacing w:lineRule="auto" w:line="276"/>
        <w:ind w:hanging="283" w:left="709"/>
        <w:jc w:val="both"/>
        <w:rPr>
          <w:rFonts w:ascii="Calibri" w:hAnsi="Calibri" w:cs="Calibri"/>
          <w:spacing w:val="-8"/>
          <w:lang w:eastAsia="pl-PL"/>
        </w:rPr>
      </w:pPr>
      <w:r>
        <w:rPr>
          <w:rFonts w:cs="Calibri" w:ascii="Calibri" w:hAnsi="Calibri"/>
          <w:spacing w:val="-8"/>
          <w:lang w:eastAsia="pl-PL"/>
        </w:rPr>
        <w:t>ubezpieczenia nowo nabywanych pojazdów (w tym objętych posiadaniem w ramach leasingu, użyczenia, najmu, przekazania w użytkowanie lub podobnego stosunku prawnego) w zakresie odpowiedzialności cywilnej lub auto casco, lub Zielonej karty, lub NNW,</w:t>
      </w:r>
    </w:p>
    <w:p>
      <w:pPr>
        <w:pStyle w:val="Normal"/>
        <w:widowControl w:val="false"/>
        <w:numPr>
          <w:ilvl w:val="2"/>
          <w:numId w:val="127"/>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ubezpieczenia pojazdów nabywanych na podstawie art. 130a</w:t>
      </w:r>
      <w:r>
        <w:rPr>
          <w:rFonts w:cs="Calibri" w:ascii="Calibri" w:hAnsi="Calibri"/>
          <w:bCs/>
          <w:spacing w:val="-6"/>
          <w:lang w:eastAsia="pl-PL"/>
        </w:rPr>
        <w:t xml:space="preserve"> ustawy z dnia 20 czerwca 1997 r. - Prawo o ruchu drogowym lub</w:t>
      </w:r>
      <w:r>
        <w:rPr>
          <w:rFonts w:cs="Calibri" w:ascii="Calibri" w:hAnsi="Calibri"/>
          <w:spacing w:val="-6"/>
          <w:lang w:eastAsia="pl-PL"/>
        </w:rPr>
        <w:t xml:space="preserve"> art. 50a tejże ustawy w zakresie odpowiedzialności cywilnej,</w:t>
      </w:r>
    </w:p>
    <w:p>
      <w:pPr>
        <w:pStyle w:val="Normal"/>
        <w:widowControl w:val="false"/>
        <w:numPr>
          <w:ilvl w:val="2"/>
          <w:numId w:val="127"/>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zwiększenia sumy ubezpieczenia pojazdów w związku z ponowną ich wyceną lub zmianą wyposażenia,</w:t>
      </w:r>
    </w:p>
    <w:p>
      <w:pPr>
        <w:pStyle w:val="Normal"/>
        <w:widowControl w:val="false"/>
        <w:numPr>
          <w:ilvl w:val="2"/>
          <w:numId w:val="127"/>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objęcia ochroną ubezpieczeniową – w zakresie ubezpieczeń komunikacyjnych - nowych jednostek organizacyjnych lub instytucji kultury powoływanych przez Zamawiającego,</w:t>
      </w:r>
    </w:p>
    <w:p>
      <w:pPr>
        <w:pStyle w:val="Normal"/>
        <w:widowControl w:val="false"/>
        <w:numPr>
          <w:ilvl w:val="2"/>
          <w:numId w:val="127"/>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zmiany formy prawnej podmiotów objętych zamówieniem,</w:t>
      </w:r>
    </w:p>
    <w:p>
      <w:pPr>
        <w:pStyle w:val="Normal"/>
        <w:widowControl w:val="false"/>
        <w:numPr>
          <w:ilvl w:val="2"/>
          <w:numId w:val="127"/>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rozszerzenia zakresu (w tym terytorialnego) ubezpieczenia auto casco lub assistance,  lub NNW,</w:t>
      </w:r>
    </w:p>
    <w:p>
      <w:pPr>
        <w:pStyle w:val="Normal"/>
        <w:widowControl w:val="false"/>
        <w:numPr>
          <w:ilvl w:val="2"/>
          <w:numId w:val="127"/>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modyfikacji zakresu ochrony ubezpieczeniowej.</w:t>
      </w:r>
    </w:p>
    <w:p>
      <w:pPr>
        <w:pStyle w:val="Normal"/>
        <w:widowControl w:val="false"/>
        <w:numPr>
          <w:ilvl w:val="0"/>
          <w:numId w:val="128"/>
        </w:numPr>
        <w:suppressAutoHyphens w:val="false"/>
        <w:spacing w:lineRule="auto" w:line="276"/>
        <w:ind w:hanging="426" w:left="426"/>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 wyjątek </w:t>
        <w:br/>
        <w:t>od tej zasady stanowi zakres zmian opisany w pkt 6 i 7, których wprowadzenie wymagać będzie zgody Wykonawcy; w przypadku tym Wykonawcy przysługuje również prawo ustalenia odmiennych warunków ubezpieczenia.</w:t>
      </w:r>
    </w:p>
    <w:p>
      <w:pPr>
        <w:pStyle w:val="Normal"/>
        <w:widowControl w:val="false"/>
        <w:numPr>
          <w:ilvl w:val="0"/>
          <w:numId w:val="128"/>
        </w:numPr>
        <w:suppressAutoHyphens w:val="false"/>
        <w:spacing w:lineRule="auto" w:line="276"/>
        <w:ind w:hanging="426" w:left="426"/>
        <w:jc w:val="both"/>
        <w:rPr>
          <w:rFonts w:ascii="Calibri" w:hAnsi="Calibri" w:cs="Calibri"/>
          <w:spacing w:val="-8"/>
        </w:rPr>
      </w:pPr>
      <w:r>
        <w:rPr>
          <w:rFonts w:cs="Calibri" w:ascii="Calibri" w:hAnsi="Calibri"/>
          <w:spacing w:val="-6"/>
        </w:rPr>
        <w:t>W ramach prawa opcji zastosowanie będą miały składki i stawki jednostkowe za poszczególne ubezpieczenia i pojazdy zaproponowane przez Wykonawcę w ofercie; niniejsze postanowienie odnoszące się do ceny ubezpieczenia nie dotyczy:</w:t>
      </w:r>
    </w:p>
    <w:p>
      <w:pPr>
        <w:pStyle w:val="Normal"/>
        <w:widowControl w:val="false"/>
        <w:numPr>
          <w:ilvl w:val="0"/>
          <w:numId w:val="122"/>
        </w:numPr>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kategorii pojazdów niewymienionych w specyfikacji warunków zamówienia lub - w przypadku auto casco i assistance – pojazdów niezgłaszanych aktualnie do tego ubezpieczenia, przy czym Wykonawca w takich przypadkach winien uwzględnić rodzajowe i podrodzajowe  podobieństwo pojazdów oraz ich przeznaczenie (zgodnie z obowiązującą klasyfikacją pojazdów),</w:t>
      </w:r>
    </w:p>
    <w:p>
      <w:pPr>
        <w:pStyle w:val="Normal"/>
        <w:widowControl w:val="false"/>
        <w:numPr>
          <w:ilvl w:val="0"/>
          <w:numId w:val="122"/>
        </w:numPr>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 xml:space="preserve">przepadku pojazdów na podstawie art. 130a ustawy </w:t>
      </w:r>
      <w:r>
        <w:rPr>
          <w:rFonts w:cs="Calibri" w:ascii="Calibri" w:hAnsi="Calibri"/>
          <w:bCs/>
          <w:spacing w:val="-6"/>
          <w:lang w:eastAsia="pl-PL"/>
        </w:rPr>
        <w:t>- Prawo o ruchu drogowym oraz</w:t>
      </w:r>
      <w:r>
        <w:rPr>
          <w:rFonts w:cs="Calibri" w:ascii="Calibri" w:hAnsi="Calibri"/>
          <w:spacing w:val="-6"/>
          <w:lang w:eastAsia="pl-PL"/>
        </w:rPr>
        <w:t xml:space="preserve"> przejęcia ich na własność na podstawie art. 50a tejże ustawy,</w:t>
      </w:r>
    </w:p>
    <w:p>
      <w:pPr>
        <w:pStyle w:val="Normal"/>
        <w:widowControl w:val="false"/>
        <w:numPr>
          <w:ilvl w:val="0"/>
          <w:numId w:val="122"/>
        </w:numPr>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 xml:space="preserve">przypadków, gdy moc silnika zgłaszanego do ochrony pojazdu osobowego będzie większa </w:t>
        <w:br/>
        <w:t>niż 350 km, wartość pojazdu osobowego lub ciężarowego o dopuszczalnej masie całkowitej do 3,5 tony przekroczy 500 000,00 zł, a jednostkowa wartość pojazdów ciężarowych powyżej 3,5 tony będzie wyższa niż 1 000 000,00 zł,</w:t>
      </w:r>
    </w:p>
    <w:p>
      <w:pPr>
        <w:pStyle w:val="Normal"/>
        <w:widowControl w:val="false"/>
        <w:numPr>
          <w:ilvl w:val="0"/>
          <w:numId w:val="122"/>
        </w:numPr>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 xml:space="preserve">rozszerzenia lub modyfikacji zakresu ochrony ubezpieczeniowej (pkt 6 i 7 powyżej). </w:t>
      </w:r>
    </w:p>
    <w:p>
      <w:pPr>
        <w:pStyle w:val="Normal"/>
        <w:widowControl w:val="false"/>
        <w:numPr>
          <w:ilvl w:val="0"/>
          <w:numId w:val="128"/>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lang w:eastAsia="pl-PL"/>
        </w:rPr>
        <w:t>W wymienionych powyżej sytuacjach stawki ubezpieczeniowe i składka dodatkowa podlegać mogą odrębnym ustaleniom pomiędzy Zamawiającym i Wykonawcą,</w:t>
      </w:r>
      <w:r>
        <w:rPr>
          <w:rFonts w:cs="Calibri" w:ascii="Calibri" w:hAnsi="Calibri"/>
          <w:spacing w:val="-8"/>
        </w:rPr>
        <w:t xml:space="preserve"> </w:t>
      </w:r>
      <w:r>
        <w:rPr>
          <w:rFonts w:cs="Calibri" w:ascii="Calibri" w:hAnsi="Calibri"/>
          <w:spacing w:val="-8"/>
          <w:lang w:eastAsia="pl-PL"/>
        </w:rPr>
        <w:t>przy czym w przypadku pojazdów nabytych na podstawie art. 130a lub art. 50a ustawy - Prawo o ruchu drogowym</w:t>
      </w:r>
      <w:r>
        <w:rPr>
          <w:rFonts w:cs="Calibri" w:ascii="Calibri" w:hAnsi="Calibri"/>
          <w:bCs/>
          <w:spacing w:val="-8"/>
          <w:lang w:eastAsia="pl-PL"/>
        </w:rPr>
        <w:t xml:space="preserve"> - z uwagi na mniejsze ryzyko związane z posiadaniem tego typu pojazdów - możliwe będzie ustalenie z Wykonawcą niższych składek i stawek, niż zaproponowane w ofercie.</w:t>
      </w:r>
    </w:p>
    <w:p>
      <w:pPr>
        <w:pStyle w:val="Normal"/>
        <w:widowControl w:val="false"/>
        <w:numPr>
          <w:ilvl w:val="0"/>
          <w:numId w:val="128"/>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Zamówienie realizowane w ramach opcji jest jednostronnym uprawnieniem Zamawiającego, dlatego też nieskorzystanie przez Zamawiającego z prawa opcji nie stanowi podstawy dla Wykonawcy </w:t>
        <w:br/>
        <w:t>do dochodzenia jakichkolwiek roszczeń w stosunku do Zamawiającego.</w:t>
      </w:r>
    </w:p>
    <w:p>
      <w:pPr>
        <w:pStyle w:val="Normal"/>
        <w:widowControl w:val="false"/>
        <w:numPr>
          <w:ilvl w:val="0"/>
          <w:numId w:val="128"/>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6"/>
        </w:rPr>
        <w:t>Zamawiający będzie mógł skorzystać z prawa opcji do upływu terminu, na który zostanie zawarta umowa.</w:t>
      </w:r>
    </w:p>
    <w:p>
      <w:pPr>
        <w:pStyle w:val="Normal"/>
        <w:widowControl w:val="false"/>
        <w:numPr>
          <w:ilvl w:val="0"/>
          <w:numId w:val="128"/>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6"/>
        </w:rPr>
        <w:t>O zamiarze skorzystania z prawa opcji zamawiający poinformuje Wykonawcę odrębnym pismem lub oświadczeniem.</w:t>
      </w:r>
    </w:p>
    <w:p>
      <w:pPr>
        <w:pStyle w:val="Normal"/>
        <w:widowControl w:val="false"/>
        <w:numPr>
          <w:ilvl w:val="0"/>
          <w:numId w:val="128"/>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6"/>
        </w:rPr>
        <w:t>Opcja przewidywana przez Zamawiającego ma charakter przedmiotowy i ilościowy.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before="60" w:after="0"/>
        <w:jc w:val="center"/>
        <w:rPr>
          <w:rFonts w:ascii="Calibri" w:hAnsi="Calibri" w:cs="Calibri"/>
          <w:b/>
          <w:lang w:eastAsia="pl-PL"/>
        </w:rPr>
      </w:pPr>
      <w:r>
        <w:rPr>
          <w:rFonts w:cs="Calibri" w:ascii="Calibri" w:hAnsi="Calibri"/>
          <w:b/>
          <w:lang w:eastAsia="pl-PL"/>
        </w:rPr>
        <w:t>§10</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rPr>
      </w:pPr>
      <w:r>
        <w:rPr>
          <w:rFonts w:cs="Calibri" w:ascii="Calibri" w:hAnsi="Calibri"/>
          <w:i/>
        </w:rPr>
        <w:t>albo</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4"/>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4"/>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i (</w:t>
      </w:r>
      <w:r>
        <w:rPr>
          <w:rFonts w:cs="Calibri" w:ascii="Calibri" w:hAnsi="Calibri"/>
          <w:i/>
          <w:lang w:eastAsia="en-US"/>
        </w:rPr>
        <w:t xml:space="preserve">o ile były mu znane takie dane przed przystąpieniem do wykonania zamówienia) </w:t>
      </w:r>
      <w:r>
        <w:rPr>
          <w:rFonts w:cs="Calibri" w:ascii="Calibri" w:hAnsi="Calibri"/>
          <w:lang w:eastAsia="en-US"/>
        </w:rPr>
        <w:t>podaje nazwy, dane kontaktowe oraz przedstawicieli, podwykonawców zaangażowanych w te usługi: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5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ubezpieczeniowe za pełen roczny okres ubezpieczenia płatne będą w czterech ratach.</w:t>
      </w:r>
    </w:p>
    <w:p>
      <w:pPr>
        <w:pStyle w:val="Normal"/>
        <w:widowControl w:val="false"/>
        <w:numPr>
          <w:ilvl w:val="0"/>
          <w:numId w:val="5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5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5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5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6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55"/>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br/>
      </w:r>
      <w:r>
        <w:rPr>
          <w:rFonts w:cs="Calibri" w:ascii="Calibri" w:hAnsi="Calibri"/>
          <w:spacing w:val="-4"/>
        </w:rPr>
        <w:t>w jakim zmiany te dotyczyć będą niniejszej umowy lub wynikających z niej umów ubezpieczenia,</w:t>
      </w:r>
    </w:p>
    <w:p>
      <w:pPr>
        <w:pStyle w:val="Normal"/>
        <w:widowControl w:val="false"/>
        <w:numPr>
          <w:ilvl w:val="0"/>
          <w:numId w:val="55"/>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55"/>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55"/>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55"/>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85"/>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utworzenia przez Zamawiającego nowych podmiotów, w tym wyodrębnionych z podmiotów dotychczas objętych zamówieniem lub powstałych w wyniku ich połączenia,</w:t>
      </w:r>
    </w:p>
    <w:p>
      <w:pPr>
        <w:pStyle w:val="Normal"/>
        <w:widowControl w:val="false"/>
        <w:numPr>
          <w:ilvl w:val="0"/>
          <w:numId w:val="85"/>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restrukturyzacji, przekształcenia, połączenia, podziału, komercjalizacji lub zmiany formy prawnej podmiotów objętych zamówieniem, </w:t>
      </w:r>
    </w:p>
    <w:p>
      <w:pPr>
        <w:pStyle w:val="Normal"/>
        <w:widowControl w:val="false"/>
        <w:numPr>
          <w:ilvl w:val="0"/>
          <w:numId w:val="85"/>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rozwiązania podmiotu objętego zamówieniem;</w:t>
      </w:r>
    </w:p>
    <w:p>
      <w:pPr>
        <w:pStyle w:val="Normal"/>
        <w:widowControl w:val="false"/>
        <w:numPr>
          <w:ilvl w:val="2"/>
          <w:numId w:val="54"/>
        </w:numPr>
        <w:tabs>
          <w:tab w:val="clear" w:pos="255"/>
          <w:tab w:val="left" w:pos="709" w:leader="none"/>
        </w:tabs>
        <w:suppressAutoHyphens w:val="false"/>
        <w:spacing w:lineRule="auto" w:line="276"/>
        <w:ind w:hanging="567" w:left="709"/>
        <w:jc w:val="both"/>
        <w:rPr>
          <w:rFonts w:ascii="Calibri" w:hAnsi="Calibri" w:cs="Calibri"/>
          <w:spacing w:val="-4"/>
        </w:rPr>
      </w:pPr>
      <w:r>
        <w:rPr>
          <w:rFonts w:cs="Calibri" w:ascii="Calibri" w:hAnsi="Calibri"/>
          <w:spacing w:val="-4"/>
        </w:rPr>
        <w:t xml:space="preserve">w przypadku zmiany formy prawnej podmiotów objętych zamówieniem, szczególnie </w:t>
        <w:br/>
        <w:t xml:space="preserve">w związku z ich przekształceniem w spółkę prawa handlowego, nowopowstały podmiot </w:t>
        <w:br/>
        <w:t>lub upoważniony przez niego Zamawiający winien wyrazić pisemnie wolę kontynuacji umów ubezpieczenia dobrowolnego w ciągu 30 dni, a Wykonawca wyrazi zgodę na przeniesienie praw z umów na nowy podmiot; w przypadku braku pisemnego potwierdze</w:t>
        <w:softHyphen/>
        <w:t xml:space="preserve">nia woli kontynuacji ubezpieczeń uważa się, że umowa ubezpieczenia wygasła z dniem zmiany formy prawnej, </w:t>
        <w:br/>
        <w:t>a Wykonawca dokona zwrotu składki za niewykorzystany okres ubezpie</w:t>
        <w:softHyphen/>
        <w:t xml:space="preserve">czenia zgodnie </w:t>
        <w:br/>
        <w:t>z przepisami Kodeksu cywilnego i zasadami rozliczenia określonymi w niniejszej umowie;</w:t>
      </w:r>
    </w:p>
    <w:p>
      <w:pPr>
        <w:pStyle w:val="Normal"/>
        <w:widowControl w:val="false"/>
        <w:numPr>
          <w:ilvl w:val="1"/>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5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wzrostu albo spadku liczby lub wartości, bądź w przypadku uzupełnienia sumy ubezpieczenia pojazdów,</w:t>
      </w:r>
    </w:p>
    <w:p>
      <w:pPr>
        <w:pStyle w:val="Normal"/>
        <w:widowControl w:val="false"/>
        <w:numPr>
          <w:ilvl w:val="0"/>
          <w:numId w:val="5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5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modyfikacji zakresu ochrony ubezpieczeniowej; </w:t>
      </w:r>
    </w:p>
    <w:p>
      <w:pPr>
        <w:pStyle w:val="Normal"/>
        <w:widowControl w:val="false"/>
        <w:numPr>
          <w:ilvl w:val="1"/>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wynagrodzenia należnego Wykonawcy, jeśli zmiany opisane w pkt. 1.1-1.3 będą miały wpływ na wysokość tego wynagrodzenia: 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1"/>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54"/>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w pkt. 1.3 2)-3)  - przez drugą Stronę;</w:t>
      </w:r>
    </w:p>
    <w:p>
      <w:pPr>
        <w:pStyle w:val="Normal"/>
        <w:widowControl w:val="false"/>
        <w:numPr>
          <w:ilvl w:val="1"/>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jc w:val="center"/>
        <w:rPr>
          <w:rFonts w:ascii="Calibri" w:hAnsi="Calibri" w:cs="Calibri"/>
          <w:b/>
        </w:rPr>
      </w:pPr>
      <w:r>
        <w:rPr>
          <w:rFonts w:cs="Calibri" w:ascii="Calibri" w:hAnsi="Calibri"/>
          <w:b/>
        </w:rPr>
        <w:t> </w:t>
      </w:r>
      <w:r>
        <w:rPr>
          <w:rFonts w:cs="Calibri" w:ascii="Calibri" w:hAnsi="Calibri"/>
          <w:b/>
        </w:rPr>
        <w:t>§13</w:t>
      </w:r>
    </w:p>
    <w:p>
      <w:pPr>
        <w:pStyle w:val="Normal"/>
        <w:widowControl w:val="false"/>
        <w:numPr>
          <w:ilvl w:val="0"/>
          <w:numId w:val="101"/>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10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10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10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10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102"/>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10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10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10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10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101"/>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3 miesięcy od daty rozpoczęcia realizacji zamówienia. Każda kolejna waloryzacja może być dokonywana po upływie 3 miesięcy od poprzedniej waloryzacji i będzie wyliczana ze wskaźnika publikowanego przez Prezesa Głównego Urzędu Statystycznego za okres, który upłynął od poprzedniej waloryzacji. </w:t>
      </w:r>
    </w:p>
    <w:p>
      <w:pPr>
        <w:pStyle w:val="Normal"/>
        <w:widowControl w:val="false"/>
        <w:numPr>
          <w:ilvl w:val="0"/>
          <w:numId w:val="101"/>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10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15% ceny wybranej oferty.</w:t>
      </w:r>
    </w:p>
    <w:p>
      <w:pPr>
        <w:pStyle w:val="Normal"/>
        <w:widowControl w:val="false"/>
        <w:tabs>
          <w:tab w:val="clear" w:pos="255"/>
          <w:tab w:val="left" w:pos="360" w:leader="none"/>
        </w:tabs>
        <w:suppressAutoHyphens w:val="false"/>
        <w:spacing w:lineRule="auto" w:line="276" w:before="4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0"/>
          <w:numId w:val="103"/>
        </w:numPr>
        <w:suppressAutoHyphens w:val="false"/>
        <w:spacing w:lineRule="auto" w:line="276"/>
        <w:ind w:hanging="426" w:left="426"/>
        <w:jc w:val="both"/>
        <w:rPr>
          <w:rFonts w:ascii="Calibri" w:hAnsi="Calibri" w:cs="Calibri"/>
          <w:b/>
          <w:spacing w:val="-4"/>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0"/>
          <w:numId w:val="103"/>
        </w:numPr>
        <w:suppressAutoHyphens w:val="false"/>
        <w:spacing w:lineRule="auto" w:line="276"/>
        <w:ind w:hanging="426" w:left="426"/>
        <w:jc w:val="both"/>
        <w:rPr>
          <w:rFonts w:ascii="Calibri" w:hAnsi="Calibri" w:cs="Calibri"/>
          <w:bCs/>
          <w:spacing w:val="-4"/>
        </w:rPr>
      </w:pPr>
      <w:r>
        <w:rPr>
          <w:rFonts w:cs="Calibri" w:ascii="Calibri" w:hAnsi="Calibri"/>
          <w:bCs/>
          <w:spacing w:val="-4"/>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0"/>
          <w:numId w:val="10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może nastąpić w terminie 30 dni od daty powzięcia informacji przez Zamawiającego o okolicznościach stanowiących przyczynę odstąpienia.</w:t>
      </w:r>
    </w:p>
    <w:p>
      <w:pPr>
        <w:pStyle w:val="Normal"/>
        <w:widowControl w:val="false"/>
        <w:numPr>
          <w:ilvl w:val="0"/>
          <w:numId w:val="10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następuje pod rygorem nieważności w formie pisemnej, ze wskazaniem podstawy odstąpienia.</w:t>
      </w:r>
    </w:p>
    <w:p>
      <w:pPr>
        <w:pStyle w:val="Normal"/>
        <w:widowControl w:val="false"/>
        <w:numPr>
          <w:ilvl w:val="0"/>
          <w:numId w:val="103"/>
        </w:numPr>
        <w:suppressAutoHyphens w:val="false"/>
        <w:spacing w:lineRule="auto" w:line="276"/>
        <w:ind w:hanging="426" w:left="426"/>
        <w:jc w:val="both"/>
        <w:rPr>
          <w:rFonts w:ascii="Calibri" w:hAnsi="Calibri" w:cs="Calibri"/>
          <w:bCs/>
          <w:spacing w:val="-4"/>
        </w:rPr>
      </w:pPr>
      <w:r>
        <w:rPr>
          <w:rFonts w:cs="Calibri" w:ascii="Calibri" w:hAnsi="Calibri"/>
          <w:bCs/>
          <w:spacing w:val="-4"/>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15</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bCs/>
          <w:spacing w:val="-8"/>
          <w:lang w:eastAsia="en-US"/>
        </w:rPr>
      </w:pPr>
      <w:r>
        <w:rPr>
          <w:rFonts w:cs="Calibri" w:ascii="Calibri" w:hAnsi="Calibri"/>
          <w:spacing w:val="-8"/>
          <w:lang w:eastAsia="en-US"/>
        </w:rPr>
        <w:t>Wykonawca jako administrator danych osobowych oświadcza, że zapoznał się z przepisami o ochronie danych osobowych, w szczególności zawartymi w Rozporządzeniu Parlamentu Europej</w:t>
        <w:softHyphen/>
        <w:t xml:space="preserve">skiego i Rady (UE) 2016/679 z dnia 27 kwietnia 2016 r. w sprawie ochrony osób fizycznych w związku </w:t>
        <w:br/>
        <w:t>z przetwarzaniem danych osobowych i w sprawie swobodnego przepływu takich danych oraz uchylenia dyrektywy 95/46/WE (ogólnego rozporządzenia o ochronie danych), u</w:t>
      </w:r>
      <w:r>
        <w:rPr>
          <w:rFonts w:cs="Calibri" w:ascii="Calibri" w:hAnsi="Calibri"/>
          <w:bCs/>
          <w:spacing w:val="-8"/>
          <w:lang w:eastAsia="en-US"/>
        </w:rPr>
        <w:t>stawie</w:t>
      </w:r>
      <w:r>
        <w:rPr>
          <w:rFonts w:cs="Calibri" w:ascii="Calibri" w:hAnsi="Calibri"/>
          <w:spacing w:val="-8"/>
          <w:lang w:eastAsia="en-US"/>
        </w:rPr>
        <w:t xml:space="preserve"> z dnia 10 maja 2018 r. o </w:t>
      </w:r>
      <w:r>
        <w:rPr>
          <w:rFonts w:cs="Calibri" w:ascii="Calibri" w:hAnsi="Calibri"/>
          <w:bCs/>
          <w:spacing w:val="-8"/>
          <w:lang w:eastAsia="en-US"/>
        </w:rPr>
        <w:t>ochronie danych osobowych,</w:t>
      </w:r>
      <w:r>
        <w:rPr>
          <w:rFonts w:cs="Calibri" w:ascii="Calibri" w:hAnsi="Calibri"/>
          <w:spacing w:val="-8"/>
          <w:lang w:eastAsia="en-US"/>
        </w:rPr>
        <w:t xml:space="preserve"> ustawie </w:t>
      </w:r>
      <w:r>
        <w:rPr>
          <w:rFonts w:cs="Calibri" w:ascii="Calibri" w:hAnsi="Calibri"/>
          <w:bCs/>
          <w:spacing w:val="-8"/>
          <w:lang w:eastAsia="en-US"/>
        </w:rPr>
        <w:t xml:space="preserve">z dnia 11 września 2015 r. o działalności ubezpieczeniowej </w:t>
        <w:br/>
        <w:t>i reasekuracyjnej oraz w innych obowiązujących aktach prawnych.</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 xml:space="preserve">zachowania w tajemnicy danych osobowych oraz sposobów ich zabezpieczenia, w tym także </w:t>
        <w:br/>
        <w:t xml:space="preserve">po rozwiązaniu umowy oraz zobowiązuje się zapewnić, aby osoby mające dostęp </w:t>
        <w:br/>
        <w:t>do przetwarzania danych osobowych zachowały je oraz sposoby ich zabezpieczeń w tajemnicy, w tym także po rozwiązaniu umowy,</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5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5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5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Normal"/>
        <w:widowControl w:val="false"/>
        <w:numPr>
          <w:ilvl w:val="0"/>
          <w:numId w:val="5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8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80" w:after="0"/>
        <w:jc w:val="center"/>
        <w:rPr>
          <w:rFonts w:ascii="Calibri" w:hAnsi="Calibri" w:cs="Calibri"/>
          <w:b/>
        </w:rPr>
      </w:pPr>
      <w:r>
        <w:rPr>
          <w:rFonts w:cs="Calibri" w:ascii="Calibri" w:hAnsi="Calibri"/>
          <w:b/>
        </w:rPr>
        <w:t>§18</w:t>
      </w:r>
    </w:p>
    <w:p>
      <w:pPr>
        <w:pStyle w:val="Normal"/>
        <w:widowControl w:val="false"/>
        <w:numPr>
          <w:ilvl w:val="0"/>
          <w:numId w:val="60"/>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60"/>
        </w:numPr>
        <w:tabs>
          <w:tab w:val="clear" w:pos="255"/>
          <w:tab w:val="left" w:pos="426" w:leader="none"/>
        </w:tabs>
        <w:suppressAutoHyphens w:val="false"/>
        <w:spacing w:lineRule="auto" w:line="276"/>
        <w:ind w:hanging="426" w:left="426"/>
        <w:jc w:val="both"/>
        <w:rPr>
          <w:rFonts w:ascii="Calibri" w:hAnsi="Calibri" w:cs="Calibri"/>
          <w:b/>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ind w:left="426"/>
        <w:jc w:val="center"/>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trzech jednobrzmiących egzemplarzach, każdym na prawie oryginału, </w:t>
        <w:br/>
        <w:t>po jednym egzemplarzu dla Zamawiającego, Wykonawcy i brokera ubezpieczeniowego.</w:t>
      </w:r>
    </w:p>
    <w:p>
      <w:pPr>
        <w:pStyle w:val="Normal"/>
        <w:widowControl w:val="false"/>
        <w:suppressAutoHyphens w:val="false"/>
        <w:spacing w:lineRule="auto" w:line="276" w:before="0" w:after="600"/>
        <w:jc w:val="both"/>
        <w:rPr>
          <w:rFonts w:ascii="Calibri" w:hAnsi="Calibri" w:cs="Calibri"/>
          <w:spacing w:val="-4"/>
          <w:lang w:eastAsia="en-US"/>
        </w:rPr>
      </w:pPr>
      <w:bookmarkStart w:id="259" w:name="_Toc458156850"/>
      <w:r>
        <w:rPr>
          <w:rFonts w:cs="Calibri" w:ascii="Calibri" w:hAnsi="Calibri"/>
          <w:spacing w:val="-4"/>
          <w:lang w:eastAsia="en-US"/>
        </w:rPr>
        <w:t>lub: Umowę zawarto w formie elektronicznej, równoważnej z formą pisemną.</w:t>
      </w:r>
      <w:bookmarkEnd w:id="259"/>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sectPr>
          <w:headerReference w:type="default" r:id="rId45"/>
          <w:headerReference w:type="first" r:id="rId46"/>
          <w:footerReference w:type="default" r:id="rId47"/>
          <w:footerReference w:type="first" r:id="rId48"/>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60" w:name="_Toc150257426"/>
      <w:r>
        <w:rPr>
          <w:rFonts w:cs="Calibri" w:ascii="Calibri" w:hAnsi="Calibri"/>
          <w:b/>
          <w:bCs/>
          <w:lang w:eastAsia="en-US"/>
        </w:rPr>
        <w:t>Załącznik nr 4b do SWZ: Projektowane postanowienia umowy dotyczącej części III zamówienia</w:t>
      </w:r>
      <w:bookmarkEnd w:id="260"/>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bidi w:val="0"/>
        <w:spacing w:lineRule="auto" w:line="360"/>
        <w:rPr>
          <w:rFonts w:ascii="Arial" w:hAnsi="Arial"/>
          <w:sz w:val="24"/>
          <w:szCs w:val="24"/>
        </w:rPr>
      </w:pPr>
      <w:r>
        <w:rPr>
          <w:rFonts w:cs="Calibri" w:ascii="Calibri" w:hAnsi="Calibri"/>
          <w:b/>
          <w:bCs/>
          <w:i w:val="false"/>
          <w:iCs w:val="false"/>
          <w:strike w:val="false"/>
          <w:dstrike w:val="false"/>
          <w:outline w:val="false"/>
          <w:shadow w:val="false"/>
          <w:spacing w:val="-2"/>
          <w:sz w:val="24"/>
          <w:szCs w:val="24"/>
          <w:u w:val="none"/>
          <w:em w:val="none"/>
          <w:lang w:eastAsia="pl-PL"/>
        </w:rPr>
        <w:t>Artura Mokrackiego - wykonującego zadania i kompetencje Burmistrza Miasta i Gminy Września</w:t>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10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10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III zamówienia: Ubezpieczenie następstw nieszczęśliwych wypadków członków Ochotniczych Straży Pożarnych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105"/>
        </w:numPr>
        <w:suppressAutoHyphens w:val="false"/>
        <w:spacing w:lineRule="auto" w:line="276" w:before="0" w:after="120"/>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 xml:space="preserve">i ubezpieczonych objętych zamówieniem, szczególnie w odniesieniu do zakresu i przedmiotu ubezpieczenia, likwidacji szkód i płatności składek. </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6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Przedmiotem zamówienia (umowy) jest ubezpieczenie następstw nieszczęśliwych wypadków członków Ochotniczych Straży Pożarnych Gminy Września Zakres zamówienia obejmuje ubezpieczenie grupowe, bezimienne członków jednostek Ochotniczych Straży Pożarnych </w:t>
        <w:br/>
        <w:t>w związku z art. 10 ust. 1 pkt 2 ustawy z dnia z dnia 17 grudnia 2021 r. o ochotniczych strażach pożarnych.</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Postępowanie w sprawie zamówienia publicznego prowadzone było przy udziale brokera ubezpiecze</w:t>
        <w:softHyphen/>
        <w:t xml:space="preserve">niowego, Inter-Broker sp. z o.o., który jako pośrednik ubezpieczeniowy działa </w:t>
        <w:br/>
        <w:t xml:space="preserve">w imieniu i na rzecz Zamawiającego. </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Wykonawca zapłaci Inter-Broker sp. z o.o. kurtaż w wysokości zwyczajowo stosowanej, </w:t>
        <w:br/>
        <w:t>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107"/>
        </w:numPr>
        <w:tabs>
          <w:tab w:val="clear" w:pos="255"/>
          <w:tab w:val="left" w:pos="426" w:leader="none"/>
        </w:tabs>
        <w:suppressAutoHyphens w:val="false"/>
        <w:spacing w:lineRule="auto" w:line="276" w:before="0" w:after="0"/>
        <w:ind w:hanging="426" w:left="426"/>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2"/>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2"/>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2"/>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62"/>
        </w:numPr>
        <w:tabs>
          <w:tab w:val="clear" w:pos="255"/>
          <w:tab w:val="left" w:pos="426" w:leader="none"/>
        </w:tabs>
        <w:suppressAutoHyphens w:val="false"/>
        <w:spacing w:lineRule="auto" w:line="276" w:before="0" w:after="0"/>
        <w:ind w:hanging="426" w:left="426"/>
        <w:contextualSpacing/>
        <w:jc w:val="both"/>
        <w:rPr>
          <w:rFonts w:ascii="Calibri" w:hAnsi="Calibri" w:eastAsia="Calibri" w:cs="Calibri"/>
          <w:spacing w:val="-6"/>
          <w:lang w:eastAsia="hi-IN" w:bidi="hi-IN"/>
        </w:rPr>
      </w:pPr>
      <w:bookmarkStart w:id="261" w:name="_Hlk91963989"/>
      <w:r>
        <w:rPr>
          <w:rFonts w:eastAsia="Calibri" w:cs="Calibri" w:ascii="Calibri" w:hAnsi="Calibri"/>
          <w:spacing w:val="-6"/>
          <w:lang w:eastAsia="en-US"/>
        </w:rPr>
        <w:t xml:space="preserve">W sprawach nieuregulowanych przez dokumenty określone w ust. 1 zastosowanie mają: ustawa </w:t>
        <w:br/>
        <w:t xml:space="preserve">z dnia 11 września 2019 r. - Prawo zamówień publicznych, ustawa z dnia 11 września 2015 r. </w:t>
        <w:br/>
        <w:t xml:space="preserve">o działalności ubezpieczeniowej i reasekuracyjnej, </w:t>
      </w:r>
      <w:bookmarkStart w:id="262" w:name="_Hlk47261368"/>
      <w:r>
        <w:rPr>
          <w:rFonts w:eastAsia="Calibri" w:cs="Calibri" w:ascii="Calibri" w:hAnsi="Calibri"/>
          <w:spacing w:val="-6"/>
          <w:lang w:eastAsia="en-US"/>
        </w:rPr>
        <w:t>ustawa z dnia 15 grudnia 2017 r. o dystrybucji ubezpieczeń, ustawa z dnia 17 grudnia 2021 r. o ochotniczych strażach pożarnyc</w:t>
      </w:r>
      <w:bookmarkEnd w:id="262"/>
      <w:r>
        <w:rPr>
          <w:rFonts w:eastAsia="Calibri" w:cs="Calibri" w:ascii="Calibri" w:hAnsi="Calibri"/>
          <w:spacing w:val="-6"/>
          <w:lang w:eastAsia="en-US"/>
        </w:rPr>
        <w:t>h, przepisy Kodeksu cywilnego oraz ogólne i szczególne warunki ubezpieczenia Wykonawcy (załączone do oferty), o ile nie są sprzeczne z przywołanymi przepisami oraz postanowieniami specyfikacji warunków zamówienia</w:t>
      </w:r>
      <w:bookmarkEnd w:id="261"/>
      <w:r>
        <w:rPr>
          <w:rFonts w:eastAsia="Calibri" w:cs="Calibri" w:ascii="Calibri" w:hAnsi="Calibri"/>
          <w:spacing w:val="-6"/>
          <w:lang w:eastAsia="en-US"/>
        </w:rPr>
        <w:t>.</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64"/>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przyjmuje warunki wymagane wymienione w  specyfikacji warunków zamówienia wraz </w:t>
        <w:br/>
        <w:t>z załącznikami oraz zaakceptowane warunki fakultatywne i uznaje je za niezmienne,</w:t>
      </w:r>
    </w:p>
    <w:p>
      <w:pPr>
        <w:pStyle w:val="Normal"/>
        <w:widowControl w:val="false"/>
        <w:numPr>
          <w:ilvl w:val="0"/>
          <w:numId w:val="64"/>
        </w:numPr>
        <w:tabs>
          <w:tab w:val="clear" w:pos="255"/>
          <w:tab w:val="left" w:pos="426" w:leader="none"/>
        </w:tabs>
        <w:suppressAutoHyphens w:val="false"/>
        <w:spacing w:lineRule="auto" w:line="276"/>
        <w:ind w:hanging="426" w:left="426"/>
        <w:jc w:val="both"/>
        <w:rPr>
          <w:rFonts w:ascii="Calibri" w:hAnsi="Calibri" w:eastAsia="Calibri" w:cs="Calibri"/>
          <w:bCs/>
          <w:spacing w:val="-4"/>
          <w:lang w:eastAsia="pl-PL"/>
        </w:rPr>
      </w:pPr>
      <w:r>
        <w:rPr>
          <w:rFonts w:eastAsia="Calibri" w:cs="Calibri" w:ascii="Calibri" w:hAnsi="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64"/>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jednostkowych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64"/>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w:t>
        <w:br/>
        <w:t xml:space="preserve">z naliczaniem składki „co do dnia” za faktyczny okres ochrony, według stawek rocznych zgodnych ze złożoną ofertą, </w:t>
      </w:r>
    </w:p>
    <w:p>
      <w:pPr>
        <w:pStyle w:val="Normal"/>
        <w:widowControl w:val="false"/>
        <w:numPr>
          <w:ilvl w:val="0"/>
          <w:numId w:val="64"/>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 xml:space="preserve">akceptuje proporcjonalną zmianę ceny ochrony ubezpieczeniowej w stosunku do ceny ofertowej </w:t>
        <w:br/>
        <w:t>w związku ze wzrostem lub spadkiem liczby ubezpieczonych osób lub jednostek/drużyn ochotniczych straży pożarnych lub młodzieżowych drużyn pożarniczych oraz w związku z wyrównywaniem okresów ubezpieczenia i wprowadzaniem doubezpieczeń,</w:t>
      </w:r>
      <w:r>
        <w:rPr>
          <w:rFonts w:eastAsia="Calibri" w:cs="Calibri" w:ascii="Calibri" w:hAnsi="Calibri" w:eastAsiaTheme="minorHAnsi"/>
          <w:spacing w:val="-6"/>
          <w:sz w:val="22"/>
          <w:szCs w:val="22"/>
          <w:lang w:eastAsia="en-US"/>
        </w:rPr>
        <w:t xml:space="preserve"> </w:t>
      </w:r>
      <w:r>
        <w:rPr>
          <w:rFonts w:eastAsia="Calibri" w:cs="Calibri" w:ascii="Calibri" w:hAnsi="Calibri"/>
          <w:spacing w:val="-6"/>
          <w:lang w:eastAsia="pl-PL"/>
        </w:rPr>
        <w:t>przy czym Zamawiający określa minimalny gwarantowany zakres zamówienia, który podlegać będzie realizacji, na poziomie 70% opisu przedmiotu zamówienia, z naliczaniem składki „co do dnia” za faktyczny okres ochrony, według stawek rocznych zgodnych ze złożoną ofertą</w:t>
      </w:r>
    </w:p>
    <w:p>
      <w:pPr>
        <w:pStyle w:val="Normal"/>
        <w:widowControl w:val="false"/>
        <w:numPr>
          <w:ilvl w:val="0"/>
          <w:numId w:val="64"/>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64"/>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zobowiązuje się do pisemnego informowania brokera ubezpieczeniowego i Zamawiającego </w:t>
        <w:br/>
        <w:t>o każdej decyzji odszkodowawczej,</w:t>
      </w:r>
    </w:p>
    <w:p>
      <w:pPr>
        <w:pStyle w:val="Normal"/>
        <w:widowControl w:val="false"/>
        <w:numPr>
          <w:ilvl w:val="0"/>
          <w:numId w:val="64"/>
        </w:numPr>
        <w:tabs>
          <w:tab w:val="clear" w:pos="255"/>
          <w:tab w:val="left" w:pos="426" w:leader="none"/>
        </w:tabs>
        <w:suppressAutoHyphens w:val="false"/>
        <w:spacing w:lineRule="auto" w:line="276"/>
        <w:ind w:hanging="426" w:left="426"/>
        <w:jc w:val="both"/>
        <w:rPr>
          <w:rFonts w:ascii="Calibri" w:hAnsi="Calibri" w:eastAsia="Calibri" w:cs="Calibri"/>
          <w:spacing w:val="-8"/>
          <w:lang w:eastAsia="pl-PL"/>
        </w:rPr>
      </w:pPr>
      <w:r>
        <w:rPr>
          <w:rFonts w:eastAsia="Calibri" w:cs="Calibri" w:ascii="Calibri" w:hAnsi="Calibri"/>
          <w:spacing w:val="-8"/>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Termin wykonania zamówienia: 12 miesięcy, od dnia 01.01.2024 r. do dnia 31.12.2024 r. </w:t>
      </w:r>
    </w:p>
    <w:p>
      <w:pPr>
        <w:pStyle w:val="Normal"/>
        <w:widowControl w:val="false"/>
        <w:numPr>
          <w:ilvl w:val="0"/>
          <w:numId w:val="108"/>
        </w:numPr>
        <w:suppressAutoHyphens w:val="false"/>
        <w:spacing w:lineRule="auto" w:line="276"/>
        <w:ind w:hanging="426" w:left="426"/>
        <w:jc w:val="both"/>
        <w:rPr>
          <w:rFonts w:ascii="Calibri" w:hAnsi="Calibri" w:cs="Calibri"/>
          <w:bCs/>
          <w:spacing w:val="-4"/>
          <w:lang w:eastAsia="pl-PL"/>
        </w:rPr>
      </w:pPr>
      <w:r>
        <w:rPr>
          <w:rFonts w:cs="Calibri" w:ascii="Calibri" w:hAnsi="Calibri"/>
          <w:bCs/>
          <w:spacing w:val="-4"/>
          <w:lang w:eastAsia="pl-PL"/>
        </w:rPr>
        <w:t>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w:t>
      </w:r>
    </w:p>
    <w:p>
      <w:pPr>
        <w:pStyle w:val="Normal"/>
        <w:widowControl w:val="false"/>
        <w:numPr>
          <w:ilvl w:val="0"/>
          <w:numId w:val="108"/>
        </w:numPr>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spacing w:val="-6"/>
          <w:lang w:eastAsia="pl-PL"/>
        </w:rPr>
        <w:t>Dokumenty ubezpieczeniowe wystawiane będą na Zamawiającego, który tym samym będzie ubezpieczającym i płatnikiem składki.</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Po zawarciu umowy w sprawie zamówienia publicznego, Wykonawca jest zobowiązany </w:t>
        <w:br/>
        <w:t>do wystawienia dokumentów ubezpieczeniowych w przeciągu 10 dni od otrzymania od brokera ubezpieczeniowego wniosków, nie później jednak niż do dnia 29.12.2023 r.,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01.01.2024 r. Nota pokrycia ubezpieczeniowego będzie obowiązywała do czasu wystawienia dokumentów ubezpieczeniowych.</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110"/>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Łączna składka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10"/>
        </w:numPr>
        <w:tabs>
          <w:tab w:val="clear" w:pos="255"/>
          <w:tab w:val="left" w:pos="426" w:leader="none"/>
        </w:tabs>
        <w:suppressAutoHyphens w:val="false"/>
        <w:spacing w:lineRule="auto" w:line="276"/>
        <w:ind w:hanging="426" w:left="426"/>
        <w:jc w:val="both"/>
        <w:rPr>
          <w:rFonts w:ascii="Calibri" w:hAnsi="Calibri" w:cs="Calibri"/>
          <w:spacing w:val="-2"/>
          <w:lang w:eastAsia="en-US"/>
        </w:rPr>
      </w:pPr>
      <w:r>
        <w:rPr>
          <w:rFonts w:cs="Calibri" w:ascii="Calibri" w:hAnsi="Calibri"/>
        </w:rPr>
        <w:t>Ostateczne wynagrodzenie Wykonawcy uzależnione będzie od faktycznych terminów ubezpieczenia i innych okoliczności wskazanych w niniejszej umowie oraz w specyfikacji warunków zamówienia.</w:t>
      </w:r>
    </w:p>
    <w:p>
      <w:pPr>
        <w:pStyle w:val="Normal"/>
        <w:widowControl w:val="false"/>
        <w:numPr>
          <w:ilvl w:val="0"/>
          <w:numId w:val="110"/>
        </w:numPr>
        <w:tabs>
          <w:tab w:val="clear" w:pos="255"/>
          <w:tab w:val="left" w:pos="426" w:leader="none"/>
        </w:tabs>
        <w:suppressAutoHyphens w:val="false"/>
        <w:spacing w:lineRule="auto" w:line="276" w:before="0" w:after="120"/>
        <w:ind w:hanging="426" w:left="426"/>
        <w:jc w:val="both"/>
        <w:rPr>
          <w:rFonts w:ascii="Calibri" w:hAnsi="Calibri" w:cs="Calibri"/>
          <w:spacing w:val="-2"/>
          <w:lang w:eastAsia="en-US"/>
        </w:rPr>
      </w:pPr>
      <w:r>
        <w:rPr>
          <w:rFonts w:cs="Calibri" w:ascii="Calibri" w:hAnsi="Calibri"/>
          <w:spacing w:val="-2"/>
          <w:lang w:eastAsia="en-US"/>
        </w:rPr>
        <w:t>Wskazane przez Wykonawcę w ofercie składki roczne stanowią podstawę naliczania składek zgodnie z formułą pro rata temporis za faktyczny okres ubezpieczenia, w przypadku ubezpieczeń zawieranych na okres krótszy od 1 roku, w przypadku doubezpieczenia, zmniejszenia liczby jednostek lub ubezpieczonych osób, wyrównania okresów ubezpieczenia oraz rozliczeń zwrotu składki za niewykorzystany okres ubezpieczenia, a także w związku z realizacją prawa opcji, według wzoru:</w:t>
      </w:r>
    </w:p>
    <w:p>
      <w:pPr>
        <w:pStyle w:val="Normal"/>
        <w:widowControl w:val="false"/>
        <w:suppressAutoHyphens w:val="false"/>
        <w:spacing w:lineRule="auto" w:line="276"/>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składka roczna za jednostkę x liczba jednostek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suppressAutoHyphens w:val="false"/>
        <w:spacing w:lineRule="auto" w:line="276"/>
        <w:ind w:left="426"/>
        <w:rPr>
          <w:rFonts w:ascii="Calibri" w:hAnsi="Calibri" w:cs="Calibri"/>
          <w:iCs/>
        </w:rPr>
      </w:pPr>
      <w:r>
        <w:rPr>
          <w:rFonts w:cs="Calibri" w:ascii="Calibri" w:hAnsi="Calibri"/>
          <w:iCs/>
        </w:rPr>
        <w:t>lub</w:t>
      </w:r>
    </w:p>
    <w:p>
      <w:pPr>
        <w:pStyle w:val="Normal"/>
        <w:widowControl w:val="false"/>
        <w:suppressAutoHyphens w:val="false"/>
        <w:spacing w:lineRule="auto" w:line="276"/>
        <w:ind w:left="426"/>
        <w:jc w:val="center"/>
        <w:rPr>
          <w:rFonts w:ascii="Calibri" w:hAnsi="Calibri" w:cs="Calibri"/>
          <w:lang w:eastAsia="pl-PL"/>
        </w:rPr>
      </w:pPr>
      <w:r>
        <w:rPr/>
      </w:r>
      <m:oMathPara xmlns:m="http://schemas.openxmlformats.org/officeDocument/2006/math">
        <m:oMathParaPr>
          <m:jc m:val="center"/>
        </m:oMathParaPr>
        <m:oMath>
          <m:r>
            <m:rPr>
              <m:lit/>
              <m:nor/>
            </m:rPr>
            <w:rPr>
              <w:rFonts w:ascii="Cambria Math" w:hAnsi="Cambria Math"/>
            </w:rPr>
            <m:t xml:space="preserve">składka roczna za osobę x liczba ubezpieczonych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suppressAutoHyphens w:val="false"/>
        <w:spacing w:lineRule="auto" w:line="276" w:before="120" w:after="0"/>
        <w:ind w:left="426"/>
        <w:jc w:val="both"/>
        <w:rPr>
          <w:rFonts w:ascii="Calibri" w:hAnsi="Calibri" w:cs="Calibri"/>
          <w:lang w:eastAsia="pl-PL"/>
        </w:rPr>
      </w:pPr>
      <w:r>
        <w:rPr>
          <w:rFonts w:cs="Calibri" w:ascii="Calibri" w:hAnsi="Calibri"/>
          <w:lang w:eastAsia="pl-PL"/>
        </w:rPr>
        <w:t>przy czym miesiąc rozpoczęty uważa się za pełny.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Prawo opcji</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§9</w:t>
      </w:r>
    </w:p>
    <w:p>
      <w:pPr>
        <w:pStyle w:val="Normal"/>
        <w:widowControl w:val="false"/>
        <w:numPr>
          <w:ilvl w:val="3"/>
          <w:numId w:val="107"/>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1 000,00 zł.</w:t>
      </w:r>
    </w:p>
    <w:p>
      <w:pPr>
        <w:pStyle w:val="Normal"/>
        <w:widowControl w:val="false"/>
        <w:numPr>
          <w:ilvl w:val="3"/>
          <w:numId w:val="107"/>
        </w:numPr>
        <w:suppressAutoHyphens w:val="false"/>
        <w:spacing w:lineRule="auto" w:line="276"/>
        <w:ind w:hanging="426" w:left="426"/>
        <w:jc w:val="both"/>
        <w:rPr>
          <w:rFonts w:ascii="Calibri" w:hAnsi="Calibri" w:cs="Calibri"/>
          <w:spacing w:val="-8"/>
        </w:rPr>
      </w:pPr>
      <w:r>
        <w:rPr>
          <w:rFonts w:cs="Calibri" w:ascii="Calibri" w:hAnsi="Calibri"/>
          <w:spacing w:val="-8"/>
          <w:lang w:eastAsia="pl-PL"/>
        </w:rPr>
        <w:t>Faktyczne potrzeby Zamawiającego będą zgłaszane w trakcie obowiązywania umowy, w następującym zakresie:</w:t>
      </w:r>
    </w:p>
    <w:p>
      <w:pPr>
        <w:pStyle w:val="Normal"/>
        <w:widowControl w:val="false"/>
        <w:numPr>
          <w:ilvl w:val="2"/>
          <w:numId w:val="129"/>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ubezpieczenia nowych jednostek OSP, MDP lub DDP,</w:t>
      </w:r>
    </w:p>
    <w:p>
      <w:pPr>
        <w:pStyle w:val="Normal"/>
        <w:widowControl w:val="false"/>
        <w:numPr>
          <w:ilvl w:val="2"/>
          <w:numId w:val="129"/>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ubezpieczenia nowych członków OSP, MDP lub DDP,</w:t>
      </w:r>
    </w:p>
    <w:p>
      <w:pPr>
        <w:pStyle w:val="Normal"/>
        <w:widowControl w:val="false"/>
        <w:numPr>
          <w:ilvl w:val="2"/>
          <w:numId w:val="129"/>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rozszerzenia zakresu ubezpieczenia,</w:t>
      </w:r>
    </w:p>
    <w:p>
      <w:pPr>
        <w:pStyle w:val="Normal"/>
        <w:widowControl w:val="false"/>
        <w:numPr>
          <w:ilvl w:val="2"/>
          <w:numId w:val="129"/>
        </w:numPr>
        <w:tabs>
          <w:tab w:val="clear" w:pos="255"/>
          <w:tab w:val="left" w:pos="709" w:leader="none"/>
        </w:tabs>
        <w:suppressAutoHyphens w:val="false"/>
        <w:spacing w:lineRule="auto" w:line="276"/>
        <w:ind w:hanging="283" w:left="709"/>
        <w:jc w:val="both"/>
        <w:rPr>
          <w:rFonts w:ascii="Calibri" w:hAnsi="Calibri" w:cs="Calibri"/>
          <w:spacing w:val="-6"/>
          <w:lang w:eastAsia="pl-PL"/>
        </w:rPr>
      </w:pPr>
      <w:r>
        <w:rPr>
          <w:rFonts w:cs="Calibri" w:ascii="Calibri" w:hAnsi="Calibri"/>
          <w:spacing w:val="-6"/>
          <w:lang w:eastAsia="pl-PL"/>
        </w:rPr>
        <w:t>modyfikacji zakresu ochrony ubezpieczeniowej.</w:t>
      </w:r>
    </w:p>
    <w:p>
      <w:pPr>
        <w:pStyle w:val="Normal"/>
        <w:widowControl w:val="false"/>
        <w:numPr>
          <w:ilvl w:val="0"/>
          <w:numId w:val="130"/>
        </w:numPr>
        <w:suppressAutoHyphens w:val="false"/>
        <w:spacing w:lineRule="auto" w:line="276"/>
        <w:ind w:hanging="426" w:left="426"/>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0"/>
          <w:numId w:val="130"/>
        </w:numPr>
        <w:suppressAutoHyphens w:val="false"/>
        <w:spacing w:lineRule="auto" w:line="276"/>
        <w:ind w:hanging="426" w:left="426"/>
        <w:jc w:val="both"/>
        <w:rPr>
          <w:rFonts w:ascii="Calibri" w:hAnsi="Calibri" w:cs="Calibri"/>
          <w:spacing w:val="-8"/>
        </w:rPr>
      </w:pPr>
      <w:r>
        <w:rPr>
          <w:rFonts w:cs="Calibri" w:ascii="Calibri" w:hAnsi="Calibri"/>
          <w:spacing w:val="-6"/>
        </w:rPr>
        <w:t>W ramach prawa opcji zastosowanie będą miały składki i stawki jednostkowe zaproponowane przez wykonawcę w ofercie; postanowienie niniejsze nie dotyczy zmiany zakresu ochrony ubezpieczeniowej, o której mowa w pkt. 3 i 4 powyżej – zmiana taka wymagać będzie zgody Wykonawcy i w przypadku tym Wykonawcy przysługuje również prawo ustalenia odmiennych warunków ubezpieczenia, a stawki ubezpieczeniowe i składka dodatkowa podlegać mogą odrębnym ustaleniom pomiędzy Zamawiającym i Wykonawcą.</w:t>
      </w:r>
    </w:p>
    <w:p>
      <w:pPr>
        <w:pStyle w:val="Normal"/>
        <w:widowControl w:val="false"/>
        <w:numPr>
          <w:ilvl w:val="0"/>
          <w:numId w:val="130"/>
        </w:numPr>
        <w:suppressAutoHyphens w:val="false"/>
        <w:spacing w:lineRule="auto" w:line="276"/>
        <w:jc w:val="both"/>
        <w:rPr>
          <w:rFonts w:ascii="Calibri" w:hAnsi="Calibri" w:cs="Calibri"/>
          <w:spacing w:val="-8"/>
        </w:rPr>
      </w:pPr>
      <w:r>
        <w:rPr>
          <w:rFonts w:cs="Calibri" w:ascii="Calibri" w:hAnsi="Calibri"/>
          <w:spacing w:val="-8"/>
        </w:rPr>
        <w:t xml:space="preserve">Zamówienie realizowane w ramach opcji jest jednostronnym uprawnieniem Zamawiającego, dlatego też nieskorzystanie przez Zamawiającego z prawa opcji nie stanowi podstawy dla Wykonawcy </w:t>
        <w:br/>
        <w:t>do dochodzenia jakichkolwiek roszczeń w stosunku do zamawiającego.</w:t>
      </w:r>
    </w:p>
    <w:p>
      <w:pPr>
        <w:pStyle w:val="Normal"/>
        <w:widowControl w:val="false"/>
        <w:numPr>
          <w:ilvl w:val="0"/>
          <w:numId w:val="130"/>
        </w:numPr>
        <w:suppressAutoHyphens w:val="false"/>
        <w:spacing w:lineRule="auto" w:line="276"/>
        <w:jc w:val="both"/>
        <w:rPr>
          <w:rFonts w:ascii="Calibri" w:hAnsi="Calibri" w:cs="Calibri"/>
          <w:spacing w:val="-8"/>
        </w:rPr>
      </w:pPr>
      <w:r>
        <w:rPr>
          <w:rFonts w:cs="Calibri" w:ascii="Calibri" w:hAnsi="Calibri"/>
          <w:spacing w:val="-6"/>
        </w:rPr>
        <w:t>Zamawiający będzie mógł skorzystać z prawa opcji do upływu terminu, na który zostanie zawarta umowa.</w:t>
      </w:r>
    </w:p>
    <w:p>
      <w:pPr>
        <w:pStyle w:val="Normal"/>
        <w:widowControl w:val="false"/>
        <w:numPr>
          <w:ilvl w:val="0"/>
          <w:numId w:val="130"/>
        </w:numPr>
        <w:suppressAutoHyphens w:val="false"/>
        <w:spacing w:lineRule="auto" w:line="276"/>
        <w:jc w:val="both"/>
        <w:rPr>
          <w:rFonts w:ascii="Calibri" w:hAnsi="Calibri" w:cs="Calibri"/>
          <w:spacing w:val="-8"/>
        </w:rPr>
      </w:pPr>
      <w:r>
        <w:rPr>
          <w:rFonts w:cs="Calibri" w:ascii="Calibri" w:hAnsi="Calibri"/>
          <w:spacing w:val="-6"/>
        </w:rPr>
        <w:t>O zamiarze skorzystania z prawa opcji Zamawiający poinformuje Wykonawcę odrębnym pismem lub oświadczeniem.</w:t>
      </w:r>
    </w:p>
    <w:p>
      <w:pPr>
        <w:pStyle w:val="Normal"/>
        <w:widowControl w:val="false"/>
        <w:numPr>
          <w:ilvl w:val="0"/>
          <w:numId w:val="130"/>
        </w:numPr>
        <w:suppressAutoHyphens w:val="false"/>
        <w:spacing w:lineRule="auto" w:line="276"/>
        <w:jc w:val="both"/>
        <w:rPr>
          <w:rFonts w:ascii="Calibri" w:hAnsi="Calibri" w:cs="Calibri"/>
          <w:spacing w:val="-8"/>
        </w:rPr>
      </w:pPr>
      <w:r>
        <w:rPr>
          <w:rFonts w:cs="Calibri" w:ascii="Calibri" w:hAnsi="Calibri"/>
          <w:spacing w:val="-6"/>
        </w:rPr>
        <w:t>Opcja przewidywana przez Zamawiającego ma charakter przedmiotowy i ilościowy.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§10</w:t>
      </w:r>
    </w:p>
    <w:p>
      <w:pPr>
        <w:pStyle w:val="Normal"/>
        <w:widowControl w:val="false"/>
        <w:numPr>
          <w:ilvl w:val="0"/>
          <w:numId w:val="11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rPr>
      </w:pPr>
      <w:r>
        <w:rPr>
          <w:rFonts w:cs="Calibri" w:ascii="Calibri" w:hAnsi="Calibri"/>
          <w:i/>
        </w:rPr>
        <w:t>albo</w:t>
      </w:r>
    </w:p>
    <w:p>
      <w:pPr>
        <w:pStyle w:val="Normal"/>
        <w:widowControl w:val="false"/>
        <w:numPr>
          <w:ilvl w:val="0"/>
          <w:numId w:val="11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4"/>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4"/>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spacing w:val="-6"/>
          <w:lang w:eastAsia="en-US"/>
        </w:rPr>
      </w:pPr>
      <w:r>
        <w:rPr>
          <w:rFonts w:cs="Calibri" w:ascii="Calibri" w:hAnsi="Calibri"/>
          <w:spacing w:val="-6"/>
          <w:lang w:eastAsia="en-US"/>
        </w:rPr>
        <w:t>i (</w:t>
      </w:r>
      <w:r>
        <w:rPr>
          <w:rFonts w:cs="Calibri" w:ascii="Calibri" w:hAnsi="Calibri"/>
          <w:i/>
          <w:spacing w:val="-6"/>
          <w:lang w:eastAsia="en-US"/>
        </w:rPr>
        <w:t xml:space="preserve">o ile były mu znane takie dane przed przystąpieniem do wykonania zamówienia) </w:t>
      </w:r>
      <w:r>
        <w:rPr>
          <w:rFonts w:cs="Calibri" w:ascii="Calibri" w:hAnsi="Calibri"/>
          <w:spacing w:val="-6"/>
          <w:lang w:eastAsia="en-US"/>
        </w:rPr>
        <w:t>podaje nazwy, dane kontaktowe oraz przedstawicieli, podwykonawców zaangażowanych w te usługi: ………………………..…</w:t>
      </w:r>
    </w:p>
    <w:p>
      <w:pPr>
        <w:pStyle w:val="Normal"/>
        <w:widowControl w:val="false"/>
        <w:numPr>
          <w:ilvl w:val="0"/>
          <w:numId w:val="11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0"/>
          <w:numId w:val="11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w:t>
      </w:r>
      <w:r>
        <w:rPr>
          <w:rFonts w:cs="Calibri" w:ascii="Calibri" w:hAnsi="Calibri"/>
          <w:b/>
          <w:color w:val="00B050"/>
        </w:rPr>
        <w:t>11</w:t>
      </w:r>
    </w:p>
    <w:p>
      <w:pPr>
        <w:pStyle w:val="Normal"/>
        <w:widowControl w:val="false"/>
        <w:numPr>
          <w:ilvl w:val="0"/>
          <w:numId w:val="11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ubezpieczeniowe za pełen roczny okres ubezpieczenia płatne będą w czterech ratach.</w:t>
      </w:r>
    </w:p>
    <w:p>
      <w:pPr>
        <w:pStyle w:val="Normal"/>
        <w:widowControl w:val="false"/>
        <w:numPr>
          <w:ilvl w:val="0"/>
          <w:numId w:val="11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11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11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11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braku wpłaty w ustalonym terminie składki jednorazowej lub jej pierwszej raty, Wykonawca odstępuje od możliwości wypowiedzenia umowy ze skutkiem natychmiastowym, natomiast przysługuje mu wezwanie do zapłacenia należności w terminie nie krótszym niż 7 dni, </w:t>
        <w:br/>
        <w:t>pod rygorem wypowiedzenia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6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utworzenia przez Zamawiającego nowych </w:t>
      </w:r>
      <w:bookmarkStart w:id="263" w:name="_Hlk47261512"/>
      <w:r>
        <w:rPr>
          <w:rFonts w:cs="Calibri" w:ascii="Calibri" w:hAnsi="Calibri"/>
        </w:rPr>
        <w:t>jednostek ochotniczych straży pożarnych lub młodzieżo</w:t>
        <w:softHyphen/>
        <w:t>wych drużyn pożarniczych</w:t>
      </w:r>
      <w:bookmarkEnd w:id="263"/>
      <w:r>
        <w:rPr>
          <w:rFonts w:cs="Calibri" w:ascii="Calibri" w:hAnsi="Calibri"/>
        </w:rPr>
        <w:t>,</w:t>
      </w:r>
    </w:p>
    <w:p>
      <w:pPr>
        <w:pStyle w:val="Normal"/>
        <w:widowControl w:val="false"/>
        <w:numPr>
          <w:ilvl w:val="0"/>
          <w:numId w:val="6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restrukturyzacji, przekształcenia, połączenia, podziału lub zmiany formy prawnej jednostek ochotniczych straży pożarnych lub młodzieżo</w:t>
        <w:softHyphen/>
        <w:t xml:space="preserve">wych drużyn pożarniczych, </w:t>
      </w:r>
    </w:p>
    <w:p>
      <w:pPr>
        <w:pStyle w:val="Normal"/>
        <w:widowControl w:val="false"/>
        <w:numPr>
          <w:ilvl w:val="0"/>
          <w:numId w:val="6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rozwiązania jednostek ochotniczych straży pożarnych lub młodzieżo</w:t>
        <w:softHyphen/>
        <w:t>wych drużyn pożarniczych;</w:t>
      </w:r>
    </w:p>
    <w:p>
      <w:pPr>
        <w:pStyle w:val="Normal"/>
        <w:widowControl w:val="false"/>
        <w:numPr>
          <w:ilvl w:val="1"/>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6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wzrostu albo spadku liczby ubezpieczo</w:t>
        <w:softHyphen/>
        <w:t>nych osób oraz jednostek ochotniczych straży pożarnych lub młodzieżowych drużyn pożarniczych,</w:t>
      </w:r>
    </w:p>
    <w:p>
      <w:pPr>
        <w:pStyle w:val="Normal"/>
        <w:widowControl w:val="false"/>
        <w:numPr>
          <w:ilvl w:val="0"/>
          <w:numId w:val="6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iCs/>
        </w:rPr>
        <w:t>zmiany wysokości sumy ubezpieczenia,</w:t>
      </w:r>
    </w:p>
    <w:p>
      <w:pPr>
        <w:pStyle w:val="Normal"/>
        <w:widowControl w:val="false"/>
        <w:numPr>
          <w:ilvl w:val="0"/>
          <w:numId w:val="6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t>
      </w:r>
    </w:p>
    <w:p>
      <w:pPr>
        <w:pStyle w:val="Normal"/>
        <w:widowControl w:val="false"/>
        <w:numPr>
          <w:ilvl w:val="0"/>
          <w:numId w:val="6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modyfikacji zakresu ochrony ubezpieczeniowej.</w:t>
      </w:r>
    </w:p>
    <w:p>
      <w:pPr>
        <w:pStyle w:val="Normal"/>
        <w:widowControl w:val="false"/>
        <w:numPr>
          <w:ilvl w:val="1"/>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wynagrodzenia należnego Wykonawcy, jeśli zmiany opisane w pkt. 1.1-1.3 będą miały wpływ na wysokość tego wynagrodzenia: 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1"/>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w pkt. 1.3 2)-4)  - przez drugą Stronę;</w:t>
      </w:r>
    </w:p>
    <w:p>
      <w:pPr>
        <w:pStyle w:val="Normal"/>
        <w:widowControl w:val="false"/>
        <w:numPr>
          <w:ilvl w:val="1"/>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90"/>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90"/>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90"/>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91"/>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91"/>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91"/>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91"/>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6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jc w:val="center"/>
        <w:rPr>
          <w:rFonts w:ascii="Calibri" w:hAnsi="Calibri" w:cs="Calibri"/>
          <w:b/>
        </w:rPr>
      </w:pPr>
      <w:r>
        <w:rPr>
          <w:rFonts w:cs="Calibri" w:ascii="Calibri" w:hAnsi="Calibri"/>
          <w:b/>
        </w:rPr>
        <w:t> </w:t>
      </w:r>
      <w:r>
        <w:rPr>
          <w:rFonts w:cs="Calibri" w:ascii="Calibri" w:hAnsi="Calibri"/>
          <w:b/>
        </w:rPr>
        <w:t>§13</w:t>
      </w:r>
    </w:p>
    <w:p>
      <w:pPr>
        <w:pStyle w:val="Normal"/>
        <w:widowControl w:val="false"/>
        <w:numPr>
          <w:ilvl w:val="0"/>
          <w:numId w:val="114"/>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11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11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115"/>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115"/>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115"/>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115"/>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115"/>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115"/>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115"/>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114"/>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3 miesięcy od daty rozpoczęcia realizacji zamówienia. Każda kolejna waloryzacja może być dokonywana po upływie 3 miesięcy od poprzedniej waloryzacji i będzie wyliczana ze wskaźnika publikowanego przez Prezesa Głównego Urzędu Statystycznego za okres, który upłynął od poprzedniej waloryzacji. </w:t>
      </w:r>
    </w:p>
    <w:p>
      <w:pPr>
        <w:pStyle w:val="Normal"/>
        <w:widowControl w:val="false"/>
        <w:numPr>
          <w:ilvl w:val="0"/>
          <w:numId w:val="114"/>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11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15% ceny wybranej oferty.</w:t>
      </w:r>
    </w:p>
    <w:p>
      <w:pPr>
        <w:pStyle w:val="Normal"/>
        <w:widowControl w:val="false"/>
        <w:tabs>
          <w:tab w:val="clear" w:pos="255"/>
          <w:tab w:val="left" w:pos="360" w:leader="none"/>
        </w:tabs>
        <w:suppressAutoHyphens w:val="false"/>
        <w:spacing w:lineRule="auto" w:line="276" w:before="8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0"/>
          <w:numId w:val="136"/>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0"/>
          <w:numId w:val="136"/>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0"/>
          <w:numId w:val="136"/>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Odstąpienie od umowy może nastąpić w terminie 30 dni od daty powzięcia informacji przez Zamawiającego o okolicznościach stanowiących przyczynę odstąpienia.</w:t>
      </w:r>
    </w:p>
    <w:p>
      <w:pPr>
        <w:pStyle w:val="Normal"/>
        <w:widowControl w:val="false"/>
        <w:numPr>
          <w:ilvl w:val="0"/>
          <w:numId w:val="136"/>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Odstąpienie od umowy następuje pod rygorem nieważności w formie pisemnej, ze wskazaniem podstawy odstąpienia.</w:t>
      </w:r>
    </w:p>
    <w:p>
      <w:pPr>
        <w:pStyle w:val="Normal"/>
        <w:widowControl w:val="false"/>
        <w:numPr>
          <w:ilvl w:val="0"/>
          <w:numId w:val="136"/>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15</w:t>
      </w:r>
    </w:p>
    <w:p>
      <w:pPr>
        <w:pStyle w:val="Normal"/>
        <w:widowControl w:val="false"/>
        <w:numPr>
          <w:ilvl w:val="0"/>
          <w:numId w:val="116"/>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w:t>
        <w:br/>
        <w:t>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116"/>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116"/>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116"/>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117"/>
        </w:numPr>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117"/>
        </w:numPr>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117"/>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 xml:space="preserve">po rozwiązaniu umowy oraz zobowiązuje się zapewnić, aby osoby mające dostęp do przetwarzania danych osobowych zachowały je oraz sposoby ich zabezpieczeń w tajemnicy, w tym także </w:t>
        <w:br/>
        <w:t>po rozwiązaniu umowy,</w:t>
      </w:r>
    </w:p>
    <w:p>
      <w:pPr>
        <w:pStyle w:val="Normal"/>
        <w:widowControl w:val="false"/>
        <w:numPr>
          <w:ilvl w:val="0"/>
          <w:numId w:val="117"/>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1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118"/>
        </w:numPr>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118"/>
        </w:numPr>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Normal"/>
        <w:widowControl w:val="false"/>
        <w:numPr>
          <w:ilvl w:val="0"/>
          <w:numId w:val="118"/>
        </w:numPr>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§18</w:t>
      </w:r>
    </w:p>
    <w:p>
      <w:pPr>
        <w:pStyle w:val="Normal"/>
        <w:widowControl w:val="false"/>
        <w:numPr>
          <w:ilvl w:val="0"/>
          <w:numId w:val="119"/>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119"/>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jc w:val="center"/>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trzech jednobrzmiących egzemplarzach, każdym na prawie oryginału, </w:t>
        <w:br/>
        <w:t>po jednym egzemplarzu dla Zamawiającego, Wykonawcy i brokera ubezpieczeniowego.</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t>lub: Umowę zawarto w formie elektronicznej, równoważnej z formą pisemną.</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64" w:name="_Toc150257427"/>
      <w:r>
        <w:rPr>
          <w:rFonts w:cs="Calibri" w:ascii="Calibri" w:hAnsi="Calibri"/>
          <w:b/>
          <w:bCs/>
          <w:lang w:eastAsia="en-US"/>
        </w:rPr>
        <w:t>Załącznik nr 4c do SWZ: Projektowane postanowienia umowy dotyczącej części IV zamówienia</w:t>
      </w:r>
      <w:bookmarkEnd w:id="264"/>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bidi w:val="0"/>
        <w:spacing w:lineRule="auto" w:line="360"/>
        <w:rPr>
          <w:rFonts w:ascii="Arial" w:hAnsi="Arial"/>
          <w:sz w:val="24"/>
          <w:szCs w:val="24"/>
        </w:rPr>
      </w:pPr>
      <w:r>
        <w:rPr>
          <w:rFonts w:cs="Calibri" w:ascii="Calibri" w:hAnsi="Calibri"/>
          <w:b/>
          <w:bCs/>
          <w:i w:val="false"/>
          <w:iCs w:val="false"/>
          <w:strike w:val="false"/>
          <w:dstrike w:val="false"/>
          <w:outline w:val="false"/>
          <w:shadow w:val="false"/>
          <w:spacing w:val="-2"/>
          <w:sz w:val="24"/>
          <w:szCs w:val="24"/>
          <w:u w:val="none"/>
          <w:em w:val="none"/>
          <w:lang w:eastAsia="pl-PL"/>
        </w:rPr>
        <w:t>Artura Mokrackiego - wykonującego zadania i kompetencje Burmistrza Miasta i Gminy Września</w:t>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10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10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IV zamówienia: Nadwyżkowe ubezpieczenie odpowiedzialności cywilnej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140"/>
        </w:numPr>
        <w:tabs>
          <w:tab w:val="clear" w:pos="255"/>
          <w:tab w:val="left" w:pos="567"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140"/>
        </w:numPr>
        <w:suppressAutoHyphens w:val="false"/>
        <w:spacing w:lineRule="auto" w:line="276" w:before="0" w:after="120"/>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 xml:space="preserve">i ubezpieczonych objętych zamówieniem, szczególnie w odniesieniu do zakresu i przedmiotu ubezpieczenia, likwidacji szkód i płatności składek. </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6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24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 xml:space="preserve">Przedmiotem zamówienia (umowy) jest </w:t>
      </w:r>
      <w:r>
        <w:rPr>
          <w:rFonts w:cs="Calibri" w:ascii="Calibri" w:hAnsi="Calibri"/>
          <w:bCs/>
        </w:rPr>
        <w:t>nadwyżkowe ubezpieczenie odpowiedzialności cywilnej Gminy Września</w:t>
      </w:r>
      <w:r>
        <w:rPr>
          <w:rFonts w:cs="Calibri" w:ascii="Calibri" w:hAnsi="Calibri"/>
        </w:rPr>
        <w:t>.</w:t>
      </w:r>
    </w:p>
    <w:p>
      <w:pPr>
        <w:pStyle w:val="Normal"/>
        <w:widowControl w:val="false"/>
        <w:numPr>
          <w:ilvl w:val="0"/>
          <w:numId w:val="24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Postępowanie w sprawie zamówienia publicznego prowadzone było przy udziale brokera ubezpiecze</w:t>
        <w:softHyphen/>
        <w:t xml:space="preserve">niowego, Inter-Broker sp. z o.o. z siedzibą w Toruniu przy ul. Żółkiewskiego 5, który jako pośrednik ubezpieczeniowy działa w imieniu i na rzecz Zamawiającego i wszystkich podmiotów objętych zamówieniem.  </w:t>
      </w:r>
    </w:p>
    <w:p>
      <w:pPr>
        <w:pStyle w:val="Normal"/>
        <w:widowControl w:val="false"/>
        <w:numPr>
          <w:ilvl w:val="0"/>
          <w:numId w:val="250"/>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Broker ubezpieczeniowy będzie nadzorował realizację niniejszej umowy, a także będzie pośredniczył przy zawieraniu poszczególnych umów ubezpieczenia.</w:t>
      </w:r>
    </w:p>
    <w:p>
      <w:pPr>
        <w:pStyle w:val="Normal"/>
        <w:widowControl w:val="false"/>
        <w:numPr>
          <w:ilvl w:val="0"/>
          <w:numId w:val="2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2"/>
        </w:rPr>
        <w:t>Wykonawca zapłaci brokerowi ubezpieczeniowemu – Inter-Broker sp. z o.o. kurtaż w wysokości zwyczajowo stosowanej, 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141"/>
        </w:numPr>
        <w:tabs>
          <w:tab w:val="clear" w:pos="255"/>
          <w:tab w:val="left" w:pos="426" w:leader="none"/>
        </w:tabs>
        <w:suppressAutoHyphens w:val="false"/>
        <w:spacing w:lineRule="auto" w:line="276" w:before="0" w:after="0"/>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2"/>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2"/>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2"/>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142"/>
        </w:numPr>
        <w:tabs>
          <w:tab w:val="clear" w:pos="255"/>
          <w:tab w:val="left" w:pos="426" w:leader="none"/>
        </w:tabs>
        <w:suppressAutoHyphens w:val="false"/>
        <w:spacing w:lineRule="auto" w:line="276" w:before="0" w:after="0"/>
        <w:contextualSpacing/>
        <w:jc w:val="both"/>
        <w:rPr>
          <w:rFonts w:ascii="Calibri" w:hAnsi="Calibri" w:eastAsia="Calibri" w:cs="Calibri"/>
          <w:spacing w:val="-6"/>
          <w:lang w:eastAsia="hi-IN" w:bidi="hi-IN"/>
        </w:rPr>
      </w:pPr>
      <w:r>
        <w:rPr>
          <w:rFonts w:eastAsia="Calibri" w:cs="Calibri" w:ascii="Calibri" w:hAnsi="Calibri"/>
          <w:spacing w:val="-6"/>
          <w:lang w:eastAsia="en-US"/>
        </w:rPr>
        <w:t xml:space="preserve">W sprawach nieuregulowanych przez dokumenty określone w ust. 1 zastosowanie mają: ustawa </w:t>
        <w:br/>
        <w:t xml:space="preserve">z dnia 11 września 2019 r. - Prawo zamówień publicznych, ustawa z dnia 11 września 2015 r. </w:t>
        <w:br/>
        <w:t>o działalności ubezpieczeniowej i reasekuracyjnej, ustawa z dnia 15 grudnia 2017 r. o dystrybucji ubezpieczeń, ustawa z dnia 17 grudnia 2021 r. o ochotniczych strażach pożarnych, przepisy Kodeksu cywilnego oraz ogólne i szczególne warunki ubezpieczenia Wykonawcy (załączone do oferty), o ile nie są sprzeczne z przywołanymi przepisami oraz postanowieniami specyfikacji warunków zamówienia.</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137"/>
        </w:numPr>
        <w:tabs>
          <w:tab w:val="clear" w:pos="255"/>
          <w:tab w:val="left" w:pos="360" w:leader="none"/>
        </w:tabs>
        <w:suppressAutoHyphens w:val="false"/>
        <w:spacing w:lineRule="auto" w:line="276"/>
        <w:ind w:hanging="284" w:left="284"/>
        <w:jc w:val="both"/>
        <w:rPr>
          <w:rFonts w:ascii="Calibri" w:hAnsi="Calibri" w:eastAsia="Calibri" w:cs="Calibri"/>
          <w:lang w:eastAsia="pl-PL"/>
        </w:rPr>
      </w:pPr>
      <w:r>
        <w:rPr>
          <w:rFonts w:eastAsia="Calibri" w:cs="Calibri" w:ascii="Calibri" w:hAnsi="Calibri"/>
          <w:lang w:eastAsia="pl-PL"/>
        </w:rPr>
        <w:t>przyjmuje warunki wymagane wymienione w  specyfikacji warunków zamówienia wraz z załącznikami oraz zaakceptowane warunki fakultatywne i uznaje je za niezmienne,</w:t>
      </w:r>
    </w:p>
    <w:p>
      <w:pPr>
        <w:pStyle w:val="Normal"/>
        <w:widowControl w:val="false"/>
        <w:numPr>
          <w:ilvl w:val="0"/>
          <w:numId w:val="137"/>
        </w:numPr>
        <w:tabs>
          <w:tab w:val="clear" w:pos="255"/>
          <w:tab w:val="left" w:pos="426" w:leader="none"/>
        </w:tabs>
        <w:suppressAutoHyphens w:val="false"/>
        <w:spacing w:lineRule="auto" w:line="276"/>
        <w:ind w:hanging="426" w:left="426"/>
        <w:jc w:val="both"/>
        <w:rPr>
          <w:rFonts w:ascii="Calibri" w:hAnsi="Calibri" w:eastAsia="Calibri" w:cs="Calibri"/>
          <w:bCs/>
          <w:spacing w:val="-4"/>
          <w:lang w:eastAsia="pl-PL"/>
        </w:rPr>
      </w:pPr>
      <w:r>
        <w:rPr>
          <w:rFonts w:eastAsia="Calibri" w:cs="Calibri" w:ascii="Calibri" w:hAnsi="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137"/>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jednostkowych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137"/>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w:t>
        <w:br/>
        <w:t xml:space="preserve">z naliczaniem składki „co do dnia” za faktyczny okres ochrony, według stawek rocznych zgodnych ze złożoną ofertą, </w:t>
      </w:r>
    </w:p>
    <w:p>
      <w:pPr>
        <w:pStyle w:val="Normal"/>
        <w:widowControl w:val="false"/>
        <w:numPr>
          <w:ilvl w:val="0"/>
          <w:numId w:val="137"/>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 xml:space="preserve">akceptuje proporcjonalną zmianę ceny ochrony ubezpieczeniowej w stosunku do ceny ofertowej </w:t>
        <w:br/>
        <w:t>w związku ze wzrostem lub spadkiem liczby ubezpieczonych osób lub jednostek/drużyn ochotniczych straży pożarnych lub młodzieżowych drużyn pożarniczych oraz w związku z wyrównywaniem okresów ubezpieczenia i wprowadzaniem doubezpieczeń,</w:t>
      </w:r>
      <w:r>
        <w:rPr>
          <w:rFonts w:eastAsia="Calibri" w:cs="Calibri" w:ascii="Calibri" w:hAnsi="Calibri" w:eastAsiaTheme="minorHAnsi"/>
          <w:spacing w:val="-6"/>
          <w:sz w:val="22"/>
          <w:szCs w:val="22"/>
          <w:lang w:eastAsia="en-US"/>
        </w:rPr>
        <w:t xml:space="preserve"> </w:t>
      </w:r>
      <w:r>
        <w:rPr>
          <w:rFonts w:eastAsia="Calibri" w:cs="Calibri" w:ascii="Calibri" w:hAnsi="Calibri"/>
          <w:spacing w:val="-6"/>
          <w:lang w:eastAsia="pl-PL"/>
        </w:rPr>
        <w:t>przy czym Zamawiający określa minimalny gwarantowany zakres zamówienia, który podlegać będzie realizacji, na poziomie 50% opisu przedmiotu zamówienia, z naliczaniem składki „co do dnia” za faktyczny okres ochrony, według stawek rocznych zgodnych ze złożoną ofertą</w:t>
      </w:r>
    </w:p>
    <w:p>
      <w:pPr>
        <w:pStyle w:val="Normal"/>
        <w:widowControl w:val="false"/>
        <w:numPr>
          <w:ilvl w:val="0"/>
          <w:numId w:val="137"/>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137"/>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zobowiązuje się do pisemnego informowania brokera ubezpieczeniowego i Zamawiającego </w:t>
        <w:br/>
        <w:t>o każdej decyzji odszkodowawczej,</w:t>
      </w:r>
    </w:p>
    <w:p>
      <w:pPr>
        <w:pStyle w:val="Normal"/>
        <w:widowControl w:val="false"/>
        <w:numPr>
          <w:ilvl w:val="0"/>
          <w:numId w:val="137"/>
        </w:numPr>
        <w:tabs>
          <w:tab w:val="clear" w:pos="255"/>
          <w:tab w:val="left" w:pos="426" w:leader="none"/>
        </w:tabs>
        <w:suppressAutoHyphens w:val="false"/>
        <w:spacing w:lineRule="auto" w:line="276"/>
        <w:ind w:hanging="426" w:left="426"/>
        <w:jc w:val="both"/>
        <w:rPr>
          <w:rFonts w:ascii="Calibri" w:hAnsi="Calibri" w:eastAsia="Calibri" w:cs="Calibri"/>
          <w:spacing w:val="-8"/>
          <w:lang w:eastAsia="pl-PL"/>
        </w:rPr>
      </w:pPr>
      <w:r>
        <w:rPr>
          <w:rFonts w:eastAsia="Calibri" w:cs="Calibri" w:ascii="Calibri" w:hAnsi="Calibri"/>
          <w:spacing w:val="-8"/>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143"/>
        </w:numPr>
        <w:suppressAutoHyphens w:val="false"/>
        <w:spacing w:lineRule="auto" w:line="276"/>
        <w:ind w:hanging="360" w:left="426"/>
        <w:jc w:val="both"/>
        <w:rPr>
          <w:rFonts w:ascii="Calibri" w:hAnsi="Calibri" w:cs="Calibri"/>
          <w:bCs/>
          <w:lang w:eastAsia="pl-PL"/>
        </w:rPr>
      </w:pPr>
      <w:r>
        <w:rPr>
          <w:rFonts w:cs="Calibri" w:ascii="Calibri" w:hAnsi="Calibri"/>
          <w:bCs/>
          <w:lang w:eastAsia="pl-PL"/>
        </w:rPr>
        <w:t xml:space="preserve">Termin wykonania zamówienia: 12 miesięcy, od dnia 01.01.2024 r. do dnia 31.12.2024 r. </w:t>
      </w:r>
    </w:p>
    <w:p>
      <w:pPr>
        <w:pStyle w:val="Normal"/>
        <w:widowControl w:val="false"/>
        <w:numPr>
          <w:ilvl w:val="0"/>
          <w:numId w:val="143"/>
        </w:numPr>
        <w:suppressAutoHyphens w:val="false"/>
        <w:spacing w:lineRule="auto" w:line="276"/>
        <w:ind w:hanging="426" w:left="426"/>
        <w:jc w:val="both"/>
        <w:rPr>
          <w:rFonts w:ascii="Calibri" w:hAnsi="Calibri" w:cs="Calibri"/>
          <w:bCs/>
          <w:color w:val="FF0000"/>
          <w:spacing w:val="-4"/>
          <w:lang w:eastAsia="pl-PL"/>
        </w:rPr>
      </w:pPr>
      <w:r>
        <w:rPr>
          <w:rFonts w:cs="Calibri" w:ascii="Calibri" w:hAnsi="Calibri"/>
          <w:bCs/>
          <w:spacing w:val="-4"/>
          <w:lang w:eastAsia="pl-PL"/>
        </w:rPr>
        <w:t xml:space="preserve">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 </w:t>
      </w:r>
    </w:p>
    <w:p>
      <w:pPr>
        <w:pStyle w:val="Normal"/>
        <w:widowControl w:val="false"/>
        <w:numPr>
          <w:ilvl w:val="0"/>
          <w:numId w:val="143"/>
        </w:numPr>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44"/>
        </w:numPr>
        <w:tabs>
          <w:tab w:val="clear" w:pos="255"/>
          <w:tab w:val="left" w:pos="426" w:leader="none"/>
        </w:tabs>
        <w:suppressAutoHyphens w:val="false"/>
        <w:spacing w:lineRule="auto" w:line="276"/>
        <w:ind w:hanging="360" w:left="426"/>
        <w:jc w:val="both"/>
        <w:rPr>
          <w:rFonts w:ascii="Calibri" w:hAnsi="Calibri" w:cs="Calibri"/>
          <w:spacing w:val="-6"/>
          <w:lang w:eastAsia="pl-PL"/>
        </w:rPr>
      </w:pPr>
      <w:r>
        <w:rPr>
          <w:rFonts w:cs="Calibri" w:ascii="Calibri" w:hAnsi="Calibri"/>
          <w:spacing w:val="-6"/>
          <w:lang w:eastAsia="pl-PL"/>
        </w:rPr>
        <w:t>Dokumenty ubezpieczeniowe wystawiane będą na Zamawiającego, który tym samym będzie ubezpieczającym i płatnikiem składki.</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Po zawarciu umowy w sprawie zamówienia publicznego, Wykonawca jest zobowiązany </w:t>
        <w:br/>
        <w:t>do wystawienia dokumentów ubezpieczeniowych w przeciągu 10 dni od otrzymania od brokera ubezpieczeniowego wniosków, nie później jednak niż do dnia 29.12.2023 r.,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01.01.2024 r. Nota pokrycia ubezpieczeniowego będzie obowiązywała do czasu wystawienia dokumentów ubezpieczeniowych.</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252"/>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Łączna składka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45"/>
        </w:numPr>
        <w:tabs>
          <w:tab w:val="clear" w:pos="255"/>
          <w:tab w:val="left" w:pos="426" w:leader="none"/>
        </w:tabs>
        <w:suppressAutoHyphens w:val="false"/>
        <w:spacing w:lineRule="auto" w:line="276"/>
        <w:jc w:val="both"/>
        <w:rPr>
          <w:rFonts w:ascii="Calibri" w:hAnsi="Calibri" w:cs="Calibri"/>
          <w:lang w:eastAsia="pl-PL"/>
        </w:rPr>
      </w:pPr>
      <w:r>
        <w:rPr>
          <w:rFonts w:cs="Calibri" w:ascii="Calibri" w:hAnsi="Calibri"/>
          <w:lang w:eastAsia="en-US"/>
        </w:rPr>
        <w:t>Wskazana przez Wykonawcę  w ofercie składka stanowią podstawę obliczania rocznej stawki taryfowej według wzoru:</w:t>
      </w:r>
    </w:p>
    <w:tbl>
      <w:tblPr>
        <w:tblW w:w="869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7642"/>
        <w:gridCol w:w="1050"/>
      </w:tblGrid>
      <w:tr>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składka ofertowa roczna za ubezpieczenie odpowiedzialności cywilnej</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r>
          </w:p>
        </w:tc>
      </w:tr>
      <w:tr>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x 100%</w:t>
            </w:r>
          </w:p>
        </w:tc>
      </w:tr>
      <w:tr>
        <w:trPr>
          <w:trHeight w:val="60" w:hRule="atLeast"/>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suma ubezpieczenia (suma gwarancyjna)</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r>
          </w:p>
        </w:tc>
      </w:tr>
    </w:tbl>
    <w:p>
      <w:pPr>
        <w:pStyle w:val="Normal"/>
        <w:widowControl w:val="false"/>
        <w:numPr>
          <w:ilvl w:val="0"/>
          <w:numId w:val="253"/>
        </w:numPr>
        <w:tabs>
          <w:tab w:val="clear" w:pos="255"/>
          <w:tab w:val="left" w:pos="426" w:leader="none"/>
        </w:tabs>
        <w:suppressAutoHyphens w:val="false"/>
        <w:spacing w:lineRule="auto" w:line="276"/>
        <w:ind w:hanging="284" w:left="284"/>
        <w:jc w:val="both"/>
        <w:rPr>
          <w:rFonts w:ascii="Calibri" w:hAnsi="Calibri" w:cs="Calibri"/>
          <w:spacing w:val="-4"/>
        </w:rPr>
      </w:pPr>
      <w:r>
        <w:rPr>
          <w:rFonts w:cs="Calibri" w:ascii="Calibri" w:hAnsi="Calibri"/>
          <w:spacing w:val="-4"/>
        </w:rPr>
        <w:t xml:space="preserve">Składka  należna za okres krótszy od pełnych 12 miesięcy rozliczona zostanie „co do dnia” wg wzoru:  </w:t>
      </w:r>
    </w:p>
    <w:tbl>
      <w:tblPr>
        <w:tblW w:w="358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860"/>
        <w:gridCol w:w="1723"/>
      </w:tblGrid>
      <w:tr>
        <w:trPr/>
        <w:tc>
          <w:tcPr>
            <w:tcW w:w="1860" w:type="dxa"/>
            <w:vMerge w:val="restart"/>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składka roczna ×</w:t>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liczba dni</w:t>
            </w:r>
          </w:p>
        </w:tc>
      </w:tr>
      <w:tr>
        <w:trPr/>
        <w:tc>
          <w:tcPr>
            <w:tcW w:w="1860" w:type="dxa"/>
            <w:vMerge w:val="continue"/>
            <w:tcBorders/>
            <w:vAlign w:val="center"/>
          </w:tcPr>
          <w:p>
            <w:pPr>
              <w:pStyle w:val="Normal"/>
              <w:suppressAutoHyphens w:val="false"/>
              <w:spacing w:lineRule="auto" w:line="276"/>
              <w:rPr>
                <w:rFonts w:ascii="Calibri" w:hAnsi="Calibri" w:cs="Calibri"/>
              </w:rPr>
            </w:pPr>
            <w:r>
              <w:rPr>
                <w:rFonts w:cs="Calibri" w:ascii="Calibri" w:hAnsi="Calibri"/>
              </w:rPr>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w:t>
            </w:r>
          </w:p>
        </w:tc>
      </w:tr>
      <w:tr>
        <w:trPr>
          <w:trHeight w:val="267" w:hRule="atLeast"/>
        </w:trPr>
        <w:tc>
          <w:tcPr>
            <w:tcW w:w="1860" w:type="dxa"/>
            <w:vMerge w:val="continue"/>
            <w:tcBorders/>
            <w:vAlign w:val="center"/>
          </w:tcPr>
          <w:p>
            <w:pPr>
              <w:pStyle w:val="Normal"/>
              <w:suppressAutoHyphens w:val="false"/>
              <w:spacing w:lineRule="auto" w:line="276"/>
              <w:rPr>
                <w:rFonts w:ascii="Calibri" w:hAnsi="Calibri" w:cs="Calibri"/>
              </w:rPr>
            </w:pPr>
            <w:r>
              <w:rPr>
                <w:rFonts w:cs="Calibri" w:ascii="Calibri" w:hAnsi="Calibri"/>
              </w:rPr>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365</w:t>
            </w:r>
          </w:p>
        </w:tc>
      </w:tr>
    </w:tbl>
    <w:p>
      <w:pPr>
        <w:pStyle w:val="Normal"/>
        <w:widowControl w:val="false"/>
        <w:suppressAutoHyphens w:val="false"/>
        <w:spacing w:lineRule="auto" w:line="276"/>
        <w:rPr>
          <w:rFonts w:ascii="Calibri" w:hAnsi="Calibri" w:cs="Calibri"/>
          <w:b/>
        </w:rPr>
      </w:pPr>
      <w:r>
        <w:rPr>
          <w:rFonts w:cs="Calibri" w:ascii="Calibri" w:hAnsi="Calibri"/>
          <w:b/>
        </w:rPr>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§9</w:t>
      </w:r>
    </w:p>
    <w:p>
      <w:pPr>
        <w:pStyle w:val="Normal"/>
        <w:widowControl w:val="false"/>
        <w:numPr>
          <w:ilvl w:val="0"/>
          <w:numId w:val="25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ind w:left="426"/>
        <w:jc w:val="both"/>
        <w:rPr>
          <w:rFonts w:ascii="Calibri" w:hAnsi="Calibri" w:cs="Calibri"/>
          <w:i/>
          <w:i/>
        </w:rPr>
      </w:pPr>
      <w:r>
        <w:rPr>
          <w:rFonts w:cs="Calibri" w:ascii="Calibri" w:hAnsi="Calibri"/>
          <w:i/>
        </w:rPr>
        <w:t>albo</w:t>
      </w:r>
    </w:p>
    <w:p>
      <w:pPr>
        <w:pStyle w:val="Normal"/>
        <w:widowControl w:val="false"/>
        <w:numPr>
          <w:ilvl w:val="0"/>
          <w:numId w:val="146"/>
        </w:numPr>
        <w:tabs>
          <w:tab w:val="clear" w:pos="255"/>
          <w:tab w:val="left" w:pos="426" w:leader="none"/>
        </w:tabs>
        <w:suppressAutoHyphens w:val="false"/>
        <w:spacing w:lineRule="auto" w:line="276"/>
        <w:ind w:hanging="567" w:left="567"/>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ListParagraph"/>
        <w:widowControl w:val="false"/>
        <w:numPr>
          <w:ilvl w:val="0"/>
          <w:numId w:val="84"/>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ListParagraph"/>
        <w:widowControl w:val="false"/>
        <w:numPr>
          <w:ilvl w:val="0"/>
          <w:numId w:val="84"/>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i (</w:t>
      </w:r>
      <w:r>
        <w:rPr>
          <w:rFonts w:cs="Calibri" w:ascii="Calibri" w:hAnsi="Calibri"/>
          <w:i/>
          <w:lang w:eastAsia="en-US"/>
        </w:rPr>
        <w:t xml:space="preserve">o ile były mu znane takie dane przed przystąpieniem do wykonania zamówienia) </w:t>
      </w:r>
      <w:r>
        <w:rPr>
          <w:rFonts w:cs="Calibri" w:ascii="Calibri" w:hAnsi="Calibri"/>
          <w:lang w:eastAsia="en-US"/>
        </w:rPr>
        <w:t>podaje nazwy, dane kontaktowe oraz przedstawicieli, podwykonawców zaangażowanych w te usługi: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w:t>
      </w:r>
    </w:p>
    <w:p>
      <w:pPr>
        <w:pStyle w:val="Normal"/>
        <w:widowControl w:val="false"/>
        <w:numPr>
          <w:ilvl w:val="0"/>
          <w:numId w:val="14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ListParagraph"/>
        <w:widowControl w:val="false"/>
        <w:numPr>
          <w:ilvl w:val="0"/>
          <w:numId w:val="146"/>
        </w:numPr>
        <w:tabs>
          <w:tab w:val="clear" w:pos="255"/>
          <w:tab w:val="left" w:pos="567" w:leader="none"/>
        </w:tabs>
        <w:suppressAutoHyphens w:val="false"/>
        <w:spacing w:lineRule="auto" w:line="276"/>
        <w:ind w:hanging="426" w:left="426"/>
        <w:jc w:val="both"/>
        <w:rPr>
          <w:rFonts w:ascii="Calibri" w:hAnsi="Calibri" w:cs="Calibri"/>
        </w:rPr>
      </w:pPr>
      <w:r>
        <w:rPr>
          <w:rFonts w:cs="Calibri" w:ascii="Calibri" w:hAnsi="Calibri"/>
        </w:rPr>
        <w:t xml:space="preserve">Powierzenie wykonania części zamówienia podwykonawcom nie zwalnia Wykonawcy </w:t>
        <w:br/>
        <w:t xml:space="preserve"> z odpowie</w:t>
        <w:softHyphen/>
        <w:t>dzial</w:t>
        <w:softHyphen/>
        <w:t>ności za należyte wykonanie tego zamówienia</w:t>
      </w:r>
    </w:p>
    <w:p>
      <w:pPr>
        <w:pStyle w:val="Normal"/>
        <w:widowControl w:val="false"/>
        <w:tabs>
          <w:tab w:val="clear" w:pos="255"/>
          <w:tab w:val="left" w:pos="360" w:leader="none"/>
        </w:tabs>
        <w:suppressAutoHyphens w:val="false"/>
        <w:spacing w:lineRule="auto" w:line="276"/>
        <w:jc w:val="center"/>
        <w:rPr>
          <w:rFonts w:ascii="Calibri" w:hAnsi="Calibri" w:cs="Calibri"/>
        </w:rPr>
      </w:pPr>
      <w:r>
        <w:rPr>
          <w:rFonts w:cs="Calibri" w:ascii="Calibri" w:hAnsi="Calibri"/>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§10</w:t>
      </w:r>
    </w:p>
    <w:p>
      <w:pPr>
        <w:pStyle w:val="Normal"/>
        <w:widowControl w:val="false"/>
        <w:numPr>
          <w:ilvl w:val="0"/>
          <w:numId w:val="25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Składki ubezpieczeniowe za pełen roczny okres ubezpieczenia płatne będą w czterech ratach.</w:t>
      </w:r>
    </w:p>
    <w:p>
      <w:pPr>
        <w:pStyle w:val="Normal"/>
        <w:widowControl w:val="false"/>
        <w:numPr>
          <w:ilvl w:val="0"/>
          <w:numId w:val="256"/>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Terminy zapłaty składki zostaną określone w dokumentach ubezpieczeniowych.</w:t>
      </w:r>
    </w:p>
    <w:p>
      <w:pPr>
        <w:pStyle w:val="Normal"/>
        <w:widowControl w:val="false"/>
        <w:numPr>
          <w:ilvl w:val="0"/>
          <w:numId w:val="257"/>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 przypadku okresów ubezpieczenia krótszych od 1 roku, składka lub raty składki płatne będą </w:t>
        <w:br/>
        <w:t>w terminach określonych w ramach odrębnych ustaleń.</w:t>
      </w:r>
    </w:p>
    <w:p>
      <w:pPr>
        <w:pStyle w:val="Normal"/>
        <w:widowControl w:val="false"/>
        <w:numPr>
          <w:ilvl w:val="0"/>
          <w:numId w:val="258"/>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Składka płatna jest przelewem lub przekazem pocztowym na rachunek bankowy Wykonawcy określony w dokumentach ubezpieczeniowych.</w:t>
      </w:r>
    </w:p>
    <w:p>
      <w:pPr>
        <w:pStyle w:val="Normal"/>
        <w:widowControl w:val="false"/>
        <w:numPr>
          <w:ilvl w:val="0"/>
          <w:numId w:val="259"/>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47"/>
        </w:numPr>
        <w:tabs>
          <w:tab w:val="clear" w:pos="255"/>
          <w:tab w:val="left" w:pos="426" w:leader="none"/>
        </w:tabs>
        <w:suppressAutoHyphens w:val="false"/>
        <w:spacing w:lineRule="auto" w:line="27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ListParagraph"/>
        <w:widowControl w:val="false"/>
        <w:numPr>
          <w:ilvl w:val="1"/>
          <w:numId w:val="147"/>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zmiany o charakterze prawnym, tj.:</w:t>
      </w:r>
    </w:p>
    <w:p>
      <w:pPr>
        <w:pStyle w:val="Normal"/>
        <w:widowControl w:val="false"/>
        <w:numPr>
          <w:ilvl w:val="0"/>
          <w:numId w:val="260"/>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261"/>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przepisów o zamówieniach publicznych, jeśli Zamawiający będzie zobowiązany uwzględnić je w umowie zawartej przed taką zmianą,</w:t>
      </w:r>
    </w:p>
    <w:p>
      <w:pPr>
        <w:pStyle w:val="Normal"/>
        <w:widowControl w:val="false"/>
        <w:numPr>
          <w:ilvl w:val="0"/>
          <w:numId w:val="262"/>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przepisów prawa międzynarodowego, które zobowiązana będzie wdrożyć Rzeczpospolita Polska, w tym organy jej administracji samorządowej,</w:t>
      </w:r>
    </w:p>
    <w:p>
      <w:pPr>
        <w:pStyle w:val="Normal"/>
        <w:widowControl w:val="false"/>
        <w:numPr>
          <w:ilvl w:val="0"/>
          <w:numId w:val="263"/>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wydanie decyzji, uchwał, postanowień, rozstrzygnięć, orzeczeń, wyroków itp. przez uprawnione organy, które będą zobowiązywały Zamawiającego do zmiany zawartej umowy lub wynikających </w:t>
        <w:br/>
        <w:t>z niej umów ubezpieczenia,</w:t>
      </w:r>
    </w:p>
    <w:p>
      <w:pPr>
        <w:pStyle w:val="Normal"/>
        <w:widowControl w:val="false"/>
        <w:numPr>
          <w:ilvl w:val="0"/>
          <w:numId w:val="264"/>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inne zmiany o charakterze prawnym, jeśli powstanie obowiązek ich wdrożenia, w zakresie w jakim zmiany te dotyczyć będą niniejszej umowy lub wynikających z niej umów ubezpieczenia;</w:t>
      </w:r>
    </w:p>
    <w:p>
      <w:pPr>
        <w:pStyle w:val="ListParagraph"/>
        <w:widowControl w:val="false"/>
        <w:numPr>
          <w:ilvl w:val="1"/>
          <w:numId w:val="147"/>
        </w:numPr>
        <w:tabs>
          <w:tab w:val="clear" w:pos="255"/>
          <w:tab w:val="left" w:pos="426" w:leader="none"/>
        </w:tabs>
        <w:suppressAutoHyphens w:val="false"/>
        <w:spacing w:lineRule="auto" w:line="276"/>
        <w:jc w:val="both"/>
        <w:rPr>
          <w:rFonts w:ascii="Calibri" w:hAnsi="Calibri" w:cs="Calibri"/>
        </w:rPr>
      </w:pPr>
      <w:r>
        <w:rPr>
          <w:rFonts w:cs="Calibri" w:ascii="Calibri" w:hAnsi="Calibri"/>
        </w:rPr>
        <w:t>zmiany podmiotowego zakresu zamówienia, tj.:</w:t>
      </w:r>
    </w:p>
    <w:p>
      <w:pPr>
        <w:pStyle w:val="Normal"/>
        <w:widowControl w:val="false"/>
        <w:numPr>
          <w:ilvl w:val="0"/>
          <w:numId w:val="265"/>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utworzenia przez Zamawiającego nowych podmiotów, w tym wyodrębnionych z podmiotów dotychczas objętych zamówieniem lub powstałych w wyniku ich połączenia,</w:t>
      </w:r>
    </w:p>
    <w:p>
      <w:pPr>
        <w:pStyle w:val="Normal"/>
        <w:widowControl w:val="false"/>
        <w:numPr>
          <w:ilvl w:val="0"/>
          <w:numId w:val="266"/>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restrukturyzacji, przekształcenia, połączenia, podziału, komercjalizacji lub zmiany formy prawnej podmiotów objętych zamówieniem, </w:t>
      </w:r>
    </w:p>
    <w:p>
      <w:pPr>
        <w:pStyle w:val="Normal"/>
        <w:widowControl w:val="false"/>
        <w:numPr>
          <w:ilvl w:val="0"/>
          <w:numId w:val="267"/>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rozwiązania podmiotu objętego zamówieniem;</w:t>
      </w:r>
    </w:p>
    <w:p>
      <w:pPr>
        <w:pStyle w:val="ListParagraph"/>
        <w:widowControl w:val="false"/>
        <w:numPr>
          <w:ilvl w:val="0"/>
          <w:numId w:val="148"/>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1"/>
          <w:numId w:val="148"/>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1"/>
          <w:numId w:val="148"/>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2"/>
          <w:numId w:val="148"/>
        </w:numPr>
        <w:suppressAutoHyphens w:val="false"/>
        <w:spacing w:lineRule="auto" w:line="276"/>
        <w:ind w:hanging="504" w:left="709"/>
        <w:jc w:val="both"/>
        <w:rPr>
          <w:rFonts w:ascii="Calibri" w:hAnsi="Calibri" w:cs="Calibri"/>
          <w:spacing w:val="-4"/>
        </w:rPr>
      </w:pPr>
      <w:r>
        <w:rPr>
          <w:rFonts w:cs="Calibri" w:ascii="Calibri" w:hAnsi="Calibri"/>
          <w:spacing w:val="-4"/>
        </w:rPr>
        <w:t>w przypadku zmiany formy prawnej podmiotów objętych zamówieniem, szczególnie 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w przypadku braku pisemnego potwierdze</w:t>
        <w:softHyphen/>
        <w:t>nia woli kontynuacji ubezpieczeń uważa się, że umowa ubezpieczenia wygasła z dniem zmiany formy prawnej, a Wykonawca dokona zwrotu składki za niewykorzystany okres ubezpie</w:t>
        <w:softHyphen/>
        <w:t>czenia zgodnie z przepisami Kodeksu cywilnego i zasadami rozliczenia określonymi w niniejszej umowie;</w:t>
      </w:r>
    </w:p>
    <w:p>
      <w:pPr>
        <w:pStyle w:val="ListParagraph"/>
        <w:widowControl w:val="false"/>
        <w:numPr>
          <w:ilvl w:val="1"/>
          <w:numId w:val="147"/>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zmiany przedmiotowego zakresu zamówienia, tj.:</w:t>
      </w:r>
    </w:p>
    <w:p>
      <w:pPr>
        <w:pStyle w:val="ListParagraph"/>
        <w:numPr>
          <w:ilvl w:val="0"/>
          <w:numId w:val="268"/>
        </w:numPr>
        <w:spacing w:lineRule="auto" w:line="276"/>
        <w:ind w:hanging="360" w:left="709"/>
        <w:rPr>
          <w:rFonts w:ascii="Calibri" w:hAnsi="Calibri" w:cs="Calibri"/>
          <w:spacing w:val="-4"/>
        </w:rPr>
      </w:pPr>
      <w:r>
        <w:rPr>
          <w:rFonts w:cs="Calibri" w:ascii="Calibri" w:hAnsi="Calibri"/>
          <w:spacing w:val="-4"/>
        </w:rPr>
        <w:t>zmiany wysokości sumy gwarancyjnej, w tym wynikającej ze zobowiązań Zamawiającego zaciągniętych po zawarciu umowy</w:t>
      </w:r>
    </w:p>
    <w:p>
      <w:pPr>
        <w:pStyle w:val="Normal"/>
        <w:widowControl w:val="false"/>
        <w:numPr>
          <w:ilvl w:val="0"/>
          <w:numId w:val="269"/>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2"/>
        </w:rPr>
        <w:t>zmiany wykonywanej działalności i konieczności objęcia zmiany tej ochroną ubezpieczeniową,</w:t>
      </w:r>
    </w:p>
    <w:p>
      <w:pPr>
        <w:pStyle w:val="Normal"/>
        <w:widowControl w:val="false"/>
        <w:numPr>
          <w:ilvl w:val="0"/>
          <w:numId w:val="270"/>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271"/>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modyfikacji zakresu ochrony ubezpieczeniowej, w tym w związku ze zobowiązaniami  </w:t>
      </w:r>
      <w:r>
        <w:rPr>
          <w:rFonts w:cs="Calibri" w:ascii="Calibri" w:hAnsi="Calibri"/>
          <w:bCs/>
          <w:spacing w:val="-2"/>
        </w:rPr>
        <w:t>Zamawiającego zaciągniętymi po zawarciu umowy,</w:t>
      </w:r>
    </w:p>
    <w:p>
      <w:pPr>
        <w:pStyle w:val="Normal"/>
        <w:widowControl w:val="false"/>
        <w:numPr>
          <w:ilvl w:val="0"/>
          <w:numId w:val="272"/>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wyczerpani sumy gwarancyjnej bądź podlimitów odszkodowawczych w ubezpieczeniu odpowiedzialności cywilnej i konieczności ich uzupełnienia;</w:t>
      </w:r>
    </w:p>
    <w:p>
      <w:pPr>
        <w:pStyle w:val="Normal"/>
        <w:widowControl w:val="false"/>
        <w:numPr>
          <w:ilvl w:val="1"/>
          <w:numId w:val="147"/>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zmiany wynagrodzenia należnego Wykonawcy, jeśli zmiany opisane w pkt. 1.1-1.3 będą miały wpływ na wysokość tego wynagrodzenia: </w:t>
      </w:r>
    </w:p>
    <w:p>
      <w:pPr>
        <w:pStyle w:val="Normal"/>
        <w:widowControl w:val="false"/>
        <w:numPr>
          <w:ilvl w:val="4"/>
          <w:numId w:val="273"/>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4"/>
          <w:numId w:val="27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odpowiednie zwiększenie lub zmniejszenie wynagrodzenia Wykonawcy w pozostałych przypad</w:t>
        <w:softHyphen/>
        <w:t xml:space="preserve">kach, w szczególności odnoszących się do uzupełnienia sum ubezpieczenia lub gwarancyjnych, </w:t>
        <w:br/>
        <w:t>lub limitów odszkodowawczych oraz do zwiększenia lub zmniejszenia wielkości ryzyka;</w:t>
      </w:r>
    </w:p>
    <w:p>
      <w:pPr>
        <w:pStyle w:val="Normal"/>
        <w:widowControl w:val="false"/>
        <w:numPr>
          <w:ilvl w:val="1"/>
          <w:numId w:val="147"/>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wartość zmiany wynagrodzenia Wykonawcy musi być ekwiwalentna do jego świadczenia względem Zamawiającego;</w:t>
      </w:r>
    </w:p>
    <w:p>
      <w:pPr>
        <w:pStyle w:val="Normal"/>
        <w:widowControl w:val="false"/>
        <w:numPr>
          <w:ilvl w:val="1"/>
          <w:numId w:val="147"/>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zwiększenie wynagrodzenia należnego Wykonawcy w przypadkach określonych w pkt. 1.1-1.4 nie nastąpi, jeśli Wykonawca zrezygnuje ze wzrostu tego wynagrodzenia.</w:t>
      </w:r>
    </w:p>
    <w:p>
      <w:pPr>
        <w:pStyle w:val="Normal"/>
        <w:numPr>
          <w:ilvl w:val="0"/>
          <w:numId w:val="147"/>
        </w:numPr>
        <w:spacing w:lineRule="auto" w:line="276"/>
        <w:ind w:hanging="426" w:left="426"/>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149"/>
        </w:numPr>
        <w:tabs>
          <w:tab w:val="clear" w:pos="255"/>
          <w:tab w:val="left" w:pos="142" w:leader="none"/>
        </w:tabs>
        <w:suppressAutoHyphens w:val="false"/>
        <w:spacing w:lineRule="auto" w:line="276"/>
        <w:ind w:hanging="426" w:left="426"/>
        <w:jc w:val="both"/>
        <w:rPr>
          <w:rFonts w:ascii="Calibri" w:hAnsi="Calibri" w:cs="Calibri"/>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 xml:space="preserve">w pkt. 1.3  - przez drugą Stronę (z zastrzeżeniem postanowień zawartych w pkt. 1.2.1 oraz </w:t>
        <w:br/>
        <w:t xml:space="preserve">z uwzględnieniem obligatoryjnych warunków ubezpieczenia i przyjętych fakultatywnych postanowień dodatkowych); </w:t>
      </w:r>
    </w:p>
    <w:p>
      <w:pPr>
        <w:pStyle w:val="Normal"/>
        <w:widowControl w:val="false"/>
        <w:numPr>
          <w:ilvl w:val="1"/>
          <w:numId w:val="275"/>
        </w:numPr>
        <w:tabs>
          <w:tab w:val="clear" w:pos="255"/>
          <w:tab w:val="left" w:pos="426" w:leader="none"/>
        </w:tabs>
        <w:suppressAutoHyphens w:val="false"/>
        <w:spacing w:lineRule="auto" w:line="276"/>
        <w:jc w:val="both"/>
        <w:rPr>
          <w:rFonts w:ascii="Calibri" w:hAnsi="Calibri" w:cs="Calibri"/>
        </w:rPr>
      </w:pPr>
      <w:r>
        <w:rPr>
          <w:rFonts w:cs="Calibri" w:ascii="Calibri" w:hAnsi="Calibri"/>
        </w:rPr>
        <w:t>warunki wprowadzenia zmiany do umowy:</w:t>
      </w:r>
    </w:p>
    <w:p>
      <w:pPr>
        <w:pStyle w:val="Normal"/>
        <w:widowControl w:val="false"/>
        <w:numPr>
          <w:ilvl w:val="0"/>
          <w:numId w:val="27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277"/>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27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27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280"/>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281"/>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wpływu zmiany na warunki realizacji umowy, w tym na wynagrodzenie Wykonawcy,</w:t>
      </w:r>
    </w:p>
    <w:p>
      <w:pPr>
        <w:pStyle w:val="Normal"/>
        <w:widowControl w:val="false"/>
        <w:numPr>
          <w:ilvl w:val="0"/>
          <w:numId w:val="282"/>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28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w:t>
      </w:r>
    </w:p>
    <w:p>
      <w:pPr>
        <w:pStyle w:val="Normal"/>
        <w:widowControl w:val="false"/>
        <w:suppressAutoHyphens w:val="false"/>
        <w:spacing w:lineRule="auto" w:line="276" w:before="120" w:after="0"/>
        <w:jc w:val="center"/>
        <w:rPr>
          <w:rFonts w:ascii="Calibri" w:hAnsi="Calibri" w:cs="Calibri"/>
          <w:b/>
          <w:spacing w:val="-4"/>
        </w:rPr>
      </w:pPr>
      <w:r>
        <w:rPr>
          <w:rFonts w:cs="Calibri" w:ascii="Calibri" w:hAnsi="Calibri"/>
          <w:b/>
          <w:spacing w:val="-4"/>
        </w:rPr>
        <w:t>Zmiana lub waloryzacja wynagrodzenia należnego Wykonawcy</w:t>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 12</w:t>
      </w:r>
    </w:p>
    <w:p>
      <w:pPr>
        <w:pStyle w:val="Normal"/>
        <w:widowControl w:val="false"/>
        <w:numPr>
          <w:ilvl w:val="0"/>
          <w:numId w:val="150"/>
        </w:numPr>
        <w:tabs>
          <w:tab w:val="clear" w:pos="255"/>
          <w:tab w:val="left" w:pos="426" w:leader="none"/>
        </w:tabs>
        <w:suppressAutoHyphens w:val="false"/>
        <w:spacing w:lineRule="auto" w:line="276"/>
        <w:jc w:val="both"/>
        <w:rPr>
          <w:rFonts w:ascii="Calibri" w:hAnsi="Calibri" w:cs="Calibri"/>
          <w:spacing w:val="-6"/>
        </w:rPr>
      </w:pPr>
      <w:r>
        <w:rPr>
          <w:rFonts w:cs="Calibri" w:ascii="Calibri" w:hAnsi="Calibri"/>
          <w:spacing w:val="-6"/>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150"/>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150"/>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151"/>
        </w:numPr>
        <w:tabs>
          <w:tab w:val="clear" w:pos="255"/>
          <w:tab w:val="left" w:pos="709" w:leader="none"/>
        </w:tabs>
        <w:suppressAutoHyphens w:val="false"/>
        <w:spacing w:lineRule="auto" w:line="276"/>
        <w:ind w:hanging="360" w:left="709"/>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15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151"/>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15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15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15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15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150"/>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3 miesięcy od daty rozpoczęcia realizacji zamówienia. Każda kolejna waloryzacja może być dokonywana po upływie 3 miesięcy od poprzedniej waloryzacji i będzie wyliczana ze wskaźnika publikowanego przez Prezesa Głównego Urzędu Statystycznego za okres, który upłynął od poprzedniej waloryzacji. </w:t>
      </w:r>
    </w:p>
    <w:p>
      <w:pPr>
        <w:pStyle w:val="Normal"/>
        <w:widowControl w:val="false"/>
        <w:numPr>
          <w:ilvl w:val="0"/>
          <w:numId w:val="150"/>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150"/>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15% ceny wybranej oferty.</w:t>
      </w:r>
    </w:p>
    <w:p>
      <w:pPr>
        <w:pStyle w:val="Normal"/>
        <w:widowControl w:val="false"/>
        <w:tabs>
          <w:tab w:val="clear" w:pos="255"/>
          <w:tab w:val="left" w:pos="360" w:leader="none"/>
        </w:tabs>
        <w:suppressAutoHyphens w:val="false"/>
        <w:spacing w:lineRule="auto" w:line="276"/>
        <w:jc w:val="center"/>
        <w:rPr>
          <w:rFonts w:ascii="Calibri" w:hAnsi="Calibri" w:cs="Calibri"/>
          <w:b/>
          <w:spacing w:val="-6"/>
          <w:lang w:eastAsia="en-US"/>
        </w:rPr>
      </w:pPr>
      <w:r>
        <w:rPr>
          <w:rFonts w:cs="Calibri" w:ascii="Calibri" w:hAnsi="Calibri"/>
          <w:b/>
          <w:spacing w:val="-6"/>
          <w:lang w:eastAsia="en-US"/>
        </w:rPr>
        <w:t>Odstąpienie od umowy</w:t>
      </w:r>
    </w:p>
    <w:p>
      <w:pPr>
        <w:pStyle w:val="Normal"/>
        <w:widowControl w:val="false"/>
        <w:suppressAutoHyphens w:val="false"/>
        <w:spacing w:lineRule="auto" w:line="276"/>
        <w:jc w:val="center"/>
        <w:rPr>
          <w:rFonts w:ascii="Calibri" w:hAnsi="Calibri" w:cs="Calibri"/>
          <w:b/>
          <w:spacing w:val="-6"/>
          <w:lang w:eastAsia="en-US"/>
        </w:rPr>
      </w:pPr>
      <w:r>
        <w:rPr>
          <w:rFonts w:cs="Calibri" w:ascii="Calibri" w:hAnsi="Calibri"/>
          <w:b/>
          <w:spacing w:val="-6"/>
          <w:lang w:eastAsia="en-US"/>
        </w:rPr>
        <w:t>§13</w:t>
      </w:r>
    </w:p>
    <w:p>
      <w:pPr>
        <w:pStyle w:val="Normal"/>
        <w:widowControl w:val="false"/>
        <w:numPr>
          <w:ilvl w:val="3"/>
          <w:numId w:val="284"/>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3"/>
          <w:numId w:val="285"/>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3"/>
          <w:numId w:val="286"/>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Odstąpienie od umowy może nastąpić w terminie 30 dni od daty powzięcia informacji przez Zamawiającego o okolicznościach stanowiących przyczynę odstąpienia.</w:t>
      </w:r>
    </w:p>
    <w:p>
      <w:pPr>
        <w:pStyle w:val="Normal"/>
        <w:widowControl w:val="false"/>
        <w:numPr>
          <w:ilvl w:val="3"/>
          <w:numId w:val="287"/>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Odstąpienie od umowy następuje pod rygorem nieważności w formie pisemnej, ze wskazaniem podstawy odstąpienia.</w:t>
      </w:r>
    </w:p>
    <w:p>
      <w:pPr>
        <w:pStyle w:val="Normal"/>
        <w:widowControl w:val="false"/>
        <w:numPr>
          <w:ilvl w:val="3"/>
          <w:numId w:val="288"/>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Ochrona danych osobowych</w:t>
      </w:r>
    </w:p>
    <w:p>
      <w:pPr>
        <w:pStyle w:val="Normal"/>
        <w:widowControl w:val="false"/>
        <w:suppressAutoHyphens w:val="false"/>
        <w:spacing w:lineRule="auto" w:line="276"/>
        <w:jc w:val="center"/>
        <w:rPr>
          <w:rFonts w:ascii="Calibri" w:hAnsi="Calibri" w:cs="Calibri"/>
          <w:b/>
          <w:bCs/>
          <w:spacing w:val="-4"/>
          <w:lang w:eastAsia="en-US"/>
        </w:rPr>
      </w:pPr>
      <w:r>
        <w:rPr>
          <w:rFonts w:cs="Calibri" w:ascii="Calibri" w:hAnsi="Calibri"/>
          <w:b/>
          <w:bCs/>
          <w:spacing w:val="-4"/>
          <w:lang w:eastAsia="en-US"/>
        </w:rPr>
        <w:t>§ 14</w:t>
      </w:r>
    </w:p>
    <w:p>
      <w:pPr>
        <w:pStyle w:val="Normal"/>
        <w:widowControl w:val="false"/>
        <w:numPr>
          <w:ilvl w:val="0"/>
          <w:numId w:val="289"/>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290"/>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zobowiązuje się do wdrożenia rozwiązań i regulacji celem prawidłowego wykonania obowiązków wynikających z przepisów wskazanych w ust. 1.</w:t>
      </w:r>
    </w:p>
    <w:p>
      <w:pPr>
        <w:pStyle w:val="Normal"/>
        <w:widowControl w:val="false"/>
        <w:numPr>
          <w:ilvl w:val="0"/>
          <w:numId w:val="291"/>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oświadcza, iż dysponuje środkami zabezpieczającymi dane osobowe.</w:t>
      </w:r>
    </w:p>
    <w:p>
      <w:pPr>
        <w:pStyle w:val="Normal"/>
        <w:widowControl w:val="false"/>
        <w:numPr>
          <w:ilvl w:val="0"/>
          <w:numId w:val="292"/>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zobowiązuje się do przestrzegania i stosowania zasad ochrony danych osobowych, o których mowa w ust. 1, w szczególności do:</w:t>
      </w:r>
    </w:p>
    <w:p>
      <w:pPr>
        <w:pStyle w:val="Normal"/>
        <w:widowControl w:val="false"/>
        <w:numPr>
          <w:ilvl w:val="0"/>
          <w:numId w:val="293"/>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adekwatnego, stosownego oraz ograniczonego do tego, co niezbędne do celów, w których dane są przetwarzane,</w:t>
      </w:r>
    </w:p>
    <w:p>
      <w:pPr>
        <w:pStyle w:val="Normal"/>
        <w:widowControl w:val="false"/>
        <w:numPr>
          <w:ilvl w:val="0"/>
          <w:numId w:val="294"/>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zabezpieczenia danych osobowych przed ich udostępnieniem osobom nieupoważnionym,</w:t>
      </w:r>
    </w:p>
    <w:p>
      <w:pPr>
        <w:pStyle w:val="Normal"/>
        <w:widowControl w:val="false"/>
        <w:numPr>
          <w:ilvl w:val="0"/>
          <w:numId w:val="295"/>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zachowania szczególnej staranności w trakcie dokonywania operacji przetwarzania danych osobowych w celu ochrony interesów osób, których dane dotyczą,</w:t>
      </w:r>
    </w:p>
    <w:p>
      <w:pPr>
        <w:pStyle w:val="Normal"/>
        <w:widowControl w:val="false"/>
        <w:numPr>
          <w:ilvl w:val="0"/>
          <w:numId w:val="296"/>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po rozwiązaniu umowy oraz zobowiązuje się zapewnić, aby osoby mające dostęp do przetwarzania danych osobowych zachowały je oraz sposoby ich zabezpieczeń w tajemnicy, w tym także po rozwiązaniu umowy,</w:t>
      </w:r>
    </w:p>
    <w:p>
      <w:pPr>
        <w:pStyle w:val="Normal"/>
        <w:widowControl w:val="false"/>
        <w:numPr>
          <w:ilvl w:val="0"/>
          <w:numId w:val="297"/>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§15</w:t>
      </w:r>
    </w:p>
    <w:p>
      <w:pPr>
        <w:pStyle w:val="Normal"/>
        <w:widowControl w:val="false"/>
        <w:tabs>
          <w:tab w:val="clear" w:pos="255"/>
          <w:tab w:val="left" w:pos="360" w:leader="none"/>
        </w:tabs>
        <w:suppressAutoHyphens w:val="false"/>
        <w:spacing w:lineRule="auto" w:line="276"/>
        <w:jc w:val="both"/>
        <w:rPr>
          <w:rFonts w:ascii="Calibri" w:hAnsi="Calibri" w:cs="Calibri"/>
          <w:spacing w:val="-4"/>
        </w:rPr>
      </w:pPr>
      <w:r>
        <w:rPr>
          <w:rFonts w:cs="Calibri" w:ascii="Calibri" w:hAnsi="Calibri"/>
          <w:spacing w:val="-4"/>
        </w:rPr>
        <w:t>Integralną częścią niniejszej umowy jest:</w:t>
      </w:r>
    </w:p>
    <w:p>
      <w:pPr>
        <w:pStyle w:val="Normal"/>
        <w:widowControl w:val="false"/>
        <w:numPr>
          <w:ilvl w:val="0"/>
          <w:numId w:val="298"/>
        </w:numPr>
        <w:suppressAutoHyphens w:val="false"/>
        <w:spacing w:lineRule="auto" w:line="276"/>
        <w:ind w:hanging="426" w:left="426"/>
        <w:jc w:val="both"/>
        <w:rPr>
          <w:rFonts w:ascii="Calibri" w:hAnsi="Calibri" w:cs="Calibri"/>
          <w:spacing w:val="-4"/>
        </w:rPr>
      </w:pPr>
      <w:r>
        <w:rPr>
          <w:rFonts w:cs="Calibri" w:ascii="Calibri" w:hAnsi="Calibri"/>
          <w:spacing w:val="-4"/>
        </w:rPr>
        <w:t>specyfikacja warunków zamówienia,</w:t>
      </w:r>
    </w:p>
    <w:p>
      <w:pPr>
        <w:pStyle w:val="Normal"/>
        <w:widowControl w:val="false"/>
        <w:numPr>
          <w:ilvl w:val="0"/>
          <w:numId w:val="299"/>
        </w:numPr>
        <w:suppressAutoHyphens w:val="false"/>
        <w:spacing w:lineRule="auto" w:line="276"/>
        <w:ind w:hanging="426" w:left="426"/>
        <w:jc w:val="both"/>
        <w:rPr>
          <w:rFonts w:ascii="Calibri" w:hAnsi="Calibri" w:cs="Calibri"/>
          <w:spacing w:val="-4"/>
        </w:rPr>
      </w:pPr>
      <w:r>
        <w:rPr>
          <w:rFonts w:cs="Calibri" w:ascii="Calibri" w:hAnsi="Calibri"/>
          <w:spacing w:val="-4"/>
        </w:rPr>
        <w:t>ogólne/szczególne warunki ubezpieczenia aktualne na dzień składania ofert i obowiązujące przez cały okres realizacji zamówienia, tj. : …………………………………………………..,</w:t>
      </w:r>
    </w:p>
    <w:p>
      <w:pPr>
        <w:pStyle w:val="Normal"/>
        <w:widowControl w:val="false"/>
        <w:numPr>
          <w:ilvl w:val="0"/>
          <w:numId w:val="300"/>
        </w:numPr>
        <w:suppressAutoHyphens w:val="false"/>
        <w:spacing w:lineRule="auto" w:line="276"/>
        <w:ind w:hanging="426" w:left="426"/>
        <w:jc w:val="both"/>
        <w:rPr>
          <w:rFonts w:ascii="Calibri" w:hAnsi="Calibri" w:cs="Calibri"/>
          <w:spacing w:val="-4"/>
        </w:rPr>
      </w:pPr>
      <w:r>
        <w:rPr>
          <w:rFonts w:cs="Calibri" w:ascii="Calibri" w:hAnsi="Calibri"/>
          <w:spacing w:val="-4"/>
        </w:rPr>
        <w:t>oferta złożona przez Wykonawcę z dnia ......................</w:t>
      </w:r>
    </w:p>
    <w:p>
      <w:pPr>
        <w:pStyle w:val="Normal"/>
        <w:widowControl w:val="false"/>
        <w:numPr>
          <w:ilvl w:val="0"/>
          <w:numId w:val="301"/>
        </w:numPr>
        <w:suppressAutoHyphens w:val="false"/>
        <w:spacing w:lineRule="auto" w:line="276"/>
        <w:ind w:hanging="426" w:left="426"/>
        <w:jc w:val="both"/>
        <w:rPr>
          <w:rFonts w:ascii="Calibri" w:hAnsi="Calibri" w:cs="Calibri"/>
          <w:spacing w:val="-4"/>
        </w:rPr>
      </w:pPr>
      <w:r>
        <w:rPr>
          <w:rFonts w:cs="Calibri" w:ascii="Calibri" w:hAnsi="Calibri"/>
          <w:spacing w:val="-4"/>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§16</w:t>
      </w:r>
    </w:p>
    <w:p>
      <w:pPr>
        <w:pStyle w:val="Normal"/>
        <w:widowControl w:val="false"/>
        <w:suppressAutoHyphens w:val="false"/>
        <w:spacing w:lineRule="auto" w:line="276" w:before="120" w:after="0"/>
        <w:jc w:val="both"/>
        <w:rPr>
          <w:rFonts w:ascii="Calibri" w:hAnsi="Calibri" w:eastAsia="Calibri" w:cs="Calibri"/>
        </w:rPr>
      </w:pPr>
      <w:r>
        <w:rPr>
          <w:rFonts w:eastAsia="Calibri"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numPr>
          <w:ilvl w:val="0"/>
          <w:numId w:val="302"/>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303"/>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jc w:val="center"/>
        <w:rPr>
          <w:rFonts w:ascii="Calibri" w:hAnsi="Calibri" w:cs="Calibri"/>
          <w:b/>
        </w:rPr>
      </w:pPr>
      <w:r>
        <w:rPr>
          <w:rFonts w:cs="Calibri" w:ascii="Calibri" w:hAnsi="Calibri"/>
          <w:b/>
        </w:rPr>
        <w:t>§18</w:t>
      </w:r>
    </w:p>
    <w:p>
      <w:pPr>
        <w:pStyle w:val="Normal"/>
        <w:widowControl w:val="false"/>
        <w:suppressAutoHyphens w:val="false"/>
        <w:spacing w:lineRule="auto" w:line="276"/>
        <w:jc w:val="both"/>
        <w:rPr>
          <w:rFonts w:ascii="Calibri" w:hAnsi="Calibri" w:cs="Calibri"/>
          <w:spacing w:val="-2"/>
          <w:lang w:eastAsia="en-US"/>
        </w:rPr>
      </w:pPr>
      <w:r>
        <w:rPr>
          <w:rFonts w:cs="Calibri" w:ascii="Calibri" w:hAnsi="Calibri"/>
          <w:spacing w:val="-2"/>
          <w:lang w:eastAsia="en-US"/>
        </w:rPr>
        <w:t xml:space="preserve">Umowę sporządzono w trzech jednobrzmiących egzemplarzach, każdym na prawie oryginału, w tym dwa egzemplarze dla Zamawiającego i jeden dla Wykonawcy. </w:t>
      </w:r>
      <w:r>
        <w:rPr>
          <w:rFonts w:cs="Calibri" w:ascii="Calibri" w:hAnsi="Calibri"/>
          <w:i/>
          <w:iCs/>
          <w:spacing w:val="-2"/>
          <w:lang w:eastAsia="en-US"/>
        </w:rPr>
        <w:t>lub</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rPr>
        <w:t>Umowę zawarto w formie elektronicznej, równoważnej z formą pisemną</w:t>
      </w:r>
    </w:p>
    <w:p>
      <w:pPr>
        <w:pStyle w:val="Normal"/>
        <w:widowControl w:val="false"/>
        <w:suppressAutoHyphens w:val="false"/>
        <w:spacing w:lineRule="auto" w:line="276" w:before="0" w:after="600"/>
        <w:jc w:val="both"/>
        <w:rPr>
          <w:rFonts w:ascii="Calibri" w:hAnsi="Calibri" w:cs="Calibri"/>
        </w:rPr>
      </w:pPr>
      <w:r>
        <w:rPr>
          <w:rFonts w:cs="Calibri" w:ascii="Calibri" w:hAnsi="Calibri"/>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pStyle w:val="Normal"/>
        <w:widowControl w:val="false"/>
        <w:suppressAutoHyphens w:val="false"/>
        <w:spacing w:lineRule="auto" w:line="276" w:before="0" w:after="600"/>
        <w:jc w:val="both"/>
        <w:rPr>
          <w:rFonts w:ascii="Calibri" w:hAnsi="Calibri" w:cs="Calibri"/>
        </w:rPr>
      </w:pPr>
      <w:r>
        <w:rPr>
          <w:rFonts w:cs="Calibri" w:ascii="Calibri" w:hAnsi="Calibri"/>
        </w:rPr>
      </w:r>
    </w:p>
    <w:p>
      <w:pPr>
        <w:pStyle w:val="Normal"/>
        <w:widowControl w:val="false"/>
        <w:suppressAutoHyphens w:val="false"/>
        <w:spacing w:lineRule="auto" w:line="276" w:before="0" w:after="600"/>
        <w:jc w:val="both"/>
        <w:rPr>
          <w:rFonts w:ascii="Calibri" w:hAnsi="Calibri" w:cs="Calibri"/>
        </w:rPr>
      </w:pPr>
      <w:r>
        <w:rPr>
          <w:rFonts w:cs="Calibri" w:ascii="Calibri" w:hAnsi="Calibri"/>
        </w:rPr>
      </w:r>
    </w:p>
    <w:p>
      <w:pPr>
        <w:pStyle w:val="Normal"/>
        <w:widowControl w:val="false"/>
        <w:suppressAutoHyphens w:val="false"/>
        <w:spacing w:lineRule="auto" w:line="276" w:before="0" w:after="600"/>
        <w:jc w:val="both"/>
        <w:rPr>
          <w:rFonts w:ascii="Calibri" w:hAnsi="Calibri" w:cs="Calibri"/>
        </w:rPr>
      </w:pPr>
      <w:r>
        <w:rPr>
          <w:rFonts w:cs="Calibri" w:ascii="Calibri" w:hAnsi="Calibri"/>
        </w:rPr>
      </w:r>
    </w:p>
    <w:p>
      <w:pPr>
        <w:pStyle w:val="Normal"/>
        <w:widowControl w:val="false"/>
        <w:suppressAutoHyphens w:val="false"/>
        <w:spacing w:lineRule="auto" w:line="276" w:before="0" w:after="600"/>
        <w:jc w:val="both"/>
        <w:rPr>
          <w:rFonts w:ascii="Calibri" w:hAnsi="Calibri" w:cs="Calibri"/>
        </w:rPr>
      </w:pPr>
      <w:r>
        <w:rPr>
          <w:rFonts w:cs="Calibri" w:ascii="Calibri" w:hAnsi="Calibri"/>
        </w:rPr>
      </w:r>
    </w:p>
    <w:p>
      <w:pPr>
        <w:pStyle w:val="Normal"/>
        <w:widowControl w:val="false"/>
        <w:suppressAutoHyphens w:val="false"/>
        <w:spacing w:lineRule="auto" w:line="276" w:before="0" w:after="600"/>
        <w:jc w:val="both"/>
        <w:rPr>
          <w:rFonts w:ascii="Calibri" w:hAnsi="Calibri" w:cs="Calibri"/>
        </w:rPr>
      </w:pPr>
      <w:r>
        <w:rPr>
          <w:rFonts w:cs="Calibri" w:ascii="Calibri" w:hAnsi="Calibri"/>
        </w:rPr>
      </w:r>
    </w:p>
    <w:sectPr>
      <w:headerReference w:type="default" r:id="rId49"/>
      <w:headerReference w:type="first" r:id="rId50"/>
      <w:footerReference w:type="default" r:id="rId51"/>
      <w:footerReference w:type="first" r:id="rId52"/>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Verdana">
    <w:charset w:val="ee"/>
    <w:family w:val="roman"/>
    <w:pitch w:val="variable"/>
  </w:font>
  <w:font w:name="Tahoma">
    <w:charset w:val="ee"/>
    <w:family w:val="roman"/>
    <w:pitch w:val="variable"/>
  </w:font>
  <w:font w:name="Cambria">
    <w:charset w:val="ee"/>
    <w:family w:val="roman"/>
    <w:pitch w:val="variable"/>
  </w:font>
  <w:font w:name="Liberation Sans">
    <w:altName w:val="Arial"/>
    <w:charset w:val="ee"/>
    <w:family w:val="roman"/>
    <w:pitch w:val="variable"/>
  </w:font>
  <w:font w:name="Arial Narrow">
    <w:charset w:val="ee"/>
    <w:family w:val="roman"/>
    <w:pitch w:val="variable"/>
  </w:font>
  <w:font w:name="Arial Unicode MS">
    <w:charset w:val="ee"/>
    <w:family w:val="roman"/>
    <w:pitch w:val="variable"/>
  </w:font>
  <w:font w:name="Calibri">
    <w:charset w:val="ee"/>
    <w:family w:val="roman"/>
    <w:pitch w:val="variable"/>
  </w:font>
  <w:font w:name="Times">
    <w:altName w:val="Times New Roman"/>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1</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35</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44</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46</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48</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59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2</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70</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3</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5</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30</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88</w:t>
    </w:r>
    <w:r>
      <w:rPr>
        <w:rFonts w:cs="Calibri" w:ascii="Calibri" w:hAnsi="Calibri"/>
        <w:lang w:eastAsia="en-US"/>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none"/>
      <w:suff w:val="nothing"/>
      <w:lvlText w:val=""/>
      <w:lvlJc w:val="left"/>
      <w:pPr>
        <w:tabs>
          <w:tab w:val="num" w:pos="0"/>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360" w:hanging="360"/>
      </w:pPr>
      <w:rPr>
        <w:i w:val="false"/>
        <w:b/>
        <w:iCs w:val="false"/>
        <w:color w:val="auto"/>
      </w:rPr>
    </w:lvl>
    <w:lvl w:ilvl="1">
      <w:start w:val="1"/>
      <w:numFmt w:val="decimal"/>
      <w:lvlText w:val="%1.%2."/>
      <w:lvlJc w:val="left"/>
      <w:pPr>
        <w:tabs>
          <w:tab w:val="num" w:pos="0"/>
        </w:tabs>
        <w:ind w:left="502" w:hanging="360"/>
      </w:pPr>
      <w:rPr>
        <w:dstrike w:val="false"/>
        <w:strike w:val="false"/>
        <w:sz w:val="24"/>
        <w:i w:val="false"/>
        <w:b/>
        <w:szCs w:val="28"/>
        <w:iCs w:val="false"/>
        <w:bCs w:val="false"/>
        <w:rFonts w:ascii="Calibri" w:hAnsi="Calibri" w:cs="Calibri"/>
        <w:color w:val="auto"/>
      </w:rPr>
    </w:lvl>
    <w:lvl w:ilvl="2">
      <w:start w:val="1"/>
      <w:numFmt w:val="decimal"/>
      <w:lvlText w:val="%1.%2.%3."/>
      <w:lvlJc w:val="left"/>
      <w:pPr>
        <w:tabs>
          <w:tab w:val="num" w:pos="0"/>
        </w:tabs>
        <w:ind w:left="1080" w:hanging="720"/>
      </w:pPr>
      <w:rPr>
        <w:sz w:val="24"/>
        <w:spacing w:val="-6"/>
        <w:b/>
        <w:szCs w:val="28"/>
        <w:bCs w:val="false"/>
        <w:rFonts w:ascii="Calibri" w:hAnsi="Calibri" w:cs="Calibri"/>
        <w:color w:val="auto"/>
      </w:rPr>
    </w:lvl>
    <w:lvl w:ilvl="3">
      <w:start w:val="1"/>
      <w:numFmt w:val="decimal"/>
      <w:lvlText w:val="%1.%2.%3.%4."/>
      <w:lvlJc w:val="left"/>
      <w:pPr>
        <w:tabs>
          <w:tab w:val="num" w:pos="0"/>
        </w:tabs>
        <w:ind w:left="862" w:hanging="720"/>
      </w:pPr>
      <w:rPr>
        <w:spacing w:val="-4"/>
        <w:b/>
        <w:bCs/>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360" w:hanging="360"/>
      </w:pPr>
      <w:rPr>
        <w:rFonts w:ascii="Times New Roman" w:hAnsi="Times New Roman" w:eastAsia="Calibri" w:cs="Times New Roman"/>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sz w:val="24"/>
        <w:szCs w:val="24"/>
        <w:rFonts w:ascii="Calibri" w:hAnsi="Calibri" w:cs="Calibri" w:asciiTheme="minorHAnsi" w:cstheme="minorHAnsi" w:hAnsiTheme="minorHAnsi"/>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6">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360" w:hanging="360"/>
      </w:pPr>
      <w:rPr>
        <w:dstrike w:val="false"/>
        <w:strike w:val="false"/>
        <w:color w:val="auto"/>
      </w:rPr>
    </w:lvl>
    <w:lvl w:ilvl="1">
      <w:start w:val="1"/>
      <w:numFmt w:val="decimal"/>
      <w:lvlText w:val="%1.%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6"/>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8">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9">
    <w:lvl w:ilvl="0">
      <w:start w:val="1"/>
      <w:numFmt w:val="none"/>
      <w:suff w:val="nothing"/>
      <w:lvlText w:val=""/>
      <w:lvlJc w:val="left"/>
      <w:pPr>
        <w:tabs>
          <w:tab w:val="num" w:pos="0"/>
        </w:tabs>
        <w:ind w:left="283" w:hanging="283"/>
      </w:pPr>
      <w:rPr/>
    </w:lvl>
    <w:lvl w:ilvl="1">
      <w:start w:val="1"/>
      <w:numFmt w:val="decimal"/>
      <w:lvlText w:val="%2."/>
      <w:lvlJc w:val="left"/>
      <w:pPr>
        <w:tabs>
          <w:tab w:val="num" w:pos="1080"/>
        </w:tabs>
        <w:ind w:left="1080" w:hanging="360"/>
      </w:pPr>
      <w:rPr>
        <w:b w:val="false"/>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2">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5">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
    <w:lvl w:ilvl="0">
      <w:start w:val="1"/>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decimal"/>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716" w:hanging="432"/>
      </w:pPr>
      <w:rPr>
        <w:sz w:val="24"/>
        <w:b/>
        <w:szCs w:val="28"/>
        <w:rFonts w:cs="Times New Roman"/>
        <w:color w:val="000000"/>
      </w:rPr>
    </w:lvl>
    <w:lvl w:ilvl="2">
      <w:start w:val="1"/>
      <w:numFmt w:val="decimal"/>
      <w:lvlText w:val="%1.%2.%3."/>
      <w:lvlJc w:val="left"/>
      <w:pPr>
        <w:tabs>
          <w:tab w:val="num" w:pos="0"/>
        </w:tabs>
        <w:ind w:left="1224" w:hanging="504"/>
      </w:pPr>
      <w:rPr>
        <w:b/>
        <w:rFonts w:ascii="Calibri" w:hAnsi="Calibri" w:cs="Calibri" w:asciiTheme="minorHAnsi" w:cstheme="minorHAnsi" w:hAnsiTheme="minorHAnsi"/>
      </w:rPr>
    </w:lvl>
    <w:lvl w:ilvl="3">
      <w:start w:val="1"/>
      <w:numFmt w:val="decimal"/>
      <w:lvlText w:val="%1.%2.%3.%4."/>
      <w:lvlJc w:val="left"/>
      <w:pPr>
        <w:tabs>
          <w:tab w:val="num" w:pos="0"/>
        </w:tabs>
        <w:ind w:left="1728" w:hanging="648"/>
      </w:pPr>
      <w:rPr>
        <w:b/>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8">
    <w:lvl w:ilvl="0">
      <w:start w:val="1"/>
      <w:numFmt w:val="decimal"/>
      <w:lvlText w:val="%1)"/>
      <w:lvlJc w:val="left"/>
      <w:pPr>
        <w:tabs>
          <w:tab w:val="num" w:pos="0"/>
        </w:tabs>
        <w:ind w:left="720" w:hanging="360"/>
      </w:pPr>
      <w:rPr>
        <w:b w:val="false"/>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lvl w:ilvl="0">
      <w:start w:val="1"/>
      <w:numFmt w:val="decimal"/>
      <w:lvlText w:val="%1)"/>
      <w:lvlJc w:val="left"/>
      <w:pPr>
        <w:tabs>
          <w:tab w:val="num" w:pos="0"/>
        </w:tabs>
        <w:ind w:left="720" w:hanging="360"/>
      </w:pPr>
      <w:rPr>
        <w:b w:val="false"/>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lvl w:ilvl="0">
      <w:start w:val="1"/>
      <w:numFmt w:val="decimal"/>
      <w:lvlText w:val="%1)"/>
      <w:lvlJc w:val="left"/>
      <w:pPr>
        <w:tabs>
          <w:tab w:val="num" w:pos="0"/>
        </w:tabs>
        <w:ind w:left="720" w:hanging="360"/>
      </w:pPr>
      <w:rPr>
        <w:b/>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lvl w:ilvl="0">
      <w:start w:val="1"/>
      <w:numFmt w:val="decimal"/>
      <w:lvlText w:val="%1)"/>
      <w:lvlJc w:val="left"/>
      <w:pPr>
        <w:tabs>
          <w:tab w:val="num" w:pos="0"/>
        </w:tabs>
        <w:ind w:left="720" w:hanging="360"/>
      </w:pPr>
      <w:rPr>
        <w:b/>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3">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4">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8">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39">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40">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41">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3">
    <w:lvl w:ilvl="0">
      <w:start w:val="1"/>
      <w:numFmt w:val="decimal"/>
      <w:lvlText w:val="%1)"/>
      <w:lvlJc w:val="left"/>
      <w:pPr>
        <w:tabs>
          <w:tab w:val="num" w:pos="0"/>
        </w:tabs>
        <w:ind w:left="7307" w:hanging="360"/>
      </w:pPr>
      <w:rPr>
        <w:b w:val="false"/>
        <w:rFonts w:cs="Times New Roman"/>
      </w:rPr>
    </w:lvl>
    <w:lvl w:ilvl="1">
      <w:start w:val="1"/>
      <w:numFmt w:val="lowerLetter"/>
      <w:lvlText w:val="%2."/>
      <w:lvlJc w:val="left"/>
      <w:pPr>
        <w:tabs>
          <w:tab w:val="num" w:pos="1680"/>
        </w:tabs>
        <w:ind w:left="1680" w:hanging="360"/>
      </w:pPr>
      <w:rPr>
        <w:rFonts w:cs="Times New Roman"/>
      </w:rPr>
    </w:lvl>
    <w:lvl w:ilvl="2">
      <w:start w:val="1"/>
      <w:numFmt w:val="lowerRoman"/>
      <w:lvlText w:val="%3."/>
      <w:lvlJc w:val="right"/>
      <w:pPr>
        <w:tabs>
          <w:tab w:val="num" w:pos="0"/>
        </w:tabs>
        <w:ind w:left="2400" w:hanging="180"/>
      </w:pPr>
      <w:rPr>
        <w:rFonts w:cs="Times New Roman"/>
      </w:rPr>
    </w:lvl>
    <w:lvl w:ilvl="3">
      <w:start w:val="1"/>
      <w:numFmt w:val="decimal"/>
      <w:lvlText w:val="%4."/>
      <w:lvlJc w:val="left"/>
      <w:pPr>
        <w:tabs>
          <w:tab w:val="num" w:pos="0"/>
        </w:tabs>
        <w:ind w:left="3120" w:hanging="360"/>
      </w:pPr>
      <w:rPr>
        <w:rFonts w:cs="Times New Roman"/>
      </w:rPr>
    </w:lvl>
    <w:lvl w:ilvl="4">
      <w:start w:val="1"/>
      <w:numFmt w:val="lowerLetter"/>
      <w:lvlText w:val="%5."/>
      <w:lvlJc w:val="left"/>
      <w:pPr>
        <w:tabs>
          <w:tab w:val="num" w:pos="0"/>
        </w:tabs>
        <w:ind w:left="3840" w:hanging="360"/>
      </w:pPr>
      <w:rPr>
        <w:rFonts w:cs="Times New Roman"/>
      </w:rPr>
    </w:lvl>
    <w:lvl w:ilvl="5">
      <w:start w:val="1"/>
      <w:numFmt w:val="lowerRoman"/>
      <w:lvlText w:val="%6."/>
      <w:lvlJc w:val="right"/>
      <w:pPr>
        <w:tabs>
          <w:tab w:val="num" w:pos="0"/>
        </w:tabs>
        <w:ind w:left="4560" w:hanging="180"/>
      </w:pPr>
      <w:rPr>
        <w:rFonts w:cs="Times New Roman"/>
      </w:rPr>
    </w:lvl>
    <w:lvl w:ilvl="6">
      <w:start w:val="1"/>
      <w:numFmt w:val="decimal"/>
      <w:lvlText w:val="%7."/>
      <w:lvlJc w:val="left"/>
      <w:pPr>
        <w:tabs>
          <w:tab w:val="num" w:pos="0"/>
        </w:tabs>
        <w:ind w:left="5280" w:hanging="360"/>
      </w:pPr>
      <w:rPr>
        <w:rFonts w:cs="Times New Roman"/>
      </w:rPr>
    </w:lvl>
    <w:lvl w:ilvl="7">
      <w:start w:val="1"/>
      <w:numFmt w:val="lowerLetter"/>
      <w:lvlText w:val="%8."/>
      <w:lvlJc w:val="left"/>
      <w:pPr>
        <w:tabs>
          <w:tab w:val="num" w:pos="0"/>
        </w:tabs>
        <w:ind w:left="6000" w:hanging="360"/>
      </w:pPr>
      <w:rPr>
        <w:rFonts w:cs="Times New Roman"/>
      </w:rPr>
    </w:lvl>
    <w:lvl w:ilvl="8">
      <w:start w:val="1"/>
      <w:numFmt w:val="lowerRoman"/>
      <w:lvlText w:val="%9."/>
      <w:lvlJc w:val="right"/>
      <w:pPr>
        <w:tabs>
          <w:tab w:val="num" w:pos="0"/>
        </w:tabs>
        <w:ind w:left="6720" w:hanging="180"/>
      </w:pPr>
      <w:rPr>
        <w:rFonts w:cs="Times New Roman"/>
      </w:rPr>
    </w:lvl>
  </w:abstractNum>
  <w:abstractNum w:abstractNumId="44">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5">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6">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7">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8">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9">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0">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51">
    <w:lvl w:ilvl="0">
      <w:start w:val="1"/>
      <w:numFmt w:val="decimal"/>
      <w:lvlText w:val="%1."/>
      <w:lvlJc w:val="left"/>
      <w:pPr>
        <w:tabs>
          <w:tab w:val="num" w:pos="0"/>
        </w:tabs>
        <w:ind w:left="2880" w:hanging="360"/>
      </w:pPr>
      <w:rPr>
        <w:sz w:val="24"/>
        <w:b w:val="false"/>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2">
    <w:lvl w:ilvl="0">
      <w:start w:val="1"/>
      <w:numFmt w:val="decimal"/>
      <w:lvlText w:val="%1."/>
      <w:lvlJc w:val="left"/>
      <w:pPr>
        <w:tabs>
          <w:tab w:val="num" w:pos="0"/>
        </w:tabs>
        <w:ind w:left="252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3">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54">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5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6">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57">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0">
    <w:lvl w:ilvl="0">
      <w:start w:val="1"/>
      <w:numFmt w:val="decimal"/>
      <w:lvlText w:val="%1."/>
      <w:lvlJc w:val="left"/>
      <w:pPr>
        <w:tabs>
          <w:tab w:val="num" w:pos="360"/>
        </w:tabs>
        <w:ind w:left="360" w:hanging="360"/>
      </w:pPr>
      <w:rPr>
        <w:b w:val="false"/>
        <w:bCs/>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1">
    <w:lvl w:ilvl="0">
      <w:start w:val="1"/>
      <w:numFmt w:val="decimal"/>
      <w:lvlText w:val="%1."/>
      <w:lvlJc w:val="left"/>
      <w:pPr>
        <w:tabs>
          <w:tab w:val="num" w:pos="0"/>
        </w:tabs>
        <w:ind w:left="360" w:hanging="360"/>
      </w:pPr>
      <w:rPr>
        <w:b/>
        <w:rFonts w:cs="Times New Roman"/>
      </w:rPr>
    </w:lvl>
    <w:lvl w:ilvl="1">
      <w:start w:val="1"/>
      <w:numFmt w:val="decimal"/>
      <w:lvlText w:val="%2)"/>
      <w:lvlJc w:val="left"/>
      <w:pPr>
        <w:tabs>
          <w:tab w:val="num" w:pos="0"/>
        </w:tabs>
        <w:ind w:left="1080" w:hanging="360"/>
      </w:pPr>
      <w:rPr>
        <w:b w:val="false"/>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2">
    <w:lvl w:ilvl="0">
      <w:start w:val="1"/>
      <w:numFmt w:val="decimal"/>
      <w:lvlText w:val="%1."/>
      <w:lvlJc w:val="left"/>
      <w:pPr>
        <w:tabs>
          <w:tab w:val="num" w:pos="0"/>
        </w:tabs>
        <w:ind w:left="360" w:hanging="360"/>
      </w:pPr>
      <w:rPr>
        <w:b w:val="false"/>
        <w:bCs/>
        <w:rFonts w:cs="Times New Roman"/>
      </w:rPr>
    </w:lvl>
    <w:lvl w:ilvl="1">
      <w:start w:val="1"/>
      <w:numFmt w:val="decimal"/>
      <w:lvlText w:val="%2)"/>
      <w:lvlJc w:val="left"/>
      <w:pPr>
        <w:tabs>
          <w:tab w:val="num" w:pos="0"/>
        </w:tabs>
        <w:ind w:left="1080" w:hanging="360"/>
      </w:pPr>
      <w:rPr>
        <w:b w:val="false"/>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b w:val="false"/>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4">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65">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6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7">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68">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69">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lvl w:ilvl="0">
      <w:start w:val="1"/>
      <w:numFmt w:val="upperRoman"/>
      <w:lvlText w:val="%1."/>
      <w:lvlJc w:val="left"/>
      <w:pPr>
        <w:tabs>
          <w:tab w:val="num" w:pos="0"/>
        </w:tabs>
        <w:ind w:left="1069" w:hanging="360"/>
      </w:pPr>
      <w:rPr>
        <w:spacing w:val="-6"/>
        <w:i w:val="false"/>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1">
    <w:lvl w:ilvl="0">
      <w:start w:val="1"/>
      <w:numFmt w:val="decimal"/>
      <w:lvlText w:val="%1)"/>
      <w:lvlJc w:val="left"/>
      <w:pPr>
        <w:tabs>
          <w:tab w:val="num" w:pos="0"/>
        </w:tabs>
        <w:ind w:left="720" w:hanging="360"/>
      </w:pPr>
      <w:rPr>
        <w:sz w:val="24"/>
        <w:i w:val="false"/>
        <w:szCs w:val="24"/>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4">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5">
    <w:lvl w:ilvl="0">
      <w:start w:val="16"/>
      <w:numFmt w:val="decimal"/>
      <w:lvlText w:val="%1."/>
      <w:lvlJc w:val="left"/>
      <w:pPr>
        <w:tabs>
          <w:tab w:val="num" w:pos="0"/>
        </w:tabs>
        <w:ind w:left="460" w:hanging="460"/>
      </w:pPr>
      <w:rPr>
        <w:i w:val="false"/>
        <w:b/>
        <w:bCs w:val="false"/>
        <w:color w:val="auto"/>
      </w:rPr>
    </w:lvl>
    <w:lvl w:ilvl="1">
      <w:start w:val="1"/>
      <w:numFmt w:val="decimal"/>
      <w:lvlText w:val="%1.%2."/>
      <w:lvlJc w:val="left"/>
      <w:pPr>
        <w:tabs>
          <w:tab w:val="num" w:pos="0"/>
        </w:tabs>
        <w:ind w:left="1380" w:hanging="460"/>
      </w:pPr>
      <w:rPr>
        <w:i w:val="false"/>
        <w:b/>
        <w:bCs/>
        <w:color w:val="auto"/>
      </w:rPr>
    </w:lvl>
    <w:lvl w:ilvl="2">
      <w:start w:val="1"/>
      <w:numFmt w:val="decimal"/>
      <w:lvlText w:val="%1.%2.%3."/>
      <w:lvlJc w:val="left"/>
      <w:pPr>
        <w:tabs>
          <w:tab w:val="num" w:pos="0"/>
        </w:tabs>
        <w:ind w:left="2560" w:hanging="720"/>
      </w:pPr>
      <w:rPr>
        <w:i w:val="false"/>
        <w:b/>
        <w:bCs/>
        <w:rFonts w:ascii="Calibri" w:hAnsi="Calibri" w:cs="Calibri"/>
        <w:color w:val="auto"/>
      </w:rPr>
    </w:lvl>
    <w:lvl w:ilvl="3">
      <w:start w:val="1"/>
      <w:numFmt w:val="decimal"/>
      <w:lvlText w:val="%1.%2.%3.%4."/>
      <w:lvlJc w:val="left"/>
      <w:pPr>
        <w:tabs>
          <w:tab w:val="num" w:pos="0"/>
        </w:tabs>
        <w:ind w:left="3480" w:hanging="720"/>
      </w:pPr>
      <w:rPr>
        <w:spacing w:val="-6"/>
        <w:i w:val="false"/>
        <w:b/>
        <w:bCs/>
        <w:rFonts w:ascii="Calibri" w:hAnsi="Calibri" w:cs="Calibri"/>
        <w:color w:val="auto"/>
      </w:rPr>
    </w:lvl>
    <w:lvl w:ilvl="4">
      <w:start w:val="1"/>
      <w:numFmt w:val="decimal"/>
      <w:lvlText w:val="%1.%2.%3.%4.%5."/>
      <w:lvlJc w:val="left"/>
      <w:pPr>
        <w:tabs>
          <w:tab w:val="num" w:pos="0"/>
        </w:tabs>
        <w:ind w:left="4760" w:hanging="1080"/>
      </w:pPr>
      <w:rPr>
        <w:i w:val="false"/>
        <w:color w:val="auto"/>
      </w:rPr>
    </w:lvl>
    <w:lvl w:ilvl="5">
      <w:start w:val="1"/>
      <w:numFmt w:val="decimal"/>
      <w:lvlText w:val="%1.%2.%3.%4.%5.%6."/>
      <w:lvlJc w:val="left"/>
      <w:pPr>
        <w:tabs>
          <w:tab w:val="num" w:pos="0"/>
        </w:tabs>
        <w:ind w:left="5680" w:hanging="1080"/>
      </w:pPr>
      <w:rPr>
        <w:i w:val="false"/>
        <w:color w:val="auto"/>
      </w:rPr>
    </w:lvl>
    <w:lvl w:ilvl="6">
      <w:start w:val="1"/>
      <w:numFmt w:val="decimal"/>
      <w:lvlText w:val="%1.%2.%3.%4.%5.%6.%7."/>
      <w:lvlJc w:val="left"/>
      <w:pPr>
        <w:tabs>
          <w:tab w:val="num" w:pos="0"/>
        </w:tabs>
        <w:ind w:left="6960" w:hanging="1440"/>
      </w:pPr>
      <w:rPr>
        <w:i w:val="false"/>
        <w:color w:val="auto"/>
      </w:rPr>
    </w:lvl>
    <w:lvl w:ilvl="7">
      <w:start w:val="1"/>
      <w:numFmt w:val="decimal"/>
      <w:lvlText w:val="%1.%2.%3.%4.%5.%6.%7.%8."/>
      <w:lvlJc w:val="left"/>
      <w:pPr>
        <w:tabs>
          <w:tab w:val="num" w:pos="0"/>
        </w:tabs>
        <w:ind w:left="7880" w:hanging="1440"/>
      </w:pPr>
      <w:rPr>
        <w:i w:val="false"/>
        <w:color w:val="auto"/>
      </w:rPr>
    </w:lvl>
    <w:lvl w:ilvl="8">
      <w:start w:val="1"/>
      <w:numFmt w:val="decimal"/>
      <w:lvlText w:val="%1.%2.%3.%4.%5.%6.%7.%8.%9."/>
      <w:lvlJc w:val="left"/>
      <w:pPr>
        <w:tabs>
          <w:tab w:val="num" w:pos="0"/>
        </w:tabs>
        <w:ind w:left="9160" w:hanging="1800"/>
      </w:pPr>
      <w:rPr>
        <w:i w:val="false"/>
        <w:color w:val="auto"/>
      </w:rPr>
    </w:lvl>
  </w:abstractNum>
  <w:abstractNum w:abstractNumId="76">
    <w:lvl w:ilvl="0">
      <w:start w:val="9"/>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color w:val="auto"/>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695" w:hanging="144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757" w:hanging="1800"/>
      </w:pPr>
      <w:rPr/>
    </w:lvl>
    <w:lvl w:ilvl="8">
      <w:start w:val="1"/>
      <w:numFmt w:val="decimal"/>
      <w:lvlText w:val="%1.%2.%3.%4.%5.%6.%7.%8.%9."/>
      <w:lvlJc w:val="left"/>
      <w:pPr>
        <w:tabs>
          <w:tab w:val="num" w:pos="0"/>
        </w:tabs>
        <w:ind w:left="8608" w:hanging="1800"/>
      </w:pPr>
      <w:rPr/>
    </w:lvl>
  </w:abstractNum>
  <w:abstractNum w:abstractNumId="77">
    <w:lvl w:ilvl="0">
      <w:start w:val="7"/>
      <w:numFmt w:val="decimal"/>
      <w:lvlText w:val="%1."/>
      <w:lvlJc w:val="left"/>
      <w:pPr>
        <w:tabs>
          <w:tab w:val="num" w:pos="0"/>
        </w:tabs>
        <w:ind w:left="360" w:hanging="360"/>
      </w:pPr>
      <w:rPr/>
    </w:lvl>
    <w:lvl w:ilvl="1">
      <w:start w:val="1"/>
      <w:numFmt w:val="decimal"/>
      <w:lvlText w:val="%1.%2."/>
      <w:lvlJc w:val="left"/>
      <w:pPr>
        <w:tabs>
          <w:tab w:val="num" w:pos="0"/>
        </w:tabs>
        <w:ind w:left="1211" w:hanging="36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273" w:hanging="720"/>
      </w:pPr>
      <w:rPr>
        <w:sz w:val="24"/>
        <w:b/>
        <w:szCs w:val="24"/>
        <w:bCs/>
        <w:rFonts w:ascii="Calibri" w:hAnsi="Calibri" w:cs="Calibri" w:asciiTheme="minorHAnsi" w:cstheme="minorHAnsi" w:hAnsiTheme="minorHAnsi"/>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335" w:hanging="108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397" w:hanging="1440"/>
      </w:pPr>
      <w:rPr/>
    </w:lvl>
    <w:lvl w:ilvl="8">
      <w:start w:val="1"/>
      <w:numFmt w:val="decimal"/>
      <w:lvlText w:val="%1.%2.%3.%4.%5.%6.%7.%8.%9."/>
      <w:lvlJc w:val="left"/>
      <w:pPr>
        <w:tabs>
          <w:tab w:val="num" w:pos="0"/>
        </w:tabs>
        <w:ind w:left="8608" w:hanging="1800"/>
      </w:pPr>
      <w:rPr/>
    </w:lvl>
  </w:abstractNum>
  <w:abstractNum w:abstractNumId="78">
    <w:lvl w:ilvl="0">
      <w:start w:val="6"/>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val="false"/>
      </w:rPr>
    </w:lvl>
    <w:lvl w:ilvl="3">
      <w:start w:val="1"/>
      <w:numFmt w:val="decimal"/>
      <w:lvlText w:val="%1.%2.%3.%4."/>
      <w:lvlJc w:val="left"/>
      <w:pPr>
        <w:tabs>
          <w:tab w:val="num" w:pos="0"/>
        </w:tabs>
        <w:ind w:left="3633" w:hanging="1080"/>
      </w:pPr>
      <w:rPr>
        <w:b w:val="false"/>
      </w:rPr>
    </w:lvl>
    <w:lvl w:ilvl="4">
      <w:start w:val="1"/>
      <w:numFmt w:val="decimal"/>
      <w:lvlText w:val="%1.%2.%3.%4.%5."/>
      <w:lvlJc w:val="left"/>
      <w:pPr>
        <w:tabs>
          <w:tab w:val="num" w:pos="0"/>
        </w:tabs>
        <w:ind w:left="4484" w:hanging="1080"/>
      </w:pPr>
      <w:rPr>
        <w:b w:val="false"/>
      </w:rPr>
    </w:lvl>
    <w:lvl w:ilvl="5">
      <w:start w:val="1"/>
      <w:numFmt w:val="decimal"/>
      <w:lvlText w:val="%1.%2.%3.%4.%5.%6."/>
      <w:lvlJc w:val="left"/>
      <w:pPr>
        <w:tabs>
          <w:tab w:val="num" w:pos="0"/>
        </w:tabs>
        <w:ind w:left="5695" w:hanging="1440"/>
      </w:pPr>
      <w:rPr>
        <w:b w:val="false"/>
      </w:rPr>
    </w:lvl>
    <w:lvl w:ilvl="6">
      <w:start w:val="1"/>
      <w:numFmt w:val="decimal"/>
      <w:lvlText w:val="%1.%2.%3.%4.%5.%6.%7."/>
      <w:lvlJc w:val="left"/>
      <w:pPr>
        <w:tabs>
          <w:tab w:val="num" w:pos="0"/>
        </w:tabs>
        <w:ind w:left="6546" w:hanging="1440"/>
      </w:pPr>
      <w:rPr>
        <w:b w:val="false"/>
      </w:rPr>
    </w:lvl>
    <w:lvl w:ilvl="7">
      <w:start w:val="1"/>
      <w:numFmt w:val="decimal"/>
      <w:lvlText w:val="%1.%2.%3.%4.%5.%6.%7.%8."/>
      <w:lvlJc w:val="left"/>
      <w:pPr>
        <w:tabs>
          <w:tab w:val="num" w:pos="0"/>
        </w:tabs>
        <w:ind w:left="7757" w:hanging="1800"/>
      </w:pPr>
      <w:rPr>
        <w:b w:val="false"/>
      </w:rPr>
    </w:lvl>
    <w:lvl w:ilvl="8">
      <w:start w:val="1"/>
      <w:numFmt w:val="decimal"/>
      <w:lvlText w:val="%1.%2.%3.%4.%5.%6.%7.%8.%9."/>
      <w:lvlJc w:val="left"/>
      <w:pPr>
        <w:tabs>
          <w:tab w:val="num" w:pos="0"/>
        </w:tabs>
        <w:ind w:left="8608" w:hanging="1800"/>
      </w:pPr>
      <w:rPr>
        <w:b w:val="false"/>
      </w:rPr>
    </w:lvl>
  </w:abstractNum>
  <w:abstractNum w:abstractNumId="79">
    <w:lvl w:ilvl="0">
      <w:start w:val="5"/>
      <w:numFmt w:val="decimal"/>
      <w:lvlText w:val="%1."/>
      <w:lvlJc w:val="left"/>
      <w:pPr>
        <w:tabs>
          <w:tab w:val="num" w:pos="0"/>
        </w:tabs>
        <w:ind w:left="360" w:hanging="360"/>
      </w:pPr>
      <w:r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695" w:hanging="144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757" w:hanging="1800"/>
      </w:pPr>
      <w:rPr/>
    </w:lvl>
    <w:lvl w:ilvl="8">
      <w:start w:val="1"/>
      <w:numFmt w:val="decimal"/>
      <w:lvlText w:val="%1.%2.%3.%4.%5.%6.%7.%8.%9."/>
      <w:lvlJc w:val="left"/>
      <w:pPr>
        <w:tabs>
          <w:tab w:val="num" w:pos="0"/>
        </w:tabs>
        <w:ind w:left="8608" w:hanging="1800"/>
      </w:pPr>
      <w:rPr/>
    </w:lvl>
  </w:abstractNum>
  <w:abstractNum w:abstractNumId="80">
    <w:lvl w:ilvl="0">
      <w:start w:val="1"/>
      <w:numFmt w:val="lowerLetter"/>
      <w:lvlText w:val="%1)"/>
      <w:lvlJc w:val="left"/>
      <w:pPr>
        <w:tabs>
          <w:tab w:val="num" w:pos="0"/>
        </w:tabs>
        <w:ind w:left="1146" w:hanging="360"/>
      </w:pPr>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3">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5">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86">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7">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88">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9">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90">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91">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92">
    <w:lvl w:ilvl="0">
      <w:start w:val="1"/>
      <w:numFmt w:val="decimal"/>
      <w:lvlText w:val="%1)"/>
      <w:lvlJc w:val="left"/>
      <w:pPr>
        <w:tabs>
          <w:tab w:val="num" w:pos="0"/>
        </w:tabs>
        <w:ind w:left="2291" w:hanging="360"/>
      </w:pPr>
      <w:rPr/>
    </w:lvl>
    <w:lvl w:ilvl="1">
      <w:start w:val="1"/>
      <w:numFmt w:val="lowerLetter"/>
      <w:lvlText w:val="%2."/>
      <w:lvlJc w:val="left"/>
      <w:pPr>
        <w:tabs>
          <w:tab w:val="num" w:pos="0"/>
        </w:tabs>
        <w:ind w:left="3011" w:hanging="360"/>
      </w:pPr>
      <w:rPr/>
    </w:lvl>
    <w:lvl w:ilvl="2">
      <w:start w:val="1"/>
      <w:numFmt w:val="lowerRoman"/>
      <w:lvlText w:val="%3."/>
      <w:lvlJc w:val="right"/>
      <w:pPr>
        <w:tabs>
          <w:tab w:val="num" w:pos="0"/>
        </w:tabs>
        <w:ind w:left="3731" w:hanging="180"/>
      </w:pPr>
      <w:rPr/>
    </w:lvl>
    <w:lvl w:ilvl="3">
      <w:start w:val="1"/>
      <w:numFmt w:val="decimal"/>
      <w:lvlText w:val="%4."/>
      <w:lvlJc w:val="left"/>
      <w:pPr>
        <w:tabs>
          <w:tab w:val="num" w:pos="0"/>
        </w:tabs>
        <w:ind w:left="4451" w:hanging="360"/>
      </w:pPr>
      <w:rPr/>
    </w:lvl>
    <w:lvl w:ilvl="4">
      <w:start w:val="1"/>
      <w:numFmt w:val="lowerLetter"/>
      <w:lvlText w:val="%5."/>
      <w:lvlJc w:val="left"/>
      <w:pPr>
        <w:tabs>
          <w:tab w:val="num" w:pos="0"/>
        </w:tabs>
        <w:ind w:left="5171" w:hanging="360"/>
      </w:pPr>
      <w:rPr/>
    </w:lvl>
    <w:lvl w:ilvl="5">
      <w:start w:val="1"/>
      <w:numFmt w:val="lowerRoman"/>
      <w:lvlText w:val="%6."/>
      <w:lvlJc w:val="right"/>
      <w:pPr>
        <w:tabs>
          <w:tab w:val="num" w:pos="0"/>
        </w:tabs>
        <w:ind w:left="5891" w:hanging="180"/>
      </w:pPr>
      <w:rPr/>
    </w:lvl>
    <w:lvl w:ilvl="6">
      <w:start w:val="1"/>
      <w:numFmt w:val="decimal"/>
      <w:lvlText w:val="%7."/>
      <w:lvlJc w:val="left"/>
      <w:pPr>
        <w:tabs>
          <w:tab w:val="num" w:pos="0"/>
        </w:tabs>
        <w:ind w:left="6611" w:hanging="360"/>
      </w:pPr>
      <w:rPr/>
    </w:lvl>
    <w:lvl w:ilvl="7">
      <w:start w:val="1"/>
      <w:numFmt w:val="lowerLetter"/>
      <w:lvlText w:val="%8."/>
      <w:lvlJc w:val="left"/>
      <w:pPr>
        <w:tabs>
          <w:tab w:val="num" w:pos="0"/>
        </w:tabs>
        <w:ind w:left="7331" w:hanging="360"/>
      </w:pPr>
      <w:rPr/>
    </w:lvl>
    <w:lvl w:ilvl="8">
      <w:start w:val="1"/>
      <w:numFmt w:val="lowerRoman"/>
      <w:lvlText w:val="%9."/>
      <w:lvlJc w:val="right"/>
      <w:pPr>
        <w:tabs>
          <w:tab w:val="num" w:pos="0"/>
        </w:tabs>
        <w:ind w:left="8051" w:hanging="180"/>
      </w:pPr>
      <w:rPr/>
    </w:lvl>
  </w:abstractNum>
  <w:abstractNum w:abstractNumId="93">
    <w:lvl w:ilvl="0">
      <w:start w:val="1"/>
      <w:numFmt w:val="decimal"/>
      <w:lvlText w:val="%1)"/>
      <w:lvlJc w:val="left"/>
      <w:pPr>
        <w:tabs>
          <w:tab w:val="num" w:pos="0"/>
        </w:tabs>
        <w:ind w:left="720" w:hanging="360"/>
      </w:pPr>
      <w:rPr>
        <w:sz w:val="24"/>
        <w:szCs w:val="24"/>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6">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7">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8">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9">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0">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1">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02">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3">
    <w:lvl w:ilvl="0">
      <w:start w:val="1"/>
      <w:numFmt w:val="decimal"/>
      <w:lvlText w:val="%1."/>
      <w:lvlJc w:val="left"/>
      <w:pPr>
        <w:tabs>
          <w:tab w:val="num" w:pos="0"/>
        </w:tabs>
        <w:ind w:left="252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4">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5">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06">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7">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8">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9">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10">
    <w:lvl w:ilvl="0">
      <w:start w:val="1"/>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11">
    <w:lvl w:ilvl="0">
      <w:start w:val="1"/>
      <w:numFmt w:val="decimal"/>
      <w:lvlText w:val="%1."/>
      <w:lvlJc w:val="left"/>
      <w:pPr>
        <w:tabs>
          <w:tab w:val="num" w:pos="0"/>
        </w:tabs>
        <w:ind w:left="2880" w:hanging="360"/>
      </w:pPr>
      <w:rPr>
        <w:sz w:val="24"/>
        <w:b w:val="false"/>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2">
    <w:lvl w:ilvl="0">
      <w:start w:val="1"/>
      <w:numFmt w:val="decimal"/>
      <w:lvlText w:val="%1."/>
      <w:lvlJc w:val="left"/>
      <w:pPr>
        <w:tabs>
          <w:tab w:val="num" w:pos="0"/>
        </w:tabs>
        <w:ind w:left="252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3">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14">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15">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7">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8">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9">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0">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1.%2.%3."/>
      <w:lvlJc w:val="left"/>
      <w:pPr>
        <w:tabs>
          <w:tab w:val="num" w:pos="0"/>
        </w:tabs>
        <w:ind w:left="1570" w:hanging="720"/>
      </w:pPr>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21">
    <w:lvl w:ilvl="0">
      <w:start w:val="1"/>
      <w:numFmt w:val="decimal"/>
      <w:lvlText w:val="%1."/>
      <w:lvlJc w:val="left"/>
      <w:pPr>
        <w:tabs>
          <w:tab w:val="num" w:pos="0"/>
        </w:tabs>
        <w:ind w:left="540" w:hanging="540"/>
      </w:pPr>
      <w:rPr>
        <w:rFonts w:ascii="Cambria" w:hAnsi="Cambria" w:cs="Cambria"/>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1.%2.%3.%4."/>
      <w:lvlJc w:val="left"/>
      <w:pPr>
        <w:tabs>
          <w:tab w:val="num" w:pos="0"/>
        </w:tabs>
        <w:ind w:left="1359" w:hanging="720"/>
      </w:pPr>
      <w:rPr>
        <w:rFonts w:ascii="Cambria" w:hAnsi="Cambria" w:cs="Cambria"/>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2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23">
    <w:lvl w:ilvl="0">
      <w:start w:val="1"/>
      <w:numFmt w:val="decimal"/>
      <w:lvlText w:val="%1."/>
      <w:lvlJc w:val="left"/>
      <w:pPr>
        <w:tabs>
          <w:tab w:val="num" w:pos="0"/>
        </w:tabs>
        <w:ind w:left="540" w:hanging="540"/>
      </w:pPr>
      <w:rPr>
        <w:rFonts w:ascii="Cambria" w:hAnsi="Cambria" w:cs="Cambria"/>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1.%2.%3.%4."/>
      <w:lvlJc w:val="left"/>
      <w:pPr>
        <w:tabs>
          <w:tab w:val="num" w:pos="0"/>
        </w:tabs>
        <w:ind w:left="1359" w:hanging="720"/>
      </w:pPr>
      <w:rPr>
        <w:rFonts w:ascii="Cambria" w:hAnsi="Cambria" w:cs="Cambria"/>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24">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1.%2.%3."/>
      <w:lvlJc w:val="left"/>
      <w:pPr>
        <w:tabs>
          <w:tab w:val="num" w:pos="0"/>
        </w:tabs>
        <w:ind w:left="1570" w:hanging="720"/>
      </w:pPr>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25">
    <w:lvl w:ilvl="0">
      <w:start w:val="1"/>
      <w:numFmt w:val="decimal"/>
      <w:lvlText w:val="%1."/>
      <w:lvlJc w:val="left"/>
      <w:pPr>
        <w:tabs>
          <w:tab w:val="num" w:pos="0"/>
        </w:tabs>
        <w:ind w:left="540" w:hanging="540"/>
      </w:pPr>
      <w:rPr>
        <w:rFonts w:ascii="Cambria" w:hAnsi="Cambria" w:cs="Times New Roman"/>
      </w:rPr>
    </w:lvl>
    <w:lvl w:ilvl="1">
      <w:start w:val="3"/>
      <w:numFmt w:val="decimal"/>
      <w:lvlText w:val="%1.%2."/>
      <w:lvlJc w:val="left"/>
      <w:pPr>
        <w:tabs>
          <w:tab w:val="num" w:pos="0"/>
        </w:tabs>
        <w:ind w:left="753" w:hanging="540"/>
      </w:pPr>
      <w:rPr>
        <w:rFonts w:ascii="Cambria" w:hAnsi="Cambria" w:cs="Times New Roman"/>
      </w:rPr>
    </w:lvl>
    <w:lvl w:ilvl="2">
      <w:start w:val="1"/>
      <w:numFmt w:val="decimal"/>
      <w:lvlText w:val="%3)"/>
      <w:lvlJc w:val="left"/>
      <w:pPr>
        <w:tabs>
          <w:tab w:val="num" w:pos="0"/>
        </w:tabs>
        <w:ind w:left="1146" w:hanging="720"/>
      </w:pPr>
      <w:rPr>
        <w:b w:val="false"/>
        <w:rFonts w:cs="Times New Roman"/>
      </w:rPr>
    </w:lvl>
    <w:lvl w:ilvl="3">
      <w:start w:val="1"/>
      <w:numFmt w:val="decimal"/>
      <w:lvlText w:val="%1.%2.%3.%4."/>
      <w:lvlJc w:val="left"/>
      <w:pPr>
        <w:tabs>
          <w:tab w:val="num" w:pos="0"/>
        </w:tabs>
        <w:ind w:left="1359" w:hanging="720"/>
      </w:pPr>
      <w:rPr>
        <w:rFonts w:ascii="Cambria" w:hAnsi="Cambria" w:cs="Times New Roman"/>
      </w:rPr>
    </w:lvl>
    <w:lvl w:ilvl="4">
      <w:start w:val="1"/>
      <w:numFmt w:val="decimal"/>
      <w:lvlText w:val="%1.%2.%3.%4.%5."/>
      <w:lvlJc w:val="left"/>
      <w:pPr>
        <w:tabs>
          <w:tab w:val="num" w:pos="0"/>
        </w:tabs>
        <w:ind w:left="1932" w:hanging="1080"/>
      </w:pPr>
      <w:rPr>
        <w:rFonts w:ascii="Cambria" w:hAnsi="Cambria" w:cs="Times New Roman"/>
      </w:rPr>
    </w:lvl>
    <w:lvl w:ilvl="5">
      <w:start w:val="1"/>
      <w:numFmt w:val="decimal"/>
      <w:lvlText w:val="%1.%2.%3.%4.%5.%6."/>
      <w:lvlJc w:val="left"/>
      <w:pPr>
        <w:tabs>
          <w:tab w:val="num" w:pos="0"/>
        </w:tabs>
        <w:ind w:left="2145" w:hanging="1080"/>
      </w:pPr>
      <w:rPr>
        <w:rFonts w:ascii="Cambria" w:hAnsi="Cambria" w:cs="Times New Roman"/>
      </w:rPr>
    </w:lvl>
    <w:lvl w:ilvl="6">
      <w:start w:val="1"/>
      <w:numFmt w:val="decimal"/>
      <w:lvlText w:val="%1.%2.%3.%4.%5.%6.%7."/>
      <w:lvlJc w:val="left"/>
      <w:pPr>
        <w:tabs>
          <w:tab w:val="num" w:pos="0"/>
        </w:tabs>
        <w:ind w:left="2718" w:hanging="1440"/>
      </w:pPr>
      <w:rPr>
        <w:rFonts w:ascii="Cambria" w:hAnsi="Cambria" w:cs="Times New Roman"/>
      </w:rPr>
    </w:lvl>
    <w:lvl w:ilvl="7">
      <w:start w:val="1"/>
      <w:numFmt w:val="decimal"/>
      <w:lvlText w:val="%1.%2.%3.%4.%5.%6.%7.%8."/>
      <w:lvlJc w:val="left"/>
      <w:pPr>
        <w:tabs>
          <w:tab w:val="num" w:pos="0"/>
        </w:tabs>
        <w:ind w:left="2931" w:hanging="1440"/>
      </w:pPr>
      <w:rPr>
        <w:rFonts w:ascii="Cambria" w:hAnsi="Cambria" w:cs="Times New Roman"/>
      </w:rPr>
    </w:lvl>
    <w:lvl w:ilvl="8">
      <w:start w:val="1"/>
      <w:numFmt w:val="decimal"/>
      <w:lvlText w:val="%1.%2.%3.%4.%5.%6.%7.%8.%9."/>
      <w:lvlJc w:val="left"/>
      <w:pPr>
        <w:tabs>
          <w:tab w:val="num" w:pos="0"/>
        </w:tabs>
        <w:ind w:left="3504" w:hanging="1800"/>
      </w:pPr>
      <w:rPr>
        <w:rFonts w:ascii="Cambria" w:hAnsi="Cambria" w:cs="Times New Roman"/>
      </w:rPr>
    </w:lvl>
  </w:abstractNum>
  <w:abstractNum w:abstractNumId="126">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3."/>
      <w:lvlJc w:val="left"/>
      <w:pPr>
        <w:tabs>
          <w:tab w:val="num" w:pos="0"/>
        </w:tabs>
        <w:ind w:left="1210" w:hanging="360"/>
      </w:pPr>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27">
    <w:lvl w:ilvl="0">
      <w:start w:val="1"/>
      <w:numFmt w:val="decimal"/>
      <w:lvlText w:val="%1."/>
      <w:lvlJc w:val="left"/>
      <w:pPr>
        <w:tabs>
          <w:tab w:val="num" w:pos="0"/>
        </w:tabs>
        <w:ind w:left="540" w:hanging="540"/>
      </w:pPr>
      <w:rPr>
        <w:rFonts w:ascii="Cambria" w:hAnsi="Cambria" w:cs="Cambria"/>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1.%2.%3.%4."/>
      <w:lvlJc w:val="left"/>
      <w:pPr>
        <w:tabs>
          <w:tab w:val="num" w:pos="0"/>
        </w:tabs>
        <w:ind w:left="1359" w:hanging="720"/>
      </w:pPr>
      <w:rPr>
        <w:rFonts w:ascii="Cambria" w:hAnsi="Cambria" w:cs="Cambria"/>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28">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1.%2.%3.%4."/>
      <w:lvlJc w:val="left"/>
      <w:pPr>
        <w:tabs>
          <w:tab w:val="num" w:pos="0"/>
        </w:tabs>
        <w:ind w:left="1359" w:hanging="720"/>
      </w:pPr>
      <w:rPr>
        <w:rFonts w:ascii="Cambria" w:hAnsi="Cambria" w:cs="Cambria"/>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29">
    <w:lvl w:ilvl="0">
      <w:start w:val="1"/>
      <w:numFmt w:val="decimal"/>
      <w:lvlText w:val="%1."/>
      <w:lvlJc w:val="left"/>
      <w:pPr>
        <w:tabs>
          <w:tab w:val="num" w:pos="0"/>
        </w:tabs>
        <w:ind w:left="540" w:hanging="540"/>
      </w:pPr>
      <w:rPr>
        <w:rFonts w:ascii="Cambria" w:hAnsi="Cambria" w:cs="Cambria"/>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1.%2.%3.%4."/>
      <w:lvlJc w:val="left"/>
      <w:pPr>
        <w:tabs>
          <w:tab w:val="num" w:pos="0"/>
        </w:tabs>
        <w:ind w:left="1359" w:hanging="720"/>
      </w:pPr>
      <w:rPr>
        <w:rFonts w:ascii="Cambria" w:hAnsi="Cambria" w:cs="Cambria"/>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30">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4."/>
      <w:lvlJc w:val="left"/>
      <w:pPr>
        <w:tabs>
          <w:tab w:val="num" w:pos="0"/>
        </w:tabs>
        <w:ind w:left="1359" w:hanging="720"/>
      </w:pPr>
      <w:rPr>
        <w:rFonts w:ascii="Calibri" w:hAnsi="Calibri" w:eastAsia="Times New Roman" w:cs="Calibri"/>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31">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32">
    <w:lvl w:ilvl="0">
      <w:start w:val="1"/>
      <w:numFmt w:val="decimal"/>
      <w:lvlText w:val="%1)"/>
      <w:lvlJc w:val="left"/>
      <w:pPr>
        <w:tabs>
          <w:tab w:val="num" w:pos="0"/>
        </w:tabs>
        <w:ind w:left="1494" w:hanging="360"/>
      </w:pPr>
      <w:rPr/>
    </w:lvl>
    <w:lvl w:ilvl="1">
      <w:start w:val="1"/>
      <w:numFmt w:val="lowerLetter"/>
      <w:lvlText w:val="%2."/>
      <w:lvlJc w:val="left"/>
      <w:pPr>
        <w:tabs>
          <w:tab w:val="num" w:pos="0"/>
        </w:tabs>
        <w:ind w:left="2214" w:hanging="360"/>
      </w:pPr>
      <w:rPr/>
    </w:lvl>
    <w:lvl w:ilvl="2">
      <w:start w:val="1"/>
      <w:numFmt w:val="lowerRoman"/>
      <w:lvlText w:val="%3."/>
      <w:lvlJc w:val="right"/>
      <w:pPr>
        <w:tabs>
          <w:tab w:val="num" w:pos="0"/>
        </w:tabs>
        <w:ind w:left="2934" w:hanging="180"/>
      </w:pPr>
      <w:rPr/>
    </w:lvl>
    <w:lvl w:ilvl="3">
      <w:start w:val="1"/>
      <w:numFmt w:val="decimal"/>
      <w:lvlText w:val="%4."/>
      <w:lvlJc w:val="left"/>
      <w:pPr>
        <w:tabs>
          <w:tab w:val="num" w:pos="0"/>
        </w:tabs>
        <w:ind w:left="3654" w:hanging="360"/>
      </w:pPr>
      <w:rPr/>
    </w:lvl>
    <w:lvl w:ilvl="4">
      <w:start w:val="1"/>
      <w:numFmt w:val="lowerLetter"/>
      <w:lvlText w:val="%5."/>
      <w:lvlJc w:val="left"/>
      <w:pPr>
        <w:tabs>
          <w:tab w:val="num" w:pos="0"/>
        </w:tabs>
        <w:ind w:left="4374" w:hanging="360"/>
      </w:pPr>
      <w:rPr/>
    </w:lvl>
    <w:lvl w:ilvl="5">
      <w:start w:val="1"/>
      <w:numFmt w:val="lowerRoman"/>
      <w:lvlText w:val="%6."/>
      <w:lvlJc w:val="right"/>
      <w:pPr>
        <w:tabs>
          <w:tab w:val="num" w:pos="0"/>
        </w:tabs>
        <w:ind w:left="5094" w:hanging="180"/>
      </w:pPr>
      <w:rPr/>
    </w:lvl>
    <w:lvl w:ilvl="6">
      <w:start w:val="1"/>
      <w:numFmt w:val="decimal"/>
      <w:lvlText w:val="%7."/>
      <w:lvlJc w:val="left"/>
      <w:pPr>
        <w:tabs>
          <w:tab w:val="num" w:pos="0"/>
        </w:tabs>
        <w:ind w:left="5814" w:hanging="360"/>
      </w:pPr>
      <w:rPr/>
    </w:lvl>
    <w:lvl w:ilvl="7">
      <w:start w:val="1"/>
      <w:numFmt w:val="lowerLetter"/>
      <w:lvlText w:val="%8."/>
      <w:lvlJc w:val="left"/>
      <w:pPr>
        <w:tabs>
          <w:tab w:val="num" w:pos="0"/>
        </w:tabs>
        <w:ind w:left="6534" w:hanging="360"/>
      </w:pPr>
      <w:rPr/>
    </w:lvl>
    <w:lvl w:ilvl="8">
      <w:start w:val="1"/>
      <w:numFmt w:val="lowerRoman"/>
      <w:lvlText w:val="%9."/>
      <w:lvlJc w:val="right"/>
      <w:pPr>
        <w:tabs>
          <w:tab w:val="num" w:pos="0"/>
        </w:tabs>
        <w:ind w:left="7254" w:hanging="180"/>
      </w:pPr>
      <w:rPr/>
    </w:lvl>
  </w:abstractNum>
  <w:abstractNum w:abstractNumId="133">
    <w:lvl w:ilvl="0">
      <w:start w:val="1"/>
      <w:numFmt w:val="decimal"/>
      <w:lvlText w:val="%1)"/>
      <w:lvlJc w:val="left"/>
      <w:pPr>
        <w:tabs>
          <w:tab w:val="num" w:pos="0"/>
        </w:tabs>
        <w:ind w:left="820" w:hanging="360"/>
      </w:pPr>
      <w:rPr/>
    </w:lvl>
    <w:lvl w:ilvl="1">
      <w:start w:val="1"/>
      <w:numFmt w:val="lowerLetter"/>
      <w:lvlText w:val="%2."/>
      <w:lvlJc w:val="left"/>
      <w:pPr>
        <w:tabs>
          <w:tab w:val="num" w:pos="0"/>
        </w:tabs>
        <w:ind w:left="1540" w:hanging="360"/>
      </w:pPr>
      <w:rPr/>
    </w:lvl>
    <w:lvl w:ilvl="2">
      <w:start w:val="1"/>
      <w:numFmt w:val="lowerRoman"/>
      <w:lvlText w:val="%3."/>
      <w:lvlJc w:val="right"/>
      <w:pPr>
        <w:tabs>
          <w:tab w:val="num" w:pos="0"/>
        </w:tabs>
        <w:ind w:left="2260" w:hanging="180"/>
      </w:pPr>
      <w:rPr/>
    </w:lvl>
    <w:lvl w:ilvl="3">
      <w:start w:val="1"/>
      <w:numFmt w:val="decimal"/>
      <w:lvlText w:val="%4."/>
      <w:lvlJc w:val="left"/>
      <w:pPr>
        <w:tabs>
          <w:tab w:val="num" w:pos="0"/>
        </w:tabs>
        <w:ind w:left="2980" w:hanging="360"/>
      </w:pPr>
      <w:rPr/>
    </w:lvl>
    <w:lvl w:ilvl="4">
      <w:start w:val="1"/>
      <w:numFmt w:val="lowerLetter"/>
      <w:lvlText w:val="%5."/>
      <w:lvlJc w:val="left"/>
      <w:pPr>
        <w:tabs>
          <w:tab w:val="num" w:pos="0"/>
        </w:tabs>
        <w:ind w:left="3700" w:hanging="360"/>
      </w:pPr>
      <w:rPr/>
    </w:lvl>
    <w:lvl w:ilvl="5">
      <w:start w:val="1"/>
      <w:numFmt w:val="lowerRoman"/>
      <w:lvlText w:val="%6."/>
      <w:lvlJc w:val="right"/>
      <w:pPr>
        <w:tabs>
          <w:tab w:val="num" w:pos="0"/>
        </w:tabs>
        <w:ind w:left="4420" w:hanging="180"/>
      </w:pPr>
      <w:rPr/>
    </w:lvl>
    <w:lvl w:ilvl="6">
      <w:start w:val="1"/>
      <w:numFmt w:val="decimal"/>
      <w:lvlText w:val="%7."/>
      <w:lvlJc w:val="left"/>
      <w:pPr>
        <w:tabs>
          <w:tab w:val="num" w:pos="0"/>
        </w:tabs>
        <w:ind w:left="5140" w:hanging="360"/>
      </w:pPr>
      <w:rPr/>
    </w:lvl>
    <w:lvl w:ilvl="7">
      <w:start w:val="1"/>
      <w:numFmt w:val="lowerLetter"/>
      <w:lvlText w:val="%8."/>
      <w:lvlJc w:val="left"/>
      <w:pPr>
        <w:tabs>
          <w:tab w:val="num" w:pos="0"/>
        </w:tabs>
        <w:ind w:left="5860" w:hanging="360"/>
      </w:pPr>
      <w:rPr/>
    </w:lvl>
    <w:lvl w:ilvl="8">
      <w:start w:val="1"/>
      <w:numFmt w:val="lowerRoman"/>
      <w:lvlText w:val="%9."/>
      <w:lvlJc w:val="right"/>
      <w:pPr>
        <w:tabs>
          <w:tab w:val="num" w:pos="0"/>
        </w:tabs>
        <w:ind w:left="6580" w:hanging="180"/>
      </w:pPr>
      <w:rPr/>
    </w:lvl>
  </w:abstractNum>
  <w:abstractNum w:abstractNumId="134">
    <w:lvl w:ilvl="0">
      <w:start w:val="1"/>
      <w:numFmt w:val="decimal"/>
      <w:lvlText w:val="%1)"/>
      <w:lvlJc w:val="left"/>
      <w:pPr>
        <w:tabs>
          <w:tab w:val="num" w:pos="0"/>
        </w:tabs>
        <w:ind w:left="1740" w:hanging="360"/>
      </w:pPr>
      <w:rPr/>
    </w:lvl>
    <w:lvl w:ilvl="1">
      <w:start w:val="1"/>
      <w:numFmt w:val="lowerLetter"/>
      <w:lvlText w:val="%2."/>
      <w:lvlJc w:val="left"/>
      <w:pPr>
        <w:tabs>
          <w:tab w:val="num" w:pos="0"/>
        </w:tabs>
        <w:ind w:left="2460" w:hanging="360"/>
      </w:pPr>
      <w:rPr/>
    </w:lvl>
    <w:lvl w:ilvl="2">
      <w:start w:val="1"/>
      <w:numFmt w:val="lowerRoman"/>
      <w:lvlText w:val="%3."/>
      <w:lvlJc w:val="right"/>
      <w:pPr>
        <w:tabs>
          <w:tab w:val="num" w:pos="0"/>
        </w:tabs>
        <w:ind w:left="3180" w:hanging="180"/>
      </w:pPr>
      <w:rPr/>
    </w:lvl>
    <w:lvl w:ilvl="3">
      <w:start w:val="1"/>
      <w:numFmt w:val="decimal"/>
      <w:lvlText w:val="%4."/>
      <w:lvlJc w:val="left"/>
      <w:pPr>
        <w:tabs>
          <w:tab w:val="num" w:pos="0"/>
        </w:tabs>
        <w:ind w:left="3900" w:hanging="360"/>
      </w:pPr>
      <w:rPr/>
    </w:lvl>
    <w:lvl w:ilvl="4">
      <w:start w:val="1"/>
      <w:numFmt w:val="lowerLetter"/>
      <w:lvlText w:val="%5."/>
      <w:lvlJc w:val="left"/>
      <w:pPr>
        <w:tabs>
          <w:tab w:val="num" w:pos="0"/>
        </w:tabs>
        <w:ind w:left="4620" w:hanging="360"/>
      </w:pPr>
      <w:rPr/>
    </w:lvl>
    <w:lvl w:ilvl="5">
      <w:start w:val="1"/>
      <w:numFmt w:val="lowerRoman"/>
      <w:lvlText w:val="%6."/>
      <w:lvlJc w:val="right"/>
      <w:pPr>
        <w:tabs>
          <w:tab w:val="num" w:pos="0"/>
        </w:tabs>
        <w:ind w:left="5340" w:hanging="180"/>
      </w:pPr>
      <w:rPr/>
    </w:lvl>
    <w:lvl w:ilvl="6">
      <w:start w:val="1"/>
      <w:numFmt w:val="decimal"/>
      <w:lvlText w:val="%7."/>
      <w:lvlJc w:val="left"/>
      <w:pPr>
        <w:tabs>
          <w:tab w:val="num" w:pos="0"/>
        </w:tabs>
        <w:ind w:left="6060" w:hanging="360"/>
      </w:pPr>
      <w:rPr/>
    </w:lvl>
    <w:lvl w:ilvl="7">
      <w:start w:val="1"/>
      <w:numFmt w:val="lowerLetter"/>
      <w:lvlText w:val="%8."/>
      <w:lvlJc w:val="left"/>
      <w:pPr>
        <w:tabs>
          <w:tab w:val="num" w:pos="0"/>
        </w:tabs>
        <w:ind w:left="6780" w:hanging="360"/>
      </w:pPr>
      <w:rPr/>
    </w:lvl>
    <w:lvl w:ilvl="8">
      <w:start w:val="1"/>
      <w:numFmt w:val="lowerRoman"/>
      <w:lvlText w:val="%9."/>
      <w:lvlJc w:val="right"/>
      <w:pPr>
        <w:tabs>
          <w:tab w:val="num" w:pos="0"/>
        </w:tabs>
        <w:ind w:left="7500" w:hanging="180"/>
      </w:pPr>
      <w:rPr/>
    </w:lvl>
  </w:abstractNum>
  <w:abstractNum w:abstractNumId="135">
    <w:lvl w:ilvl="0">
      <w:start w:val="1"/>
      <w:numFmt w:val="decimal"/>
      <w:lvlText w:val="%1)"/>
      <w:lvlJc w:val="left"/>
      <w:pPr>
        <w:tabs>
          <w:tab w:val="num" w:pos="0"/>
        </w:tabs>
        <w:ind w:left="820" w:hanging="360"/>
      </w:pPr>
      <w:rPr/>
    </w:lvl>
    <w:lvl w:ilvl="1">
      <w:start w:val="1"/>
      <w:numFmt w:val="lowerLetter"/>
      <w:lvlText w:val="%2."/>
      <w:lvlJc w:val="left"/>
      <w:pPr>
        <w:tabs>
          <w:tab w:val="num" w:pos="0"/>
        </w:tabs>
        <w:ind w:left="1540" w:hanging="360"/>
      </w:pPr>
      <w:rPr/>
    </w:lvl>
    <w:lvl w:ilvl="2">
      <w:start w:val="1"/>
      <w:numFmt w:val="lowerRoman"/>
      <w:lvlText w:val="%3."/>
      <w:lvlJc w:val="right"/>
      <w:pPr>
        <w:tabs>
          <w:tab w:val="num" w:pos="0"/>
        </w:tabs>
        <w:ind w:left="2260" w:hanging="180"/>
      </w:pPr>
      <w:rPr/>
    </w:lvl>
    <w:lvl w:ilvl="3">
      <w:start w:val="1"/>
      <w:numFmt w:val="decimal"/>
      <w:lvlText w:val="%4."/>
      <w:lvlJc w:val="left"/>
      <w:pPr>
        <w:tabs>
          <w:tab w:val="num" w:pos="0"/>
        </w:tabs>
        <w:ind w:left="2980" w:hanging="360"/>
      </w:pPr>
      <w:rPr/>
    </w:lvl>
    <w:lvl w:ilvl="4">
      <w:start w:val="1"/>
      <w:numFmt w:val="lowerLetter"/>
      <w:lvlText w:val="%5."/>
      <w:lvlJc w:val="left"/>
      <w:pPr>
        <w:tabs>
          <w:tab w:val="num" w:pos="0"/>
        </w:tabs>
        <w:ind w:left="3700" w:hanging="360"/>
      </w:pPr>
      <w:rPr/>
    </w:lvl>
    <w:lvl w:ilvl="5">
      <w:start w:val="1"/>
      <w:numFmt w:val="lowerRoman"/>
      <w:lvlText w:val="%6."/>
      <w:lvlJc w:val="right"/>
      <w:pPr>
        <w:tabs>
          <w:tab w:val="num" w:pos="0"/>
        </w:tabs>
        <w:ind w:left="4420" w:hanging="180"/>
      </w:pPr>
      <w:rPr/>
    </w:lvl>
    <w:lvl w:ilvl="6">
      <w:start w:val="1"/>
      <w:numFmt w:val="decimal"/>
      <w:lvlText w:val="%7."/>
      <w:lvlJc w:val="left"/>
      <w:pPr>
        <w:tabs>
          <w:tab w:val="num" w:pos="0"/>
        </w:tabs>
        <w:ind w:left="5140" w:hanging="360"/>
      </w:pPr>
      <w:rPr/>
    </w:lvl>
    <w:lvl w:ilvl="7">
      <w:start w:val="1"/>
      <w:numFmt w:val="lowerLetter"/>
      <w:lvlText w:val="%8."/>
      <w:lvlJc w:val="left"/>
      <w:pPr>
        <w:tabs>
          <w:tab w:val="num" w:pos="0"/>
        </w:tabs>
        <w:ind w:left="5860" w:hanging="360"/>
      </w:pPr>
      <w:rPr/>
    </w:lvl>
    <w:lvl w:ilvl="8">
      <w:start w:val="1"/>
      <w:numFmt w:val="lowerRoman"/>
      <w:lvlText w:val="%9."/>
      <w:lvlJc w:val="right"/>
      <w:pPr>
        <w:tabs>
          <w:tab w:val="num" w:pos="0"/>
        </w:tabs>
        <w:ind w:left="6580" w:hanging="180"/>
      </w:pPr>
      <w:rPr/>
    </w:lvl>
  </w:abstractNum>
  <w:abstractNum w:abstractNumId="136">
    <w:lvl w:ilvl="0">
      <w:start w:val="1"/>
      <w:numFmt w:val="decimal"/>
      <w:lvlText w:val="%1."/>
      <w:lvlJc w:val="left"/>
      <w:pPr>
        <w:tabs>
          <w:tab w:val="num" w:pos="0"/>
        </w:tabs>
        <w:ind w:left="360" w:hanging="360"/>
      </w:pPr>
      <w:rPr>
        <w:b w:val="false"/>
        <w:bCs/>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37">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38">
    <w:lvl w:ilvl="0">
      <w:start w:val="1"/>
      <w:numFmt w:val="decimal"/>
      <w:lvlText w:val="%1)"/>
      <w:lvlJc w:val="left"/>
      <w:pPr>
        <w:tabs>
          <w:tab w:val="num" w:pos="0"/>
        </w:tabs>
        <w:ind w:left="1054" w:hanging="360"/>
      </w:pPr>
      <w:rPr/>
    </w:lvl>
    <w:lvl w:ilvl="1">
      <w:start w:val="1"/>
      <w:numFmt w:val="lowerLetter"/>
      <w:lvlText w:val="%2."/>
      <w:lvlJc w:val="left"/>
      <w:pPr>
        <w:tabs>
          <w:tab w:val="num" w:pos="0"/>
        </w:tabs>
        <w:ind w:left="1774" w:hanging="360"/>
      </w:pPr>
      <w:rPr/>
    </w:lvl>
    <w:lvl w:ilvl="2">
      <w:start w:val="1"/>
      <w:numFmt w:val="lowerRoman"/>
      <w:lvlText w:val="%3."/>
      <w:lvlJc w:val="right"/>
      <w:pPr>
        <w:tabs>
          <w:tab w:val="num" w:pos="0"/>
        </w:tabs>
        <w:ind w:left="2494" w:hanging="180"/>
      </w:pPr>
      <w:rPr/>
    </w:lvl>
    <w:lvl w:ilvl="3">
      <w:start w:val="1"/>
      <w:numFmt w:val="decimal"/>
      <w:lvlText w:val="%4."/>
      <w:lvlJc w:val="left"/>
      <w:pPr>
        <w:tabs>
          <w:tab w:val="num" w:pos="0"/>
        </w:tabs>
        <w:ind w:left="3214" w:hanging="360"/>
      </w:pPr>
      <w:rPr/>
    </w:lvl>
    <w:lvl w:ilvl="4">
      <w:start w:val="1"/>
      <w:numFmt w:val="lowerLetter"/>
      <w:lvlText w:val="%5."/>
      <w:lvlJc w:val="left"/>
      <w:pPr>
        <w:tabs>
          <w:tab w:val="num" w:pos="0"/>
        </w:tabs>
        <w:ind w:left="3934" w:hanging="360"/>
      </w:pPr>
      <w:rPr/>
    </w:lvl>
    <w:lvl w:ilvl="5">
      <w:start w:val="1"/>
      <w:numFmt w:val="lowerRoman"/>
      <w:lvlText w:val="%6."/>
      <w:lvlJc w:val="right"/>
      <w:pPr>
        <w:tabs>
          <w:tab w:val="num" w:pos="0"/>
        </w:tabs>
        <w:ind w:left="4654" w:hanging="180"/>
      </w:pPr>
      <w:rPr/>
    </w:lvl>
    <w:lvl w:ilvl="6">
      <w:start w:val="1"/>
      <w:numFmt w:val="decimal"/>
      <w:lvlText w:val="%7."/>
      <w:lvlJc w:val="left"/>
      <w:pPr>
        <w:tabs>
          <w:tab w:val="num" w:pos="0"/>
        </w:tabs>
        <w:ind w:left="5374" w:hanging="360"/>
      </w:pPr>
      <w:rPr/>
    </w:lvl>
    <w:lvl w:ilvl="7">
      <w:start w:val="1"/>
      <w:numFmt w:val="lowerLetter"/>
      <w:lvlText w:val="%8."/>
      <w:lvlJc w:val="left"/>
      <w:pPr>
        <w:tabs>
          <w:tab w:val="num" w:pos="0"/>
        </w:tabs>
        <w:ind w:left="6094" w:hanging="360"/>
      </w:pPr>
      <w:rPr/>
    </w:lvl>
    <w:lvl w:ilvl="8">
      <w:start w:val="1"/>
      <w:numFmt w:val="lowerRoman"/>
      <w:lvlText w:val="%9."/>
      <w:lvlJc w:val="right"/>
      <w:pPr>
        <w:tabs>
          <w:tab w:val="num" w:pos="0"/>
        </w:tabs>
        <w:ind w:left="6814" w:hanging="180"/>
      </w:pPr>
      <w:rPr/>
    </w:lvl>
  </w:abstractNum>
  <w:abstractNum w:abstractNumId="139">
    <w:lvl w:ilvl="0">
      <w:start w:val="1"/>
      <w:numFmt w:val="lowerLetter"/>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40">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1">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2">
    <w:lvl w:ilvl="0">
      <w:start w:val="2"/>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3">
    <w:lvl w:ilvl="0">
      <w:start w:val="1"/>
      <w:numFmt w:val="decimal"/>
      <w:lvlText w:val="%1."/>
      <w:lvlJc w:val="left"/>
      <w:pPr>
        <w:tabs>
          <w:tab w:val="num" w:pos="0"/>
        </w:tabs>
        <w:ind w:left="734" w:hanging="360"/>
      </w:pPr>
      <w:rPr>
        <w:b w:val="false"/>
        <w:bCs w:val="false"/>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4">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45">
    <w:lvl w:ilvl="0">
      <w:start w:val="2"/>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6">
    <w:lvl w:ilvl="0">
      <w:start w:val="1"/>
      <w:numFmt w:val="decimal"/>
      <w:lvlText w:val="%1."/>
      <w:lvlJc w:val="left"/>
      <w:pPr>
        <w:tabs>
          <w:tab w:val="num" w:pos="0"/>
        </w:tabs>
        <w:ind w:left="288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47">
    <w:lvl w:ilvl="0">
      <w:start w:val="1"/>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48">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716" w:hanging="432"/>
      </w:pPr>
      <w:rPr>
        <w:sz w:val="24"/>
        <w:b/>
        <w:szCs w:val="28"/>
        <w:rFonts w:cs="Times New Roman"/>
        <w:color w:val="000000"/>
      </w:rPr>
    </w:lvl>
    <w:lvl w:ilvl="2">
      <w:start w:val="1"/>
      <w:numFmt w:val="decimal"/>
      <w:lvlText w:val="%1.%2.%3."/>
      <w:lvlJc w:val="left"/>
      <w:pPr>
        <w:tabs>
          <w:tab w:val="num" w:pos="0"/>
        </w:tabs>
        <w:ind w:left="1224" w:hanging="504"/>
      </w:pPr>
      <w:rPr>
        <w:b w:val="false"/>
        <w:bCs/>
        <w:rFonts w:ascii="Cambria" w:hAnsi="Cambria" w:cs="Calibri" w:cstheme="minorHAnsi"/>
      </w:rPr>
    </w:lvl>
    <w:lvl w:ilvl="3">
      <w:start w:val="1"/>
      <w:numFmt w:val="decimal"/>
      <w:lvlText w:val="%1.%2.%3.%4."/>
      <w:lvlJc w:val="left"/>
      <w:pPr>
        <w:tabs>
          <w:tab w:val="num" w:pos="0"/>
        </w:tabs>
        <w:ind w:left="1728" w:hanging="648"/>
      </w:pPr>
      <w:rPr>
        <w:b/>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49">
    <w:lvl w:ilvl="0">
      <w:start w:val="3"/>
      <w:numFmt w:val="decimal"/>
      <w:lvlText w:val="%1."/>
      <w:lvlJc w:val="left"/>
      <w:pPr>
        <w:tabs>
          <w:tab w:val="num" w:pos="0"/>
        </w:tabs>
        <w:ind w:left="252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0">
    <w:lvl w:ilvl="0">
      <w:start w:val="1"/>
      <w:numFmt w:val="decimal"/>
      <w:lvlText w:val="%1."/>
      <w:lvlJc w:val="left"/>
      <w:pPr>
        <w:tabs>
          <w:tab w:val="num" w:pos="0"/>
        </w:tabs>
        <w:ind w:left="360" w:hanging="360"/>
      </w:pPr>
      <w:rPr>
        <w:rFonts w:ascii="Calibri" w:hAnsi="Calibri" w:eastAsia="Times New Roman" w:cs="Calibr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51">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52">
    <w:lvl w:ilvl="0">
      <w:start w:val="1"/>
      <w:numFmt w:val="decimal"/>
      <w:lvlText w:val="%1."/>
      <w:lvlJc w:val="left"/>
      <w:pPr>
        <w:tabs>
          <w:tab w:val="num" w:pos="0"/>
        </w:tabs>
        <w:ind w:left="540" w:hanging="540"/>
      </w:pPr>
      <w:rPr>
        <w:rFonts w:ascii="Cambria" w:hAnsi="Cambria" w:cs="Times New Roman"/>
      </w:rPr>
    </w:lvl>
    <w:lvl w:ilvl="1">
      <w:start w:val="3"/>
      <w:numFmt w:val="decimal"/>
      <w:lvlText w:val="%1.%2."/>
      <w:lvlJc w:val="left"/>
      <w:pPr>
        <w:tabs>
          <w:tab w:val="num" w:pos="0"/>
        </w:tabs>
        <w:ind w:left="753" w:hanging="540"/>
      </w:pPr>
      <w:rPr>
        <w:rFonts w:ascii="Cambria" w:hAnsi="Cambria" w:cs="Times New Roman"/>
      </w:rPr>
    </w:lvl>
    <w:lvl w:ilvl="2">
      <w:start w:val="1"/>
      <w:numFmt w:val="decimal"/>
      <w:lvlText w:val="%3)"/>
      <w:lvlJc w:val="left"/>
      <w:pPr>
        <w:tabs>
          <w:tab w:val="num" w:pos="0"/>
        </w:tabs>
        <w:ind w:left="1146" w:hanging="720"/>
      </w:pPr>
      <w:rPr>
        <w:b w:val="false"/>
        <w:rFonts w:cs="Times New Roman"/>
      </w:rPr>
    </w:lvl>
    <w:lvl w:ilvl="3">
      <w:start w:val="1"/>
      <w:numFmt w:val="decimal"/>
      <w:lvlText w:val="%1.%2.%3.%4."/>
      <w:lvlJc w:val="left"/>
      <w:pPr>
        <w:tabs>
          <w:tab w:val="num" w:pos="0"/>
        </w:tabs>
        <w:ind w:left="1359" w:hanging="720"/>
      </w:pPr>
      <w:rPr>
        <w:rFonts w:ascii="Cambria" w:hAnsi="Cambria" w:cs="Times New Roman"/>
      </w:rPr>
    </w:lvl>
    <w:lvl w:ilvl="4">
      <w:start w:val="1"/>
      <w:numFmt w:val="decimal"/>
      <w:lvlText w:val="%1.%2.%3.%4.%5."/>
      <w:lvlJc w:val="left"/>
      <w:pPr>
        <w:tabs>
          <w:tab w:val="num" w:pos="0"/>
        </w:tabs>
        <w:ind w:left="1932" w:hanging="1080"/>
      </w:pPr>
      <w:rPr>
        <w:rFonts w:ascii="Cambria" w:hAnsi="Cambria" w:cs="Times New Roman"/>
      </w:rPr>
    </w:lvl>
    <w:lvl w:ilvl="5">
      <w:start w:val="1"/>
      <w:numFmt w:val="decimal"/>
      <w:lvlText w:val="%1.%2.%3.%4.%5.%6."/>
      <w:lvlJc w:val="left"/>
      <w:pPr>
        <w:tabs>
          <w:tab w:val="num" w:pos="0"/>
        </w:tabs>
        <w:ind w:left="2145" w:hanging="1080"/>
      </w:pPr>
      <w:rPr>
        <w:rFonts w:ascii="Cambria" w:hAnsi="Cambria" w:cs="Times New Roman"/>
      </w:rPr>
    </w:lvl>
    <w:lvl w:ilvl="6">
      <w:start w:val="1"/>
      <w:numFmt w:val="decimal"/>
      <w:lvlText w:val="%1.%2.%3.%4.%5.%6.%7."/>
      <w:lvlJc w:val="left"/>
      <w:pPr>
        <w:tabs>
          <w:tab w:val="num" w:pos="0"/>
        </w:tabs>
        <w:ind w:left="2718" w:hanging="1440"/>
      </w:pPr>
      <w:rPr>
        <w:rFonts w:ascii="Cambria" w:hAnsi="Cambria" w:cs="Times New Roman"/>
      </w:rPr>
    </w:lvl>
    <w:lvl w:ilvl="7">
      <w:start w:val="1"/>
      <w:numFmt w:val="decimal"/>
      <w:lvlText w:val="%1.%2.%3.%4.%5.%6.%7.%8."/>
      <w:lvlJc w:val="left"/>
      <w:pPr>
        <w:tabs>
          <w:tab w:val="num" w:pos="0"/>
        </w:tabs>
        <w:ind w:left="2931" w:hanging="1440"/>
      </w:pPr>
      <w:rPr>
        <w:rFonts w:ascii="Cambria" w:hAnsi="Cambria" w:cs="Times New Roman"/>
      </w:rPr>
    </w:lvl>
    <w:lvl w:ilvl="8">
      <w:start w:val="1"/>
      <w:numFmt w:val="decimal"/>
      <w:lvlText w:val="%1.%2.%3.%4.%5.%6.%7.%8.%9."/>
      <w:lvlJc w:val="left"/>
      <w:pPr>
        <w:tabs>
          <w:tab w:val="num" w:pos="0"/>
        </w:tabs>
        <w:ind w:left="3504" w:hanging="1800"/>
      </w:pPr>
      <w:rPr>
        <w:rFonts w:ascii="Cambria" w:hAnsi="Cambria" w:cs="Times New Roman"/>
      </w:rPr>
    </w:lvl>
  </w:abstractNum>
  <w:abstractNum w:abstractNumId="153">
    <w:lvl w:ilvl="0">
      <w:start w:val="1"/>
      <w:numFmt w:val="decimal"/>
      <w:lvlText w:val="%1."/>
      <w:lvlJc w:val="left"/>
      <w:pPr>
        <w:tabs>
          <w:tab w:val="num" w:pos="0"/>
        </w:tabs>
        <w:ind w:left="540" w:hanging="540"/>
      </w:pPr>
      <w:rPr>
        <w:rFonts w:ascii="Cambria" w:hAnsi="Cambria" w:cs="Times New Roman"/>
      </w:rPr>
    </w:lvl>
    <w:lvl w:ilvl="1">
      <w:start w:val="3"/>
      <w:numFmt w:val="decimal"/>
      <w:lvlText w:val="%1.%2."/>
      <w:lvlJc w:val="left"/>
      <w:pPr>
        <w:tabs>
          <w:tab w:val="num" w:pos="0"/>
        </w:tabs>
        <w:ind w:left="753" w:hanging="540"/>
      </w:pPr>
      <w:rPr>
        <w:rFonts w:ascii="Cambria" w:hAnsi="Cambria" w:cs="Times New Roman"/>
      </w:rPr>
    </w:lvl>
    <w:lvl w:ilvl="2">
      <w:start w:val="1"/>
      <w:numFmt w:val="decimal"/>
      <w:lvlText w:val="%3)"/>
      <w:lvlJc w:val="left"/>
      <w:pPr>
        <w:tabs>
          <w:tab w:val="num" w:pos="0"/>
        </w:tabs>
        <w:ind w:left="1146" w:hanging="720"/>
      </w:pPr>
      <w:rPr>
        <w:b w:val="false"/>
        <w:rFonts w:cs="Times New Roman"/>
      </w:rPr>
    </w:lvl>
    <w:lvl w:ilvl="3">
      <w:start w:val="1"/>
      <w:numFmt w:val="decimal"/>
      <w:lvlText w:val="%1.%2.%3.%4."/>
      <w:lvlJc w:val="left"/>
      <w:pPr>
        <w:tabs>
          <w:tab w:val="num" w:pos="0"/>
        </w:tabs>
        <w:ind w:left="1359" w:hanging="720"/>
      </w:pPr>
      <w:rPr>
        <w:rFonts w:ascii="Cambria" w:hAnsi="Cambria" w:cs="Times New Roman"/>
      </w:rPr>
    </w:lvl>
    <w:lvl w:ilvl="4">
      <w:start w:val="1"/>
      <w:numFmt w:val="decimal"/>
      <w:lvlText w:val="%1.%2.%3.%4.%5."/>
      <w:lvlJc w:val="left"/>
      <w:pPr>
        <w:tabs>
          <w:tab w:val="num" w:pos="0"/>
        </w:tabs>
        <w:ind w:left="1932" w:hanging="1080"/>
      </w:pPr>
      <w:rPr>
        <w:rFonts w:ascii="Cambria" w:hAnsi="Cambria" w:cs="Times New Roman"/>
      </w:rPr>
    </w:lvl>
    <w:lvl w:ilvl="5">
      <w:start w:val="1"/>
      <w:numFmt w:val="decimal"/>
      <w:lvlText w:val="%1.%2.%3.%4.%5.%6."/>
      <w:lvlJc w:val="left"/>
      <w:pPr>
        <w:tabs>
          <w:tab w:val="num" w:pos="0"/>
        </w:tabs>
        <w:ind w:left="2145" w:hanging="1080"/>
      </w:pPr>
      <w:rPr>
        <w:rFonts w:ascii="Cambria" w:hAnsi="Cambria" w:cs="Times New Roman"/>
      </w:rPr>
    </w:lvl>
    <w:lvl w:ilvl="6">
      <w:start w:val="1"/>
      <w:numFmt w:val="decimal"/>
      <w:lvlText w:val="%1.%2.%3.%4.%5.%6.%7."/>
      <w:lvlJc w:val="left"/>
      <w:pPr>
        <w:tabs>
          <w:tab w:val="num" w:pos="0"/>
        </w:tabs>
        <w:ind w:left="2718" w:hanging="1440"/>
      </w:pPr>
      <w:rPr>
        <w:rFonts w:ascii="Cambria" w:hAnsi="Cambria" w:cs="Times New Roman"/>
      </w:rPr>
    </w:lvl>
    <w:lvl w:ilvl="7">
      <w:start w:val="1"/>
      <w:numFmt w:val="decimal"/>
      <w:lvlText w:val="%1.%2.%3.%4.%5.%6.%7.%8."/>
      <w:lvlJc w:val="left"/>
      <w:pPr>
        <w:tabs>
          <w:tab w:val="num" w:pos="0"/>
        </w:tabs>
        <w:ind w:left="2931" w:hanging="1440"/>
      </w:pPr>
      <w:rPr>
        <w:rFonts w:ascii="Cambria" w:hAnsi="Cambria" w:cs="Times New Roman"/>
      </w:rPr>
    </w:lvl>
    <w:lvl w:ilvl="8">
      <w:start w:val="1"/>
      <w:numFmt w:val="decimal"/>
      <w:lvlText w:val="%1.%2.%3.%4.%5.%6.%7.%8.%9."/>
      <w:lvlJc w:val="left"/>
      <w:pPr>
        <w:tabs>
          <w:tab w:val="num" w:pos="0"/>
        </w:tabs>
        <w:ind w:left="3504" w:hanging="1800"/>
      </w:pPr>
      <w:rPr>
        <w:rFonts w:ascii="Cambria" w:hAnsi="Cambria" w:cs="Times New Roman"/>
      </w:rPr>
    </w:lvl>
  </w:abstractNum>
  <w:abstractNum w:abstractNumId="154">
    <w:lvl w:ilvl="0">
      <w:start w:val="1"/>
      <w:numFmt w:val="decimal"/>
      <w:lvlText w:val="%1."/>
      <w:lvlJc w:val="left"/>
      <w:pPr>
        <w:tabs>
          <w:tab w:val="num" w:pos="0"/>
        </w:tabs>
        <w:ind w:left="540" w:hanging="540"/>
      </w:pPr>
      <w:rPr>
        <w:rFonts w:ascii="Cambria" w:hAnsi="Cambria" w:cs="Times New Roman"/>
      </w:rPr>
    </w:lvl>
    <w:lvl w:ilvl="1">
      <w:start w:val="3"/>
      <w:numFmt w:val="decimal"/>
      <w:lvlText w:val="%1.%2."/>
      <w:lvlJc w:val="left"/>
      <w:pPr>
        <w:tabs>
          <w:tab w:val="num" w:pos="0"/>
        </w:tabs>
        <w:ind w:left="753" w:hanging="540"/>
      </w:pPr>
      <w:rPr>
        <w:rFonts w:ascii="Cambria" w:hAnsi="Cambria" w:cs="Times New Roman"/>
      </w:rPr>
    </w:lvl>
    <w:lvl w:ilvl="2">
      <w:start w:val="1"/>
      <w:numFmt w:val="decimal"/>
      <w:lvlText w:val="%3)"/>
      <w:lvlJc w:val="left"/>
      <w:pPr>
        <w:tabs>
          <w:tab w:val="num" w:pos="0"/>
        </w:tabs>
        <w:ind w:left="1146" w:hanging="720"/>
      </w:pPr>
      <w:rPr>
        <w:b w:val="false"/>
        <w:rFonts w:cs="Times New Roman"/>
      </w:rPr>
    </w:lvl>
    <w:lvl w:ilvl="3">
      <w:start w:val="1"/>
      <w:numFmt w:val="decimal"/>
      <w:lvlText w:val="%1.%2.%3.%4."/>
      <w:lvlJc w:val="left"/>
      <w:pPr>
        <w:tabs>
          <w:tab w:val="num" w:pos="0"/>
        </w:tabs>
        <w:ind w:left="1359" w:hanging="720"/>
      </w:pPr>
      <w:rPr>
        <w:rFonts w:ascii="Cambria" w:hAnsi="Cambria" w:cs="Times New Roman"/>
      </w:rPr>
    </w:lvl>
    <w:lvl w:ilvl="4">
      <w:start w:val="1"/>
      <w:numFmt w:val="decimal"/>
      <w:lvlText w:val="%1.%2.%3.%4.%5."/>
      <w:lvlJc w:val="left"/>
      <w:pPr>
        <w:tabs>
          <w:tab w:val="num" w:pos="0"/>
        </w:tabs>
        <w:ind w:left="1932" w:hanging="1080"/>
      </w:pPr>
      <w:rPr>
        <w:rFonts w:ascii="Cambria" w:hAnsi="Cambria" w:cs="Times New Roman"/>
      </w:rPr>
    </w:lvl>
    <w:lvl w:ilvl="5">
      <w:start w:val="1"/>
      <w:numFmt w:val="decimal"/>
      <w:lvlText w:val="%1.%2.%3.%4.%5.%6."/>
      <w:lvlJc w:val="left"/>
      <w:pPr>
        <w:tabs>
          <w:tab w:val="num" w:pos="0"/>
        </w:tabs>
        <w:ind w:left="2145" w:hanging="1080"/>
      </w:pPr>
      <w:rPr>
        <w:rFonts w:ascii="Cambria" w:hAnsi="Cambria" w:cs="Times New Roman"/>
      </w:rPr>
    </w:lvl>
    <w:lvl w:ilvl="6">
      <w:start w:val="1"/>
      <w:numFmt w:val="decimal"/>
      <w:lvlText w:val="%1.%2.%3.%4.%5.%6.%7."/>
      <w:lvlJc w:val="left"/>
      <w:pPr>
        <w:tabs>
          <w:tab w:val="num" w:pos="0"/>
        </w:tabs>
        <w:ind w:left="2718" w:hanging="1440"/>
      </w:pPr>
      <w:rPr>
        <w:rFonts w:ascii="Cambria" w:hAnsi="Cambria" w:cs="Times New Roman"/>
      </w:rPr>
    </w:lvl>
    <w:lvl w:ilvl="7">
      <w:start w:val="1"/>
      <w:numFmt w:val="decimal"/>
      <w:lvlText w:val="%1.%2.%3.%4.%5.%6.%7.%8."/>
      <w:lvlJc w:val="left"/>
      <w:pPr>
        <w:tabs>
          <w:tab w:val="num" w:pos="0"/>
        </w:tabs>
        <w:ind w:left="2931" w:hanging="1440"/>
      </w:pPr>
      <w:rPr>
        <w:rFonts w:ascii="Cambria" w:hAnsi="Cambria" w:cs="Times New Roman"/>
      </w:rPr>
    </w:lvl>
    <w:lvl w:ilvl="8">
      <w:start w:val="1"/>
      <w:numFmt w:val="decimal"/>
      <w:lvlText w:val="%1.%2.%3.%4.%5.%6.%7.%8.%9."/>
      <w:lvlJc w:val="left"/>
      <w:pPr>
        <w:tabs>
          <w:tab w:val="num" w:pos="0"/>
        </w:tabs>
        <w:ind w:left="3504" w:hanging="1800"/>
      </w:pPr>
      <w:rPr>
        <w:rFonts w:ascii="Cambria" w:hAnsi="Cambria" w:cs="Times New Roman"/>
      </w:rPr>
    </w:lvl>
  </w:abstractNum>
  <w:abstractNum w:abstractNumId="155">
    <w:lvl w:ilvl="0">
      <w:start w:val="1"/>
      <w:numFmt w:val="decimal"/>
      <w:lvlText w:val="%1."/>
      <w:lvlJc w:val="left"/>
      <w:pPr>
        <w:tabs>
          <w:tab w:val="num" w:pos="0"/>
        </w:tabs>
        <w:ind w:left="540" w:hanging="540"/>
      </w:pPr>
      <w:rPr>
        <w:rFonts w:ascii="Cambria" w:hAnsi="Cambria" w:cs="Times New Roman"/>
      </w:rPr>
    </w:lvl>
    <w:lvl w:ilvl="1">
      <w:start w:val="3"/>
      <w:numFmt w:val="decimal"/>
      <w:lvlText w:val="%1.%2."/>
      <w:lvlJc w:val="left"/>
      <w:pPr>
        <w:tabs>
          <w:tab w:val="num" w:pos="0"/>
        </w:tabs>
        <w:ind w:left="753" w:hanging="540"/>
      </w:pPr>
      <w:rPr>
        <w:rFonts w:ascii="Cambria" w:hAnsi="Cambria" w:cs="Times New Roman"/>
      </w:rPr>
    </w:lvl>
    <w:lvl w:ilvl="2">
      <w:start w:val="1"/>
      <w:numFmt w:val="decimal"/>
      <w:lvlText w:val="%3)"/>
      <w:lvlJc w:val="left"/>
      <w:pPr>
        <w:tabs>
          <w:tab w:val="num" w:pos="0"/>
        </w:tabs>
        <w:ind w:left="1146" w:hanging="720"/>
      </w:pPr>
      <w:rPr>
        <w:b w:val="false"/>
        <w:rFonts w:cs="Times New Roman"/>
      </w:rPr>
    </w:lvl>
    <w:lvl w:ilvl="3">
      <w:start w:val="1"/>
      <w:numFmt w:val="decimal"/>
      <w:lvlText w:val="%1.%2.%3.%4."/>
      <w:lvlJc w:val="left"/>
      <w:pPr>
        <w:tabs>
          <w:tab w:val="num" w:pos="0"/>
        </w:tabs>
        <w:ind w:left="1359" w:hanging="720"/>
      </w:pPr>
      <w:rPr>
        <w:rFonts w:ascii="Cambria" w:hAnsi="Cambria" w:cs="Times New Roman"/>
      </w:rPr>
    </w:lvl>
    <w:lvl w:ilvl="4">
      <w:start w:val="1"/>
      <w:numFmt w:val="decimal"/>
      <w:lvlText w:val="%1.%2.%3.%4.%5."/>
      <w:lvlJc w:val="left"/>
      <w:pPr>
        <w:tabs>
          <w:tab w:val="num" w:pos="0"/>
        </w:tabs>
        <w:ind w:left="1932" w:hanging="1080"/>
      </w:pPr>
      <w:rPr>
        <w:rFonts w:ascii="Cambria" w:hAnsi="Cambria" w:cs="Times New Roman"/>
      </w:rPr>
    </w:lvl>
    <w:lvl w:ilvl="5">
      <w:start w:val="1"/>
      <w:numFmt w:val="decimal"/>
      <w:lvlText w:val="%1.%2.%3.%4.%5.%6."/>
      <w:lvlJc w:val="left"/>
      <w:pPr>
        <w:tabs>
          <w:tab w:val="num" w:pos="0"/>
        </w:tabs>
        <w:ind w:left="2145" w:hanging="1080"/>
      </w:pPr>
      <w:rPr>
        <w:rFonts w:ascii="Cambria" w:hAnsi="Cambria" w:cs="Times New Roman"/>
      </w:rPr>
    </w:lvl>
    <w:lvl w:ilvl="6">
      <w:start w:val="1"/>
      <w:numFmt w:val="decimal"/>
      <w:lvlText w:val="%1.%2.%3.%4.%5.%6.%7."/>
      <w:lvlJc w:val="left"/>
      <w:pPr>
        <w:tabs>
          <w:tab w:val="num" w:pos="0"/>
        </w:tabs>
        <w:ind w:left="2718" w:hanging="1440"/>
      </w:pPr>
      <w:rPr>
        <w:rFonts w:ascii="Cambria" w:hAnsi="Cambria" w:cs="Times New Roman"/>
      </w:rPr>
    </w:lvl>
    <w:lvl w:ilvl="7">
      <w:start w:val="1"/>
      <w:numFmt w:val="decimal"/>
      <w:lvlText w:val="%1.%2.%3.%4.%5.%6.%7.%8."/>
      <w:lvlJc w:val="left"/>
      <w:pPr>
        <w:tabs>
          <w:tab w:val="num" w:pos="0"/>
        </w:tabs>
        <w:ind w:left="2931" w:hanging="1440"/>
      </w:pPr>
      <w:rPr>
        <w:rFonts w:ascii="Cambria" w:hAnsi="Cambria" w:cs="Times New Roman"/>
      </w:rPr>
    </w:lvl>
    <w:lvl w:ilvl="8">
      <w:start w:val="1"/>
      <w:numFmt w:val="decimal"/>
      <w:lvlText w:val="%1.%2.%3.%4.%5.%6.%7.%8.%9."/>
      <w:lvlJc w:val="left"/>
      <w:pPr>
        <w:tabs>
          <w:tab w:val="num" w:pos="0"/>
        </w:tabs>
        <w:ind w:left="3504" w:hanging="1800"/>
      </w:pPr>
      <w:rPr>
        <w:rFonts w:ascii="Cambria" w:hAnsi="Cambria" w:cs="Times New Roman"/>
      </w:rPr>
    </w:lvl>
  </w:abstractNum>
  <w:abstractNum w:abstractNumId="156">
    <w:lvl w:ilvl="0">
      <w:start w:val="1"/>
      <w:numFmt w:val="decimal"/>
      <w:lvlText w:val="%1."/>
      <w:lvlJc w:val="left"/>
      <w:pPr>
        <w:tabs>
          <w:tab w:val="num" w:pos="0"/>
        </w:tabs>
        <w:ind w:left="540" w:hanging="540"/>
      </w:pPr>
      <w:rPr>
        <w:rFonts w:ascii="Cambria" w:hAnsi="Cambria" w:cs="Times New Roman"/>
      </w:rPr>
    </w:lvl>
    <w:lvl w:ilvl="1">
      <w:start w:val="3"/>
      <w:numFmt w:val="decimal"/>
      <w:lvlText w:val="%1.%2."/>
      <w:lvlJc w:val="left"/>
      <w:pPr>
        <w:tabs>
          <w:tab w:val="num" w:pos="0"/>
        </w:tabs>
        <w:ind w:left="753" w:hanging="540"/>
      </w:pPr>
      <w:rPr>
        <w:rFonts w:ascii="Cambria" w:hAnsi="Cambria" w:cs="Times New Roman"/>
      </w:rPr>
    </w:lvl>
    <w:lvl w:ilvl="2">
      <w:start w:val="1"/>
      <w:numFmt w:val="decimal"/>
      <w:lvlText w:val="%3)"/>
      <w:lvlJc w:val="left"/>
      <w:pPr>
        <w:tabs>
          <w:tab w:val="num" w:pos="0"/>
        </w:tabs>
        <w:ind w:left="1146" w:hanging="720"/>
      </w:pPr>
      <w:rPr>
        <w:b w:val="false"/>
        <w:rFonts w:cs="Times New Roman"/>
      </w:rPr>
    </w:lvl>
    <w:lvl w:ilvl="3">
      <w:start w:val="1"/>
      <w:numFmt w:val="decimal"/>
      <w:lvlText w:val="%1.%2.%3.%4."/>
      <w:lvlJc w:val="left"/>
      <w:pPr>
        <w:tabs>
          <w:tab w:val="num" w:pos="0"/>
        </w:tabs>
        <w:ind w:left="1359" w:hanging="720"/>
      </w:pPr>
      <w:rPr>
        <w:rFonts w:ascii="Cambria" w:hAnsi="Cambria" w:cs="Times New Roman"/>
      </w:rPr>
    </w:lvl>
    <w:lvl w:ilvl="4">
      <w:start w:val="1"/>
      <w:numFmt w:val="decimal"/>
      <w:lvlText w:val="%1.%2.%3.%4.%5."/>
      <w:lvlJc w:val="left"/>
      <w:pPr>
        <w:tabs>
          <w:tab w:val="num" w:pos="0"/>
        </w:tabs>
        <w:ind w:left="1932" w:hanging="1080"/>
      </w:pPr>
      <w:rPr>
        <w:rFonts w:ascii="Cambria" w:hAnsi="Cambria" w:cs="Times New Roman"/>
      </w:rPr>
    </w:lvl>
    <w:lvl w:ilvl="5">
      <w:start w:val="1"/>
      <w:numFmt w:val="decimal"/>
      <w:lvlText w:val="%1.%2.%3.%4.%5.%6."/>
      <w:lvlJc w:val="left"/>
      <w:pPr>
        <w:tabs>
          <w:tab w:val="num" w:pos="0"/>
        </w:tabs>
        <w:ind w:left="2145" w:hanging="1080"/>
      </w:pPr>
      <w:rPr>
        <w:rFonts w:ascii="Cambria" w:hAnsi="Cambria" w:cs="Times New Roman"/>
      </w:rPr>
    </w:lvl>
    <w:lvl w:ilvl="6">
      <w:start w:val="1"/>
      <w:numFmt w:val="decimal"/>
      <w:lvlText w:val="%1.%2.%3.%4.%5.%6.%7."/>
      <w:lvlJc w:val="left"/>
      <w:pPr>
        <w:tabs>
          <w:tab w:val="num" w:pos="0"/>
        </w:tabs>
        <w:ind w:left="2718" w:hanging="1440"/>
      </w:pPr>
      <w:rPr>
        <w:rFonts w:ascii="Cambria" w:hAnsi="Cambria" w:cs="Times New Roman"/>
      </w:rPr>
    </w:lvl>
    <w:lvl w:ilvl="7">
      <w:start w:val="1"/>
      <w:numFmt w:val="decimal"/>
      <w:lvlText w:val="%1.%2.%3.%4.%5.%6.%7.%8."/>
      <w:lvlJc w:val="left"/>
      <w:pPr>
        <w:tabs>
          <w:tab w:val="num" w:pos="0"/>
        </w:tabs>
        <w:ind w:left="2931" w:hanging="1440"/>
      </w:pPr>
      <w:rPr>
        <w:rFonts w:ascii="Cambria" w:hAnsi="Cambria" w:cs="Times New Roman"/>
      </w:rPr>
    </w:lvl>
    <w:lvl w:ilvl="8">
      <w:start w:val="1"/>
      <w:numFmt w:val="decimal"/>
      <w:lvlText w:val="%1.%2.%3.%4.%5.%6.%7.%8.%9."/>
      <w:lvlJc w:val="left"/>
      <w:pPr>
        <w:tabs>
          <w:tab w:val="num" w:pos="0"/>
        </w:tabs>
        <w:ind w:left="3504" w:hanging="1800"/>
      </w:pPr>
      <w:rPr>
        <w:rFonts w:ascii="Cambria" w:hAnsi="Cambria" w:cs="Times New Roman"/>
      </w:rPr>
    </w:lvl>
  </w:abstractNum>
  <w:abstractNum w:abstractNumId="157">
    <w:lvl w:ilvl="0">
      <w:start w:val="1"/>
      <w:numFmt w:val="decimal"/>
      <w:lvlText w:val="%1."/>
      <w:lvlJc w:val="left"/>
      <w:pPr>
        <w:tabs>
          <w:tab w:val="num" w:pos="0"/>
        </w:tabs>
        <w:ind w:left="540" w:hanging="540"/>
      </w:pPr>
      <w:rPr>
        <w:rFonts w:ascii="Cambria" w:hAnsi="Cambria" w:cs="Times New Roman"/>
      </w:rPr>
    </w:lvl>
    <w:lvl w:ilvl="1">
      <w:start w:val="3"/>
      <w:numFmt w:val="decimal"/>
      <w:lvlText w:val="%1.%2."/>
      <w:lvlJc w:val="left"/>
      <w:pPr>
        <w:tabs>
          <w:tab w:val="num" w:pos="0"/>
        </w:tabs>
        <w:ind w:left="753" w:hanging="540"/>
      </w:pPr>
      <w:rPr>
        <w:rFonts w:ascii="Cambria" w:hAnsi="Cambria" w:cs="Times New Roman"/>
      </w:rPr>
    </w:lvl>
    <w:lvl w:ilvl="2">
      <w:start w:val="1"/>
      <w:numFmt w:val="decimal"/>
      <w:lvlText w:val="%3)"/>
      <w:lvlJc w:val="left"/>
      <w:pPr>
        <w:tabs>
          <w:tab w:val="num" w:pos="0"/>
        </w:tabs>
        <w:ind w:left="1146" w:hanging="720"/>
      </w:pPr>
      <w:rPr>
        <w:b w:val="false"/>
        <w:rFonts w:cs="Times New Roman"/>
      </w:rPr>
    </w:lvl>
    <w:lvl w:ilvl="3">
      <w:start w:val="1"/>
      <w:numFmt w:val="decimal"/>
      <w:lvlText w:val="%1.%2.%3.%4."/>
      <w:lvlJc w:val="left"/>
      <w:pPr>
        <w:tabs>
          <w:tab w:val="num" w:pos="0"/>
        </w:tabs>
        <w:ind w:left="1359" w:hanging="720"/>
      </w:pPr>
      <w:rPr>
        <w:rFonts w:ascii="Cambria" w:hAnsi="Cambria" w:cs="Times New Roman"/>
      </w:rPr>
    </w:lvl>
    <w:lvl w:ilvl="4">
      <w:start w:val="1"/>
      <w:numFmt w:val="decimal"/>
      <w:lvlText w:val="%1.%2.%3.%4.%5."/>
      <w:lvlJc w:val="left"/>
      <w:pPr>
        <w:tabs>
          <w:tab w:val="num" w:pos="0"/>
        </w:tabs>
        <w:ind w:left="1932" w:hanging="1080"/>
      </w:pPr>
      <w:rPr>
        <w:rFonts w:ascii="Cambria" w:hAnsi="Cambria" w:cs="Times New Roman"/>
      </w:rPr>
    </w:lvl>
    <w:lvl w:ilvl="5">
      <w:start w:val="1"/>
      <w:numFmt w:val="decimal"/>
      <w:lvlText w:val="%1.%2.%3.%4.%5.%6."/>
      <w:lvlJc w:val="left"/>
      <w:pPr>
        <w:tabs>
          <w:tab w:val="num" w:pos="0"/>
        </w:tabs>
        <w:ind w:left="2145" w:hanging="1080"/>
      </w:pPr>
      <w:rPr>
        <w:rFonts w:ascii="Cambria" w:hAnsi="Cambria" w:cs="Times New Roman"/>
      </w:rPr>
    </w:lvl>
    <w:lvl w:ilvl="6">
      <w:start w:val="1"/>
      <w:numFmt w:val="decimal"/>
      <w:lvlText w:val="%1.%2.%3.%4.%5.%6.%7."/>
      <w:lvlJc w:val="left"/>
      <w:pPr>
        <w:tabs>
          <w:tab w:val="num" w:pos="0"/>
        </w:tabs>
        <w:ind w:left="2718" w:hanging="1440"/>
      </w:pPr>
      <w:rPr>
        <w:rFonts w:ascii="Cambria" w:hAnsi="Cambria" w:cs="Times New Roman"/>
      </w:rPr>
    </w:lvl>
    <w:lvl w:ilvl="7">
      <w:start w:val="1"/>
      <w:numFmt w:val="decimal"/>
      <w:lvlText w:val="%1.%2.%3.%4.%5.%6.%7.%8."/>
      <w:lvlJc w:val="left"/>
      <w:pPr>
        <w:tabs>
          <w:tab w:val="num" w:pos="0"/>
        </w:tabs>
        <w:ind w:left="2931" w:hanging="1440"/>
      </w:pPr>
      <w:rPr>
        <w:rFonts w:ascii="Cambria" w:hAnsi="Cambria" w:cs="Times New Roman"/>
      </w:rPr>
    </w:lvl>
    <w:lvl w:ilvl="8">
      <w:start w:val="1"/>
      <w:numFmt w:val="decimal"/>
      <w:lvlText w:val="%1.%2.%3.%4.%5.%6.%7.%8.%9."/>
      <w:lvlJc w:val="left"/>
      <w:pPr>
        <w:tabs>
          <w:tab w:val="num" w:pos="0"/>
        </w:tabs>
        <w:ind w:left="3504" w:hanging="1800"/>
      </w:pPr>
      <w:rPr>
        <w:rFonts w:ascii="Cambria" w:hAnsi="Cambria" w:cs="Times New Roman"/>
      </w:rPr>
    </w:lvl>
  </w:abstractNum>
  <w:abstractNum w:abstractNumId="158">
    <w:lvl w:ilvl="0">
      <w:start w:val="1"/>
      <w:numFmt w:val="decimal"/>
      <w:lvlText w:val="%1."/>
      <w:lvlJc w:val="left"/>
      <w:pPr>
        <w:tabs>
          <w:tab w:val="num" w:pos="0"/>
        </w:tabs>
        <w:ind w:left="540" w:hanging="540"/>
      </w:pPr>
      <w:rPr>
        <w:rFonts w:ascii="Cambria" w:hAnsi="Cambria" w:cs="Times New Roman"/>
      </w:rPr>
    </w:lvl>
    <w:lvl w:ilvl="1">
      <w:start w:val="3"/>
      <w:numFmt w:val="decimal"/>
      <w:lvlText w:val="%1.%2."/>
      <w:lvlJc w:val="left"/>
      <w:pPr>
        <w:tabs>
          <w:tab w:val="num" w:pos="0"/>
        </w:tabs>
        <w:ind w:left="753" w:hanging="540"/>
      </w:pPr>
      <w:rPr>
        <w:rFonts w:ascii="Cambria" w:hAnsi="Cambria" w:cs="Times New Roman"/>
      </w:rPr>
    </w:lvl>
    <w:lvl w:ilvl="2">
      <w:start w:val="1"/>
      <w:numFmt w:val="decimal"/>
      <w:lvlText w:val="%3)"/>
      <w:lvlJc w:val="left"/>
      <w:pPr>
        <w:tabs>
          <w:tab w:val="num" w:pos="0"/>
        </w:tabs>
        <w:ind w:left="1146" w:hanging="720"/>
      </w:pPr>
      <w:rPr>
        <w:b w:val="false"/>
        <w:rFonts w:cs="Times New Roman"/>
      </w:rPr>
    </w:lvl>
    <w:lvl w:ilvl="3">
      <w:start w:val="1"/>
      <w:numFmt w:val="decimal"/>
      <w:lvlText w:val="%1.%2.%3.%4."/>
      <w:lvlJc w:val="left"/>
      <w:pPr>
        <w:tabs>
          <w:tab w:val="num" w:pos="0"/>
        </w:tabs>
        <w:ind w:left="1359" w:hanging="720"/>
      </w:pPr>
      <w:rPr>
        <w:rFonts w:ascii="Cambria" w:hAnsi="Cambria" w:cs="Times New Roman"/>
      </w:rPr>
    </w:lvl>
    <w:lvl w:ilvl="4">
      <w:start w:val="1"/>
      <w:numFmt w:val="decimal"/>
      <w:lvlText w:val="%1.%2.%3.%4.%5."/>
      <w:lvlJc w:val="left"/>
      <w:pPr>
        <w:tabs>
          <w:tab w:val="num" w:pos="0"/>
        </w:tabs>
        <w:ind w:left="1932" w:hanging="1080"/>
      </w:pPr>
      <w:rPr>
        <w:rFonts w:ascii="Cambria" w:hAnsi="Cambria" w:cs="Times New Roman"/>
      </w:rPr>
    </w:lvl>
    <w:lvl w:ilvl="5">
      <w:start w:val="1"/>
      <w:numFmt w:val="decimal"/>
      <w:lvlText w:val="%1.%2.%3.%4.%5.%6."/>
      <w:lvlJc w:val="left"/>
      <w:pPr>
        <w:tabs>
          <w:tab w:val="num" w:pos="0"/>
        </w:tabs>
        <w:ind w:left="2145" w:hanging="1080"/>
      </w:pPr>
      <w:rPr>
        <w:rFonts w:ascii="Cambria" w:hAnsi="Cambria" w:cs="Times New Roman"/>
      </w:rPr>
    </w:lvl>
    <w:lvl w:ilvl="6">
      <w:start w:val="1"/>
      <w:numFmt w:val="decimal"/>
      <w:lvlText w:val="%1.%2.%3.%4.%5.%6.%7."/>
      <w:lvlJc w:val="left"/>
      <w:pPr>
        <w:tabs>
          <w:tab w:val="num" w:pos="0"/>
        </w:tabs>
        <w:ind w:left="2718" w:hanging="1440"/>
      </w:pPr>
      <w:rPr>
        <w:rFonts w:ascii="Cambria" w:hAnsi="Cambria" w:cs="Times New Roman"/>
      </w:rPr>
    </w:lvl>
    <w:lvl w:ilvl="7">
      <w:start w:val="1"/>
      <w:numFmt w:val="decimal"/>
      <w:lvlText w:val="%1.%2.%3.%4.%5.%6.%7.%8."/>
      <w:lvlJc w:val="left"/>
      <w:pPr>
        <w:tabs>
          <w:tab w:val="num" w:pos="0"/>
        </w:tabs>
        <w:ind w:left="2931" w:hanging="1440"/>
      </w:pPr>
      <w:rPr>
        <w:rFonts w:ascii="Cambria" w:hAnsi="Cambria" w:cs="Times New Roman"/>
      </w:rPr>
    </w:lvl>
    <w:lvl w:ilvl="8">
      <w:start w:val="1"/>
      <w:numFmt w:val="decimal"/>
      <w:lvlText w:val="%1.%2.%3.%4.%5.%6.%7.%8.%9."/>
      <w:lvlJc w:val="left"/>
      <w:pPr>
        <w:tabs>
          <w:tab w:val="num" w:pos="0"/>
        </w:tabs>
        <w:ind w:left="3504" w:hanging="1800"/>
      </w:pPr>
      <w:rPr>
        <w:rFonts w:ascii="Cambria" w:hAnsi="Cambria" w:cs="Times New Roman"/>
      </w:rPr>
    </w:lvl>
  </w:abstractNum>
  <w:abstractNum w:abstractNumId="159">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0">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1">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2">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3">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4">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5">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6">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7">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8">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9">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0">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1">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3">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4">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5">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6">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7">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8">
    <w:lvl w:ilvl="0">
      <w:start w:val="1"/>
      <w:numFmt w:val="decimal"/>
      <w:lvlText w:val="%1."/>
      <w:lvlJc w:val="left"/>
      <w:pPr>
        <w:tabs>
          <w:tab w:val="num" w:pos="0"/>
        </w:tabs>
        <w:ind w:left="2880" w:hanging="360"/>
      </w:pPr>
      <w:rPr>
        <w:sz w:val="22"/>
        <w:b w:val="false"/>
        <w:szCs w:val="22"/>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9">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0">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1">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2">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3">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9">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90">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91">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92">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93">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94">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95">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96">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9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9">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200">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201">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202">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203">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204">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205">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206">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207">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208">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09">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10">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11">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12">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13">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4">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7">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8">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9">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0">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1">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2">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3">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4">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5">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6">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27">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152"/>
    <w:lvlOverride w:ilvl="0">
      <w:startOverride w:val="1"/>
    </w:lvlOverride>
    <w:lvlOverride w:ilvl="1">
      <w:startOverride w:val="3"/>
    </w:lvlOverride>
    <w:lvlOverride w:ilvl="2">
      <w:startOverride w:val="1"/>
    </w:lvlOverride>
  </w:num>
  <w:num w:numId="229">
    <w:abstractNumId w:val="152"/>
  </w:num>
  <w:num w:numId="230">
    <w:abstractNumId w:val="152"/>
  </w:num>
  <w:num w:numId="231">
    <w:abstractNumId w:val="152"/>
  </w:num>
  <w:num w:numId="232">
    <w:abstractNumId w:val="152"/>
  </w:num>
  <w:num w:numId="233">
    <w:abstractNumId w:val="152"/>
  </w:num>
  <w:num w:numId="234">
    <w:abstractNumId w:val="152"/>
  </w:num>
  <w:num w:numId="235">
    <w:abstractNumId w:val="159"/>
    <w:lvlOverride w:ilvl="0">
      <w:startOverride w:val="1"/>
    </w:lvlOverride>
  </w:num>
  <w:num w:numId="236">
    <w:abstractNumId w:val="159"/>
  </w:num>
  <w:num w:numId="237">
    <w:abstractNumId w:val="159"/>
  </w:num>
  <w:num w:numId="238">
    <w:abstractNumId w:val="159"/>
  </w:num>
  <w:num w:numId="239">
    <w:abstractNumId w:val="159"/>
  </w:num>
  <w:num w:numId="240">
    <w:abstractNumId w:val="159"/>
  </w:num>
  <w:num w:numId="241">
    <w:abstractNumId w:val="159"/>
  </w:num>
  <w:num w:numId="242">
    <w:abstractNumId w:val="159"/>
  </w:num>
  <w:num w:numId="243">
    <w:abstractNumId w:val="159"/>
  </w:num>
  <w:num w:numId="244">
    <w:abstractNumId w:val="159"/>
  </w:num>
  <w:num w:numId="245">
    <w:abstractNumId w:val="169"/>
    <w:lvlOverride w:ilvl="0">
      <w:startOverride w:val="1"/>
    </w:lvlOverride>
  </w:num>
  <w:num w:numId="246">
    <w:abstractNumId w:val="169"/>
  </w:num>
  <w:num w:numId="247">
    <w:abstractNumId w:val="169"/>
  </w:num>
  <w:num w:numId="248">
    <w:abstractNumId w:val="172"/>
    <w:lvlOverride w:ilvl="0">
      <w:startOverride w:val="1"/>
    </w:lvlOverride>
  </w:num>
  <w:num w:numId="249">
    <w:abstractNumId w:val="172"/>
  </w:num>
  <w:num w:numId="250">
    <w:abstractNumId w:val="172"/>
  </w:num>
  <w:num w:numId="251">
    <w:abstractNumId w:val="172"/>
  </w:num>
  <w:num w:numId="252">
    <w:abstractNumId w:val="176"/>
    <w:lvlOverride w:ilvl="0">
      <w:startOverride w:val="1"/>
    </w:lvlOverride>
  </w:num>
  <w:num w:numId="253">
    <w:abstractNumId w:val="177"/>
    <w:lvlOverride w:ilvl="0">
      <w:startOverride w:val="3"/>
    </w:lvlOverride>
  </w:num>
  <w:num w:numId="254">
    <w:abstractNumId w:val="178"/>
    <w:lvlOverride w:ilvl="0">
      <w:startOverride w:val="1"/>
    </w:lvlOverride>
  </w:num>
  <w:num w:numId="255">
    <w:abstractNumId w:val="179"/>
    <w:lvlOverride w:ilvl="0">
      <w:startOverride w:val="1"/>
    </w:lvlOverride>
  </w:num>
  <w:num w:numId="256">
    <w:abstractNumId w:val="179"/>
  </w:num>
  <w:num w:numId="257">
    <w:abstractNumId w:val="179"/>
  </w:num>
  <w:num w:numId="258">
    <w:abstractNumId w:val="179"/>
  </w:num>
  <w:num w:numId="259">
    <w:abstractNumId w:val="179"/>
  </w:num>
  <w:num w:numId="260">
    <w:abstractNumId w:val="184"/>
    <w:lvlOverride w:ilvl="0">
      <w:startOverride w:val="1"/>
    </w:lvlOverride>
  </w:num>
  <w:num w:numId="261">
    <w:abstractNumId w:val="184"/>
  </w:num>
  <w:num w:numId="262">
    <w:abstractNumId w:val="184"/>
  </w:num>
  <w:num w:numId="263">
    <w:abstractNumId w:val="184"/>
  </w:num>
  <w:num w:numId="264">
    <w:abstractNumId w:val="184"/>
  </w:num>
  <w:num w:numId="265">
    <w:abstractNumId w:val="189"/>
    <w:lvlOverride w:ilvl="0">
      <w:startOverride w:val="1"/>
    </w:lvlOverride>
  </w:num>
  <w:num w:numId="266">
    <w:abstractNumId w:val="189"/>
  </w:num>
  <w:num w:numId="267">
    <w:abstractNumId w:val="189"/>
  </w:num>
  <w:num w:numId="268">
    <w:abstractNumId w:val="192"/>
    <w:lvlOverride w:ilvl="0">
      <w:startOverride w:val="1"/>
    </w:lvlOverride>
  </w:num>
  <w:num w:numId="269">
    <w:abstractNumId w:val="192"/>
  </w:num>
  <w:num w:numId="270">
    <w:abstractNumId w:val="192"/>
  </w:num>
  <w:num w:numId="271">
    <w:abstractNumId w:val="192"/>
  </w:num>
  <w:num w:numId="272">
    <w:abstractNumId w:val="192"/>
  </w:num>
  <w:num w:numId="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74">
    <w:abstractNumId w:val="4"/>
  </w:num>
  <w:num w:numId="275">
    <w:abstractNumId w:val="177"/>
  </w:num>
  <w:num w:numId="276">
    <w:abstractNumId w:val="90"/>
    <w:lvlOverride w:ilvl="0">
      <w:startOverride w:val="1"/>
    </w:lvlOverride>
  </w:num>
  <w:num w:numId="277">
    <w:abstractNumId w:val="90"/>
  </w:num>
  <w:num w:numId="278">
    <w:abstractNumId w:val="90"/>
  </w:num>
  <w:num w:numId="279">
    <w:abstractNumId w:val="91"/>
    <w:lvlOverride w:ilvl="0">
      <w:startOverride w:val="1"/>
    </w:lvlOverride>
  </w:num>
  <w:num w:numId="280">
    <w:abstractNumId w:val="91"/>
  </w:num>
  <w:num w:numId="281">
    <w:abstractNumId w:val="91"/>
  </w:num>
  <w:num w:numId="282">
    <w:abstractNumId w:val="91"/>
  </w:num>
  <w:num w:numId="283">
    <w:abstractNumId w:val="177"/>
  </w:num>
  <w:num w:numId="284">
    <w:abstractNumId w:val="208"/>
    <w:lvlOverride w:ilvl="0">
      <w:startOverride w:val="1"/>
    </w:lvlOverride>
    <w:lvlOverride w:ilvl="1">
      <w:startOverride w:val="1"/>
    </w:lvlOverride>
    <w:lvlOverride w:ilvl="2">
      <w:startOverride w:val="1"/>
    </w:lvlOverride>
    <w:lvlOverride w:ilvl="3">
      <w:startOverride w:val="1"/>
    </w:lvlOverride>
  </w:num>
  <w:num w:numId="285">
    <w:abstractNumId w:val="208"/>
  </w:num>
  <w:num w:numId="286">
    <w:abstractNumId w:val="208"/>
  </w:num>
  <w:num w:numId="287">
    <w:abstractNumId w:val="208"/>
  </w:num>
  <w:num w:numId="288">
    <w:abstractNumId w:val="208"/>
  </w:num>
  <w:num w:numId="289">
    <w:abstractNumId w:val="213"/>
    <w:lvlOverride w:ilvl="0">
      <w:startOverride w:val="1"/>
    </w:lvlOverride>
  </w:num>
  <w:num w:numId="290">
    <w:abstractNumId w:val="213"/>
  </w:num>
  <w:num w:numId="291">
    <w:abstractNumId w:val="213"/>
  </w:num>
  <w:num w:numId="292">
    <w:abstractNumId w:val="213"/>
  </w:num>
  <w:num w:numId="293">
    <w:abstractNumId w:val="217"/>
    <w:lvlOverride w:ilvl="0">
      <w:startOverride w:val="1"/>
    </w:lvlOverride>
  </w:num>
  <w:num w:numId="294">
    <w:abstractNumId w:val="217"/>
  </w:num>
  <w:num w:numId="295">
    <w:abstractNumId w:val="217"/>
  </w:num>
  <w:num w:numId="296">
    <w:abstractNumId w:val="217"/>
  </w:num>
  <w:num w:numId="297">
    <w:abstractNumId w:val="217"/>
  </w:num>
  <w:num w:numId="298">
    <w:abstractNumId w:val="222"/>
    <w:lvlOverride w:ilvl="0">
      <w:startOverride w:val="1"/>
    </w:lvlOverride>
  </w:num>
  <w:num w:numId="299">
    <w:abstractNumId w:val="222"/>
  </w:num>
  <w:num w:numId="300">
    <w:abstractNumId w:val="222"/>
  </w:num>
  <w:num w:numId="301">
    <w:abstractNumId w:val="222"/>
  </w:num>
  <w:num w:numId="302">
    <w:abstractNumId w:val="226"/>
    <w:lvlOverride w:ilvl="0">
      <w:startOverride w:val="1"/>
    </w:lvlOverride>
  </w:num>
  <w:num w:numId="303">
    <w:abstractNumId w:val="226"/>
  </w:num>
</w:numbering>
</file>

<file path=word/settings.xml><?xml version="1.0" encoding="utf-8"?>
<w:settings xmlns:w="http://schemas.openxmlformats.org/wordprocessingml/2006/main">
  <w:zoom w:percent="120"/>
  <w:embedSystemFonts/>
  <w:defaultTabStop w:val="255"/>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docVars>
    <w:docVar w:name="__Grammarly_42____i" w:val="H4sIAAAAAAAEAKtWckksSQxILCpxzi/NK1GyMqwFAAEhoTITAAAA"/>
    <w:docVar w:name="__Grammarly_42___1" w:val="H4sIAAAAAAAEAKtWcslP9kxRslIyNDYyNTG1MLO0MDEwM7U0N7dQ0lEKTi0uzszPAykwMq8FANLahjwtAAAA"/>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387e"/>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ar-SA" w:bidi="ar-SA"/>
    </w:rPr>
  </w:style>
  <w:style w:type="paragraph" w:styleId="Heading1">
    <w:name w:val="Heading 1"/>
    <w:basedOn w:val="Normal"/>
    <w:next w:val="Normal"/>
    <w:link w:val="Nagwek1Znak"/>
    <w:qFormat/>
    <w:pPr>
      <w:keepNext w:val="true"/>
      <w:numPr>
        <w:ilvl w:val="0"/>
        <w:numId w:val="1"/>
      </w:numPr>
      <w:spacing w:before="240" w:after="60"/>
      <w:outlineLvl w:val="0"/>
    </w:pPr>
    <w:rPr>
      <w:rFonts w:ascii="Arial" w:hAnsi="Arial" w:cs="Arial"/>
      <w:b/>
      <w:bCs/>
      <w:kern w:val="2"/>
      <w:sz w:val="32"/>
      <w:szCs w:val="32"/>
    </w:rPr>
  </w:style>
  <w:style w:type="paragraph" w:styleId="Heading2">
    <w:name w:val="Heading 2"/>
    <w:basedOn w:val="Normal"/>
    <w:next w:val="Normal"/>
    <w:link w:val="Nagwek2Znak"/>
    <w:qFormat/>
    <w:pPr>
      <w:keepNext w:val="true"/>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Nagwek3Znak"/>
    <w:qFormat/>
    <w:pPr>
      <w:keepNext w:val="true"/>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Nagwek4Znak"/>
    <w:qFormat/>
    <w:pPr>
      <w:keepNext w:val="true"/>
      <w:numPr>
        <w:ilvl w:val="3"/>
        <w:numId w:val="1"/>
      </w:numPr>
      <w:spacing w:before="240" w:after="60"/>
      <w:outlineLvl w:val="3"/>
    </w:pPr>
    <w:rPr>
      <w:b/>
      <w:bCs/>
      <w:sz w:val="28"/>
      <w:szCs w:val="28"/>
    </w:rPr>
  </w:style>
  <w:style w:type="paragraph" w:styleId="Heading5">
    <w:name w:val="Heading 5"/>
    <w:basedOn w:val="Normal"/>
    <w:next w:val="Normal"/>
    <w:link w:val="Nagwek5Znak"/>
    <w:qFormat/>
    <w:pPr>
      <w:numPr>
        <w:ilvl w:val="4"/>
        <w:numId w:val="1"/>
      </w:numPr>
      <w:spacing w:before="240" w:after="60"/>
      <w:outlineLvl w:val="4"/>
    </w:pPr>
    <w:rPr>
      <w:b/>
      <w:bCs/>
      <w:i/>
      <w:iCs/>
      <w:sz w:val="26"/>
      <w:szCs w:val="26"/>
    </w:rPr>
  </w:style>
  <w:style w:type="paragraph" w:styleId="Heading6">
    <w:name w:val="Heading 6"/>
    <w:basedOn w:val="Normal"/>
    <w:next w:val="Normal"/>
    <w:link w:val="Nagwek6Znak"/>
    <w:qFormat/>
    <w:pPr>
      <w:numPr>
        <w:ilvl w:val="5"/>
        <w:numId w:val="1"/>
      </w:numPr>
      <w:spacing w:before="240" w:after="60"/>
      <w:outlineLvl w:val="5"/>
    </w:pPr>
    <w:rPr>
      <w:b/>
      <w:bCs/>
      <w:sz w:val="22"/>
      <w:szCs w:val="22"/>
    </w:rPr>
  </w:style>
  <w:style w:type="paragraph" w:styleId="Heading7">
    <w:name w:val="Heading 7"/>
    <w:basedOn w:val="Normal"/>
    <w:next w:val="Normal"/>
    <w:link w:val="Nagwek7Znak"/>
    <w:qFormat/>
    <w:pPr>
      <w:numPr>
        <w:ilvl w:val="6"/>
        <w:numId w:val="1"/>
      </w:numPr>
      <w:spacing w:before="240" w:after="60"/>
      <w:outlineLvl w:val="6"/>
    </w:pPr>
    <w:rPr/>
  </w:style>
  <w:style w:type="paragraph" w:styleId="Heading8">
    <w:name w:val="Heading 8"/>
    <w:basedOn w:val="Normal"/>
    <w:next w:val="Normal"/>
    <w:link w:val="Nagwek8Znak"/>
    <w:qFormat/>
    <w:pPr>
      <w:numPr>
        <w:ilvl w:val="7"/>
        <w:numId w:val="1"/>
      </w:numPr>
      <w:spacing w:before="240" w:after="60"/>
      <w:outlineLvl w:val="7"/>
    </w:pPr>
    <w:rPr>
      <w:i/>
      <w:iCs/>
    </w:rPr>
  </w:style>
  <w:style w:type="paragraph" w:styleId="Heading9">
    <w:name w:val="Heading 9"/>
    <w:basedOn w:val="Normal"/>
    <w:next w:val="Normal"/>
    <w:link w:val="Nagwek9Znak"/>
    <w:qFormat/>
    <w:pPr>
      <w:numPr>
        <w:ilvl w:val="8"/>
        <w:numId w:val="1"/>
      </w:num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Nagwek1Znak" w:customStyle="1">
    <w:name w:val="Nagłówek 1 Znak"/>
    <w:qFormat/>
    <w:locked/>
    <w:rsid w:val="009c5f04"/>
    <w:rPr>
      <w:rFonts w:ascii="Arial" w:hAnsi="Arial" w:cs="Arial"/>
      <w:b/>
      <w:bCs/>
      <w:kern w:val="2"/>
      <w:sz w:val="32"/>
      <w:szCs w:val="32"/>
      <w:lang w:eastAsia="ar-SA"/>
    </w:rPr>
  </w:style>
  <w:style w:type="character" w:styleId="Nagwek2Znak" w:customStyle="1">
    <w:name w:val="Nagłówek 2 Znak"/>
    <w:qFormat/>
    <w:locked/>
    <w:rsid w:val="009c5f04"/>
    <w:rPr>
      <w:rFonts w:ascii="Arial" w:hAnsi="Arial" w:cs="Arial"/>
      <w:b/>
      <w:bCs/>
      <w:i/>
      <w:iCs/>
      <w:sz w:val="28"/>
      <w:szCs w:val="28"/>
      <w:lang w:eastAsia="ar-SA"/>
    </w:rPr>
  </w:style>
  <w:style w:type="character" w:styleId="Nagwek3Znak" w:customStyle="1">
    <w:name w:val="Nagłówek 3 Znak"/>
    <w:qFormat/>
    <w:locked/>
    <w:rsid w:val="009c5f04"/>
    <w:rPr>
      <w:rFonts w:ascii="Arial" w:hAnsi="Arial" w:cs="Arial"/>
      <w:b/>
      <w:bCs/>
      <w:sz w:val="26"/>
      <w:szCs w:val="26"/>
      <w:lang w:eastAsia="ar-SA"/>
    </w:rPr>
  </w:style>
  <w:style w:type="character" w:styleId="Nagwek4Znak" w:customStyle="1">
    <w:name w:val="Nagłówek 4 Znak"/>
    <w:qFormat/>
    <w:locked/>
    <w:rsid w:val="009c5f04"/>
    <w:rPr>
      <w:b/>
      <w:bCs/>
      <w:sz w:val="28"/>
      <w:szCs w:val="28"/>
      <w:lang w:eastAsia="ar-SA"/>
    </w:rPr>
  </w:style>
  <w:style w:type="character" w:styleId="Nagwek5Znak" w:customStyle="1">
    <w:name w:val="Nagłówek 5 Znak"/>
    <w:qFormat/>
    <w:locked/>
    <w:rsid w:val="009c5f04"/>
    <w:rPr>
      <w:b/>
      <w:bCs/>
      <w:i/>
      <w:iCs/>
      <w:sz w:val="26"/>
      <w:szCs w:val="26"/>
      <w:lang w:eastAsia="ar-SA"/>
    </w:rPr>
  </w:style>
  <w:style w:type="character" w:styleId="Nagwek6Znak" w:customStyle="1">
    <w:name w:val="Nagłówek 6 Znak"/>
    <w:qFormat/>
    <w:locked/>
    <w:rsid w:val="009c5f04"/>
    <w:rPr>
      <w:b/>
      <w:bCs/>
      <w:sz w:val="22"/>
      <w:szCs w:val="22"/>
      <w:lang w:eastAsia="ar-SA"/>
    </w:rPr>
  </w:style>
  <w:style w:type="character" w:styleId="Nagwek7Znak" w:customStyle="1">
    <w:name w:val="Nagłówek 7 Znak"/>
    <w:qFormat/>
    <w:locked/>
    <w:rsid w:val="009c5f04"/>
    <w:rPr>
      <w:sz w:val="24"/>
      <w:szCs w:val="24"/>
      <w:lang w:eastAsia="ar-SA"/>
    </w:rPr>
  </w:style>
  <w:style w:type="character" w:styleId="Nagwek8Znak" w:customStyle="1">
    <w:name w:val="Nagłówek 8 Znak"/>
    <w:qFormat/>
    <w:locked/>
    <w:rsid w:val="009c5f04"/>
    <w:rPr>
      <w:i/>
      <w:iCs/>
      <w:sz w:val="24"/>
      <w:szCs w:val="24"/>
      <w:lang w:eastAsia="ar-SA"/>
    </w:rPr>
  </w:style>
  <w:style w:type="character" w:styleId="Nagwek9Znak" w:customStyle="1">
    <w:name w:val="Nagłówek 9 Znak"/>
    <w:qFormat/>
    <w:locked/>
    <w:rsid w:val="009c5f04"/>
    <w:rPr>
      <w:rFonts w:ascii="Arial" w:hAnsi="Arial" w:cs="Arial"/>
      <w:sz w:val="22"/>
      <w:szCs w:val="22"/>
      <w:lang w:eastAsia="ar-SA"/>
    </w:rPr>
  </w:style>
  <w:style w:type="character" w:styleId="WW8Num1z0" w:customStyle="1">
    <w:name w:val="WW8Num1z0"/>
    <w:qFormat/>
    <w:rPr>
      <w:b/>
      <w:color w:val="000000"/>
    </w:rPr>
  </w:style>
  <w:style w:type="character" w:styleId="WW8Num1z1" w:customStyle="1">
    <w:name w:val="WW8Num1z1"/>
    <w:qFormat/>
    <w:rPr>
      <w:b/>
    </w:rPr>
  </w:style>
  <w:style w:type="character" w:styleId="WW8Num2z0" w:customStyle="1">
    <w:name w:val="WW8Num2z0"/>
    <w:qFormat/>
    <w:rPr>
      <w:b/>
      <w:color w:val="000000"/>
    </w:rPr>
  </w:style>
  <w:style w:type="character" w:styleId="WW8Num3z0" w:customStyle="1">
    <w:name w:val="WW8Num3z0"/>
    <w:qFormat/>
    <w:rPr>
      <w:rFonts w:ascii="Symbol" w:hAnsi="Symbol"/>
      <w:sz w:val="12"/>
    </w:rPr>
  </w:style>
  <w:style w:type="character" w:styleId="WW8Num4z0" w:customStyle="1">
    <w:name w:val="WW8Num4z0"/>
    <w:qFormat/>
    <w:rPr>
      <w:rFonts w:ascii="Times New Roman" w:hAnsi="Times New Roman" w:eastAsia="Times New Roman" w:cs="Times New Roman"/>
      <w:color w:val="000000"/>
    </w:rPr>
  </w:style>
  <w:style w:type="character" w:styleId="WW8Num5z0" w:customStyle="1">
    <w:name w:val="WW8Num5z0"/>
    <w:qFormat/>
    <w:rPr>
      <w:rFonts w:ascii="Arial" w:hAnsi="Arial"/>
      <w:sz w:val="24"/>
    </w:rPr>
  </w:style>
  <w:style w:type="character" w:styleId="WW8Num6z0" w:customStyle="1">
    <w:name w:val="WW8Num6z0"/>
    <w:qFormat/>
    <w:rPr>
      <w:rFonts w:ascii="Symbol" w:hAnsi="Symbol"/>
    </w:rPr>
  </w:style>
  <w:style w:type="character" w:styleId="WW8Num7z0" w:customStyle="1">
    <w:name w:val="WW8Num7z0"/>
    <w:qFormat/>
    <w:rPr>
      <w:rFonts w:ascii="Symbol" w:hAnsi="Symbol"/>
    </w:rPr>
  </w:style>
  <w:style w:type="character" w:styleId="WW8Num7z1" w:customStyle="1">
    <w:name w:val="WW8Num7z1"/>
    <w:qFormat/>
    <w:rPr>
      <w:b/>
    </w:rPr>
  </w:style>
  <w:style w:type="character" w:styleId="WW8Num8z0" w:customStyle="1">
    <w:name w:val="WW8Num8z0"/>
    <w:qFormat/>
    <w:rPr>
      <w:b/>
    </w:rPr>
  </w:style>
  <w:style w:type="character" w:styleId="WW8Num9z0" w:customStyle="1">
    <w:name w:val="WW8Num9z0"/>
    <w:qFormat/>
    <w:rPr>
      <w:rFonts w:ascii="Times New Roman" w:hAnsi="Times New Roman" w:eastAsia="Times New Roman" w:cs="Times New Roman"/>
      <w:b w:val="false"/>
    </w:rPr>
  </w:style>
  <w:style w:type="character" w:styleId="WW8Num11z0" w:customStyle="1">
    <w:name w:val="WW8Num11z0"/>
    <w:qFormat/>
    <w:rPr>
      <w:rFonts w:ascii="Symbol" w:hAnsi="Symbol"/>
      <w:color w:val="auto"/>
    </w:rPr>
  </w:style>
  <w:style w:type="character" w:styleId="WW8Num12z0" w:customStyle="1">
    <w:name w:val="WW8Num12z0"/>
    <w:qFormat/>
    <w:rPr>
      <w:rFonts w:ascii="Symbol" w:hAnsi="Symbol"/>
      <w:b/>
    </w:rPr>
  </w:style>
  <w:style w:type="character" w:styleId="WW8Num14z0" w:customStyle="1">
    <w:name w:val="WW8Num14z0"/>
    <w:qFormat/>
    <w:rPr>
      <w:rFonts w:ascii="Symbol" w:hAnsi="Symbol"/>
    </w:rPr>
  </w:style>
  <w:style w:type="character" w:styleId="WW8Num15z0" w:customStyle="1">
    <w:name w:val="WW8Num15z0"/>
    <w:qFormat/>
    <w:rPr>
      <w:rFonts w:ascii="Symbol" w:hAnsi="Symbol"/>
    </w:rPr>
  </w:style>
  <w:style w:type="character" w:styleId="WW8Num16z0" w:customStyle="1">
    <w:name w:val="WW8Num16z0"/>
    <w:qFormat/>
    <w:rPr>
      <w:rFonts w:ascii="Symbol" w:hAnsi="Symbol"/>
      <w:b w:val="false"/>
    </w:rPr>
  </w:style>
  <w:style w:type="character" w:styleId="WW8Num17z0" w:customStyle="1">
    <w:name w:val="WW8Num17z0"/>
    <w:qFormat/>
    <w:rPr>
      <w:rFonts w:ascii="Symbol" w:hAnsi="Symbol"/>
      <w:color w:val="auto"/>
    </w:rPr>
  </w:style>
  <w:style w:type="character" w:styleId="WW8Num18z0" w:customStyle="1">
    <w:name w:val="WW8Num18z0"/>
    <w:qFormat/>
    <w:rPr>
      <w:rFonts w:ascii="Times New Roman" w:hAnsi="Times New Roman" w:eastAsia="Times New Roman" w:cs="Times New Roman"/>
    </w:rPr>
  </w:style>
  <w:style w:type="character" w:styleId="WW8Num19z0" w:customStyle="1">
    <w:name w:val="WW8Num19z0"/>
    <w:qFormat/>
    <w:rPr>
      <w:rFonts w:ascii="Symbol" w:hAnsi="Symbol"/>
    </w:rPr>
  </w:style>
  <w:style w:type="character" w:styleId="WW8Num20z0" w:customStyle="1">
    <w:name w:val="WW8Num20z0"/>
    <w:qFormat/>
    <w:rPr>
      <w:rFonts w:ascii="Symbol" w:hAnsi="Symbol"/>
    </w:rPr>
  </w:style>
  <w:style w:type="character" w:styleId="WW8Num21z0" w:customStyle="1">
    <w:name w:val="WW8Num21z0"/>
    <w:qFormat/>
    <w:rPr>
      <w:rFonts w:ascii="Symbol" w:hAnsi="Symbol"/>
    </w:rPr>
  </w:style>
  <w:style w:type="character" w:styleId="WW8Num22z0" w:customStyle="1">
    <w:name w:val="WW8Num22z0"/>
    <w:qFormat/>
    <w:rPr>
      <w:rFonts w:ascii="Symbol" w:hAnsi="Symbol"/>
      <w:b/>
    </w:rPr>
  </w:style>
  <w:style w:type="character" w:styleId="WW8Num22z1" w:customStyle="1">
    <w:name w:val="WW8Num22z1"/>
    <w:qFormat/>
    <w:rPr>
      <w:b/>
    </w:rPr>
  </w:style>
  <w:style w:type="character" w:styleId="WW8Num22z4" w:customStyle="1">
    <w:name w:val="WW8Num22z4"/>
    <w:qFormat/>
    <w:rPr>
      <w:b w:val="false"/>
    </w:rPr>
  </w:style>
  <w:style w:type="character" w:styleId="WW8Num23z0" w:customStyle="1">
    <w:name w:val="WW8Num23z0"/>
    <w:qFormat/>
    <w:rPr>
      <w:rFonts w:cs="Times New Roman"/>
      <w:b/>
      <w:bCs/>
    </w:rPr>
  </w:style>
  <w:style w:type="character" w:styleId="WW8Num23z2" w:customStyle="1">
    <w:name w:val="WW8Num23z2"/>
    <w:qFormat/>
    <w:rPr>
      <w:rFonts w:cs="Times New Roman"/>
    </w:rPr>
  </w:style>
  <w:style w:type="character" w:styleId="WW8Num24z0" w:customStyle="1">
    <w:name w:val="WW8Num24z0"/>
    <w:qFormat/>
    <w:rPr>
      <w:rFonts w:ascii="Times New Roman" w:hAnsi="Times New Roman" w:eastAsia="Times New Roman" w:cs="Times New Roman"/>
      <w:b w:val="false"/>
      <w:bCs/>
    </w:rPr>
  </w:style>
  <w:style w:type="character" w:styleId="WW8Num24z1" w:customStyle="1">
    <w:name w:val="WW8Num24z1"/>
    <w:qFormat/>
    <w:rPr>
      <w:rFonts w:cs="Times New Roman"/>
    </w:rPr>
  </w:style>
  <w:style w:type="character" w:styleId="WW8Num24z2" w:customStyle="1">
    <w:name w:val="WW8Num24z2"/>
    <w:qFormat/>
    <w:rPr>
      <w:rFonts w:cs="Times New Roman"/>
      <w:b/>
      <w:bCs/>
    </w:rPr>
  </w:style>
  <w:style w:type="character" w:styleId="WW8Num24z3" w:customStyle="1">
    <w:name w:val="WW8Num24z3"/>
    <w:qFormat/>
    <w:rPr>
      <w:rFonts w:ascii="Symbol" w:hAnsi="Symbol"/>
      <w:b/>
    </w:rPr>
  </w:style>
  <w:style w:type="character" w:styleId="WW8Num25z0" w:customStyle="1">
    <w:name w:val="WW8Num25z0"/>
    <w:qFormat/>
    <w:rPr>
      <w:b/>
    </w:rPr>
  </w:style>
  <w:style w:type="character" w:styleId="WW8Num27z0" w:customStyle="1">
    <w:name w:val="WW8Num27z0"/>
    <w:qFormat/>
    <w:rPr>
      <w:b/>
    </w:rPr>
  </w:style>
  <w:style w:type="character" w:styleId="WW8Num27z3" w:customStyle="1">
    <w:name w:val="WW8Num27z3"/>
    <w:qFormat/>
    <w:rPr>
      <w:u w:val="single"/>
    </w:rPr>
  </w:style>
  <w:style w:type="character" w:styleId="WW8Num28z0" w:customStyle="1">
    <w:name w:val="WW8Num28z0"/>
    <w:qFormat/>
    <w:rPr>
      <w:b w:val="false"/>
    </w:rPr>
  </w:style>
  <w:style w:type="character" w:styleId="WW8Num29z0" w:customStyle="1">
    <w:name w:val="WW8Num29z0"/>
    <w:qFormat/>
    <w:rPr>
      <w:b/>
    </w:rPr>
  </w:style>
  <w:style w:type="character" w:styleId="WW8Num30z0" w:customStyle="1">
    <w:name w:val="WW8Num30z0"/>
    <w:qFormat/>
    <w:rPr>
      <w:b w:val="false"/>
    </w:rPr>
  </w:style>
  <w:style w:type="character" w:styleId="WW8Num32z0" w:customStyle="1">
    <w:name w:val="WW8Num32z0"/>
    <w:qFormat/>
    <w:rPr>
      <w:rFonts w:ascii="Symbol" w:hAnsi="Symbol"/>
    </w:rPr>
  </w:style>
  <w:style w:type="character" w:styleId="WW8Num32z1" w:customStyle="1">
    <w:name w:val="WW8Num32z1"/>
    <w:qFormat/>
    <w:rPr>
      <w:rFonts w:ascii="Courier New" w:hAnsi="Courier New" w:cs="Courier New"/>
    </w:rPr>
  </w:style>
  <w:style w:type="character" w:styleId="WW8Num32z2" w:customStyle="1">
    <w:name w:val="WW8Num32z2"/>
    <w:qFormat/>
    <w:rPr>
      <w:rFonts w:ascii="Wingdings" w:hAnsi="Wingdings"/>
    </w:rPr>
  </w:style>
  <w:style w:type="character" w:styleId="WW8Num33z0" w:customStyle="1">
    <w:name w:val="WW8Num33z0"/>
    <w:qFormat/>
    <w:rPr>
      <w:b w:val="false"/>
    </w:rPr>
  </w:style>
  <w:style w:type="character" w:styleId="WW8Num33z2" w:customStyle="1">
    <w:name w:val="WW8Num33z2"/>
    <w:qFormat/>
    <w:rPr>
      <w:b/>
    </w:rPr>
  </w:style>
  <w:style w:type="character" w:styleId="WW8Num33z3" w:customStyle="1">
    <w:name w:val="WW8Num33z3"/>
    <w:qFormat/>
    <w:rPr>
      <w:u w:val="single"/>
    </w:rPr>
  </w:style>
  <w:style w:type="character" w:styleId="WW8Num34z0" w:customStyle="1">
    <w:name w:val="WW8Num34z0"/>
    <w:qFormat/>
    <w:rPr>
      <w:b/>
      <w:i w:val="false"/>
      <w:color w:val="auto"/>
    </w:rPr>
  </w:style>
  <w:style w:type="character" w:styleId="WW8Num34z1" w:customStyle="1">
    <w:name w:val="WW8Num34z1"/>
    <w:qFormat/>
    <w:rPr>
      <w:rFonts w:ascii="Symbol" w:hAnsi="Symbol"/>
      <w:b w:val="false"/>
    </w:rPr>
  </w:style>
  <w:style w:type="character" w:styleId="WW8Num35z0" w:customStyle="1">
    <w:name w:val="WW8Num35z0"/>
    <w:qFormat/>
    <w:rPr>
      <w:color w:val="auto"/>
    </w:rPr>
  </w:style>
  <w:style w:type="character" w:styleId="WW8Num37z0" w:customStyle="1">
    <w:name w:val="WW8Num37z0"/>
    <w:qFormat/>
    <w:rPr>
      <w:rFonts w:eastAsia="Times New Roman"/>
    </w:rPr>
  </w:style>
  <w:style w:type="character" w:styleId="WW8Num39z0" w:customStyle="1">
    <w:name w:val="WW8Num39z0"/>
    <w:qFormat/>
    <w:rPr>
      <w:b w:val="false"/>
    </w:rPr>
  </w:style>
  <w:style w:type="character" w:styleId="WW8Num41z0" w:customStyle="1">
    <w:name w:val="WW8Num41z0"/>
    <w:qFormat/>
    <w:rPr>
      <w:b w:val="false"/>
    </w:rPr>
  </w:style>
  <w:style w:type="character" w:styleId="WW8Num42z0" w:customStyle="1">
    <w:name w:val="WW8Num42z0"/>
    <w:qFormat/>
    <w:rPr>
      <w:b/>
      <w:color w:val="auto"/>
    </w:rPr>
  </w:style>
  <w:style w:type="character" w:styleId="WW8Num42z1" w:customStyle="1">
    <w:name w:val="WW8Num42z1"/>
    <w:qFormat/>
    <w:rPr>
      <w:b/>
    </w:rPr>
  </w:style>
  <w:style w:type="character" w:styleId="WW8Num45z0" w:customStyle="1">
    <w:name w:val="WW8Num45z0"/>
    <w:qFormat/>
    <w:rPr>
      <w:rFonts w:ascii="Symbol" w:hAnsi="Symbol"/>
    </w:rPr>
  </w:style>
  <w:style w:type="character" w:styleId="WW8Num46z0" w:customStyle="1">
    <w:name w:val="WW8Num46z0"/>
    <w:qFormat/>
    <w:rPr>
      <w:rFonts w:ascii="Symbol" w:hAnsi="Symbol"/>
    </w:rPr>
  </w:style>
  <w:style w:type="character" w:styleId="WW8Num46z2" w:customStyle="1">
    <w:name w:val="WW8Num46z2"/>
    <w:qFormat/>
    <w:rPr>
      <w:rFonts w:ascii="Wingdings" w:hAnsi="Wingdings"/>
    </w:rPr>
  </w:style>
  <w:style w:type="character" w:styleId="WW8Num46z4" w:customStyle="1">
    <w:name w:val="WW8Num46z4"/>
    <w:qFormat/>
    <w:rPr>
      <w:rFonts w:ascii="Courier New" w:hAnsi="Courier New" w:cs="Courier New"/>
    </w:rPr>
  </w:style>
  <w:style w:type="character" w:styleId="WW8Num47z0" w:customStyle="1">
    <w:name w:val="WW8Num47z0"/>
    <w:qFormat/>
    <w:rPr>
      <w:rFonts w:ascii="Symbol" w:hAnsi="Symbol"/>
    </w:rPr>
  </w:style>
  <w:style w:type="character" w:styleId="WW8Num47z1" w:customStyle="1">
    <w:name w:val="WW8Num47z1"/>
    <w:qFormat/>
    <w:rPr>
      <w:rFonts w:ascii="Courier New" w:hAnsi="Courier New" w:cs="Courier New"/>
    </w:rPr>
  </w:style>
  <w:style w:type="character" w:styleId="WW8Num47z2" w:customStyle="1">
    <w:name w:val="WW8Num47z2"/>
    <w:qFormat/>
    <w:rPr>
      <w:rFonts w:ascii="Wingdings" w:hAnsi="Wingdings"/>
    </w:rPr>
  </w:style>
  <w:style w:type="character" w:styleId="WW8Num48z0" w:customStyle="1">
    <w:name w:val="WW8Num48z0"/>
    <w:qFormat/>
    <w:rPr>
      <w:rFonts w:ascii="Symbol" w:hAnsi="Symbol"/>
      <w:color w:val="auto"/>
    </w:rPr>
  </w:style>
  <w:style w:type="character" w:styleId="WW8Num49z0" w:customStyle="1">
    <w:name w:val="WW8Num49z0"/>
    <w:qFormat/>
    <w:rPr>
      <w:b w:val="false"/>
    </w:rPr>
  </w:style>
  <w:style w:type="character" w:styleId="WW8Num50z0" w:customStyle="1">
    <w:name w:val="WW8Num50z0"/>
    <w:qFormat/>
    <w:rPr>
      <w:rFonts w:ascii="Symbol" w:hAnsi="Symbol"/>
    </w:rPr>
  </w:style>
  <w:style w:type="character" w:styleId="WW8Num50z1" w:customStyle="1">
    <w:name w:val="WW8Num50z1"/>
    <w:qFormat/>
    <w:rPr>
      <w:rFonts w:ascii="Courier New" w:hAnsi="Courier New" w:cs="Courier New"/>
    </w:rPr>
  </w:style>
  <w:style w:type="character" w:styleId="WW8Num50z2" w:customStyle="1">
    <w:name w:val="WW8Num50z2"/>
    <w:qFormat/>
    <w:rPr>
      <w:rFonts w:ascii="Wingdings" w:hAnsi="Wingdings"/>
    </w:rPr>
  </w:style>
  <w:style w:type="character" w:styleId="WW8Num51z0" w:customStyle="1">
    <w:name w:val="WW8Num51z0"/>
    <w:qFormat/>
    <w:rPr>
      <w:rFonts w:ascii="Symbol" w:hAnsi="Symbol"/>
    </w:rPr>
  </w:style>
  <w:style w:type="character" w:styleId="WW8Num51z1" w:customStyle="1">
    <w:name w:val="WW8Num51z1"/>
    <w:qFormat/>
    <w:rPr>
      <w:rFonts w:ascii="Courier New" w:hAnsi="Courier New" w:cs="Courier New"/>
    </w:rPr>
  </w:style>
  <w:style w:type="character" w:styleId="WW8Num51z2" w:customStyle="1">
    <w:name w:val="WW8Num51z2"/>
    <w:qFormat/>
    <w:rPr>
      <w:rFonts w:ascii="Wingdings" w:hAnsi="Wingdings"/>
    </w:rPr>
  </w:style>
  <w:style w:type="character" w:styleId="WW8Num52z0" w:customStyle="1">
    <w:name w:val="WW8Num52z0"/>
    <w:qFormat/>
    <w:rPr>
      <w:rFonts w:ascii="Symbol" w:hAnsi="Symbol"/>
    </w:rPr>
  </w:style>
  <w:style w:type="character" w:styleId="WW8Num52z1" w:customStyle="1">
    <w:name w:val="WW8Num52z1"/>
    <w:qFormat/>
    <w:rPr>
      <w:rFonts w:ascii="Courier New" w:hAnsi="Courier New" w:cs="Courier New"/>
    </w:rPr>
  </w:style>
  <w:style w:type="character" w:styleId="WW8Num52z2" w:customStyle="1">
    <w:name w:val="WW8Num52z2"/>
    <w:qFormat/>
    <w:rPr>
      <w:rFonts w:ascii="Wingdings" w:hAnsi="Wingdings"/>
    </w:rPr>
  </w:style>
  <w:style w:type="character" w:styleId="WW8Num53z1" w:customStyle="1">
    <w:name w:val="WW8Num53z1"/>
    <w:qFormat/>
    <w:rPr>
      <w:b w:val="false"/>
    </w:rPr>
  </w:style>
  <w:style w:type="character" w:styleId="WW8Num53z2" w:customStyle="1">
    <w:name w:val="WW8Num53z2"/>
    <w:qFormat/>
    <w:rPr>
      <w:b w:val="false"/>
      <w:color w:val="auto"/>
    </w:rPr>
  </w:style>
  <w:style w:type="character" w:styleId="WW8Num54z0" w:customStyle="1">
    <w:name w:val="WW8Num54z0"/>
    <w:qFormat/>
    <w:rPr>
      <w:rFonts w:ascii="Symbol" w:hAnsi="Symbol"/>
      <w:color w:val="auto"/>
    </w:rPr>
  </w:style>
  <w:style w:type="character" w:styleId="WW8Num54z1" w:customStyle="1">
    <w:name w:val="WW8Num54z1"/>
    <w:qFormat/>
    <w:rPr>
      <w:rFonts w:ascii="Courier New" w:hAnsi="Courier New" w:cs="Courier New"/>
    </w:rPr>
  </w:style>
  <w:style w:type="character" w:styleId="WW8Num54z2" w:customStyle="1">
    <w:name w:val="WW8Num54z2"/>
    <w:qFormat/>
    <w:rPr>
      <w:rFonts w:ascii="Wingdings" w:hAnsi="Wingdings"/>
    </w:rPr>
  </w:style>
  <w:style w:type="character" w:styleId="WW8Num54z3" w:customStyle="1">
    <w:name w:val="WW8Num54z3"/>
    <w:qFormat/>
    <w:rPr>
      <w:rFonts w:ascii="Symbol" w:hAnsi="Symbol"/>
    </w:rPr>
  </w:style>
  <w:style w:type="character" w:styleId="WW8Num55z1" w:customStyle="1">
    <w:name w:val="WW8Num55z1"/>
    <w:qFormat/>
    <w:rPr>
      <w:rFonts w:ascii="Times New Roman" w:hAnsi="Times New Roman" w:cs="Times New Roman"/>
      <w:b w:val="false"/>
      <w:i w:val="false"/>
      <w:sz w:val="28"/>
      <w:u w:val="none"/>
    </w:rPr>
  </w:style>
  <w:style w:type="character" w:styleId="WW8Num59z0" w:customStyle="1">
    <w:name w:val="WW8Num59z0"/>
    <w:qFormat/>
    <w:rPr>
      <w:b/>
    </w:rPr>
  </w:style>
  <w:style w:type="character" w:styleId="WW8Num59z1" w:customStyle="1">
    <w:name w:val="WW8Num59z1"/>
    <w:qFormat/>
    <w:rPr>
      <w:b/>
      <w:color w:val="auto"/>
    </w:rPr>
  </w:style>
  <w:style w:type="character" w:styleId="WW8Num60z0" w:customStyle="1">
    <w:name w:val="WW8Num60z0"/>
    <w:qFormat/>
    <w:rPr>
      <w:rFonts w:ascii="Symbol" w:hAnsi="Symbol"/>
    </w:rPr>
  </w:style>
  <w:style w:type="character" w:styleId="WW8Num60z1" w:customStyle="1">
    <w:name w:val="WW8Num60z1"/>
    <w:qFormat/>
    <w:rPr>
      <w:rFonts w:ascii="Courier New" w:hAnsi="Courier New" w:cs="Courier New"/>
    </w:rPr>
  </w:style>
  <w:style w:type="character" w:styleId="WW8Num60z2" w:customStyle="1">
    <w:name w:val="WW8Num60z2"/>
    <w:qFormat/>
    <w:rPr>
      <w:rFonts w:ascii="Wingdings" w:hAnsi="Wingdings"/>
    </w:rPr>
  </w:style>
  <w:style w:type="character" w:styleId="WW8Num61z0" w:customStyle="1">
    <w:name w:val="WW8Num61z0"/>
    <w:qFormat/>
    <w:rPr>
      <w:b w:val="false"/>
    </w:rPr>
  </w:style>
  <w:style w:type="character" w:styleId="WW8Num62z0" w:customStyle="1">
    <w:name w:val="WW8Num62z0"/>
    <w:qFormat/>
    <w:rPr>
      <w:rFonts w:ascii="Symbol" w:hAnsi="Symbol"/>
    </w:rPr>
  </w:style>
  <w:style w:type="character" w:styleId="WW8Num62z1" w:customStyle="1">
    <w:name w:val="WW8Num62z1"/>
    <w:qFormat/>
    <w:rPr>
      <w:rFonts w:ascii="Courier New" w:hAnsi="Courier New" w:cs="Courier New"/>
    </w:rPr>
  </w:style>
  <w:style w:type="character" w:styleId="WW8Num62z2" w:customStyle="1">
    <w:name w:val="WW8Num62z2"/>
    <w:qFormat/>
    <w:rPr>
      <w:rFonts w:ascii="Wingdings" w:hAnsi="Wingdings"/>
    </w:rPr>
  </w:style>
  <w:style w:type="character" w:styleId="WW8Num63z0" w:customStyle="1">
    <w:name w:val="WW8Num63z0"/>
    <w:qFormat/>
    <w:rPr>
      <w:rFonts w:ascii="Symbol" w:hAnsi="Symbol"/>
      <w:color w:val="auto"/>
    </w:rPr>
  </w:style>
  <w:style w:type="character" w:styleId="WW8Num64z0" w:customStyle="1">
    <w:name w:val="WW8Num64z0"/>
    <w:qFormat/>
    <w:rPr>
      <w:rFonts w:ascii="Symbol" w:hAnsi="Symbol"/>
      <w:b/>
      <w:color w:val="auto"/>
    </w:rPr>
  </w:style>
  <w:style w:type="character" w:styleId="WW8Num65z0" w:customStyle="1">
    <w:name w:val="WW8Num65z0"/>
    <w:qFormat/>
    <w:rPr>
      <w:rFonts w:ascii="Symbol" w:hAnsi="Symbol"/>
    </w:rPr>
  </w:style>
  <w:style w:type="character" w:styleId="WW8Num65z1" w:customStyle="1">
    <w:name w:val="WW8Num65z1"/>
    <w:qFormat/>
    <w:rPr>
      <w:rFonts w:ascii="Courier New" w:hAnsi="Courier New" w:cs="Courier New"/>
    </w:rPr>
  </w:style>
  <w:style w:type="character" w:styleId="WW8Num65z2" w:customStyle="1">
    <w:name w:val="WW8Num65z2"/>
    <w:qFormat/>
    <w:rPr>
      <w:rFonts w:ascii="Wingdings" w:hAnsi="Wingdings"/>
    </w:rPr>
  </w:style>
  <w:style w:type="character" w:styleId="WW8Num66z0" w:customStyle="1">
    <w:name w:val="WW8Num66z0"/>
    <w:qFormat/>
    <w:rPr>
      <w:rFonts w:ascii="Symbol" w:hAnsi="Symbol"/>
    </w:rPr>
  </w:style>
  <w:style w:type="character" w:styleId="WW8Num66z1" w:customStyle="1">
    <w:name w:val="WW8Num66z1"/>
    <w:qFormat/>
    <w:rPr>
      <w:rFonts w:ascii="Courier New" w:hAnsi="Courier New" w:cs="Courier New"/>
    </w:rPr>
  </w:style>
  <w:style w:type="character" w:styleId="WW8Num66z2" w:customStyle="1">
    <w:name w:val="WW8Num66z2"/>
    <w:qFormat/>
    <w:rPr>
      <w:rFonts w:ascii="Wingdings" w:hAnsi="Wingdings"/>
    </w:rPr>
  </w:style>
  <w:style w:type="character" w:styleId="WW8Num68z0" w:customStyle="1">
    <w:name w:val="WW8Num68z0"/>
    <w:qFormat/>
    <w:rPr>
      <w:rFonts w:ascii="Symbol" w:hAnsi="Symbol"/>
      <w:color w:val="auto"/>
    </w:rPr>
  </w:style>
  <w:style w:type="character" w:styleId="WW8Num68z1" w:customStyle="1">
    <w:name w:val="WW8Num68z1"/>
    <w:qFormat/>
    <w:rPr>
      <w:rFonts w:ascii="Symbol" w:hAnsi="Symbol"/>
    </w:rPr>
  </w:style>
  <w:style w:type="character" w:styleId="WW8Num68z2" w:customStyle="1">
    <w:name w:val="WW8Num68z2"/>
    <w:qFormat/>
    <w:rPr>
      <w:rFonts w:ascii="Wingdings" w:hAnsi="Wingdings"/>
    </w:rPr>
  </w:style>
  <w:style w:type="character" w:styleId="WW8Num68z4" w:customStyle="1">
    <w:name w:val="WW8Num68z4"/>
    <w:qFormat/>
    <w:rPr>
      <w:rFonts w:ascii="Courier New" w:hAnsi="Courier New" w:cs="Courier New"/>
    </w:rPr>
  </w:style>
  <w:style w:type="character" w:styleId="WW8Num69z0" w:customStyle="1">
    <w:name w:val="WW8Num69z0"/>
    <w:qFormat/>
    <w:rPr>
      <w:rFonts w:ascii="Symbol" w:hAnsi="Symbol"/>
    </w:rPr>
  </w:style>
  <w:style w:type="character" w:styleId="WW8Num69z2" w:customStyle="1">
    <w:name w:val="WW8Num69z2"/>
    <w:qFormat/>
    <w:rPr>
      <w:rFonts w:ascii="Wingdings" w:hAnsi="Wingdings"/>
    </w:rPr>
  </w:style>
  <w:style w:type="character" w:styleId="WW8Num69z4" w:customStyle="1">
    <w:name w:val="WW8Num69z4"/>
    <w:qFormat/>
    <w:rPr>
      <w:rFonts w:ascii="Courier New" w:hAnsi="Courier New" w:cs="Courier New"/>
    </w:rPr>
  </w:style>
  <w:style w:type="character" w:styleId="WW8Num70z0" w:customStyle="1">
    <w:name w:val="WW8Num70z0"/>
    <w:qFormat/>
    <w:rPr>
      <w:rFonts w:ascii="Symbol" w:hAnsi="Symbol"/>
    </w:rPr>
  </w:style>
  <w:style w:type="character" w:styleId="WW8Num70z1" w:customStyle="1">
    <w:name w:val="WW8Num70z1"/>
    <w:qFormat/>
    <w:rPr>
      <w:rFonts w:ascii="Courier New" w:hAnsi="Courier New" w:cs="Courier New"/>
    </w:rPr>
  </w:style>
  <w:style w:type="character" w:styleId="WW8Num70z2" w:customStyle="1">
    <w:name w:val="WW8Num70z2"/>
    <w:qFormat/>
    <w:rPr>
      <w:rFonts w:ascii="Wingdings" w:hAnsi="Wingdings"/>
    </w:rPr>
  </w:style>
  <w:style w:type="character" w:styleId="WW8Num71z0" w:customStyle="1">
    <w:name w:val="WW8Num71z0"/>
    <w:qFormat/>
    <w:rPr>
      <w:b/>
      <w:color w:val="auto"/>
    </w:rPr>
  </w:style>
  <w:style w:type="character" w:styleId="WW8Num71z1" w:customStyle="1">
    <w:name w:val="WW8Num71z1"/>
    <w:qFormat/>
    <w:rPr>
      <w:b/>
    </w:rPr>
  </w:style>
  <w:style w:type="character" w:styleId="WW8Num73z0" w:customStyle="1">
    <w:name w:val="WW8Num73z0"/>
    <w:qFormat/>
    <w:rPr>
      <w:rFonts w:ascii="Symbol" w:hAnsi="Symbol"/>
    </w:rPr>
  </w:style>
  <w:style w:type="character" w:styleId="WW8Num73z1" w:customStyle="1">
    <w:name w:val="WW8Num73z1"/>
    <w:qFormat/>
    <w:rPr>
      <w:rFonts w:ascii="Courier New" w:hAnsi="Courier New" w:cs="Courier New"/>
    </w:rPr>
  </w:style>
  <w:style w:type="character" w:styleId="WW8Num73z2" w:customStyle="1">
    <w:name w:val="WW8Num73z2"/>
    <w:qFormat/>
    <w:rPr>
      <w:rFonts w:ascii="Wingdings" w:hAnsi="Wingdings"/>
    </w:rPr>
  </w:style>
  <w:style w:type="character" w:styleId="WW8Num74z0" w:customStyle="1">
    <w:name w:val="WW8Num74z0"/>
    <w:qFormat/>
    <w:rPr>
      <w:b/>
    </w:rPr>
  </w:style>
  <w:style w:type="character" w:styleId="WW8Num76z0" w:customStyle="1">
    <w:name w:val="WW8Num76z0"/>
    <w:qFormat/>
    <w:rPr>
      <w:b/>
    </w:rPr>
  </w:style>
  <w:style w:type="character" w:styleId="WW8Num76z3" w:customStyle="1">
    <w:name w:val="WW8Num76z3"/>
    <w:qFormat/>
    <w:rPr>
      <w:u w:val="single"/>
    </w:rPr>
  </w:style>
  <w:style w:type="character" w:styleId="WW8Num78z0" w:customStyle="1">
    <w:name w:val="WW8Num78z0"/>
    <w:qFormat/>
    <w:rPr>
      <w:rFonts w:ascii="Symbol" w:hAnsi="Symbol"/>
    </w:rPr>
  </w:style>
  <w:style w:type="character" w:styleId="WW8Num78z1" w:customStyle="1">
    <w:name w:val="WW8Num78z1"/>
    <w:qFormat/>
    <w:rPr>
      <w:rFonts w:ascii="Courier New" w:hAnsi="Courier New" w:cs="Courier New"/>
    </w:rPr>
  </w:style>
  <w:style w:type="character" w:styleId="WW8Num78z2" w:customStyle="1">
    <w:name w:val="WW8Num78z2"/>
    <w:qFormat/>
    <w:rPr>
      <w:rFonts w:ascii="Wingdings" w:hAnsi="Wingdings"/>
    </w:rPr>
  </w:style>
  <w:style w:type="character" w:styleId="WW8Num81z0" w:customStyle="1">
    <w:name w:val="WW8Num81z0"/>
    <w:qFormat/>
    <w:rPr>
      <w:rFonts w:ascii="Times New Roman" w:hAnsi="Times New Roman" w:eastAsia="Times New Roman" w:cs="Times New Roman"/>
    </w:rPr>
  </w:style>
  <w:style w:type="character" w:styleId="WW8Num81z1" w:customStyle="1">
    <w:name w:val="WW8Num81z1"/>
    <w:qFormat/>
    <w:rPr>
      <w:rFonts w:ascii="Courier New" w:hAnsi="Courier New" w:cs="Courier New"/>
    </w:rPr>
  </w:style>
  <w:style w:type="character" w:styleId="WW8Num81z2" w:customStyle="1">
    <w:name w:val="WW8Num81z2"/>
    <w:qFormat/>
    <w:rPr>
      <w:rFonts w:ascii="Wingdings" w:hAnsi="Wingdings"/>
    </w:rPr>
  </w:style>
  <w:style w:type="character" w:styleId="WW8Num81z3" w:customStyle="1">
    <w:name w:val="WW8Num81z3"/>
    <w:qFormat/>
    <w:rPr>
      <w:rFonts w:ascii="Symbol" w:hAnsi="Symbol"/>
    </w:rPr>
  </w:style>
  <w:style w:type="character" w:styleId="WW8Num82z0" w:customStyle="1">
    <w:name w:val="WW8Num82z0"/>
    <w:qFormat/>
    <w:rPr>
      <w:b/>
    </w:rPr>
  </w:style>
  <w:style w:type="character" w:styleId="WW8Num82z3" w:customStyle="1">
    <w:name w:val="WW8Num82z3"/>
    <w:qFormat/>
    <w:rPr>
      <w:u w:val="single"/>
    </w:rPr>
  </w:style>
  <w:style w:type="character" w:styleId="WW8Num83z0" w:customStyle="1">
    <w:name w:val="WW8Num83z0"/>
    <w:qFormat/>
    <w:rPr>
      <w:rFonts w:ascii="Symbol" w:hAnsi="Symbol"/>
    </w:rPr>
  </w:style>
  <w:style w:type="character" w:styleId="WW8Num83z2" w:customStyle="1">
    <w:name w:val="WW8Num83z2"/>
    <w:qFormat/>
    <w:rPr>
      <w:rFonts w:ascii="Wingdings" w:hAnsi="Wingdings"/>
    </w:rPr>
  </w:style>
  <w:style w:type="character" w:styleId="WW8Num83z4" w:customStyle="1">
    <w:name w:val="WW8Num83z4"/>
    <w:qFormat/>
    <w:rPr>
      <w:rFonts w:ascii="Courier New" w:hAnsi="Courier New" w:cs="Courier New"/>
    </w:rPr>
  </w:style>
  <w:style w:type="character" w:styleId="WW8Num84z0" w:customStyle="1">
    <w:name w:val="WW8Num84z0"/>
    <w:qFormat/>
    <w:rPr>
      <w:b/>
    </w:rPr>
  </w:style>
  <w:style w:type="character" w:styleId="WW8Num84z1" w:customStyle="1">
    <w:name w:val="WW8Num84z1"/>
    <w:qFormat/>
    <w:rPr>
      <w:b/>
      <w:color w:val="auto"/>
    </w:rPr>
  </w:style>
  <w:style w:type="character" w:styleId="WW8Num86z0" w:customStyle="1">
    <w:name w:val="WW8Num86z0"/>
    <w:qFormat/>
    <w:rPr>
      <w:rFonts w:ascii="Symbol" w:hAnsi="Symbol"/>
    </w:rPr>
  </w:style>
  <w:style w:type="character" w:styleId="WW8Num86z1" w:customStyle="1">
    <w:name w:val="WW8Num86z1"/>
    <w:qFormat/>
    <w:rPr>
      <w:rFonts w:ascii="Courier New" w:hAnsi="Courier New" w:cs="Courier New"/>
    </w:rPr>
  </w:style>
  <w:style w:type="character" w:styleId="WW8Num86z2" w:customStyle="1">
    <w:name w:val="WW8Num86z2"/>
    <w:qFormat/>
    <w:rPr>
      <w:rFonts w:ascii="Wingdings" w:hAnsi="Wingdings"/>
    </w:rPr>
  </w:style>
  <w:style w:type="character" w:styleId="WW8Num87z0" w:customStyle="1">
    <w:name w:val="WW8Num87z0"/>
    <w:qFormat/>
    <w:rPr>
      <w:b/>
    </w:rPr>
  </w:style>
  <w:style w:type="character" w:styleId="WW8Num88z0" w:customStyle="1">
    <w:name w:val="WW8Num88z0"/>
    <w:qFormat/>
    <w:rPr>
      <w:b w:val="false"/>
    </w:rPr>
  </w:style>
  <w:style w:type="character" w:styleId="WW8Num89z0" w:customStyle="1">
    <w:name w:val="WW8Num89z0"/>
    <w:qFormat/>
    <w:rPr>
      <w:b/>
    </w:rPr>
  </w:style>
  <w:style w:type="character" w:styleId="WW8Num91z0" w:customStyle="1">
    <w:name w:val="WW8Num91z0"/>
    <w:qFormat/>
    <w:rPr>
      <w:b/>
    </w:rPr>
  </w:style>
  <w:style w:type="character" w:styleId="WW8Num92z0" w:customStyle="1">
    <w:name w:val="WW8Num92z0"/>
    <w:qFormat/>
    <w:rPr>
      <w:rFonts w:ascii="Symbol" w:hAnsi="Symbol"/>
    </w:rPr>
  </w:style>
  <w:style w:type="character" w:styleId="WW8Num92z1" w:customStyle="1">
    <w:name w:val="WW8Num92z1"/>
    <w:qFormat/>
    <w:rPr>
      <w:rFonts w:ascii="Courier New" w:hAnsi="Courier New" w:cs="Courier New"/>
    </w:rPr>
  </w:style>
  <w:style w:type="character" w:styleId="WW8Num92z2" w:customStyle="1">
    <w:name w:val="WW8Num92z2"/>
    <w:qFormat/>
    <w:rPr>
      <w:rFonts w:ascii="Wingdings" w:hAnsi="Wingdings"/>
    </w:rPr>
  </w:style>
  <w:style w:type="character" w:styleId="WW8Num93z0" w:customStyle="1">
    <w:name w:val="WW8Num93z0"/>
    <w:qFormat/>
    <w:rPr>
      <w:rFonts w:ascii="Symbol" w:hAnsi="Symbol"/>
    </w:rPr>
  </w:style>
  <w:style w:type="character" w:styleId="WW8Num94z0" w:customStyle="1">
    <w:name w:val="WW8Num94z0"/>
    <w:qFormat/>
    <w:rPr>
      <w:rFonts w:ascii="Symbol" w:hAnsi="Symbol"/>
      <w:b/>
    </w:rPr>
  </w:style>
  <w:style w:type="character" w:styleId="WW8Num94z1" w:customStyle="1">
    <w:name w:val="WW8Num94z1"/>
    <w:qFormat/>
    <w:rPr>
      <w:b/>
    </w:rPr>
  </w:style>
  <w:style w:type="character" w:styleId="WW8Num94z2" w:customStyle="1">
    <w:name w:val="WW8Num94z2"/>
    <w:qFormat/>
    <w:rPr>
      <w:rFonts w:ascii="Times New Roman" w:hAnsi="Times New Roman" w:eastAsia="Times New Roman" w:cs="Times New Roman"/>
    </w:rPr>
  </w:style>
  <w:style w:type="character" w:styleId="WW8Num95z0" w:customStyle="1">
    <w:name w:val="WW8Num95z0"/>
    <w:qFormat/>
    <w:rPr>
      <w:rFonts w:ascii="Symbol" w:hAnsi="Symbol"/>
    </w:rPr>
  </w:style>
  <w:style w:type="character" w:styleId="WW8Num95z1" w:customStyle="1">
    <w:name w:val="WW8Num95z1"/>
    <w:qFormat/>
    <w:rPr>
      <w:rFonts w:ascii="Courier New" w:hAnsi="Courier New" w:cs="Courier New"/>
    </w:rPr>
  </w:style>
  <w:style w:type="character" w:styleId="WW8Num95z2" w:customStyle="1">
    <w:name w:val="WW8Num95z2"/>
    <w:qFormat/>
    <w:rPr>
      <w:rFonts w:ascii="Wingdings" w:hAnsi="Wingdings"/>
    </w:rPr>
  </w:style>
  <w:style w:type="character" w:styleId="WW8Num96z0" w:customStyle="1">
    <w:name w:val="WW8Num96z0"/>
    <w:qFormat/>
    <w:rPr>
      <w:rFonts w:ascii="Symbol" w:hAnsi="Symbol"/>
    </w:rPr>
  </w:style>
  <w:style w:type="character" w:styleId="WW8Num96z1" w:customStyle="1">
    <w:name w:val="WW8Num96z1"/>
    <w:qFormat/>
    <w:rPr>
      <w:rFonts w:ascii="Courier New" w:hAnsi="Courier New" w:cs="Courier New"/>
    </w:rPr>
  </w:style>
  <w:style w:type="character" w:styleId="WW8Num96z2" w:customStyle="1">
    <w:name w:val="WW8Num96z2"/>
    <w:qFormat/>
    <w:rPr>
      <w:rFonts w:ascii="Wingdings" w:hAnsi="Wingdings"/>
    </w:rPr>
  </w:style>
  <w:style w:type="character" w:styleId="WW8Num97z0" w:customStyle="1">
    <w:name w:val="WW8Num97z0"/>
    <w:qFormat/>
    <w:rPr>
      <w:b/>
    </w:rPr>
  </w:style>
  <w:style w:type="character" w:styleId="WW8Num97z1" w:customStyle="1">
    <w:name w:val="WW8Num97z1"/>
    <w:qFormat/>
    <w:rPr>
      <w:b/>
      <w:i w:val="false"/>
      <w:sz w:val="24"/>
      <w:szCs w:val="24"/>
    </w:rPr>
  </w:style>
  <w:style w:type="character" w:styleId="WW8Num98z0" w:customStyle="1">
    <w:name w:val="WW8Num98z0"/>
    <w:qFormat/>
    <w:rPr>
      <w:b/>
    </w:rPr>
  </w:style>
  <w:style w:type="character" w:styleId="WW8Num98z3" w:customStyle="1">
    <w:name w:val="WW8Num98z3"/>
    <w:qFormat/>
    <w:rPr>
      <w:u w:val="single"/>
    </w:rPr>
  </w:style>
  <w:style w:type="character" w:styleId="WW8Num99z1" w:customStyle="1">
    <w:name w:val="WW8Num99z1"/>
    <w:qFormat/>
    <w:rPr>
      <w:rFonts w:ascii="Symbol" w:hAnsi="Symbol"/>
    </w:rPr>
  </w:style>
  <w:style w:type="character" w:styleId="WW8Num99z3" w:customStyle="1">
    <w:name w:val="WW8Num99z3"/>
    <w:qFormat/>
    <w:rPr>
      <w:b/>
    </w:rPr>
  </w:style>
  <w:style w:type="character" w:styleId="WW8Num100z0" w:customStyle="1">
    <w:name w:val="WW8Num100z0"/>
    <w:qFormat/>
    <w:rPr>
      <w:b w:val="false"/>
    </w:rPr>
  </w:style>
  <w:style w:type="character" w:styleId="WW8Num101z0" w:customStyle="1">
    <w:name w:val="WW8Num101z0"/>
    <w:qFormat/>
    <w:rPr>
      <w:b/>
    </w:rPr>
  </w:style>
  <w:style w:type="character" w:styleId="WW8Num103z0" w:customStyle="1">
    <w:name w:val="WW8Num103z0"/>
    <w:qFormat/>
    <w:rPr>
      <w:b/>
    </w:rPr>
  </w:style>
  <w:style w:type="character" w:styleId="WW8Num104z0" w:customStyle="1">
    <w:name w:val="WW8Num104z0"/>
    <w:qFormat/>
    <w:rPr>
      <w:b/>
    </w:rPr>
  </w:style>
  <w:style w:type="character" w:styleId="WW8Num104z1" w:customStyle="1">
    <w:name w:val="WW8Num104z1"/>
    <w:qFormat/>
    <w:rPr>
      <w:b/>
      <w:color w:val="auto"/>
    </w:rPr>
  </w:style>
  <w:style w:type="character" w:styleId="WW8Num104z2" w:customStyle="1">
    <w:name w:val="WW8Num104z2"/>
    <w:qFormat/>
    <w:rPr>
      <w:color w:val="3333FF"/>
    </w:rPr>
  </w:style>
  <w:style w:type="character" w:styleId="WW8Num107z0" w:customStyle="1">
    <w:name w:val="WW8Num107z0"/>
    <w:qFormat/>
    <w:rPr>
      <w:b/>
    </w:rPr>
  </w:style>
  <w:style w:type="character" w:styleId="WW8Num109z0" w:customStyle="1">
    <w:name w:val="WW8Num109z0"/>
    <w:qFormat/>
    <w:rPr>
      <w:rFonts w:ascii="Times New Roman" w:hAnsi="Times New Roman" w:eastAsia="Times New Roman" w:cs="Times New Roman"/>
    </w:rPr>
  </w:style>
  <w:style w:type="character" w:styleId="Domylnaczcionkaakapitu1" w:customStyle="1">
    <w:name w:val="Domyślna czcionka akapitu1"/>
    <w:qFormat/>
    <w:rPr/>
  </w:style>
  <w:style w:type="character" w:styleId="Hyperlink">
    <w:name w:val="Hyperlink"/>
    <w:uiPriority w:val="99"/>
    <w:rPr>
      <w:color w:val="0000FF"/>
      <w:u w:val="single"/>
    </w:rPr>
  </w:style>
  <w:style w:type="character" w:styleId="Pagenumber">
    <w:name w:val="page number"/>
    <w:basedOn w:val="Domylnaczcionkaakapitu1"/>
    <w:qFormat/>
    <w:rPr/>
  </w:style>
  <w:style w:type="character" w:styleId="Zielony101" w:customStyle="1">
    <w:name w:val="zielony101"/>
    <w:qFormat/>
    <w:rPr>
      <w:rFonts w:ascii="Arial" w:hAnsi="Arial" w:cs="Arial"/>
      <w:b/>
      <w:bCs/>
      <w:color w:val="000000"/>
      <w:sz w:val="18"/>
      <w:szCs w:val="18"/>
    </w:rPr>
  </w:style>
  <w:style w:type="character" w:styleId="Bodyplaingrey1" w:customStyle="1">
    <w:name w:val="bodyplaingrey1"/>
    <w:qFormat/>
    <w:rPr>
      <w:rFonts w:ascii="Verdana" w:hAnsi="Verdana"/>
      <w:b w:val="false"/>
      <w:bCs w:val="false"/>
      <w:i w:val="false"/>
      <w:iCs w:val="false"/>
      <w:color w:val="999999"/>
      <w:sz w:val="18"/>
      <w:szCs w:val="18"/>
    </w:rPr>
  </w:style>
  <w:style w:type="character" w:styleId="FollowedHyperlink">
    <w:name w:val="FollowedHyperlink"/>
    <w:uiPriority w:val="99"/>
    <w:rPr>
      <w:color w:val="800080"/>
      <w:u w:val="single"/>
    </w:rPr>
  </w:style>
  <w:style w:type="character" w:styleId="Zielony10" w:customStyle="1">
    <w:name w:val="zielony10"/>
    <w:basedOn w:val="Domylnaczcionkaakapitu1"/>
    <w:qFormat/>
    <w:rPr/>
  </w:style>
  <w:style w:type="character" w:styleId="Strong">
    <w:name w:val="Strong"/>
    <w:uiPriority w:val="22"/>
    <w:qFormat/>
    <w:rPr>
      <w:b/>
      <w:bCs/>
    </w:rPr>
  </w:style>
  <w:style w:type="character" w:styleId="WW8Num15z1" w:customStyle="1">
    <w:name w:val="WW8Num15z1"/>
    <w:qFormat/>
    <w:rPr>
      <w:rFonts w:ascii="Courier New" w:hAnsi="Courier New" w:cs="Courier New"/>
    </w:rPr>
  </w:style>
  <w:style w:type="character" w:styleId="StopkaZnak" w:customStyle="1">
    <w:name w:val="Stopka Znak"/>
    <w:uiPriority w:val="99"/>
    <w:qFormat/>
    <w:rPr>
      <w:sz w:val="24"/>
      <w:szCs w:val="24"/>
    </w:rPr>
  </w:style>
  <w:style w:type="character" w:styleId="TekstpodstawowyZnak" w:customStyle="1">
    <w:name w:val="Tekst podstawowy Znak"/>
    <w:qFormat/>
    <w:locked/>
    <w:rsid w:val="009c5f04"/>
    <w:rPr>
      <w:sz w:val="26"/>
      <w:lang w:eastAsia="ar-SA"/>
    </w:rPr>
  </w:style>
  <w:style w:type="character" w:styleId="NagwekZnak" w:customStyle="1">
    <w:name w:val="Nagłówek Znak"/>
    <w:qFormat/>
    <w:locked/>
    <w:rsid w:val="009c5f04"/>
    <w:rPr>
      <w:sz w:val="24"/>
      <w:szCs w:val="24"/>
      <w:lang w:eastAsia="ar-SA"/>
    </w:rPr>
  </w:style>
  <w:style w:type="character" w:styleId="PodtytuZnak" w:customStyle="1">
    <w:name w:val="Podtytuł Znak"/>
    <w:qFormat/>
    <w:locked/>
    <w:rsid w:val="009c5f04"/>
    <w:rPr>
      <w:rFonts w:ascii="Arial" w:hAnsi="Arial" w:eastAsia="Microsoft YaHei" w:cs="Mangal"/>
      <w:i/>
      <w:iCs/>
      <w:sz w:val="28"/>
      <w:szCs w:val="28"/>
      <w:lang w:eastAsia="ar-SA"/>
    </w:rPr>
  </w:style>
  <w:style w:type="character" w:styleId="TytuZnak" w:customStyle="1">
    <w:name w:val="Tytuł Znak"/>
    <w:qFormat/>
    <w:locked/>
    <w:rsid w:val="009c5f04"/>
    <w:rPr>
      <w:b/>
      <w:sz w:val="26"/>
      <w:lang w:eastAsia="ar-SA"/>
    </w:rPr>
  </w:style>
  <w:style w:type="character" w:styleId="TekstpodstawowywcityZnak" w:customStyle="1">
    <w:name w:val="Tekst podstawowy wcięty Znak"/>
    <w:qFormat/>
    <w:locked/>
    <w:rsid w:val="009c5f04"/>
    <w:rPr>
      <w:sz w:val="26"/>
      <w:lang w:eastAsia="ar-SA"/>
    </w:rPr>
  </w:style>
  <w:style w:type="character" w:styleId="TekstdymkaZnak" w:customStyle="1">
    <w:name w:val="Tekst dymka Znak"/>
    <w:link w:val="BalloonText"/>
    <w:qFormat/>
    <w:locked/>
    <w:rsid w:val="009c5f04"/>
    <w:rPr>
      <w:rFonts w:ascii="Tahoma" w:hAnsi="Tahoma" w:cs="Tahoma"/>
      <w:sz w:val="16"/>
      <w:szCs w:val="16"/>
      <w:lang w:eastAsia="ar-SA"/>
    </w:rPr>
  </w:style>
  <w:style w:type="character" w:styleId="TekstprzypisukocowegoZnak" w:customStyle="1">
    <w:name w:val="Tekst przypisu końcowego Znak"/>
    <w:qFormat/>
    <w:locked/>
    <w:rsid w:val="009c5f04"/>
    <w:rPr>
      <w:lang w:eastAsia="ar-SA"/>
    </w:rPr>
  </w:style>
  <w:style w:type="character" w:styleId="TematkomentarzaZnak" w:customStyle="1">
    <w:name w:val="Temat komentarza Znak"/>
    <w:link w:val="Annotationsubject"/>
    <w:qFormat/>
    <w:locked/>
    <w:rsid w:val="009c5f04"/>
    <w:rPr>
      <w:b/>
      <w:bCs/>
      <w:lang w:eastAsia="ar-SA"/>
    </w:rPr>
  </w:style>
  <w:style w:type="character" w:styleId="TekstprzypisudolnegoZnak" w:customStyle="1">
    <w:name w:val="Tekst przypisu dolnego Znak"/>
    <w:qFormat/>
    <w:locked/>
    <w:rsid w:val="009c5f04"/>
    <w:rPr>
      <w:rFonts w:ascii="Arial" w:hAnsi="Arial"/>
      <w:lang w:eastAsia="ar-SA"/>
    </w:rPr>
  </w:style>
  <w:style w:type="character" w:styleId="WW8Num2z1" w:customStyle="1">
    <w:name w:val="WW8Num2z1"/>
    <w:qFormat/>
    <w:rsid w:val="00a0537e"/>
    <w:rPr>
      <w:rFonts w:cs="Times New Roman"/>
      <w:b/>
      <w:bCs/>
    </w:rPr>
  </w:style>
  <w:style w:type="character" w:styleId="WW8Num10z0" w:customStyle="1">
    <w:name w:val="WW8Num10z0"/>
    <w:qFormat/>
    <w:rsid w:val="00a0537e"/>
    <w:rPr>
      <w:rFonts w:ascii="Symbol" w:hAnsi="Symbol"/>
    </w:rPr>
  </w:style>
  <w:style w:type="character" w:styleId="WW8Num10z1" w:customStyle="1">
    <w:name w:val="WW8Num10z1"/>
    <w:qFormat/>
    <w:rsid w:val="00a0537e"/>
    <w:rPr>
      <w:rFonts w:ascii="Courier New" w:hAnsi="Courier New"/>
    </w:rPr>
  </w:style>
  <w:style w:type="character" w:styleId="WW8Num11z1" w:customStyle="1">
    <w:name w:val="WW8Num11z1"/>
    <w:qFormat/>
    <w:rsid w:val="00a0537e"/>
    <w:rPr>
      <w:rFonts w:ascii="Courier New" w:hAnsi="Courier New" w:cs="Courier New"/>
    </w:rPr>
  </w:style>
  <w:style w:type="character" w:styleId="WW8Num11z3" w:customStyle="1">
    <w:name w:val="WW8Num11z3"/>
    <w:qFormat/>
    <w:rsid w:val="00a0537e"/>
    <w:rPr>
      <w:rFonts w:ascii="Symbol" w:hAnsi="Symbol"/>
      <w:b/>
    </w:rPr>
  </w:style>
  <w:style w:type="character" w:styleId="WW8Num13z0" w:customStyle="1">
    <w:name w:val="WW8Num13z0"/>
    <w:qFormat/>
    <w:rsid w:val="00a0537e"/>
    <w:rPr>
      <w:rFonts w:ascii="Times New Roman" w:hAnsi="Times New Roman"/>
    </w:rPr>
  </w:style>
  <w:style w:type="character" w:styleId="WW8Num14z1" w:customStyle="1">
    <w:name w:val="WW8Num14z1"/>
    <w:qFormat/>
    <w:rsid w:val="00a0537e"/>
    <w:rPr>
      <w:rFonts w:ascii="Symbol" w:hAnsi="Symbol"/>
    </w:rPr>
  </w:style>
  <w:style w:type="character" w:styleId="WW8Num14z3" w:customStyle="1">
    <w:name w:val="WW8Num14z3"/>
    <w:qFormat/>
    <w:rsid w:val="00a0537e"/>
    <w:rPr>
      <w:rFonts w:cs="Times New Roman"/>
    </w:rPr>
  </w:style>
  <w:style w:type="character" w:styleId="WW8Num15z3" w:customStyle="1">
    <w:name w:val="WW8Num15z3"/>
    <w:qFormat/>
    <w:rsid w:val="00a0537e"/>
    <w:rPr>
      <w:rFonts w:cs="Times New Roman"/>
    </w:rPr>
  </w:style>
  <w:style w:type="character" w:styleId="WW8Num15z4" w:customStyle="1">
    <w:name w:val="WW8Num15z4"/>
    <w:qFormat/>
    <w:rsid w:val="00a0537e"/>
    <w:rPr>
      <w:rFonts w:ascii="Courier New" w:hAnsi="Courier New"/>
    </w:rPr>
  </w:style>
  <w:style w:type="character" w:styleId="WW8Num16z1" w:customStyle="1">
    <w:name w:val="WW8Num16z1"/>
    <w:qFormat/>
    <w:rsid w:val="00a0537e"/>
    <w:rPr>
      <w:rFonts w:ascii="Symbol" w:hAnsi="Symbol"/>
    </w:rPr>
  </w:style>
  <w:style w:type="character" w:styleId="WW8Num17z1" w:customStyle="1">
    <w:name w:val="WW8Num17z1"/>
    <w:qFormat/>
    <w:rsid w:val="00a0537e"/>
    <w:rPr>
      <w:rFonts w:ascii="Courier New" w:hAnsi="Courier New"/>
    </w:rPr>
  </w:style>
  <w:style w:type="character" w:styleId="WW8Num20z1" w:customStyle="1">
    <w:name w:val="WW8Num20z1"/>
    <w:qFormat/>
    <w:rsid w:val="00a0537e"/>
    <w:rPr>
      <w:rFonts w:ascii="Courier New" w:hAnsi="Courier New"/>
    </w:rPr>
  </w:style>
  <w:style w:type="character" w:styleId="WW8Num23z1" w:customStyle="1">
    <w:name w:val="WW8Num23z1"/>
    <w:qFormat/>
    <w:rsid w:val="00a0537e"/>
    <w:rPr>
      <w:rFonts w:ascii="Times New Roman" w:hAnsi="Times New Roman"/>
      <w:sz w:val="28"/>
      <w:u w:val="none"/>
    </w:rPr>
  </w:style>
  <w:style w:type="character" w:styleId="WW8Num23z4" w:customStyle="1">
    <w:name w:val="WW8Num23z4"/>
    <w:qFormat/>
    <w:rsid w:val="00a0537e"/>
    <w:rPr>
      <w:rFonts w:cs="Times New Roman"/>
    </w:rPr>
  </w:style>
  <w:style w:type="character" w:styleId="WW8Num25z1" w:customStyle="1">
    <w:name w:val="WW8Num25z1"/>
    <w:qFormat/>
    <w:rsid w:val="00a0537e"/>
    <w:rPr>
      <w:rFonts w:ascii="Courier New" w:hAnsi="Courier New"/>
    </w:rPr>
  </w:style>
  <w:style w:type="character" w:styleId="WW8Num25z3" w:customStyle="1">
    <w:name w:val="WW8Num25z3"/>
    <w:qFormat/>
    <w:rsid w:val="00a0537e"/>
    <w:rPr>
      <w:rFonts w:ascii="Symbol" w:hAnsi="Symbol"/>
      <w:b/>
    </w:rPr>
  </w:style>
  <w:style w:type="character" w:styleId="WW8Num26z0" w:customStyle="1">
    <w:name w:val="WW8Num26z0"/>
    <w:qFormat/>
    <w:rsid w:val="00a0537e"/>
    <w:rPr>
      <w:b/>
    </w:rPr>
  </w:style>
  <w:style w:type="character" w:styleId="WW8Num28z1" w:customStyle="1">
    <w:name w:val="WW8Num28z1"/>
    <w:qFormat/>
    <w:rsid w:val="00a0537e"/>
    <w:rPr>
      <w:rFonts w:ascii="Courier New" w:hAnsi="Courier New"/>
    </w:rPr>
  </w:style>
  <w:style w:type="character" w:styleId="WW8Num28z2" w:customStyle="1">
    <w:name w:val="WW8Num28z2"/>
    <w:qFormat/>
    <w:rsid w:val="00a0537e"/>
    <w:rPr>
      <w:rFonts w:ascii="Wingdings" w:hAnsi="Wingdings"/>
    </w:rPr>
  </w:style>
  <w:style w:type="character" w:styleId="WW8Num31z0" w:customStyle="1">
    <w:name w:val="WW8Num31z0"/>
    <w:qFormat/>
    <w:rsid w:val="00a0537e"/>
    <w:rPr>
      <w:rFonts w:ascii="Symbol" w:hAnsi="Symbol"/>
      <w:color w:val="000000"/>
    </w:rPr>
  </w:style>
  <w:style w:type="character" w:styleId="WW8Num36z0" w:customStyle="1">
    <w:name w:val="WW8Num36z0"/>
    <w:qFormat/>
    <w:rsid w:val="00a0537e"/>
    <w:rPr>
      <w:rFonts w:ascii="Symbol" w:hAnsi="Symbol"/>
      <w:b/>
    </w:rPr>
  </w:style>
  <w:style w:type="character" w:styleId="WW8Num38z0" w:customStyle="1">
    <w:name w:val="WW8Num38z0"/>
    <w:qFormat/>
    <w:rsid w:val="00a0537e"/>
    <w:rPr>
      <w:rFonts w:eastAsia="Times New Roman"/>
      <w:b/>
    </w:rPr>
  </w:style>
  <w:style w:type="character" w:styleId="WW8Num39z1" w:customStyle="1">
    <w:name w:val="WW8Num39z1"/>
    <w:qFormat/>
    <w:rsid w:val="00a0537e"/>
    <w:rPr>
      <w:rFonts w:cs="Times New Roman"/>
      <w:b/>
      <w:bCs/>
    </w:rPr>
  </w:style>
  <w:style w:type="character" w:styleId="WW8Num39z3" w:customStyle="1">
    <w:name w:val="WW8Num39z3"/>
    <w:qFormat/>
    <w:rsid w:val="00a0537e"/>
    <w:rPr>
      <w:rFonts w:ascii="Symbol" w:hAnsi="Symbol"/>
      <w:b/>
    </w:rPr>
  </w:style>
  <w:style w:type="character" w:styleId="WW8Num40z0" w:customStyle="1">
    <w:name w:val="WW8Num40z0"/>
    <w:qFormat/>
    <w:rsid w:val="00a0537e"/>
    <w:rPr>
      <w:b/>
      <w:color w:val="000000"/>
    </w:rPr>
  </w:style>
  <w:style w:type="character" w:styleId="WW8Num43z0" w:customStyle="1">
    <w:name w:val="WW8Num43z0"/>
    <w:qFormat/>
    <w:rsid w:val="00a0537e"/>
    <w:rPr>
      <w:b/>
    </w:rPr>
  </w:style>
  <w:style w:type="character" w:styleId="WW8Num44z0" w:customStyle="1">
    <w:name w:val="WW8Num44z0"/>
    <w:qFormat/>
    <w:rsid w:val="00a0537e"/>
    <w:rPr>
      <w:b/>
    </w:rPr>
  </w:style>
  <w:style w:type="character" w:styleId="WW8Num48z1" w:customStyle="1">
    <w:name w:val="WW8Num48z1"/>
    <w:qFormat/>
    <w:rsid w:val="00a0537e"/>
    <w:rPr>
      <w:b/>
    </w:rPr>
  </w:style>
  <w:style w:type="character" w:styleId="WW8Num49z1" w:customStyle="1">
    <w:name w:val="WW8Num49z1"/>
    <w:qFormat/>
    <w:rsid w:val="00a0537e"/>
    <w:rPr>
      <w:rFonts w:ascii="Courier New" w:hAnsi="Courier New"/>
    </w:rPr>
  </w:style>
  <w:style w:type="character" w:styleId="WW8Num49z3" w:customStyle="1">
    <w:name w:val="WW8Num49z3"/>
    <w:qFormat/>
    <w:rsid w:val="00a0537e"/>
    <w:rPr>
      <w:rFonts w:ascii="Symbol" w:hAnsi="Symbol"/>
      <w:b/>
    </w:rPr>
  </w:style>
  <w:style w:type="character" w:styleId="WW8Num53z0" w:customStyle="1">
    <w:name w:val="WW8Num53z0"/>
    <w:qFormat/>
    <w:rsid w:val="00a0537e"/>
    <w:rPr>
      <w:rFonts w:ascii="Symbol" w:hAnsi="Symbol"/>
      <w:b/>
    </w:rPr>
  </w:style>
  <w:style w:type="character" w:styleId="WW8Num55z0" w:customStyle="1">
    <w:name w:val="WW8Num55z0"/>
    <w:qFormat/>
    <w:rsid w:val="00a0537e"/>
    <w:rPr>
      <w:b/>
    </w:rPr>
  </w:style>
  <w:style w:type="character" w:styleId="WW8Num56z0" w:customStyle="1">
    <w:name w:val="WW8Num56z0"/>
    <w:qFormat/>
    <w:rsid w:val="00a0537e"/>
    <w:rPr>
      <w:b/>
    </w:rPr>
  </w:style>
  <w:style w:type="character" w:styleId="WW8Num56z2" w:customStyle="1">
    <w:name w:val="WW8Num56z2"/>
    <w:qFormat/>
    <w:rsid w:val="00a0537e"/>
    <w:rPr>
      <w:rFonts w:ascii="Wingdings" w:hAnsi="Wingdings"/>
    </w:rPr>
  </w:style>
  <w:style w:type="character" w:styleId="WW8Num56z4" w:customStyle="1">
    <w:name w:val="WW8Num56z4"/>
    <w:qFormat/>
    <w:rsid w:val="00a0537e"/>
    <w:rPr>
      <w:rFonts w:ascii="Courier New" w:hAnsi="Courier New"/>
    </w:rPr>
  </w:style>
  <w:style w:type="character" w:styleId="WW8Num57z0" w:customStyle="1">
    <w:name w:val="WW8Num57z0"/>
    <w:qFormat/>
    <w:rsid w:val="00a0537e"/>
    <w:rPr>
      <w:b/>
    </w:rPr>
  </w:style>
  <w:style w:type="character" w:styleId="WW8Num58z0" w:customStyle="1">
    <w:name w:val="WW8Num58z0"/>
    <w:qFormat/>
    <w:rsid w:val="00a0537e"/>
    <w:rPr>
      <w:b/>
    </w:rPr>
  </w:style>
  <w:style w:type="character" w:styleId="WW8Num58z2" w:customStyle="1">
    <w:name w:val="WW8Num58z2"/>
    <w:qFormat/>
    <w:rsid w:val="00a0537e"/>
    <w:rPr>
      <w:rFonts w:cs="Times New Roman"/>
    </w:rPr>
  </w:style>
  <w:style w:type="character" w:styleId="WW8Num59z3" w:customStyle="1">
    <w:name w:val="WW8Num59z3"/>
    <w:qFormat/>
    <w:rsid w:val="00a0537e"/>
    <w:rPr>
      <w:rFonts w:ascii="Symbol" w:hAnsi="Symbol"/>
      <w:b/>
    </w:rPr>
  </w:style>
  <w:style w:type="character" w:styleId="WW8Num64z1" w:customStyle="1">
    <w:name w:val="WW8Num64z1"/>
    <w:qFormat/>
    <w:rsid w:val="00a0537e"/>
    <w:rPr>
      <w:rFonts w:ascii="Courier New" w:hAnsi="Courier New"/>
    </w:rPr>
  </w:style>
  <w:style w:type="character" w:styleId="WW8Num66z3" w:customStyle="1">
    <w:name w:val="WW8Num66z3"/>
    <w:qFormat/>
    <w:rsid w:val="00a0537e"/>
    <w:rPr>
      <w:rFonts w:cs="Times New Roman"/>
    </w:rPr>
  </w:style>
  <w:style w:type="character" w:styleId="WW8Num67z0" w:customStyle="1">
    <w:name w:val="WW8Num67z0"/>
    <w:qFormat/>
    <w:rsid w:val="00a0537e"/>
    <w:rPr>
      <w:b/>
    </w:rPr>
  </w:style>
  <w:style w:type="character" w:styleId="WW8Num68z3" w:customStyle="1">
    <w:name w:val="WW8Num68z3"/>
    <w:qFormat/>
    <w:rsid w:val="00a0537e"/>
    <w:rPr>
      <w:rFonts w:ascii="Symbol" w:hAnsi="Symbol"/>
      <w:b/>
    </w:rPr>
  </w:style>
  <w:style w:type="character" w:styleId="WW8Num69z1" w:customStyle="1">
    <w:name w:val="WW8Num69z1"/>
    <w:qFormat/>
    <w:rsid w:val="00a0537e"/>
    <w:rPr>
      <w:rFonts w:ascii="Courier New" w:hAnsi="Courier New"/>
    </w:rPr>
  </w:style>
  <w:style w:type="character" w:styleId="WW8Num69z3" w:customStyle="1">
    <w:name w:val="WW8Num69z3"/>
    <w:qFormat/>
    <w:rsid w:val="00a0537e"/>
    <w:rPr>
      <w:rFonts w:ascii="Symbol" w:hAnsi="Symbol"/>
      <w:b/>
    </w:rPr>
  </w:style>
  <w:style w:type="character" w:styleId="WW8Num70z3" w:customStyle="1">
    <w:name w:val="WW8Num70z3"/>
    <w:qFormat/>
    <w:rsid w:val="00a0537e"/>
    <w:rPr>
      <w:rFonts w:ascii="Symbol" w:hAnsi="Symbol"/>
      <w:b/>
    </w:rPr>
  </w:style>
  <w:style w:type="character" w:styleId="WW8Num72z0" w:customStyle="1">
    <w:name w:val="WW8Num72z0"/>
    <w:qFormat/>
    <w:rsid w:val="00a0537e"/>
    <w:rPr>
      <w:rFonts w:ascii="Symbol" w:hAnsi="Symbol"/>
    </w:rPr>
  </w:style>
  <w:style w:type="character" w:styleId="WW8Num75z0" w:customStyle="1">
    <w:name w:val="WW8Num75z0"/>
    <w:qFormat/>
    <w:rsid w:val="00a0537e"/>
    <w:rPr>
      <w:rFonts w:ascii="Symbol" w:hAnsi="Symbol"/>
    </w:rPr>
  </w:style>
  <w:style w:type="character" w:styleId="WW8Num75z4" w:customStyle="1">
    <w:name w:val="WW8Num75z4"/>
    <w:qFormat/>
    <w:rsid w:val="00a0537e"/>
    <w:rPr>
      <w:rFonts w:cs="Times New Roman"/>
    </w:rPr>
  </w:style>
  <w:style w:type="character" w:styleId="WW8Num77z0" w:customStyle="1">
    <w:name w:val="WW8Num77z0"/>
    <w:qFormat/>
    <w:rsid w:val="00a0537e"/>
    <w:rPr>
      <w:rFonts w:ascii="Symbol" w:hAnsi="Symbol"/>
    </w:rPr>
  </w:style>
  <w:style w:type="character" w:styleId="WW8Num77z4" w:customStyle="1">
    <w:name w:val="WW8Num77z4"/>
    <w:qFormat/>
    <w:rsid w:val="00a0537e"/>
    <w:rPr>
      <w:rFonts w:cs="Times New Roman"/>
    </w:rPr>
  </w:style>
  <w:style w:type="character" w:styleId="WW8Num78z4" w:customStyle="1">
    <w:name w:val="WW8Num78z4"/>
    <w:qFormat/>
    <w:rsid w:val="00a0537e"/>
    <w:rPr>
      <w:rFonts w:cs="Times New Roman"/>
    </w:rPr>
  </w:style>
  <w:style w:type="character" w:styleId="WW8Num79z0" w:customStyle="1">
    <w:name w:val="WW8Num79z0"/>
    <w:qFormat/>
    <w:rsid w:val="00a0537e"/>
    <w:rPr>
      <w:b/>
    </w:rPr>
  </w:style>
  <w:style w:type="character" w:styleId="WW8Num80z0" w:customStyle="1">
    <w:name w:val="WW8Num80z0"/>
    <w:qFormat/>
    <w:rsid w:val="00a0537e"/>
    <w:rPr>
      <w:rFonts w:ascii="Symbol" w:hAnsi="Symbol"/>
    </w:rPr>
  </w:style>
  <w:style w:type="character" w:styleId="WW8Num85z0" w:customStyle="1">
    <w:name w:val="WW8Num85z0"/>
    <w:qFormat/>
    <w:rsid w:val="00a0537e"/>
    <w:rPr>
      <w:rFonts w:cs="Times New Roman"/>
      <w:b w:val="false"/>
      <w:bCs w:val="false"/>
    </w:rPr>
  </w:style>
  <w:style w:type="character" w:styleId="WW8Num85z3" w:customStyle="1">
    <w:name w:val="WW8Num85z3"/>
    <w:qFormat/>
    <w:rsid w:val="00a0537e"/>
    <w:rPr>
      <w:rFonts w:ascii="Symbol" w:hAnsi="Symbol"/>
      <w:b/>
    </w:rPr>
  </w:style>
  <w:style w:type="character" w:styleId="WW8Num88z2" w:customStyle="1">
    <w:name w:val="WW8Num88z2"/>
    <w:qFormat/>
    <w:rsid w:val="00a0537e"/>
    <w:rPr>
      <w:rFonts w:cs="Times New Roman"/>
    </w:rPr>
  </w:style>
  <w:style w:type="character" w:styleId="WW8Num89z1" w:customStyle="1">
    <w:name w:val="WW8Num89z1"/>
    <w:qFormat/>
    <w:rsid w:val="00a0537e"/>
    <w:rPr>
      <w:rFonts w:ascii="Symbol" w:hAnsi="Symbol"/>
      <w:b w:val="false"/>
    </w:rPr>
  </w:style>
  <w:style w:type="character" w:styleId="WW8Num90z0" w:customStyle="1">
    <w:name w:val="WW8Num90z0"/>
    <w:qFormat/>
    <w:rsid w:val="00a0537e"/>
    <w:rPr>
      <w:rFonts w:cs="Times New Roman"/>
      <w:b w:val="false"/>
      <w:bCs w:val="false"/>
    </w:rPr>
  </w:style>
  <w:style w:type="character" w:styleId="WW8Num91z1" w:customStyle="1">
    <w:name w:val="WW8Num91z1"/>
    <w:qFormat/>
    <w:rsid w:val="00a0537e"/>
    <w:rPr>
      <w:rFonts w:cs="Times New Roman"/>
    </w:rPr>
  </w:style>
  <w:style w:type="character" w:styleId="WW8Num99z0" w:customStyle="1">
    <w:name w:val="WW8Num99z0"/>
    <w:qFormat/>
    <w:rsid w:val="00a0537e"/>
    <w:rPr>
      <w:rFonts w:cs="Times New Roman"/>
      <w:b/>
      <w:bCs/>
    </w:rPr>
  </w:style>
  <w:style w:type="character" w:styleId="WW8Num100z3" w:customStyle="1">
    <w:name w:val="WW8Num100z3"/>
    <w:qFormat/>
    <w:rsid w:val="00a0537e"/>
    <w:rPr>
      <w:rFonts w:cs="Times New Roman"/>
      <w:u w:val="single"/>
    </w:rPr>
  </w:style>
  <w:style w:type="character" w:styleId="WW8Num100z4" w:customStyle="1">
    <w:name w:val="WW8Num100z4"/>
    <w:qFormat/>
    <w:rsid w:val="00a0537e"/>
    <w:rPr>
      <w:rFonts w:cs="Times New Roman"/>
    </w:rPr>
  </w:style>
  <w:style w:type="character" w:styleId="WW8Num101z1" w:customStyle="1">
    <w:name w:val="WW8Num101z1"/>
    <w:qFormat/>
    <w:rsid w:val="00a0537e"/>
    <w:rPr>
      <w:rFonts w:cs="Times New Roman"/>
    </w:rPr>
  </w:style>
  <w:style w:type="character" w:styleId="WW8Num102z0" w:customStyle="1">
    <w:name w:val="WW8Num102z0"/>
    <w:qFormat/>
    <w:rsid w:val="00a0537e"/>
    <w:rPr>
      <w:rFonts w:cs="Times New Roman"/>
    </w:rPr>
  </w:style>
  <w:style w:type="character" w:styleId="WW8Num106z0" w:customStyle="1">
    <w:name w:val="WW8Num106z0"/>
    <w:qFormat/>
    <w:rsid w:val="00a0537e"/>
    <w:rPr>
      <w:rFonts w:cs="Times New Roman"/>
    </w:rPr>
  </w:style>
  <w:style w:type="character" w:styleId="WW8Num107z2" w:customStyle="1">
    <w:name w:val="WW8Num107z2"/>
    <w:qFormat/>
    <w:rsid w:val="00a0537e"/>
    <w:rPr>
      <w:rFonts w:cs="Times New Roman"/>
    </w:rPr>
  </w:style>
  <w:style w:type="character" w:styleId="WW8Num108z0" w:customStyle="1">
    <w:name w:val="WW8Num108z0"/>
    <w:qFormat/>
    <w:rsid w:val="00a0537e"/>
    <w:rPr>
      <w:rFonts w:ascii="Symbol" w:hAnsi="Symbol"/>
    </w:rPr>
  </w:style>
  <w:style w:type="character" w:styleId="WW8Num110z0" w:customStyle="1">
    <w:name w:val="WW8Num110z0"/>
    <w:qFormat/>
    <w:rsid w:val="00a0537e"/>
    <w:rPr>
      <w:rFonts w:cs="Times New Roman"/>
      <w:b/>
      <w:bCs/>
    </w:rPr>
  </w:style>
  <w:style w:type="character" w:styleId="WW8Num110z1" w:customStyle="1">
    <w:name w:val="WW8Num110z1"/>
    <w:qFormat/>
    <w:rsid w:val="00a0537e"/>
    <w:rPr>
      <w:rFonts w:cs="Times New Roman"/>
    </w:rPr>
  </w:style>
  <w:style w:type="character" w:styleId="WW8Num110z3" w:customStyle="1">
    <w:name w:val="WW8Num110z3"/>
    <w:qFormat/>
    <w:rsid w:val="00a0537e"/>
    <w:rPr>
      <w:rFonts w:ascii="Symbol" w:hAnsi="Symbol"/>
      <w:b/>
    </w:rPr>
  </w:style>
  <w:style w:type="character" w:styleId="WW8Num111z0" w:customStyle="1">
    <w:name w:val="WW8Num111z0"/>
    <w:qFormat/>
    <w:rsid w:val="00a0537e"/>
    <w:rPr>
      <w:rFonts w:ascii="Symbol" w:hAnsi="Symbol"/>
    </w:rPr>
  </w:style>
  <w:style w:type="character" w:styleId="WW8Num111z1" w:customStyle="1">
    <w:name w:val="WW8Num111z1"/>
    <w:qFormat/>
    <w:rsid w:val="00a0537e"/>
    <w:rPr>
      <w:rFonts w:ascii="Courier New" w:hAnsi="Courier New"/>
    </w:rPr>
  </w:style>
  <w:style w:type="character" w:styleId="WW8Num112z0" w:customStyle="1">
    <w:name w:val="WW8Num112z0"/>
    <w:qFormat/>
    <w:rsid w:val="00a0537e"/>
    <w:rPr>
      <w:rFonts w:cs="Times New Roman"/>
      <w:b/>
      <w:bCs/>
    </w:rPr>
  </w:style>
  <w:style w:type="character" w:styleId="WW8Num113z0" w:customStyle="1">
    <w:name w:val="WW8Num113z0"/>
    <w:qFormat/>
    <w:rsid w:val="00a0537e"/>
    <w:rPr>
      <w:rFonts w:ascii="Symbol" w:hAnsi="Symbol"/>
      <w:color w:val="000000"/>
    </w:rPr>
  </w:style>
  <w:style w:type="character" w:styleId="WW8Num113z1" w:customStyle="1">
    <w:name w:val="WW8Num113z1"/>
    <w:qFormat/>
    <w:rsid w:val="00a0537e"/>
    <w:rPr>
      <w:rFonts w:cs="Times New Roman"/>
    </w:rPr>
  </w:style>
  <w:style w:type="character" w:styleId="Absatz-Standardschriftart" w:customStyle="1">
    <w:name w:val="Absatz-Standardschriftart"/>
    <w:qFormat/>
    <w:rsid w:val="00a0537e"/>
    <w:rPr/>
  </w:style>
  <w:style w:type="character" w:styleId="WW-Absatz-Standardschriftart" w:customStyle="1">
    <w:name w:val="WW-Absatz-Standardschriftart"/>
    <w:qFormat/>
    <w:rsid w:val="00a0537e"/>
    <w:rPr/>
  </w:style>
  <w:style w:type="character" w:styleId="WW-Absatz-Standardschriftart1" w:customStyle="1">
    <w:name w:val="WW-Absatz-Standardschriftart1"/>
    <w:qFormat/>
    <w:rsid w:val="00a0537e"/>
    <w:rPr/>
  </w:style>
  <w:style w:type="character" w:styleId="WW-Absatz-Standardschriftart11" w:customStyle="1">
    <w:name w:val="WW-Absatz-Standardschriftart11"/>
    <w:qFormat/>
    <w:rsid w:val="00a0537e"/>
    <w:rPr/>
  </w:style>
  <w:style w:type="character" w:styleId="WW-Absatz-Standardschriftart111" w:customStyle="1">
    <w:name w:val="WW-Absatz-Standardschriftart111"/>
    <w:qFormat/>
    <w:rsid w:val="00a0537e"/>
    <w:rPr/>
  </w:style>
  <w:style w:type="character" w:styleId="WW-Absatz-Standardschriftart1111" w:customStyle="1">
    <w:name w:val="WW-Absatz-Standardschriftart1111"/>
    <w:qFormat/>
    <w:rsid w:val="00a0537e"/>
    <w:rPr/>
  </w:style>
  <w:style w:type="character" w:styleId="WW-Absatz-Standardschriftart11111" w:customStyle="1">
    <w:name w:val="WW-Absatz-Standardschriftart11111"/>
    <w:qFormat/>
    <w:rsid w:val="00a0537e"/>
    <w:rPr/>
  </w:style>
  <w:style w:type="character" w:styleId="WW-Absatz-Standardschriftart111111" w:customStyle="1">
    <w:name w:val="WW-Absatz-Standardschriftart111111"/>
    <w:qFormat/>
    <w:rsid w:val="00a0537e"/>
    <w:rPr/>
  </w:style>
  <w:style w:type="character" w:styleId="WW-Absatz-Standardschriftart1111111" w:customStyle="1">
    <w:name w:val="WW-Absatz-Standardschriftart1111111"/>
    <w:qFormat/>
    <w:rsid w:val="00a0537e"/>
    <w:rPr/>
  </w:style>
  <w:style w:type="character" w:styleId="WW-Absatz-Standardschriftart11111111" w:customStyle="1">
    <w:name w:val="WW-Absatz-Standardschriftart11111111"/>
    <w:qFormat/>
    <w:rsid w:val="00a0537e"/>
    <w:rPr/>
  </w:style>
  <w:style w:type="character" w:styleId="WW-Absatz-Standardschriftart111111111" w:customStyle="1">
    <w:name w:val="WW-Absatz-Standardschriftart111111111"/>
    <w:qFormat/>
    <w:rsid w:val="00a0537e"/>
    <w:rPr/>
  </w:style>
  <w:style w:type="character" w:styleId="WW-Absatz-Standardschriftart1111111111" w:customStyle="1">
    <w:name w:val="WW-Absatz-Standardschriftart1111111111"/>
    <w:qFormat/>
    <w:rsid w:val="00a0537e"/>
    <w:rPr/>
  </w:style>
  <w:style w:type="character" w:styleId="WW-Absatz-Standardschriftart11111111111" w:customStyle="1">
    <w:name w:val="WW-Absatz-Standardschriftart11111111111"/>
    <w:qFormat/>
    <w:rsid w:val="00a0537e"/>
    <w:rPr/>
  </w:style>
  <w:style w:type="character" w:styleId="WW-Absatz-Standardschriftart111111111111" w:customStyle="1">
    <w:name w:val="WW-Absatz-Standardschriftart111111111111"/>
    <w:qFormat/>
    <w:rsid w:val="00a0537e"/>
    <w:rPr/>
  </w:style>
  <w:style w:type="character" w:styleId="WW-Absatz-Standardschriftart1111111111111" w:customStyle="1">
    <w:name w:val="WW-Absatz-Standardschriftart1111111111111"/>
    <w:qFormat/>
    <w:rsid w:val="00a0537e"/>
    <w:rPr/>
  </w:style>
  <w:style w:type="character" w:styleId="WW-Absatz-Standardschriftart11111111111111" w:customStyle="1">
    <w:name w:val="WW-Absatz-Standardschriftart11111111111111"/>
    <w:qFormat/>
    <w:rsid w:val="00a0537e"/>
    <w:rPr/>
  </w:style>
  <w:style w:type="character" w:styleId="WW-Absatz-Standardschriftart111111111111111" w:customStyle="1">
    <w:name w:val="WW-Absatz-Standardschriftart111111111111111"/>
    <w:qFormat/>
    <w:rsid w:val="00a0537e"/>
    <w:rPr/>
  </w:style>
  <w:style w:type="character" w:styleId="WW-Absatz-Standardschriftart1111111111111111" w:customStyle="1">
    <w:name w:val="WW-Absatz-Standardschriftart1111111111111111"/>
    <w:qFormat/>
    <w:rsid w:val="00a0537e"/>
    <w:rPr/>
  </w:style>
  <w:style w:type="character" w:styleId="WW-Absatz-Standardschriftart11111111111111111" w:customStyle="1">
    <w:name w:val="WW-Absatz-Standardschriftart11111111111111111"/>
    <w:qFormat/>
    <w:rsid w:val="00a0537e"/>
    <w:rPr/>
  </w:style>
  <w:style w:type="character" w:styleId="WW-Absatz-Standardschriftart111111111111111111" w:customStyle="1">
    <w:name w:val="WW-Absatz-Standardschriftart111111111111111111"/>
    <w:qFormat/>
    <w:rsid w:val="00a0537e"/>
    <w:rPr/>
  </w:style>
  <w:style w:type="character" w:styleId="WW-Absatz-Standardschriftart1111111111111111111" w:customStyle="1">
    <w:name w:val="WW-Absatz-Standardschriftart1111111111111111111"/>
    <w:qFormat/>
    <w:rsid w:val="00a0537e"/>
    <w:rPr/>
  </w:style>
  <w:style w:type="character" w:styleId="WW-Absatz-Standardschriftart11111111111111111111" w:customStyle="1">
    <w:name w:val="WW-Absatz-Standardschriftart11111111111111111111"/>
    <w:qFormat/>
    <w:rsid w:val="00a0537e"/>
    <w:rPr/>
  </w:style>
  <w:style w:type="character" w:styleId="WW-Absatz-Standardschriftart111111111111111111111" w:customStyle="1">
    <w:name w:val="WW-Absatz-Standardschriftart111111111111111111111"/>
    <w:qFormat/>
    <w:rsid w:val="00a0537e"/>
    <w:rPr/>
  </w:style>
  <w:style w:type="character" w:styleId="WW8Num16z3" w:customStyle="1">
    <w:name w:val="WW8Num16z3"/>
    <w:qFormat/>
    <w:rsid w:val="00a0537e"/>
    <w:rPr>
      <w:rFonts w:ascii="Symbol" w:hAnsi="Symbol"/>
    </w:rPr>
  </w:style>
  <w:style w:type="character" w:styleId="WW-Absatz-Standardschriftart1111111111111111111111" w:customStyle="1">
    <w:name w:val="WW-Absatz-Standardschriftart1111111111111111111111"/>
    <w:qFormat/>
    <w:rsid w:val="00a0537e"/>
    <w:rPr/>
  </w:style>
  <w:style w:type="character" w:styleId="WW8Num20z3" w:customStyle="1">
    <w:name w:val="WW8Num20z3"/>
    <w:qFormat/>
    <w:rsid w:val="00a0537e"/>
    <w:rPr>
      <w:rFonts w:ascii="Symbol" w:hAnsi="Symbol"/>
    </w:rPr>
  </w:style>
  <w:style w:type="character" w:styleId="WW8Num32z3" w:customStyle="1">
    <w:name w:val="WW8Num32z3"/>
    <w:qFormat/>
    <w:rsid w:val="00a0537e"/>
    <w:rPr>
      <w:rFonts w:ascii="Symbol" w:hAnsi="Symbol"/>
      <w:b/>
    </w:rPr>
  </w:style>
  <w:style w:type="character" w:styleId="WW8Num64z3" w:customStyle="1">
    <w:name w:val="WW8Num64z3"/>
    <w:qFormat/>
    <w:rsid w:val="00a0537e"/>
    <w:rPr>
      <w:rFonts w:ascii="Symbol" w:hAnsi="Symbol"/>
    </w:rPr>
  </w:style>
  <w:style w:type="character" w:styleId="WW8Num77z3" w:customStyle="1">
    <w:name w:val="WW8Num77z3"/>
    <w:qFormat/>
    <w:rsid w:val="00a0537e"/>
    <w:rPr>
      <w:rFonts w:ascii="Symbol" w:hAnsi="Symbol"/>
    </w:rPr>
  </w:style>
  <w:style w:type="character" w:styleId="WW8Num79z2" w:customStyle="1">
    <w:name w:val="WW8Num79z2"/>
    <w:qFormat/>
    <w:rsid w:val="00a0537e"/>
    <w:rPr/>
  </w:style>
  <w:style w:type="character" w:styleId="WW8Num98z4" w:customStyle="1">
    <w:name w:val="WW8Num98z4"/>
    <w:qFormat/>
    <w:rsid w:val="00a0537e"/>
    <w:rPr>
      <w:rFonts w:cs="Times New Roman"/>
    </w:rPr>
  </w:style>
  <w:style w:type="character" w:styleId="WW-Absatz-Standardschriftart11111111111111111111111" w:customStyle="1">
    <w:name w:val="WW-Absatz-Standardschriftart11111111111111111111111"/>
    <w:qFormat/>
    <w:rsid w:val="00a0537e"/>
    <w:rPr/>
  </w:style>
  <w:style w:type="character" w:styleId="WW8Num6z1" w:customStyle="1">
    <w:name w:val="WW8Num6z1"/>
    <w:qFormat/>
    <w:rsid w:val="00a0537e"/>
    <w:rPr>
      <w:rFonts w:ascii="Times New Roman" w:hAnsi="Times New Roman"/>
      <w:sz w:val="28"/>
      <w:u w:val="none"/>
    </w:rPr>
  </w:style>
  <w:style w:type="character" w:styleId="WW8Num12z1" w:customStyle="1">
    <w:name w:val="WW8Num12z1"/>
    <w:qFormat/>
    <w:rsid w:val="00a0537e"/>
    <w:rPr>
      <w:rFonts w:ascii="Courier New" w:hAnsi="Courier New"/>
    </w:rPr>
  </w:style>
  <w:style w:type="character" w:styleId="WW8Num12z3" w:customStyle="1">
    <w:name w:val="WW8Num12z3"/>
    <w:qFormat/>
    <w:rsid w:val="00a0537e"/>
    <w:rPr>
      <w:rFonts w:ascii="Symbol" w:hAnsi="Symbol"/>
      <w:b/>
    </w:rPr>
  </w:style>
  <w:style w:type="character" w:styleId="WW8Num16z4" w:customStyle="1">
    <w:name w:val="WW8Num16z4"/>
    <w:qFormat/>
    <w:rsid w:val="00a0537e"/>
    <w:rPr>
      <w:rFonts w:cs="Times New Roman"/>
    </w:rPr>
  </w:style>
  <w:style w:type="character" w:styleId="WW8Num18z1" w:customStyle="1">
    <w:name w:val="WW8Num18z1"/>
    <w:qFormat/>
    <w:rsid w:val="00a0537e"/>
    <w:rPr>
      <w:b/>
    </w:rPr>
  </w:style>
  <w:style w:type="character" w:styleId="WW8Num21z1" w:customStyle="1">
    <w:name w:val="WW8Num21z1"/>
    <w:qFormat/>
    <w:rsid w:val="00a0537e"/>
    <w:rPr>
      <w:rFonts w:ascii="Times New Roman" w:hAnsi="Times New Roman"/>
      <w:sz w:val="28"/>
      <w:u w:val="none"/>
    </w:rPr>
  </w:style>
  <w:style w:type="character" w:styleId="WW8Num21z3" w:customStyle="1">
    <w:name w:val="WW8Num21z3"/>
    <w:qFormat/>
    <w:rsid w:val="00a0537e"/>
    <w:rPr>
      <w:rFonts w:ascii="Symbol" w:hAnsi="Symbol"/>
    </w:rPr>
  </w:style>
  <w:style w:type="character" w:styleId="WW8Num24z4" w:customStyle="1">
    <w:name w:val="WW8Num24z4"/>
    <w:qFormat/>
    <w:rsid w:val="00a0537e"/>
    <w:rPr>
      <w:rFonts w:cs="Times New Roman"/>
    </w:rPr>
  </w:style>
  <w:style w:type="character" w:styleId="WW8Num26z1" w:customStyle="1">
    <w:name w:val="WW8Num26z1"/>
    <w:qFormat/>
    <w:rsid w:val="00a0537e"/>
    <w:rPr>
      <w:rFonts w:cs="Times New Roman"/>
      <w:b/>
      <w:bCs/>
      <w:color w:val="000000"/>
    </w:rPr>
  </w:style>
  <w:style w:type="character" w:styleId="WW8Num29z1" w:customStyle="1">
    <w:name w:val="WW8Num29z1"/>
    <w:qFormat/>
    <w:rsid w:val="00a0537e"/>
    <w:rPr>
      <w:rFonts w:ascii="Courier New" w:hAnsi="Courier New"/>
    </w:rPr>
  </w:style>
  <w:style w:type="character" w:styleId="WW8Num29z2" w:customStyle="1">
    <w:name w:val="WW8Num29z2"/>
    <w:qFormat/>
    <w:rsid w:val="00a0537e"/>
    <w:rPr>
      <w:rFonts w:ascii="Wingdings" w:hAnsi="Wingdings"/>
    </w:rPr>
  </w:style>
  <w:style w:type="character" w:styleId="WW8Num33z1" w:customStyle="1">
    <w:name w:val="WW8Num33z1"/>
    <w:qFormat/>
    <w:rsid w:val="00a0537e"/>
    <w:rPr>
      <w:rFonts w:cs="Times New Roman"/>
    </w:rPr>
  </w:style>
  <w:style w:type="character" w:styleId="WW8Num35z1" w:customStyle="1">
    <w:name w:val="WW8Num35z1"/>
    <w:qFormat/>
    <w:rsid w:val="00a0537e"/>
    <w:rPr>
      <w:rFonts w:ascii="Courier New" w:hAnsi="Courier New"/>
    </w:rPr>
  </w:style>
  <w:style w:type="character" w:styleId="WW8Num40z1" w:customStyle="1">
    <w:name w:val="WW8Num40z1"/>
    <w:qFormat/>
    <w:rsid w:val="00a0537e"/>
    <w:rPr>
      <w:b/>
    </w:rPr>
  </w:style>
  <w:style w:type="character" w:styleId="WW8Num40z3" w:customStyle="1">
    <w:name w:val="WW8Num40z3"/>
    <w:qFormat/>
    <w:rsid w:val="00a0537e"/>
    <w:rPr>
      <w:rFonts w:ascii="Symbol" w:hAnsi="Symbol"/>
      <w:b/>
    </w:rPr>
  </w:style>
  <w:style w:type="character" w:styleId="WW8Num43z1" w:customStyle="1">
    <w:name w:val="WW8Num43z1"/>
    <w:qFormat/>
    <w:rsid w:val="00a0537e"/>
    <w:rPr>
      <w:b/>
      <w:color w:val="000000"/>
    </w:rPr>
  </w:style>
  <w:style w:type="character" w:styleId="WW8Num50z3" w:customStyle="1">
    <w:name w:val="WW8Num50z3"/>
    <w:qFormat/>
    <w:rsid w:val="00a0537e"/>
    <w:rPr>
      <w:rFonts w:ascii="Symbol" w:hAnsi="Symbol"/>
      <w:b/>
    </w:rPr>
  </w:style>
  <w:style w:type="character" w:styleId="WW8Num57z2" w:customStyle="1">
    <w:name w:val="WW8Num57z2"/>
    <w:qFormat/>
    <w:rsid w:val="00a0537e"/>
    <w:rPr>
      <w:rFonts w:ascii="Wingdings" w:hAnsi="Wingdings"/>
    </w:rPr>
  </w:style>
  <w:style w:type="character" w:styleId="WW8Num57z4" w:customStyle="1">
    <w:name w:val="WW8Num57z4"/>
    <w:qFormat/>
    <w:rsid w:val="00a0537e"/>
    <w:rPr>
      <w:rFonts w:ascii="Courier New" w:hAnsi="Courier New"/>
    </w:rPr>
  </w:style>
  <w:style w:type="character" w:styleId="WW8Num59z2" w:customStyle="1">
    <w:name w:val="WW8Num59z2"/>
    <w:qFormat/>
    <w:rsid w:val="00a0537e"/>
    <w:rPr>
      <w:rFonts w:cs="Times New Roman"/>
    </w:rPr>
  </w:style>
  <w:style w:type="character" w:styleId="WW8Num60z3" w:customStyle="1">
    <w:name w:val="WW8Num60z3"/>
    <w:qFormat/>
    <w:rsid w:val="00a0537e"/>
    <w:rPr>
      <w:rFonts w:ascii="Symbol" w:hAnsi="Symbol"/>
      <w:b/>
    </w:rPr>
  </w:style>
  <w:style w:type="character" w:styleId="WW8Num65z3" w:customStyle="1">
    <w:name w:val="WW8Num65z3"/>
    <w:qFormat/>
    <w:rsid w:val="00a0537e"/>
    <w:rPr>
      <w:rFonts w:ascii="Symbol" w:hAnsi="Symbol"/>
      <w:b/>
    </w:rPr>
  </w:style>
  <w:style w:type="character" w:styleId="WW8Num67z3" w:customStyle="1">
    <w:name w:val="WW8Num67z3"/>
    <w:qFormat/>
    <w:rsid w:val="00a0537e"/>
    <w:rPr>
      <w:rFonts w:cs="Times New Roman"/>
    </w:rPr>
  </w:style>
  <w:style w:type="character" w:styleId="WW8Num71z3" w:customStyle="1">
    <w:name w:val="WW8Num71z3"/>
    <w:qFormat/>
    <w:rsid w:val="00a0537e"/>
    <w:rPr>
      <w:b/>
    </w:rPr>
  </w:style>
  <w:style w:type="character" w:styleId="WW8Num76z4" w:customStyle="1">
    <w:name w:val="WW8Num76z4"/>
    <w:qFormat/>
    <w:rsid w:val="00a0537e"/>
    <w:rPr>
      <w:rFonts w:cs="Times New Roman"/>
    </w:rPr>
  </w:style>
  <w:style w:type="character" w:styleId="WW8Num78z3" w:customStyle="1">
    <w:name w:val="WW8Num78z3"/>
    <w:qFormat/>
    <w:rsid w:val="00a0537e"/>
    <w:rPr>
      <w:rFonts w:ascii="Symbol" w:hAnsi="Symbol"/>
    </w:rPr>
  </w:style>
  <w:style w:type="character" w:styleId="WW8Num79z4" w:customStyle="1">
    <w:name w:val="WW8Num79z4"/>
    <w:qFormat/>
    <w:rsid w:val="00a0537e"/>
    <w:rPr>
      <w:rFonts w:ascii="Courier New" w:hAnsi="Courier New"/>
    </w:rPr>
  </w:style>
  <w:style w:type="character" w:styleId="WW8Num80z2" w:customStyle="1">
    <w:name w:val="WW8Num80z2"/>
    <w:qFormat/>
    <w:rsid w:val="00a0537e"/>
    <w:rPr>
      <w:rFonts w:ascii="Wingdings" w:hAnsi="Wingdings"/>
    </w:rPr>
  </w:style>
  <w:style w:type="character" w:styleId="WW8Num82z1" w:customStyle="1">
    <w:name w:val="WW8Num82z1"/>
    <w:qFormat/>
    <w:rsid w:val="00a0537e"/>
    <w:rPr>
      <w:rFonts w:ascii="Courier New" w:hAnsi="Courier New"/>
    </w:rPr>
  </w:style>
  <w:style w:type="character" w:styleId="WW8Num86z3" w:customStyle="1">
    <w:name w:val="WW8Num86z3"/>
    <w:qFormat/>
    <w:rsid w:val="00a0537e"/>
    <w:rPr>
      <w:rFonts w:ascii="Symbol" w:hAnsi="Symbol"/>
      <w:b/>
    </w:rPr>
  </w:style>
  <w:style w:type="character" w:styleId="WW8Num89z2" w:customStyle="1">
    <w:name w:val="WW8Num89z2"/>
    <w:qFormat/>
    <w:rsid w:val="00a0537e"/>
    <w:rPr>
      <w:rFonts w:cs="Times New Roman"/>
    </w:rPr>
  </w:style>
  <w:style w:type="character" w:styleId="WW8Num90z1" w:customStyle="1">
    <w:name w:val="WW8Num90z1"/>
    <w:qFormat/>
    <w:rsid w:val="00a0537e"/>
    <w:rPr>
      <w:rFonts w:cs="Times New Roman"/>
    </w:rPr>
  </w:style>
  <w:style w:type="character" w:styleId="WW8Num99z4" w:customStyle="1">
    <w:name w:val="WW8Num99z4"/>
    <w:qFormat/>
    <w:rsid w:val="00a0537e"/>
    <w:rPr>
      <w:rFonts w:cs="Times New Roman"/>
    </w:rPr>
  </w:style>
  <w:style w:type="character" w:styleId="WW8Num101z3" w:customStyle="1">
    <w:name w:val="WW8Num101z3"/>
    <w:qFormat/>
    <w:rsid w:val="00a0537e"/>
    <w:rPr>
      <w:rFonts w:cs="Times New Roman"/>
      <w:u w:val="single"/>
    </w:rPr>
  </w:style>
  <w:style w:type="character" w:styleId="WW8Num101z4" w:customStyle="1">
    <w:name w:val="WW8Num101z4"/>
    <w:qFormat/>
    <w:rsid w:val="00a0537e"/>
    <w:rPr>
      <w:rFonts w:cs="Times New Roman"/>
    </w:rPr>
  </w:style>
  <w:style w:type="character" w:styleId="WW8Num102z1" w:customStyle="1">
    <w:name w:val="WW8Num102z1"/>
    <w:qFormat/>
    <w:rsid w:val="00a0537e"/>
    <w:rPr>
      <w:rFonts w:ascii="Times New Roman" w:hAnsi="Times New Roman" w:cs="Times New Roman"/>
      <w:b w:val="false"/>
      <w:bCs w:val="false"/>
      <w:i w:val="false"/>
      <w:iCs w:val="false"/>
      <w:sz w:val="28"/>
      <w:szCs w:val="28"/>
      <w:u w:val="none"/>
    </w:rPr>
  </w:style>
  <w:style w:type="character" w:styleId="WW8Num105z0" w:customStyle="1">
    <w:name w:val="WW8Num105z0"/>
    <w:qFormat/>
    <w:rsid w:val="00a0537e"/>
    <w:rPr>
      <w:rFonts w:cs="Times New Roman"/>
    </w:rPr>
  </w:style>
  <w:style w:type="character" w:styleId="WW8Num108z2" w:customStyle="1">
    <w:name w:val="WW8Num108z2"/>
    <w:qFormat/>
    <w:rsid w:val="00a0537e"/>
    <w:rPr>
      <w:rFonts w:ascii="Wingdings" w:hAnsi="Wingdings"/>
    </w:rPr>
  </w:style>
  <w:style w:type="character" w:styleId="WW8Num111z3" w:customStyle="1">
    <w:name w:val="WW8Num111z3"/>
    <w:qFormat/>
    <w:rsid w:val="00a0537e"/>
    <w:rPr>
      <w:rFonts w:ascii="Symbol" w:hAnsi="Symbol"/>
      <w:b/>
    </w:rPr>
  </w:style>
  <w:style w:type="character" w:styleId="WW8Num112z1" w:customStyle="1">
    <w:name w:val="WW8Num112z1"/>
    <w:qFormat/>
    <w:rsid w:val="00a0537e"/>
    <w:rPr>
      <w:rFonts w:cs="Times New Roman"/>
      <w:b/>
      <w:bCs/>
      <w:color w:val="000000"/>
    </w:rPr>
  </w:style>
  <w:style w:type="character" w:styleId="WW8Num114z0" w:customStyle="1">
    <w:name w:val="WW8Num114z0"/>
    <w:qFormat/>
    <w:rsid w:val="00a0537e"/>
    <w:rPr>
      <w:rFonts w:ascii="Symbol" w:hAnsi="Symbol"/>
    </w:rPr>
  </w:style>
  <w:style w:type="character" w:styleId="WW8Num114z1" w:customStyle="1">
    <w:name w:val="WW8Num114z1"/>
    <w:qFormat/>
    <w:rsid w:val="00a0537e"/>
    <w:rPr>
      <w:rFonts w:ascii="Courier New" w:hAnsi="Courier New"/>
    </w:rPr>
  </w:style>
  <w:style w:type="character" w:styleId="WW-Absatz-Standardschriftart111111111111111111111111" w:customStyle="1">
    <w:name w:val="WW-Absatz-Standardschriftart111111111111111111111111"/>
    <w:qFormat/>
    <w:rsid w:val="00a0537e"/>
    <w:rPr/>
  </w:style>
  <w:style w:type="character" w:styleId="WW8Num8z1" w:customStyle="1">
    <w:name w:val="WW8Num8z1"/>
    <w:qFormat/>
    <w:rsid w:val="00a0537e"/>
    <w:rPr>
      <w:rFonts w:ascii="Symbol" w:hAnsi="Symbol"/>
    </w:rPr>
  </w:style>
  <w:style w:type="character" w:styleId="WW8Num8z2" w:customStyle="1">
    <w:name w:val="WW8Num8z2"/>
    <w:qFormat/>
    <w:rsid w:val="00a0537e"/>
    <w:rPr>
      <w:rFonts w:cs="Times New Roman"/>
    </w:rPr>
  </w:style>
  <w:style w:type="character" w:styleId="WW8Num9z2" w:customStyle="1">
    <w:name w:val="WW8Num9z2"/>
    <w:qFormat/>
    <w:rsid w:val="00a0537e"/>
    <w:rPr>
      <w:rFonts w:ascii="Wingdings" w:hAnsi="Wingdings"/>
    </w:rPr>
  </w:style>
  <w:style w:type="character" w:styleId="WW8Num9z4" w:customStyle="1">
    <w:name w:val="WW8Num9z4"/>
    <w:qFormat/>
    <w:rsid w:val="00a0537e"/>
    <w:rPr>
      <w:rFonts w:ascii="Courier New" w:hAnsi="Courier New"/>
    </w:rPr>
  </w:style>
  <w:style w:type="character" w:styleId="WW8Num21z2" w:customStyle="1">
    <w:name w:val="WW8Num21z2"/>
    <w:qFormat/>
    <w:rsid w:val="00a0537e"/>
    <w:rPr>
      <w:rFonts w:cs="Times New Roman"/>
    </w:rPr>
  </w:style>
  <w:style w:type="character" w:styleId="WW8Num35z4" w:customStyle="1">
    <w:name w:val="WW8Num35z4"/>
    <w:qFormat/>
    <w:rsid w:val="00a0537e"/>
    <w:rPr>
      <w:rFonts w:ascii="Courier New" w:hAnsi="Courier New"/>
    </w:rPr>
  </w:style>
  <w:style w:type="character" w:styleId="WW8Num35z5" w:customStyle="1">
    <w:name w:val="WW8Num35z5"/>
    <w:qFormat/>
    <w:rsid w:val="00a0537e"/>
    <w:rPr>
      <w:rFonts w:ascii="Wingdings" w:hAnsi="Wingdings"/>
    </w:rPr>
  </w:style>
  <w:style w:type="character" w:styleId="WW8Num38z1" w:customStyle="1">
    <w:name w:val="WW8Num38z1"/>
    <w:qFormat/>
    <w:rsid w:val="00a0537e"/>
    <w:rPr>
      <w:rFonts w:cs="Times New Roman"/>
      <w:b/>
      <w:bCs/>
    </w:rPr>
  </w:style>
  <w:style w:type="character" w:styleId="WW8Num38z2" w:customStyle="1">
    <w:name w:val="WW8Num38z2"/>
    <w:qFormat/>
    <w:rsid w:val="00a0537e"/>
    <w:rPr>
      <w:rFonts w:cs="Times New Roman"/>
    </w:rPr>
  </w:style>
  <w:style w:type="character" w:styleId="WW8Num39z2" w:customStyle="1">
    <w:name w:val="WW8Num39z2"/>
    <w:qFormat/>
    <w:rsid w:val="00a0537e"/>
    <w:rPr>
      <w:rFonts w:cs="Times New Roman"/>
      <w:b/>
      <w:bCs/>
      <w:color w:val="000000"/>
    </w:rPr>
  </w:style>
  <w:style w:type="character" w:styleId="WW8Num39z4" w:customStyle="1">
    <w:name w:val="WW8Num39z4"/>
    <w:qFormat/>
    <w:rsid w:val="00a0537e"/>
    <w:rPr>
      <w:rFonts w:ascii="Courier New" w:hAnsi="Courier New"/>
    </w:rPr>
  </w:style>
  <w:style w:type="character" w:styleId="WW8Num39z5" w:customStyle="1">
    <w:name w:val="WW8Num39z5"/>
    <w:qFormat/>
    <w:rsid w:val="00a0537e"/>
    <w:rPr>
      <w:rFonts w:ascii="Wingdings" w:hAnsi="Wingdings"/>
    </w:rPr>
  </w:style>
  <w:style w:type="character" w:styleId="WW8Num44z1" w:customStyle="1">
    <w:name w:val="WW8Num44z1"/>
    <w:qFormat/>
    <w:rsid w:val="00a0537e"/>
    <w:rPr>
      <w:rFonts w:cs="Times New Roman"/>
      <w:b/>
      <w:bCs/>
    </w:rPr>
  </w:style>
  <w:style w:type="character" w:styleId="WW8Num44z2" w:customStyle="1">
    <w:name w:val="WW8Num44z2"/>
    <w:qFormat/>
    <w:rsid w:val="00a0537e"/>
    <w:rPr>
      <w:rFonts w:cs="Times New Roman"/>
    </w:rPr>
  </w:style>
  <w:style w:type="character" w:styleId="WW8Num45z1" w:customStyle="1">
    <w:name w:val="WW8Num45z1"/>
    <w:qFormat/>
    <w:rsid w:val="00a0537e"/>
    <w:rPr>
      <w:rFonts w:ascii="Courier New" w:hAnsi="Courier New"/>
    </w:rPr>
  </w:style>
  <w:style w:type="character" w:styleId="WW8Num45z3" w:customStyle="1">
    <w:name w:val="WW8Num45z3"/>
    <w:qFormat/>
    <w:rsid w:val="00a0537e"/>
    <w:rPr>
      <w:rFonts w:cs="Times New Roman"/>
      <w:b/>
      <w:bCs/>
    </w:rPr>
  </w:style>
  <w:style w:type="character" w:styleId="WW8Num67z1" w:customStyle="1">
    <w:name w:val="WW8Num67z1"/>
    <w:qFormat/>
    <w:rsid w:val="00a0537e"/>
    <w:rPr>
      <w:rFonts w:ascii="Courier New" w:hAnsi="Courier New" w:cs="Courier New"/>
    </w:rPr>
  </w:style>
  <w:style w:type="character" w:styleId="WW8Num73z3" w:customStyle="1">
    <w:name w:val="WW8Num73z3"/>
    <w:qFormat/>
    <w:rsid w:val="00a0537e"/>
    <w:rPr>
      <w:rFonts w:cs="Times New Roman"/>
    </w:rPr>
  </w:style>
  <w:style w:type="character" w:styleId="WW8Num74z3" w:customStyle="1">
    <w:name w:val="WW8Num74z3"/>
    <w:qFormat/>
    <w:rsid w:val="00a0537e"/>
    <w:rPr>
      <w:rFonts w:ascii="Symbol" w:hAnsi="Symbol"/>
    </w:rPr>
  </w:style>
  <w:style w:type="character" w:styleId="WW8Num74z4" w:customStyle="1">
    <w:name w:val="WW8Num74z4"/>
    <w:qFormat/>
    <w:rsid w:val="00a0537e"/>
    <w:rPr>
      <w:rFonts w:cs="Times New Roman"/>
    </w:rPr>
  </w:style>
  <w:style w:type="character" w:styleId="WW8Num75z1" w:customStyle="1">
    <w:name w:val="WW8Num75z1"/>
    <w:qFormat/>
    <w:rsid w:val="00a0537e"/>
    <w:rPr>
      <w:rFonts w:ascii="Courier New" w:hAnsi="Courier New"/>
    </w:rPr>
  </w:style>
  <w:style w:type="character" w:styleId="WW8Num75z3" w:customStyle="1">
    <w:name w:val="WW8Num75z3"/>
    <w:qFormat/>
    <w:rsid w:val="00a0537e"/>
    <w:rPr>
      <w:rFonts w:ascii="Symbol" w:hAnsi="Symbol"/>
    </w:rPr>
  </w:style>
  <w:style w:type="character" w:styleId="WW8Num76z1" w:customStyle="1">
    <w:name w:val="WW8Num76z1"/>
    <w:qFormat/>
    <w:rsid w:val="00a0537e"/>
    <w:rPr>
      <w:b/>
    </w:rPr>
  </w:style>
  <w:style w:type="character" w:styleId="WW8Num77z1" w:customStyle="1">
    <w:name w:val="WW8Num77z1"/>
    <w:qFormat/>
    <w:rsid w:val="00a0537e"/>
    <w:rPr>
      <w:b/>
    </w:rPr>
  </w:style>
  <w:style w:type="character" w:styleId="WW8Num79z1" w:customStyle="1">
    <w:name w:val="WW8Num79z1"/>
    <w:qFormat/>
    <w:rsid w:val="00a0537e"/>
    <w:rPr>
      <w:rFonts w:ascii="Courier New" w:hAnsi="Courier New"/>
    </w:rPr>
  </w:style>
  <w:style w:type="character" w:styleId="WW8Num79z3" w:customStyle="1">
    <w:name w:val="WW8Num79z3"/>
    <w:qFormat/>
    <w:rsid w:val="00a0537e"/>
    <w:rPr>
      <w:rFonts w:ascii="Symbol" w:hAnsi="Symbol"/>
    </w:rPr>
  </w:style>
  <w:style w:type="character" w:styleId="WW8Num82z4" w:customStyle="1">
    <w:name w:val="WW8Num82z4"/>
    <w:qFormat/>
    <w:rsid w:val="00a0537e"/>
    <w:rPr>
      <w:rFonts w:cs="Times New Roman"/>
    </w:rPr>
  </w:style>
  <w:style w:type="character" w:styleId="WW8Num83z1" w:customStyle="1">
    <w:name w:val="WW8Num83z1"/>
    <w:qFormat/>
    <w:rsid w:val="00a0537e"/>
    <w:rPr>
      <w:rFonts w:ascii="Courier New" w:hAnsi="Courier New"/>
    </w:rPr>
  </w:style>
  <w:style w:type="character" w:styleId="WW8Num84z3" w:customStyle="1">
    <w:name w:val="WW8Num84z3"/>
    <w:qFormat/>
    <w:rsid w:val="00a0537e"/>
    <w:rPr>
      <w:rFonts w:ascii="Symbol" w:hAnsi="Symbol"/>
    </w:rPr>
  </w:style>
  <w:style w:type="character" w:styleId="WW8Num85z1" w:customStyle="1">
    <w:name w:val="WW8Num85z1"/>
    <w:qFormat/>
    <w:rsid w:val="00a0537e"/>
    <w:rPr>
      <w:rFonts w:cs="Times New Roman"/>
    </w:rPr>
  </w:style>
  <w:style w:type="character" w:styleId="WW8Num87z1" w:customStyle="1">
    <w:name w:val="WW8Num87z1"/>
    <w:qFormat/>
    <w:rsid w:val="00a0537e"/>
    <w:rPr>
      <w:rFonts w:cs="Times New Roman"/>
      <w:b/>
      <w:bCs/>
    </w:rPr>
  </w:style>
  <w:style w:type="character" w:styleId="WW8Num87z2" w:customStyle="1">
    <w:name w:val="WW8Num87z2"/>
    <w:qFormat/>
    <w:rsid w:val="00a0537e"/>
    <w:rPr>
      <w:rFonts w:cs="Times New Roman"/>
    </w:rPr>
  </w:style>
  <w:style w:type="character" w:styleId="WW8Num88z1" w:customStyle="1">
    <w:name w:val="WW8Num88z1"/>
    <w:qFormat/>
    <w:rsid w:val="00a0537e"/>
    <w:rPr>
      <w:rFonts w:cs="Times New Roman"/>
    </w:rPr>
  </w:style>
  <w:style w:type="character" w:styleId="WW8Num92z3" w:customStyle="1">
    <w:name w:val="WW8Num92z3"/>
    <w:qFormat/>
    <w:rsid w:val="00a0537e"/>
    <w:rPr>
      <w:rFonts w:ascii="Symbol" w:hAnsi="Symbol"/>
      <w:b/>
    </w:rPr>
  </w:style>
  <w:style w:type="character" w:styleId="WW8Num96z3" w:customStyle="1">
    <w:name w:val="WW8Num96z3"/>
    <w:qFormat/>
    <w:rsid w:val="00a0537e"/>
    <w:rPr>
      <w:rFonts w:ascii="Symbol" w:hAnsi="Symbol"/>
    </w:rPr>
  </w:style>
  <w:style w:type="character" w:styleId="WW8Num97z2" w:customStyle="1">
    <w:name w:val="WW8Num97z2"/>
    <w:qFormat/>
    <w:rsid w:val="00a0537e"/>
    <w:rPr>
      <w:rFonts w:ascii="Wingdings" w:hAnsi="Wingdings"/>
    </w:rPr>
  </w:style>
  <w:style w:type="character" w:styleId="WW8Num100z1" w:customStyle="1">
    <w:name w:val="WW8Num100z1"/>
    <w:qFormat/>
    <w:rsid w:val="00a0537e"/>
    <w:rPr>
      <w:rFonts w:cs="Times New Roman"/>
    </w:rPr>
  </w:style>
  <w:style w:type="character" w:styleId="WW8Num107z1" w:customStyle="1">
    <w:name w:val="WW8Num107z1"/>
    <w:qFormat/>
    <w:rsid w:val="00a0537e"/>
    <w:rPr>
      <w:rFonts w:cs="Times New Roman"/>
      <w:b/>
      <w:bCs/>
      <w:color w:val="000000"/>
    </w:rPr>
  </w:style>
  <w:style w:type="character" w:styleId="WW8Num108z1" w:customStyle="1">
    <w:name w:val="WW8Num108z1"/>
    <w:qFormat/>
    <w:rsid w:val="00a0537e"/>
    <w:rPr>
      <w:rFonts w:ascii="Courier New" w:hAnsi="Courier New"/>
    </w:rPr>
  </w:style>
  <w:style w:type="character" w:styleId="WW8Num109z1" w:customStyle="1">
    <w:name w:val="WW8Num109z1"/>
    <w:qFormat/>
    <w:rsid w:val="00a0537e"/>
    <w:rPr>
      <w:rFonts w:cs="Times New Roman"/>
      <w:b/>
      <w:bCs/>
      <w:color w:val="000000"/>
    </w:rPr>
  </w:style>
  <w:style w:type="character" w:styleId="WW8Num111z2" w:customStyle="1">
    <w:name w:val="WW8Num111z2"/>
    <w:qFormat/>
    <w:rsid w:val="00a0537e"/>
    <w:rPr>
      <w:rFonts w:ascii="Wingdings" w:hAnsi="Wingdings"/>
    </w:rPr>
  </w:style>
  <w:style w:type="character" w:styleId="WW8Num112z2" w:customStyle="1">
    <w:name w:val="WW8Num112z2"/>
    <w:qFormat/>
    <w:rsid w:val="00a0537e"/>
    <w:rPr>
      <w:rFonts w:cs="Times New Roman"/>
    </w:rPr>
  </w:style>
  <w:style w:type="character" w:styleId="WW8Num113z2" w:customStyle="1">
    <w:name w:val="WW8Num113z2"/>
    <w:qFormat/>
    <w:rsid w:val="00a0537e"/>
    <w:rPr>
      <w:rFonts w:cs="Times New Roman"/>
      <w:color w:val="000000"/>
    </w:rPr>
  </w:style>
  <w:style w:type="character" w:styleId="WW8Num114z2" w:customStyle="1">
    <w:name w:val="WW8Num114z2"/>
    <w:qFormat/>
    <w:rsid w:val="00a0537e"/>
    <w:rPr>
      <w:rFonts w:ascii="Wingdings" w:hAnsi="Wingdings"/>
    </w:rPr>
  </w:style>
  <w:style w:type="character" w:styleId="WW8Num115z0" w:customStyle="1">
    <w:name w:val="WW8Num115z0"/>
    <w:qFormat/>
    <w:rsid w:val="00a0537e"/>
    <w:rPr>
      <w:rFonts w:cs="Times New Roman"/>
    </w:rPr>
  </w:style>
  <w:style w:type="character" w:styleId="WW8Num116z0" w:customStyle="1">
    <w:name w:val="WW8Num116z0"/>
    <w:qFormat/>
    <w:rsid w:val="00a0537e"/>
    <w:rPr>
      <w:rFonts w:ascii="Symbol" w:hAnsi="Symbol"/>
      <w:color w:val="000000"/>
    </w:rPr>
  </w:style>
  <w:style w:type="character" w:styleId="WW8Num116z1" w:customStyle="1">
    <w:name w:val="WW8Num116z1"/>
    <w:qFormat/>
    <w:rsid w:val="00a0537e"/>
    <w:rPr>
      <w:rFonts w:ascii="Symbol" w:hAnsi="Symbol"/>
    </w:rPr>
  </w:style>
  <w:style w:type="character" w:styleId="WW8Num116z2" w:customStyle="1">
    <w:name w:val="WW8Num116z2"/>
    <w:qFormat/>
    <w:rsid w:val="00a0537e"/>
    <w:rPr>
      <w:rFonts w:ascii="Wingdings" w:hAnsi="Wingdings"/>
    </w:rPr>
  </w:style>
  <w:style w:type="character" w:styleId="WW8Num116z4" w:customStyle="1">
    <w:name w:val="WW8Num116z4"/>
    <w:qFormat/>
    <w:rsid w:val="00a0537e"/>
    <w:rPr>
      <w:rFonts w:ascii="Courier New" w:hAnsi="Courier New"/>
    </w:rPr>
  </w:style>
  <w:style w:type="character" w:styleId="WW8Num117z0" w:customStyle="1">
    <w:name w:val="WW8Num117z0"/>
    <w:qFormat/>
    <w:rsid w:val="00a0537e"/>
    <w:rPr>
      <w:rFonts w:ascii="Symbol" w:hAnsi="Symbol"/>
    </w:rPr>
  </w:style>
  <w:style w:type="character" w:styleId="WW8Num117z2" w:customStyle="1">
    <w:name w:val="WW8Num117z2"/>
    <w:qFormat/>
    <w:rsid w:val="00a0537e"/>
    <w:rPr>
      <w:rFonts w:ascii="Wingdings" w:hAnsi="Wingdings"/>
    </w:rPr>
  </w:style>
  <w:style w:type="character" w:styleId="WW8Num117z4" w:customStyle="1">
    <w:name w:val="WW8Num117z4"/>
    <w:qFormat/>
    <w:rsid w:val="00a0537e"/>
    <w:rPr>
      <w:rFonts w:ascii="Courier New" w:hAnsi="Courier New"/>
    </w:rPr>
  </w:style>
  <w:style w:type="character" w:styleId="WW8Num118z0" w:customStyle="1">
    <w:name w:val="WW8Num118z0"/>
    <w:qFormat/>
    <w:rsid w:val="00a0537e"/>
    <w:rPr>
      <w:rFonts w:ascii="Symbol" w:hAnsi="Symbol"/>
    </w:rPr>
  </w:style>
  <w:style w:type="character" w:styleId="WW8Num118z1" w:customStyle="1">
    <w:name w:val="WW8Num118z1"/>
    <w:qFormat/>
    <w:rsid w:val="00a0537e"/>
    <w:rPr>
      <w:rFonts w:ascii="Courier New" w:hAnsi="Courier New"/>
    </w:rPr>
  </w:style>
  <w:style w:type="character" w:styleId="WW8Num118z2" w:customStyle="1">
    <w:name w:val="WW8Num118z2"/>
    <w:qFormat/>
    <w:rsid w:val="00a0537e"/>
    <w:rPr>
      <w:rFonts w:ascii="Wingdings" w:hAnsi="Wingdings"/>
    </w:rPr>
  </w:style>
  <w:style w:type="character" w:styleId="WW8Num119z0" w:customStyle="1">
    <w:name w:val="WW8Num119z0"/>
    <w:qFormat/>
    <w:rsid w:val="00a0537e"/>
    <w:rPr>
      <w:rFonts w:ascii="Symbol" w:hAnsi="Symbol"/>
    </w:rPr>
  </w:style>
  <w:style w:type="character" w:styleId="WW8Num119z1" w:customStyle="1">
    <w:name w:val="WW8Num119z1"/>
    <w:qFormat/>
    <w:rsid w:val="00a0537e"/>
    <w:rPr>
      <w:rFonts w:cs="Times New Roman"/>
    </w:rPr>
  </w:style>
  <w:style w:type="character" w:styleId="WW8Num120z0" w:customStyle="1">
    <w:name w:val="WW8Num120z0"/>
    <w:qFormat/>
    <w:rsid w:val="00a0537e"/>
    <w:rPr>
      <w:rFonts w:cs="Times New Roman"/>
      <w:b/>
      <w:bCs/>
    </w:rPr>
  </w:style>
  <w:style w:type="character" w:styleId="WW8Num120z2" w:customStyle="1">
    <w:name w:val="WW8Num120z2"/>
    <w:qFormat/>
    <w:rsid w:val="00a0537e"/>
    <w:rPr>
      <w:rFonts w:cs="Times New Roman"/>
    </w:rPr>
  </w:style>
  <w:style w:type="character" w:styleId="WW8Num121z0" w:customStyle="1">
    <w:name w:val="WW8Num121z0"/>
    <w:qFormat/>
    <w:rsid w:val="00a0537e"/>
    <w:rPr>
      <w:rFonts w:cs="Times New Roman"/>
      <w:b/>
      <w:bCs/>
    </w:rPr>
  </w:style>
  <w:style w:type="character" w:styleId="WW8Num121z1" w:customStyle="1">
    <w:name w:val="WW8Num121z1"/>
    <w:qFormat/>
    <w:rsid w:val="00a0537e"/>
    <w:rPr>
      <w:rFonts w:cs="Times New Roman"/>
    </w:rPr>
  </w:style>
  <w:style w:type="character" w:styleId="WW8Num121z3" w:customStyle="1">
    <w:name w:val="WW8Num121z3"/>
    <w:qFormat/>
    <w:rsid w:val="00a0537e"/>
    <w:rPr>
      <w:rFonts w:ascii="Symbol" w:hAnsi="Symbol"/>
      <w:b/>
    </w:rPr>
  </w:style>
  <w:style w:type="character" w:styleId="WW8Num122z0" w:customStyle="1">
    <w:name w:val="WW8Num122z0"/>
    <w:qFormat/>
    <w:rsid w:val="00a0537e"/>
    <w:rPr>
      <w:rFonts w:cs="Times New Roman"/>
    </w:rPr>
  </w:style>
  <w:style w:type="character" w:styleId="WW8Num123z0" w:customStyle="1">
    <w:name w:val="WW8Num123z0"/>
    <w:qFormat/>
    <w:rsid w:val="00a0537e"/>
    <w:rPr>
      <w:rFonts w:ascii="Symbol" w:hAnsi="Symbol"/>
    </w:rPr>
  </w:style>
  <w:style w:type="character" w:styleId="WW8Num123z1" w:customStyle="1">
    <w:name w:val="WW8Num123z1"/>
    <w:qFormat/>
    <w:rsid w:val="00a0537e"/>
    <w:rPr>
      <w:rFonts w:ascii="Courier New" w:hAnsi="Courier New"/>
    </w:rPr>
  </w:style>
  <w:style w:type="character" w:styleId="WW8Num123z2" w:customStyle="1">
    <w:name w:val="WW8Num123z2"/>
    <w:qFormat/>
    <w:rsid w:val="00a0537e"/>
    <w:rPr>
      <w:rFonts w:ascii="Wingdings" w:hAnsi="Wingdings"/>
    </w:rPr>
  </w:style>
  <w:style w:type="character" w:styleId="WW8Num124z0" w:customStyle="1">
    <w:name w:val="WW8Num124z0"/>
    <w:qFormat/>
    <w:rsid w:val="00a0537e"/>
    <w:rPr>
      <w:b w:val="false"/>
    </w:rPr>
  </w:style>
  <w:style w:type="character" w:styleId="WW8Num125z0" w:customStyle="1">
    <w:name w:val="WW8Num125z0"/>
    <w:qFormat/>
    <w:rsid w:val="00a0537e"/>
    <w:rPr>
      <w:rFonts w:ascii="Symbol" w:hAnsi="Symbol"/>
    </w:rPr>
  </w:style>
  <w:style w:type="character" w:styleId="WW8Num125z1" w:customStyle="1">
    <w:name w:val="WW8Num125z1"/>
    <w:qFormat/>
    <w:rsid w:val="00a0537e"/>
    <w:rPr>
      <w:rFonts w:ascii="Courier New" w:hAnsi="Courier New"/>
    </w:rPr>
  </w:style>
  <w:style w:type="character" w:styleId="WW8Num125z2" w:customStyle="1">
    <w:name w:val="WW8Num125z2"/>
    <w:qFormat/>
    <w:rsid w:val="00a0537e"/>
    <w:rPr>
      <w:rFonts w:ascii="Wingdings" w:hAnsi="Wingdings"/>
    </w:rPr>
  </w:style>
  <w:style w:type="character" w:styleId="WW8Num126z0" w:customStyle="1">
    <w:name w:val="WW8Num126z0"/>
    <w:qFormat/>
    <w:rsid w:val="00a0537e"/>
    <w:rPr>
      <w:rFonts w:cs="Times New Roman"/>
      <w:b/>
      <w:bCs/>
    </w:rPr>
  </w:style>
  <w:style w:type="character" w:styleId="WW8Num126z1" w:customStyle="1">
    <w:name w:val="WW8Num126z1"/>
    <w:qFormat/>
    <w:rsid w:val="00a0537e"/>
    <w:rPr>
      <w:rFonts w:cs="Times New Roman"/>
    </w:rPr>
  </w:style>
  <w:style w:type="character" w:styleId="WW8Num126z3" w:customStyle="1">
    <w:name w:val="WW8Num126z3"/>
    <w:qFormat/>
    <w:rsid w:val="00a0537e"/>
    <w:rPr>
      <w:rFonts w:ascii="Symbol" w:hAnsi="Symbol"/>
      <w:b/>
    </w:rPr>
  </w:style>
  <w:style w:type="character" w:styleId="WW8Num127z0" w:customStyle="1">
    <w:name w:val="WW8Num127z0"/>
    <w:qFormat/>
    <w:rsid w:val="00a0537e"/>
    <w:rPr>
      <w:rFonts w:cs="Times New Roman"/>
    </w:rPr>
  </w:style>
  <w:style w:type="character" w:styleId="WW8Num128z0" w:customStyle="1">
    <w:name w:val="WW8Num128z0"/>
    <w:qFormat/>
    <w:rsid w:val="00a0537e"/>
    <w:rPr>
      <w:rFonts w:cs="Times New Roman"/>
      <w:b/>
      <w:bCs/>
    </w:rPr>
  </w:style>
  <w:style w:type="character" w:styleId="WW8Num128z3" w:customStyle="1">
    <w:name w:val="WW8Num128z3"/>
    <w:qFormat/>
    <w:rsid w:val="00a0537e"/>
    <w:rPr>
      <w:rFonts w:cs="Times New Roman"/>
    </w:rPr>
  </w:style>
  <w:style w:type="character" w:styleId="WW8Num129z0" w:customStyle="1">
    <w:name w:val="WW8Num129z0"/>
    <w:qFormat/>
    <w:rsid w:val="00a0537e"/>
    <w:rPr>
      <w:rFonts w:cs="Times New Roman"/>
    </w:rPr>
  </w:style>
  <w:style w:type="character" w:styleId="WW8Num130z0" w:customStyle="1">
    <w:name w:val="WW8Num130z0"/>
    <w:qFormat/>
    <w:rsid w:val="00a0537e"/>
    <w:rPr>
      <w:rFonts w:cs="Times New Roman"/>
      <w:b/>
      <w:bCs/>
    </w:rPr>
  </w:style>
  <w:style w:type="character" w:styleId="WW8Num130z3" w:customStyle="1">
    <w:name w:val="WW8Num130z3"/>
    <w:qFormat/>
    <w:rsid w:val="00a0537e"/>
    <w:rPr>
      <w:rFonts w:cs="Times New Roman"/>
      <w:u w:val="single"/>
    </w:rPr>
  </w:style>
  <w:style w:type="character" w:styleId="WW8Num130z4" w:customStyle="1">
    <w:name w:val="WW8Num130z4"/>
    <w:qFormat/>
    <w:rsid w:val="00a0537e"/>
    <w:rPr>
      <w:rFonts w:cs="Times New Roman"/>
    </w:rPr>
  </w:style>
  <w:style w:type="character" w:styleId="WW8Num131z0" w:customStyle="1">
    <w:name w:val="WW8Num131z0"/>
    <w:qFormat/>
    <w:rsid w:val="00a0537e"/>
    <w:rPr>
      <w:rFonts w:cs="Times New Roman"/>
      <w:b/>
      <w:bCs/>
    </w:rPr>
  </w:style>
  <w:style w:type="character" w:styleId="WW8Num131z1" w:customStyle="1">
    <w:name w:val="WW8Num131z1"/>
    <w:qFormat/>
    <w:rsid w:val="00a0537e"/>
    <w:rPr>
      <w:rFonts w:cs="Times New Roman"/>
    </w:rPr>
  </w:style>
  <w:style w:type="character" w:styleId="WW8Num131z3" w:customStyle="1">
    <w:name w:val="WW8Num131z3"/>
    <w:qFormat/>
    <w:rsid w:val="00a0537e"/>
    <w:rPr>
      <w:rFonts w:ascii="Symbol" w:hAnsi="Symbol"/>
      <w:b/>
    </w:rPr>
  </w:style>
  <w:style w:type="character" w:styleId="WW8Num132z0" w:customStyle="1">
    <w:name w:val="WW8Num132z0"/>
    <w:qFormat/>
    <w:rsid w:val="00a0537e"/>
    <w:rPr>
      <w:rFonts w:cs="Times New Roman"/>
      <w:b/>
      <w:bCs/>
    </w:rPr>
  </w:style>
  <w:style w:type="character" w:styleId="WW8Num132z1" w:customStyle="1">
    <w:name w:val="WW8Num132z1"/>
    <w:qFormat/>
    <w:rsid w:val="00a0537e"/>
    <w:rPr>
      <w:rFonts w:cs="Times New Roman"/>
    </w:rPr>
  </w:style>
  <w:style w:type="character" w:styleId="WW8Num132z3" w:customStyle="1">
    <w:name w:val="WW8Num132z3"/>
    <w:qFormat/>
    <w:rsid w:val="00a0537e"/>
    <w:rPr>
      <w:rFonts w:ascii="Symbol" w:hAnsi="Symbol"/>
      <w:b/>
    </w:rPr>
  </w:style>
  <w:style w:type="character" w:styleId="WW8Num133z0" w:customStyle="1">
    <w:name w:val="WW8Num133z0"/>
    <w:qFormat/>
    <w:rsid w:val="00a0537e"/>
    <w:rPr>
      <w:rFonts w:ascii="Symbol" w:hAnsi="Symbol"/>
    </w:rPr>
  </w:style>
  <w:style w:type="character" w:styleId="WW8Num133z1" w:customStyle="1">
    <w:name w:val="WW8Num133z1"/>
    <w:qFormat/>
    <w:rsid w:val="00a0537e"/>
    <w:rPr>
      <w:rFonts w:ascii="Courier New" w:hAnsi="Courier New"/>
    </w:rPr>
  </w:style>
  <w:style w:type="character" w:styleId="WW8Num133z2" w:customStyle="1">
    <w:name w:val="WW8Num133z2"/>
    <w:qFormat/>
    <w:rsid w:val="00a0537e"/>
    <w:rPr>
      <w:rFonts w:ascii="Wingdings" w:hAnsi="Wingdings"/>
    </w:rPr>
  </w:style>
  <w:style w:type="character" w:styleId="WW8Num134z0" w:customStyle="1">
    <w:name w:val="WW8Num134z0"/>
    <w:qFormat/>
    <w:rsid w:val="00a0537e"/>
    <w:rPr>
      <w:rFonts w:cs="Times New Roman"/>
    </w:rPr>
  </w:style>
  <w:style w:type="character" w:styleId="WW8Num136z0" w:customStyle="1">
    <w:name w:val="WW8Num136z0"/>
    <w:qFormat/>
    <w:rsid w:val="00a0537e"/>
    <w:rPr>
      <w:rFonts w:cs="Times New Roman"/>
    </w:rPr>
  </w:style>
  <w:style w:type="character" w:styleId="WW8Num137z0" w:customStyle="1">
    <w:name w:val="WW8Num137z0"/>
    <w:qFormat/>
    <w:rsid w:val="00a0537e"/>
    <w:rPr>
      <w:rFonts w:cs="Times New Roman"/>
      <w:b/>
      <w:bCs/>
    </w:rPr>
  </w:style>
  <w:style w:type="character" w:styleId="WW8Num137z3" w:customStyle="1">
    <w:name w:val="WW8Num137z3"/>
    <w:qFormat/>
    <w:rsid w:val="00a0537e"/>
    <w:rPr>
      <w:rFonts w:cs="Times New Roman"/>
      <w:u w:val="single"/>
    </w:rPr>
  </w:style>
  <w:style w:type="character" w:styleId="WW8Num137z4" w:customStyle="1">
    <w:name w:val="WW8Num137z4"/>
    <w:qFormat/>
    <w:rsid w:val="00a0537e"/>
    <w:rPr>
      <w:rFonts w:cs="Times New Roman"/>
    </w:rPr>
  </w:style>
  <w:style w:type="character" w:styleId="WW8Num138z0" w:customStyle="1">
    <w:name w:val="WW8Num138z0"/>
    <w:qFormat/>
    <w:rsid w:val="00a0537e"/>
    <w:rPr>
      <w:b w:val="false"/>
    </w:rPr>
  </w:style>
  <w:style w:type="character" w:styleId="WW8Num139z0" w:customStyle="1">
    <w:name w:val="WW8Num139z0"/>
    <w:qFormat/>
    <w:rsid w:val="00a0537e"/>
    <w:rPr>
      <w:rFonts w:cs="Times New Roman"/>
      <w:b/>
      <w:bCs/>
    </w:rPr>
  </w:style>
  <w:style w:type="character" w:styleId="WW8Num139z3" w:customStyle="1">
    <w:name w:val="WW8Num139z3"/>
    <w:qFormat/>
    <w:rsid w:val="00a0537e"/>
    <w:rPr>
      <w:rFonts w:cs="Times New Roman"/>
      <w:u w:val="single"/>
    </w:rPr>
  </w:style>
  <w:style w:type="character" w:styleId="WW8Num139z4" w:customStyle="1">
    <w:name w:val="WW8Num139z4"/>
    <w:qFormat/>
    <w:rsid w:val="00a0537e"/>
    <w:rPr>
      <w:rFonts w:cs="Times New Roman"/>
    </w:rPr>
  </w:style>
  <w:style w:type="character" w:styleId="WW8Num140z0" w:customStyle="1">
    <w:name w:val="WW8Num140z0"/>
    <w:qFormat/>
    <w:rsid w:val="00a0537e"/>
    <w:rPr>
      <w:rFonts w:ascii="Symbol" w:hAnsi="Symbol"/>
    </w:rPr>
  </w:style>
  <w:style w:type="character" w:styleId="WW8Num140z2" w:customStyle="1">
    <w:name w:val="WW8Num140z2"/>
    <w:qFormat/>
    <w:rsid w:val="00a0537e"/>
    <w:rPr>
      <w:rFonts w:ascii="Wingdings" w:hAnsi="Wingdings"/>
    </w:rPr>
  </w:style>
  <w:style w:type="character" w:styleId="WW8Num140z4" w:customStyle="1">
    <w:name w:val="WW8Num140z4"/>
    <w:qFormat/>
    <w:rsid w:val="00a0537e"/>
    <w:rPr>
      <w:rFonts w:ascii="Courier New" w:hAnsi="Courier New"/>
    </w:rPr>
  </w:style>
  <w:style w:type="character" w:styleId="WW8Num141z0" w:customStyle="1">
    <w:name w:val="WW8Num141z0"/>
    <w:qFormat/>
    <w:rsid w:val="00a0537e"/>
    <w:rPr>
      <w:rFonts w:cs="Times New Roman"/>
      <w:b/>
      <w:bCs/>
    </w:rPr>
  </w:style>
  <w:style w:type="character" w:styleId="WW8Num141z2" w:customStyle="1">
    <w:name w:val="WW8Num141z2"/>
    <w:qFormat/>
    <w:rsid w:val="00a0537e"/>
    <w:rPr>
      <w:rFonts w:cs="Times New Roman"/>
    </w:rPr>
  </w:style>
  <w:style w:type="character" w:styleId="WW8Num142z0" w:customStyle="1">
    <w:name w:val="WW8Num142z0"/>
    <w:qFormat/>
    <w:rsid w:val="00a0537e"/>
    <w:rPr>
      <w:rFonts w:cs="Times New Roman"/>
      <w:b/>
      <w:bCs/>
    </w:rPr>
  </w:style>
  <w:style w:type="character" w:styleId="WW8Num142z1" w:customStyle="1">
    <w:name w:val="WW8Num142z1"/>
    <w:qFormat/>
    <w:rsid w:val="00a0537e"/>
    <w:rPr>
      <w:rFonts w:cs="Times New Roman"/>
    </w:rPr>
  </w:style>
  <w:style w:type="character" w:styleId="WW8Num143z0" w:customStyle="1">
    <w:name w:val="WW8Num143z0"/>
    <w:qFormat/>
    <w:rsid w:val="00a0537e"/>
    <w:rPr>
      <w:rFonts w:cs="Times New Roman"/>
      <w:b/>
      <w:bCs/>
    </w:rPr>
  </w:style>
  <w:style w:type="character" w:styleId="WW8Num143z1" w:customStyle="1">
    <w:name w:val="WW8Num143z1"/>
    <w:qFormat/>
    <w:rsid w:val="00a0537e"/>
    <w:rPr>
      <w:rFonts w:cs="Times New Roman"/>
    </w:rPr>
  </w:style>
  <w:style w:type="character" w:styleId="WW8Num143z3" w:customStyle="1">
    <w:name w:val="WW8Num143z3"/>
    <w:qFormat/>
    <w:rsid w:val="00a0537e"/>
    <w:rPr>
      <w:rFonts w:ascii="Symbol" w:hAnsi="Symbol"/>
      <w:b/>
    </w:rPr>
  </w:style>
  <w:style w:type="character" w:styleId="WW8Num144z0" w:customStyle="1">
    <w:name w:val="WW8Num144z0"/>
    <w:qFormat/>
    <w:rsid w:val="00a0537e"/>
    <w:rPr>
      <w:rFonts w:cs="Times New Roman"/>
    </w:rPr>
  </w:style>
  <w:style w:type="character" w:styleId="WW8Num145z0" w:customStyle="1">
    <w:name w:val="WW8Num145z0"/>
    <w:qFormat/>
    <w:rsid w:val="00a0537e"/>
    <w:rPr>
      <w:rFonts w:cs="Times New Roman"/>
    </w:rPr>
  </w:style>
  <w:style w:type="character" w:styleId="WW8Num146z0" w:customStyle="1">
    <w:name w:val="WW8Num146z0"/>
    <w:qFormat/>
    <w:rsid w:val="00a0537e"/>
    <w:rPr>
      <w:rFonts w:ascii="Symbol" w:hAnsi="Symbol"/>
    </w:rPr>
  </w:style>
  <w:style w:type="character" w:styleId="WW8Num146z1" w:customStyle="1">
    <w:name w:val="WW8Num146z1"/>
    <w:qFormat/>
    <w:rsid w:val="00a0537e"/>
    <w:rPr>
      <w:rFonts w:ascii="Courier New" w:hAnsi="Courier New"/>
    </w:rPr>
  </w:style>
  <w:style w:type="character" w:styleId="WW8Num146z2" w:customStyle="1">
    <w:name w:val="WW8Num146z2"/>
    <w:qFormat/>
    <w:rsid w:val="00a0537e"/>
    <w:rPr>
      <w:rFonts w:ascii="Wingdings" w:hAnsi="Wingdings"/>
    </w:rPr>
  </w:style>
  <w:style w:type="character" w:styleId="WW8Num148z0" w:customStyle="1">
    <w:name w:val="WW8Num148z0"/>
    <w:qFormat/>
    <w:rsid w:val="00a0537e"/>
    <w:rPr>
      <w:rFonts w:cs="Times New Roman"/>
      <w:b/>
      <w:bCs/>
    </w:rPr>
  </w:style>
  <w:style w:type="character" w:styleId="WW8Num148z1" w:customStyle="1">
    <w:name w:val="WW8Num148z1"/>
    <w:qFormat/>
    <w:rsid w:val="00a0537e"/>
    <w:rPr>
      <w:rFonts w:cs="Times New Roman"/>
    </w:rPr>
  </w:style>
  <w:style w:type="character" w:styleId="WW8Num148z3" w:customStyle="1">
    <w:name w:val="WW8Num148z3"/>
    <w:qFormat/>
    <w:rsid w:val="00a0537e"/>
    <w:rPr>
      <w:rFonts w:ascii="Symbol" w:hAnsi="Symbol"/>
      <w:b/>
    </w:rPr>
  </w:style>
  <w:style w:type="character" w:styleId="WW8Num149z0" w:customStyle="1">
    <w:name w:val="WW8Num149z0"/>
    <w:qFormat/>
    <w:rsid w:val="00a0537e"/>
    <w:rPr>
      <w:rFonts w:cs="Times New Roman"/>
      <w:b/>
      <w:bCs/>
    </w:rPr>
  </w:style>
  <w:style w:type="character" w:styleId="WW8Num150z0" w:customStyle="1">
    <w:name w:val="WW8Num150z0"/>
    <w:qFormat/>
    <w:rsid w:val="00a0537e"/>
    <w:rPr>
      <w:b w:val="false"/>
    </w:rPr>
  </w:style>
  <w:style w:type="character" w:styleId="WW8Num151z0" w:customStyle="1">
    <w:name w:val="WW8Num151z0"/>
    <w:qFormat/>
    <w:rsid w:val="00a0537e"/>
    <w:rPr>
      <w:rFonts w:cs="Times New Roman"/>
      <w:b/>
      <w:bCs/>
    </w:rPr>
  </w:style>
  <w:style w:type="character" w:styleId="WW8Num151z2" w:customStyle="1">
    <w:name w:val="WW8Num151z2"/>
    <w:qFormat/>
    <w:rsid w:val="00a0537e"/>
    <w:rPr>
      <w:rFonts w:cs="Times New Roman"/>
    </w:rPr>
  </w:style>
  <w:style w:type="character" w:styleId="WW8Num152z0" w:customStyle="1">
    <w:name w:val="WW8Num152z0"/>
    <w:qFormat/>
    <w:rsid w:val="00a0537e"/>
    <w:rPr>
      <w:rFonts w:cs="Times New Roman"/>
      <w:b/>
      <w:bCs/>
    </w:rPr>
  </w:style>
  <w:style w:type="character" w:styleId="WW8Num152z1" w:customStyle="1">
    <w:name w:val="WW8Num152z1"/>
    <w:qFormat/>
    <w:rsid w:val="00a0537e"/>
    <w:rPr>
      <w:rFonts w:cs="Times New Roman"/>
    </w:rPr>
  </w:style>
  <w:style w:type="character" w:styleId="WW8Num153z0" w:customStyle="1">
    <w:name w:val="WW8Num153z0"/>
    <w:qFormat/>
    <w:rsid w:val="00a0537e"/>
    <w:rPr>
      <w:rFonts w:ascii="Symbol" w:hAnsi="Symbol"/>
    </w:rPr>
  </w:style>
  <w:style w:type="character" w:styleId="WW8Num153z1" w:customStyle="1">
    <w:name w:val="WW8Num153z1"/>
    <w:qFormat/>
    <w:rsid w:val="00a0537e"/>
    <w:rPr>
      <w:rFonts w:ascii="Courier New" w:hAnsi="Courier New"/>
    </w:rPr>
  </w:style>
  <w:style w:type="character" w:styleId="WW8Num153z2" w:customStyle="1">
    <w:name w:val="WW8Num153z2"/>
    <w:qFormat/>
    <w:rsid w:val="00a0537e"/>
    <w:rPr>
      <w:rFonts w:ascii="Wingdings" w:hAnsi="Wingdings"/>
    </w:rPr>
  </w:style>
  <w:style w:type="character" w:styleId="WW8Num154z0" w:customStyle="1">
    <w:name w:val="WW8Num154z0"/>
    <w:qFormat/>
    <w:rsid w:val="00a0537e"/>
    <w:rPr>
      <w:rFonts w:ascii="Symbol" w:hAnsi="Symbol"/>
      <w:b/>
    </w:rPr>
  </w:style>
  <w:style w:type="character" w:styleId="WW8Num154z1" w:customStyle="1">
    <w:name w:val="WW8Num154z1"/>
    <w:qFormat/>
    <w:rsid w:val="00a0537e"/>
    <w:rPr>
      <w:rFonts w:cs="Times New Roman"/>
      <w:b/>
      <w:bCs/>
    </w:rPr>
  </w:style>
  <w:style w:type="character" w:styleId="WW8Num154z2" w:customStyle="1">
    <w:name w:val="WW8Num154z2"/>
    <w:qFormat/>
    <w:rsid w:val="00a0537e"/>
    <w:rPr>
      <w:rFonts w:cs="Times New Roman"/>
    </w:rPr>
  </w:style>
  <w:style w:type="character" w:styleId="WW8Num155z0" w:customStyle="1">
    <w:name w:val="WW8Num155z0"/>
    <w:qFormat/>
    <w:rsid w:val="00a0537e"/>
    <w:rPr>
      <w:rFonts w:ascii="Symbol" w:hAnsi="Symbol"/>
      <w:b w:val="false"/>
    </w:rPr>
  </w:style>
  <w:style w:type="character" w:styleId="WW8Num155z1" w:customStyle="1">
    <w:name w:val="WW8Num155z1"/>
    <w:qFormat/>
    <w:rsid w:val="00a0537e"/>
    <w:rPr>
      <w:rFonts w:ascii="Courier New" w:hAnsi="Courier New"/>
    </w:rPr>
  </w:style>
  <w:style w:type="character" w:styleId="WW8Num155z2" w:customStyle="1">
    <w:name w:val="WW8Num155z2"/>
    <w:qFormat/>
    <w:rsid w:val="00a0537e"/>
    <w:rPr>
      <w:rFonts w:ascii="Wingdings" w:hAnsi="Wingdings"/>
    </w:rPr>
  </w:style>
  <w:style w:type="character" w:styleId="WW8Num155z3" w:customStyle="1">
    <w:name w:val="WW8Num155z3"/>
    <w:qFormat/>
    <w:rsid w:val="00a0537e"/>
    <w:rPr>
      <w:rFonts w:ascii="Symbol" w:hAnsi="Symbol"/>
    </w:rPr>
  </w:style>
  <w:style w:type="character" w:styleId="WW8Num156z0" w:customStyle="1">
    <w:name w:val="WW8Num156z0"/>
    <w:qFormat/>
    <w:rsid w:val="00a0537e"/>
    <w:rPr>
      <w:rFonts w:cs="Times New Roman"/>
      <w:b/>
      <w:bCs/>
    </w:rPr>
  </w:style>
  <w:style w:type="character" w:styleId="WW8Num157z0" w:customStyle="1">
    <w:name w:val="WW8Num157z0"/>
    <w:qFormat/>
    <w:rsid w:val="00a0537e"/>
    <w:rPr>
      <w:rFonts w:ascii="Symbol" w:hAnsi="Symbol"/>
    </w:rPr>
  </w:style>
  <w:style w:type="character" w:styleId="WW8Num157z1" w:customStyle="1">
    <w:name w:val="WW8Num157z1"/>
    <w:qFormat/>
    <w:rsid w:val="00a0537e"/>
    <w:rPr>
      <w:rFonts w:ascii="Courier New" w:hAnsi="Courier New"/>
    </w:rPr>
  </w:style>
  <w:style w:type="character" w:styleId="WW8Num157z2" w:customStyle="1">
    <w:name w:val="WW8Num157z2"/>
    <w:qFormat/>
    <w:rsid w:val="00a0537e"/>
    <w:rPr>
      <w:rFonts w:ascii="Wingdings" w:hAnsi="Wingdings"/>
    </w:rPr>
  </w:style>
  <w:style w:type="character" w:styleId="WW8Num158z0" w:customStyle="1">
    <w:name w:val="WW8Num158z0"/>
    <w:qFormat/>
    <w:rsid w:val="00a0537e"/>
    <w:rPr>
      <w:rFonts w:cs="Times New Roman"/>
      <w:b/>
      <w:bCs/>
    </w:rPr>
  </w:style>
  <w:style w:type="character" w:styleId="WW8Num158z2" w:customStyle="1">
    <w:name w:val="WW8Num158z2"/>
    <w:qFormat/>
    <w:rsid w:val="00a0537e"/>
    <w:rPr>
      <w:rFonts w:cs="Times New Roman"/>
    </w:rPr>
  </w:style>
  <w:style w:type="character" w:styleId="WW8Num159z0" w:customStyle="1">
    <w:name w:val="WW8Num159z0"/>
    <w:qFormat/>
    <w:rsid w:val="00a0537e"/>
    <w:rPr>
      <w:rFonts w:cs="Times New Roman"/>
      <w:b/>
      <w:bCs/>
    </w:rPr>
  </w:style>
  <w:style w:type="character" w:styleId="WW8Num159z1" w:customStyle="1">
    <w:name w:val="WW8Num159z1"/>
    <w:qFormat/>
    <w:rsid w:val="00a0537e"/>
    <w:rPr>
      <w:rFonts w:cs="Times New Roman"/>
      <w:b/>
      <w:bCs/>
      <w:i w:val="false"/>
      <w:iCs w:val="false"/>
      <w:sz w:val="24"/>
      <w:szCs w:val="24"/>
    </w:rPr>
  </w:style>
  <w:style w:type="character" w:styleId="WW8Num159z2" w:customStyle="1">
    <w:name w:val="WW8Num159z2"/>
    <w:qFormat/>
    <w:rsid w:val="00a0537e"/>
    <w:rPr>
      <w:rFonts w:cs="Times New Roman"/>
    </w:rPr>
  </w:style>
  <w:style w:type="character" w:styleId="WW8Num161z0" w:customStyle="1">
    <w:name w:val="WW8Num161z0"/>
    <w:qFormat/>
    <w:rsid w:val="00a0537e"/>
    <w:rPr>
      <w:b/>
    </w:rPr>
  </w:style>
  <w:style w:type="character" w:styleId="WW8Num162z0" w:customStyle="1">
    <w:name w:val="WW8Num162z0"/>
    <w:qFormat/>
    <w:rsid w:val="00a0537e"/>
    <w:rPr>
      <w:rFonts w:cs="Times New Roman"/>
      <w:b/>
      <w:bCs/>
    </w:rPr>
  </w:style>
  <w:style w:type="character" w:styleId="WW8Num162z3" w:customStyle="1">
    <w:name w:val="WW8Num162z3"/>
    <w:qFormat/>
    <w:rsid w:val="00a0537e"/>
    <w:rPr>
      <w:rFonts w:cs="Times New Roman"/>
      <w:u w:val="single"/>
    </w:rPr>
  </w:style>
  <w:style w:type="character" w:styleId="WW8Num162z4" w:customStyle="1">
    <w:name w:val="WW8Num162z4"/>
    <w:qFormat/>
    <w:rsid w:val="00a0537e"/>
    <w:rPr>
      <w:rFonts w:cs="Times New Roman"/>
    </w:rPr>
  </w:style>
  <w:style w:type="character" w:styleId="WW8Num163z0" w:customStyle="1">
    <w:name w:val="WW8Num163z0"/>
    <w:qFormat/>
    <w:rsid w:val="00a0537e"/>
    <w:rPr>
      <w:rFonts w:cs="Times New Roman"/>
    </w:rPr>
  </w:style>
  <w:style w:type="character" w:styleId="WW8Num164z0" w:customStyle="1">
    <w:name w:val="WW8Num164z0"/>
    <w:qFormat/>
    <w:rsid w:val="00a0537e"/>
    <w:rPr>
      <w:rFonts w:cs="Times New Roman"/>
      <w:b/>
      <w:bCs/>
    </w:rPr>
  </w:style>
  <w:style w:type="character" w:styleId="WW8Num164z3" w:customStyle="1">
    <w:name w:val="WW8Num164z3"/>
    <w:qFormat/>
    <w:rsid w:val="00a0537e"/>
    <w:rPr>
      <w:rFonts w:cs="Times New Roman"/>
      <w:u w:val="single"/>
    </w:rPr>
  </w:style>
  <w:style w:type="character" w:styleId="WW8Num164z4" w:customStyle="1">
    <w:name w:val="WW8Num164z4"/>
    <w:qFormat/>
    <w:rsid w:val="00a0537e"/>
    <w:rPr>
      <w:rFonts w:cs="Times New Roman"/>
    </w:rPr>
  </w:style>
  <w:style w:type="character" w:styleId="WW8Num165z0" w:customStyle="1">
    <w:name w:val="WW8Num165z0"/>
    <w:qFormat/>
    <w:rsid w:val="00a0537e"/>
    <w:rPr>
      <w:rFonts w:cs="Times New Roman"/>
      <w:b/>
      <w:bCs/>
    </w:rPr>
  </w:style>
  <w:style w:type="character" w:styleId="WW8Num165z1" w:customStyle="1">
    <w:name w:val="WW8Num165z1"/>
    <w:qFormat/>
    <w:rsid w:val="00a0537e"/>
    <w:rPr>
      <w:rFonts w:cs="Times New Roman"/>
    </w:rPr>
  </w:style>
  <w:style w:type="character" w:styleId="WW8Num166z0" w:customStyle="1">
    <w:name w:val="WW8Num166z0"/>
    <w:qFormat/>
    <w:rsid w:val="00a0537e"/>
    <w:rPr>
      <w:rFonts w:cs="Times New Roman"/>
    </w:rPr>
  </w:style>
  <w:style w:type="character" w:styleId="WW8Num167z0" w:customStyle="1">
    <w:name w:val="WW8Num167z0"/>
    <w:qFormat/>
    <w:rsid w:val="00a0537e"/>
    <w:rPr>
      <w:rFonts w:cs="Times New Roman"/>
      <w:b/>
      <w:bCs/>
    </w:rPr>
  </w:style>
  <w:style w:type="character" w:styleId="WW8Num168z0" w:customStyle="1">
    <w:name w:val="WW8Num168z0"/>
    <w:qFormat/>
    <w:rsid w:val="00a0537e"/>
    <w:rPr>
      <w:rFonts w:ascii="Symbol" w:hAnsi="Symbol"/>
    </w:rPr>
  </w:style>
  <w:style w:type="character" w:styleId="WW8Num168z1" w:customStyle="1">
    <w:name w:val="WW8Num168z1"/>
    <w:qFormat/>
    <w:rsid w:val="00a0537e"/>
    <w:rPr>
      <w:rFonts w:ascii="Courier New" w:hAnsi="Courier New"/>
    </w:rPr>
  </w:style>
  <w:style w:type="character" w:styleId="WW8Num168z2" w:customStyle="1">
    <w:name w:val="WW8Num168z2"/>
    <w:qFormat/>
    <w:rsid w:val="00a0537e"/>
    <w:rPr>
      <w:rFonts w:ascii="Wingdings" w:hAnsi="Wingdings"/>
    </w:rPr>
  </w:style>
  <w:style w:type="character" w:styleId="WW8Num170z0" w:customStyle="1">
    <w:name w:val="WW8Num170z0"/>
    <w:qFormat/>
    <w:rsid w:val="00a0537e"/>
    <w:rPr>
      <w:rFonts w:ascii="Symbol" w:hAnsi="Symbol"/>
    </w:rPr>
  </w:style>
  <w:style w:type="character" w:styleId="WW8Num170z1" w:customStyle="1">
    <w:name w:val="WW8Num170z1"/>
    <w:qFormat/>
    <w:rsid w:val="00a0537e"/>
    <w:rPr>
      <w:rFonts w:ascii="Courier New" w:hAnsi="Courier New"/>
    </w:rPr>
  </w:style>
  <w:style w:type="character" w:styleId="WW8Num170z2" w:customStyle="1">
    <w:name w:val="WW8Num170z2"/>
    <w:qFormat/>
    <w:rsid w:val="00a0537e"/>
    <w:rPr>
      <w:rFonts w:ascii="Wingdings" w:hAnsi="Wingdings"/>
    </w:rPr>
  </w:style>
  <w:style w:type="character" w:styleId="WW8Num171z0" w:customStyle="1">
    <w:name w:val="WW8Num171z0"/>
    <w:qFormat/>
    <w:rsid w:val="00a0537e"/>
    <w:rPr>
      <w:rFonts w:cs="Times New Roman"/>
      <w:b/>
      <w:bCs/>
    </w:rPr>
  </w:style>
  <w:style w:type="character" w:styleId="WW8Num171z2" w:customStyle="1">
    <w:name w:val="WW8Num171z2"/>
    <w:qFormat/>
    <w:rsid w:val="00a0537e"/>
    <w:rPr>
      <w:rFonts w:cs="Times New Roman"/>
    </w:rPr>
  </w:style>
  <w:style w:type="character" w:styleId="WW8Num172z0" w:customStyle="1">
    <w:name w:val="WW8Num172z0"/>
    <w:qFormat/>
    <w:rsid w:val="00a0537e"/>
    <w:rPr>
      <w:b w:val="false"/>
    </w:rPr>
  </w:style>
  <w:style w:type="character" w:styleId="WW8Num173z0" w:customStyle="1">
    <w:name w:val="WW8Num173z0"/>
    <w:qFormat/>
    <w:rsid w:val="00a0537e"/>
    <w:rPr>
      <w:b w:val="false"/>
      <w:color w:val="000000"/>
    </w:rPr>
  </w:style>
  <w:style w:type="character" w:styleId="WW8Num174z0" w:customStyle="1">
    <w:name w:val="WW8Num174z0"/>
    <w:qFormat/>
    <w:rsid w:val="00a0537e"/>
    <w:rPr>
      <w:rFonts w:cs="Times New Roman"/>
      <w:b/>
      <w:bCs/>
    </w:rPr>
  </w:style>
  <w:style w:type="character" w:styleId="WW8Num174z1" w:customStyle="1">
    <w:name w:val="WW8Num174z1"/>
    <w:qFormat/>
    <w:rsid w:val="00a0537e"/>
    <w:rPr>
      <w:rFonts w:cs="Times New Roman"/>
    </w:rPr>
  </w:style>
  <w:style w:type="character" w:styleId="WW8Num174z3" w:customStyle="1">
    <w:name w:val="WW8Num174z3"/>
    <w:qFormat/>
    <w:rsid w:val="00a0537e"/>
    <w:rPr>
      <w:rFonts w:ascii="Symbol" w:hAnsi="Symbol"/>
      <w:b/>
    </w:rPr>
  </w:style>
  <w:style w:type="character" w:styleId="WW8NumSt76z0" w:customStyle="1">
    <w:name w:val="WW8NumSt76z0"/>
    <w:qFormat/>
    <w:rsid w:val="00a0537e"/>
    <w:rPr>
      <w:rFonts w:cs="Times New Roman"/>
    </w:rPr>
  </w:style>
  <w:style w:type="character" w:styleId="Domylnaczcionkaakapitu3" w:customStyle="1">
    <w:name w:val="Domyślna czcionka akapitu3"/>
    <w:qFormat/>
    <w:rsid w:val="00a0537e"/>
    <w:rPr/>
  </w:style>
  <w:style w:type="character" w:styleId="ZnakZnak24" w:customStyle="1">
    <w:name w:val="Znak Znak24"/>
    <w:qFormat/>
    <w:rsid w:val="009c5f04"/>
    <w:rPr>
      <w:rFonts w:ascii="Arial" w:hAnsi="Arial"/>
      <w:b/>
      <w:kern w:val="2"/>
      <w:sz w:val="32"/>
      <w:lang w:val="pl-PL" w:eastAsia="ar-SA" w:bidi="ar-SA"/>
    </w:rPr>
  </w:style>
  <w:style w:type="character" w:styleId="ZnakZnak23" w:customStyle="1">
    <w:name w:val="Znak Znak23"/>
    <w:qFormat/>
    <w:rsid w:val="009c5f04"/>
    <w:rPr>
      <w:rFonts w:ascii="Arial" w:hAnsi="Arial"/>
      <w:b/>
      <w:i/>
      <w:sz w:val="28"/>
      <w:lang w:val="pl-PL" w:eastAsia="ar-SA" w:bidi="ar-SA"/>
    </w:rPr>
  </w:style>
  <w:style w:type="character" w:styleId="ZnakZnak22" w:customStyle="1">
    <w:name w:val="Znak Znak22"/>
    <w:qFormat/>
    <w:rsid w:val="009c5f04"/>
    <w:rPr>
      <w:rFonts w:ascii="Arial" w:hAnsi="Arial"/>
      <w:b/>
      <w:sz w:val="26"/>
      <w:lang w:val="pl-PL" w:eastAsia="ar-SA" w:bidi="ar-SA"/>
    </w:rPr>
  </w:style>
  <w:style w:type="character" w:styleId="ZnakZnak21" w:customStyle="1">
    <w:name w:val="Znak Znak21"/>
    <w:qFormat/>
    <w:rsid w:val="009c5f04"/>
    <w:rPr>
      <w:b/>
      <w:sz w:val="28"/>
      <w:lang w:val="pl-PL" w:eastAsia="ar-SA" w:bidi="ar-SA"/>
    </w:rPr>
  </w:style>
  <w:style w:type="character" w:styleId="ZnakZnak20" w:customStyle="1">
    <w:name w:val="Znak Znak20"/>
    <w:qFormat/>
    <w:rsid w:val="009c5f04"/>
    <w:rPr>
      <w:b/>
      <w:i/>
      <w:sz w:val="26"/>
      <w:lang w:val="pl-PL" w:eastAsia="ar-SA" w:bidi="ar-SA"/>
    </w:rPr>
  </w:style>
  <w:style w:type="character" w:styleId="ZnakZnak19" w:customStyle="1">
    <w:name w:val="Znak Znak19"/>
    <w:qFormat/>
    <w:rsid w:val="009c5f04"/>
    <w:rPr>
      <w:b/>
      <w:sz w:val="22"/>
      <w:lang w:val="pl-PL" w:eastAsia="ar-SA" w:bidi="ar-SA"/>
    </w:rPr>
  </w:style>
  <w:style w:type="character" w:styleId="ZnakZnak18" w:customStyle="1">
    <w:name w:val="Znak Znak18"/>
    <w:qFormat/>
    <w:rsid w:val="009c5f04"/>
    <w:rPr>
      <w:sz w:val="24"/>
      <w:lang w:val="pl-PL" w:eastAsia="ar-SA" w:bidi="ar-SA"/>
    </w:rPr>
  </w:style>
  <w:style w:type="character" w:styleId="ZnakZnak17" w:customStyle="1">
    <w:name w:val="Znak Znak17"/>
    <w:qFormat/>
    <w:rsid w:val="009c5f04"/>
    <w:rPr>
      <w:i/>
      <w:sz w:val="24"/>
      <w:lang w:val="pl-PL" w:eastAsia="ar-SA" w:bidi="ar-SA"/>
    </w:rPr>
  </w:style>
  <w:style w:type="character" w:styleId="ZnakZnak16" w:customStyle="1">
    <w:name w:val="Znak Znak16"/>
    <w:qFormat/>
    <w:rsid w:val="009c5f04"/>
    <w:rPr>
      <w:rFonts w:ascii="Arial" w:hAnsi="Arial"/>
      <w:sz w:val="22"/>
      <w:lang w:val="pl-PL" w:eastAsia="ar-SA" w:bidi="ar-SA"/>
    </w:rPr>
  </w:style>
  <w:style w:type="character" w:styleId="ZnakZnak15" w:customStyle="1">
    <w:name w:val="Znak Znak15"/>
    <w:qFormat/>
    <w:rsid w:val="009c5f04"/>
    <w:rPr>
      <w:sz w:val="24"/>
    </w:rPr>
  </w:style>
  <w:style w:type="character" w:styleId="ZnakZnak14" w:customStyle="1">
    <w:name w:val="Znak Znak14"/>
    <w:qFormat/>
    <w:rsid w:val="009c5f04"/>
    <w:rPr>
      <w:sz w:val="24"/>
    </w:rPr>
  </w:style>
  <w:style w:type="character" w:styleId="ZnakZnak13" w:customStyle="1">
    <w:name w:val="Znak Znak13"/>
    <w:qFormat/>
    <w:rsid w:val="009c5f04"/>
    <w:rPr>
      <w:rFonts w:ascii="Cambria" w:hAnsi="Cambria"/>
      <w:b/>
      <w:kern w:val="2"/>
      <w:sz w:val="32"/>
    </w:rPr>
  </w:style>
  <w:style w:type="character" w:styleId="ZnakZnak12" w:customStyle="1">
    <w:name w:val="Znak Znak12"/>
    <w:qFormat/>
    <w:rsid w:val="009c5f04"/>
    <w:rPr>
      <w:sz w:val="24"/>
    </w:rPr>
  </w:style>
  <w:style w:type="character" w:styleId="ZnakZnak11" w:customStyle="1">
    <w:name w:val="Znak Znak11"/>
    <w:qFormat/>
    <w:rsid w:val="009c5f04"/>
    <w:rPr>
      <w:sz w:val="16"/>
    </w:rPr>
  </w:style>
  <w:style w:type="character" w:styleId="ZnakZnak10" w:customStyle="1">
    <w:name w:val="Znak Znak10"/>
    <w:qFormat/>
    <w:rsid w:val="009c5f04"/>
    <w:rPr/>
  </w:style>
  <w:style w:type="character" w:styleId="ZnakZnak9" w:customStyle="1">
    <w:name w:val="Znak Znak9"/>
    <w:qFormat/>
    <w:rsid w:val="009c5f04"/>
    <w:rPr>
      <w:sz w:val="24"/>
    </w:rPr>
  </w:style>
  <w:style w:type="character" w:styleId="ZnakZnak8" w:customStyle="1">
    <w:name w:val="Znak Znak8"/>
    <w:qFormat/>
    <w:rsid w:val="009c5f04"/>
    <w:rPr>
      <w:sz w:val="24"/>
    </w:rPr>
  </w:style>
  <w:style w:type="character" w:styleId="ZnakZnak7" w:customStyle="1">
    <w:name w:val="Znak Znak7"/>
    <w:qFormat/>
    <w:rsid w:val="009c5f04"/>
    <w:rPr>
      <w:sz w:val="24"/>
    </w:rPr>
  </w:style>
  <w:style w:type="character" w:styleId="ZnakZnak6" w:customStyle="1">
    <w:name w:val="Znak Znak6"/>
    <w:qFormat/>
    <w:rsid w:val="009c5f04"/>
    <w:rPr>
      <w:sz w:val="16"/>
    </w:rPr>
  </w:style>
  <w:style w:type="character" w:styleId="ZnakZnak5" w:customStyle="1">
    <w:name w:val="Znak Znak5"/>
    <w:qFormat/>
    <w:rsid w:val="009c5f04"/>
    <w:rPr>
      <w:sz w:val="2"/>
    </w:rPr>
  </w:style>
  <w:style w:type="character" w:styleId="ZnakZnak4" w:customStyle="1">
    <w:name w:val="Znak Znak4"/>
    <w:qFormat/>
    <w:rsid w:val="009c5f04"/>
    <w:rPr>
      <w:rFonts w:ascii="Courier New" w:hAnsi="Courier New"/>
    </w:rPr>
  </w:style>
  <w:style w:type="character" w:styleId="ZnakZnak3" w:customStyle="1">
    <w:name w:val="Znak Znak3"/>
    <w:qFormat/>
    <w:rsid w:val="009c5f04"/>
    <w:rPr/>
  </w:style>
  <w:style w:type="character" w:styleId="ZnakZnak2" w:customStyle="1">
    <w:name w:val="Znak Znak2"/>
    <w:qFormat/>
    <w:rsid w:val="009c5f04"/>
    <w:rPr>
      <w:b/>
    </w:rPr>
  </w:style>
  <w:style w:type="character" w:styleId="ZnakZnak1" w:customStyle="1">
    <w:name w:val="Znak Znak1"/>
    <w:qFormat/>
    <w:rsid w:val="009c5f04"/>
    <w:rPr/>
  </w:style>
  <w:style w:type="character" w:styleId="WW8Num13z1" w:customStyle="1">
    <w:name w:val="WW8Num13z1"/>
    <w:qFormat/>
    <w:rsid w:val="00a0537e"/>
    <w:rPr>
      <w:rFonts w:ascii="Courier New" w:hAnsi="Courier New"/>
    </w:rPr>
  </w:style>
  <w:style w:type="character" w:styleId="WW8Num15z2" w:customStyle="1">
    <w:name w:val="WW8Num15z2"/>
    <w:qFormat/>
    <w:rsid w:val="00a0537e"/>
    <w:rPr>
      <w:rFonts w:ascii="Wingdings" w:hAnsi="Wingdings"/>
    </w:rPr>
  </w:style>
  <w:style w:type="character" w:styleId="WW8Num27z1" w:customStyle="1">
    <w:name w:val="WW8Num27z1"/>
    <w:qFormat/>
    <w:rsid w:val="00a0537e"/>
    <w:rPr>
      <w:b/>
    </w:rPr>
  </w:style>
  <w:style w:type="character" w:styleId="WW8Num36z1" w:customStyle="1">
    <w:name w:val="WW8Num36z1"/>
    <w:qFormat/>
    <w:rsid w:val="00a0537e"/>
    <w:rPr>
      <w:b/>
      <w:color w:val="000000"/>
    </w:rPr>
  </w:style>
  <w:style w:type="character" w:styleId="WW8Num50z4" w:customStyle="1">
    <w:name w:val="WW8Num50z4"/>
    <w:qFormat/>
    <w:rsid w:val="00a0537e"/>
    <w:rPr>
      <w:rFonts w:ascii="Courier New" w:hAnsi="Courier New"/>
    </w:rPr>
  </w:style>
  <w:style w:type="character" w:styleId="WW8Num50z5" w:customStyle="1">
    <w:name w:val="WW8Num50z5"/>
    <w:qFormat/>
    <w:rsid w:val="00a0537e"/>
    <w:rPr>
      <w:rFonts w:ascii="Wingdings" w:hAnsi="Wingdings"/>
    </w:rPr>
  </w:style>
  <w:style w:type="character" w:styleId="WW8Num55z2" w:customStyle="1">
    <w:name w:val="WW8Num55z2"/>
    <w:qFormat/>
    <w:rsid w:val="00a0537e"/>
    <w:rPr>
      <w:b/>
      <w:color w:val="000000"/>
    </w:rPr>
  </w:style>
  <w:style w:type="character" w:styleId="WW8Num55z4" w:customStyle="1">
    <w:name w:val="WW8Num55z4"/>
    <w:qFormat/>
    <w:rsid w:val="00a0537e"/>
    <w:rPr>
      <w:rFonts w:ascii="Courier New" w:hAnsi="Courier New"/>
    </w:rPr>
  </w:style>
  <w:style w:type="character" w:styleId="WW8Num55z5" w:customStyle="1">
    <w:name w:val="WW8Num55z5"/>
    <w:qFormat/>
    <w:rsid w:val="00a0537e"/>
    <w:rPr>
      <w:rFonts w:ascii="Wingdings" w:hAnsi="Wingdings"/>
    </w:rPr>
  </w:style>
  <w:style w:type="character" w:styleId="WW8Num58z1" w:customStyle="1">
    <w:name w:val="WW8Num58z1"/>
    <w:qFormat/>
    <w:rsid w:val="00a0537e"/>
    <w:rPr>
      <w:b/>
    </w:rPr>
  </w:style>
  <w:style w:type="character" w:styleId="WW8Num61z1" w:customStyle="1">
    <w:name w:val="WW8Num61z1"/>
    <w:qFormat/>
    <w:rsid w:val="00a0537e"/>
    <w:rPr>
      <w:rFonts w:ascii="Symbol" w:hAnsi="Symbol"/>
    </w:rPr>
  </w:style>
  <w:style w:type="character" w:styleId="WW8Num61z3" w:customStyle="1">
    <w:name w:val="WW8Num61z3"/>
    <w:qFormat/>
    <w:rsid w:val="00a0537e"/>
    <w:rPr>
      <w:b/>
    </w:rPr>
  </w:style>
  <w:style w:type="character" w:styleId="WW8Num72z1" w:customStyle="1">
    <w:name w:val="WW8Num72z1"/>
    <w:qFormat/>
    <w:rsid w:val="00a0537e"/>
    <w:rPr>
      <w:rFonts w:ascii="Courier New" w:hAnsi="Courier New"/>
    </w:rPr>
  </w:style>
  <w:style w:type="character" w:styleId="WW8Num72z2" w:customStyle="1">
    <w:name w:val="WW8Num72z2"/>
    <w:qFormat/>
    <w:rsid w:val="00a0537e"/>
    <w:rPr>
      <w:rFonts w:ascii="Wingdings" w:hAnsi="Wingdings"/>
    </w:rPr>
  </w:style>
  <w:style w:type="character" w:styleId="WW8Num72z3" w:customStyle="1">
    <w:name w:val="WW8Num72z3"/>
    <w:qFormat/>
    <w:rsid w:val="00a0537e"/>
    <w:rPr>
      <w:rFonts w:ascii="Symbol" w:hAnsi="Symbol"/>
    </w:rPr>
  </w:style>
  <w:style w:type="character" w:styleId="WW8Num74z1" w:customStyle="1">
    <w:name w:val="WW8Num74z1"/>
    <w:qFormat/>
    <w:rsid w:val="00a0537e"/>
    <w:rPr>
      <w:rFonts w:ascii="Courier New" w:hAnsi="Courier New"/>
    </w:rPr>
  </w:style>
  <w:style w:type="character" w:styleId="WW8Num74z2" w:customStyle="1">
    <w:name w:val="WW8Num74z2"/>
    <w:qFormat/>
    <w:rsid w:val="00a0537e"/>
    <w:rPr>
      <w:rFonts w:ascii="Wingdings" w:hAnsi="Wingdings"/>
    </w:rPr>
  </w:style>
  <w:style w:type="character" w:styleId="WW8Num75z2" w:customStyle="1">
    <w:name w:val="WW8Num75z2"/>
    <w:qFormat/>
    <w:rsid w:val="00a0537e"/>
    <w:rPr>
      <w:rFonts w:ascii="Wingdings" w:hAnsi="Wingdings"/>
    </w:rPr>
  </w:style>
  <w:style w:type="character" w:styleId="WW8Num76z2" w:customStyle="1">
    <w:name w:val="WW8Num76z2"/>
    <w:qFormat/>
    <w:rsid w:val="00a0537e"/>
    <w:rPr>
      <w:rFonts w:ascii="Wingdings" w:hAnsi="Wingdings"/>
    </w:rPr>
  </w:style>
  <w:style w:type="character" w:styleId="WW8Num77z2" w:customStyle="1">
    <w:name w:val="WW8Num77z2"/>
    <w:qFormat/>
    <w:rsid w:val="00a0537e"/>
    <w:rPr>
      <w:rFonts w:ascii="Wingdings" w:hAnsi="Wingdings"/>
    </w:rPr>
  </w:style>
  <w:style w:type="character" w:styleId="WW8Num80z1" w:customStyle="1">
    <w:name w:val="WW8Num80z1"/>
    <w:qFormat/>
    <w:rsid w:val="00a0537e"/>
    <w:rPr>
      <w:rFonts w:ascii="Courier New" w:hAnsi="Courier New"/>
    </w:rPr>
  </w:style>
  <w:style w:type="character" w:styleId="WW8Num80z3" w:customStyle="1">
    <w:name w:val="WW8Num80z3"/>
    <w:qFormat/>
    <w:rsid w:val="00a0537e"/>
    <w:rPr>
      <w:rFonts w:ascii="Symbol" w:hAnsi="Symbol"/>
    </w:rPr>
  </w:style>
  <w:style w:type="character" w:styleId="WW8Num82z2" w:customStyle="1">
    <w:name w:val="WW8Num82z2"/>
    <w:qFormat/>
    <w:rsid w:val="00a0537e"/>
    <w:rPr>
      <w:rFonts w:ascii="Wingdings" w:hAnsi="Wingdings"/>
    </w:rPr>
  </w:style>
  <w:style w:type="character" w:styleId="WW8Num83z3" w:customStyle="1">
    <w:name w:val="WW8Num83z3"/>
    <w:qFormat/>
    <w:rsid w:val="00a0537e"/>
    <w:rPr>
      <w:rFonts w:ascii="Symbol" w:hAnsi="Symbol"/>
    </w:rPr>
  </w:style>
  <w:style w:type="character" w:styleId="WW8Num84z2" w:customStyle="1">
    <w:name w:val="WW8Num84z2"/>
    <w:qFormat/>
    <w:rsid w:val="00a0537e"/>
    <w:rPr>
      <w:rFonts w:ascii="Wingdings" w:hAnsi="Wingdings"/>
    </w:rPr>
  </w:style>
  <w:style w:type="character" w:styleId="Domylnaczcionkaakapitu2" w:customStyle="1">
    <w:name w:val="Domyślna czcionka akapitu2"/>
    <w:qFormat/>
    <w:rsid w:val="00a0537e"/>
    <w:rPr/>
  </w:style>
  <w:style w:type="character" w:styleId="WW8Num7z2" w:customStyle="1">
    <w:name w:val="WW8Num7z2"/>
    <w:qFormat/>
    <w:rsid w:val="00a0537e"/>
    <w:rPr>
      <w:rFonts w:ascii="Wingdings" w:hAnsi="Wingdings"/>
    </w:rPr>
  </w:style>
  <w:style w:type="character" w:styleId="WW8Num7z3" w:customStyle="1">
    <w:name w:val="WW8Num7z3"/>
    <w:qFormat/>
    <w:rsid w:val="00a0537e"/>
    <w:rPr>
      <w:rFonts w:ascii="Symbol" w:hAnsi="Symbol"/>
    </w:rPr>
  </w:style>
  <w:style w:type="character" w:styleId="WW8Num10z2" w:customStyle="1">
    <w:name w:val="WW8Num10z2"/>
    <w:qFormat/>
    <w:rsid w:val="00a0537e"/>
    <w:rPr>
      <w:rFonts w:ascii="Wingdings" w:hAnsi="Wingdings"/>
    </w:rPr>
  </w:style>
  <w:style w:type="character" w:styleId="WW8Num13z2" w:customStyle="1">
    <w:name w:val="WW8Num13z2"/>
    <w:qFormat/>
    <w:rsid w:val="00a0537e"/>
    <w:rPr>
      <w:rFonts w:ascii="Wingdings" w:hAnsi="Wingdings"/>
    </w:rPr>
  </w:style>
  <w:style w:type="character" w:styleId="WW8Num13z3" w:customStyle="1">
    <w:name w:val="WW8Num13z3"/>
    <w:qFormat/>
    <w:rsid w:val="00a0537e"/>
    <w:rPr>
      <w:rFonts w:ascii="Symbol" w:hAnsi="Symbol"/>
    </w:rPr>
  </w:style>
  <w:style w:type="character" w:styleId="WW8Num17z2" w:customStyle="1">
    <w:name w:val="WW8Num17z2"/>
    <w:qFormat/>
    <w:rsid w:val="00a0537e"/>
    <w:rPr>
      <w:rFonts w:ascii="Wingdings" w:hAnsi="Wingdings"/>
    </w:rPr>
  </w:style>
  <w:style w:type="character" w:styleId="WW8Num18z2" w:customStyle="1">
    <w:name w:val="WW8Num18z2"/>
    <w:qFormat/>
    <w:rsid w:val="00a0537e"/>
    <w:rPr>
      <w:rFonts w:ascii="Wingdings" w:hAnsi="Wingdings"/>
    </w:rPr>
  </w:style>
  <w:style w:type="character" w:styleId="WW8Num18z4" w:customStyle="1">
    <w:name w:val="WW8Num18z4"/>
    <w:qFormat/>
    <w:rsid w:val="00a0537e"/>
    <w:rPr>
      <w:rFonts w:ascii="Courier New" w:hAnsi="Courier New"/>
    </w:rPr>
  </w:style>
  <w:style w:type="character" w:styleId="WW8Num20z2" w:customStyle="1">
    <w:name w:val="WW8Num20z2"/>
    <w:qFormat/>
    <w:rsid w:val="00a0537e"/>
    <w:rPr>
      <w:rFonts w:ascii="Wingdings" w:hAnsi="Wingdings"/>
    </w:rPr>
  </w:style>
  <w:style w:type="character" w:styleId="WW8Num25z2" w:customStyle="1">
    <w:name w:val="WW8Num25z2"/>
    <w:qFormat/>
    <w:rsid w:val="00a0537e"/>
    <w:rPr>
      <w:rFonts w:ascii="Wingdings" w:hAnsi="Wingdings"/>
    </w:rPr>
  </w:style>
  <w:style w:type="character" w:styleId="WW8Num30z1" w:customStyle="1">
    <w:name w:val="WW8Num30z1"/>
    <w:qFormat/>
    <w:rsid w:val="00a0537e"/>
    <w:rPr>
      <w:rFonts w:ascii="Courier New" w:hAnsi="Courier New"/>
    </w:rPr>
  </w:style>
  <w:style w:type="character" w:styleId="WW8Num30z2" w:customStyle="1">
    <w:name w:val="WW8Num30z2"/>
    <w:qFormat/>
    <w:rsid w:val="00a0537e"/>
    <w:rPr>
      <w:rFonts w:ascii="Wingdings" w:hAnsi="Wingdings"/>
    </w:rPr>
  </w:style>
  <w:style w:type="character" w:styleId="WW8Num31z1" w:customStyle="1">
    <w:name w:val="WW8Num31z1"/>
    <w:qFormat/>
    <w:rsid w:val="00a0537e"/>
    <w:rPr>
      <w:b/>
    </w:rPr>
  </w:style>
  <w:style w:type="character" w:styleId="WW8Num34z2" w:customStyle="1">
    <w:name w:val="WW8Num34z2"/>
    <w:qFormat/>
    <w:rsid w:val="00a0537e"/>
    <w:rPr>
      <w:rFonts w:ascii="Wingdings" w:hAnsi="Wingdings"/>
    </w:rPr>
  </w:style>
  <w:style w:type="character" w:styleId="WW8Num34z4" w:customStyle="1">
    <w:name w:val="WW8Num34z4"/>
    <w:qFormat/>
    <w:rsid w:val="00a0537e"/>
    <w:rPr>
      <w:rFonts w:ascii="Courier New" w:hAnsi="Courier New"/>
    </w:rPr>
  </w:style>
  <w:style w:type="character" w:styleId="WW8Num35z2" w:customStyle="1">
    <w:name w:val="WW8Num35z2"/>
    <w:qFormat/>
    <w:rsid w:val="00a0537e"/>
    <w:rPr>
      <w:rFonts w:ascii="Wingdings" w:hAnsi="Wingdings"/>
    </w:rPr>
  </w:style>
  <w:style w:type="character" w:styleId="WW8Num37z1" w:customStyle="1">
    <w:name w:val="WW8Num37z1"/>
    <w:qFormat/>
    <w:rsid w:val="00a0537e"/>
    <w:rPr>
      <w:rFonts w:ascii="Courier New" w:hAnsi="Courier New"/>
    </w:rPr>
  </w:style>
  <w:style w:type="character" w:styleId="WW8Num37z2" w:customStyle="1">
    <w:name w:val="WW8Num37z2"/>
    <w:qFormat/>
    <w:rsid w:val="00a0537e"/>
    <w:rPr>
      <w:rFonts w:ascii="Wingdings" w:hAnsi="Wingdings"/>
    </w:rPr>
  </w:style>
  <w:style w:type="character" w:styleId="WW8Num45z2" w:customStyle="1">
    <w:name w:val="WW8Num45z2"/>
    <w:qFormat/>
    <w:rsid w:val="00a0537e"/>
    <w:rPr>
      <w:rFonts w:ascii="Wingdings" w:hAnsi="Wingdings"/>
    </w:rPr>
  </w:style>
  <w:style w:type="character" w:styleId="WW8Num49z2" w:customStyle="1">
    <w:name w:val="WW8Num49z2"/>
    <w:qFormat/>
    <w:rsid w:val="00a0537e"/>
    <w:rPr>
      <w:rFonts w:ascii="Wingdings" w:hAnsi="Wingdings"/>
    </w:rPr>
  </w:style>
  <w:style w:type="character" w:styleId="WW8Num60z4" w:customStyle="1">
    <w:name w:val="WW8Num60z4"/>
    <w:qFormat/>
    <w:rsid w:val="00a0537e"/>
    <w:rPr>
      <w:rFonts w:ascii="Courier New" w:hAnsi="Courier New"/>
    </w:rPr>
  </w:style>
  <w:style w:type="character" w:styleId="WW8Num60z5" w:customStyle="1">
    <w:name w:val="WW8Num60z5"/>
    <w:qFormat/>
    <w:rsid w:val="00a0537e"/>
    <w:rPr>
      <w:rFonts w:ascii="Wingdings" w:hAnsi="Wingdings"/>
    </w:rPr>
  </w:style>
  <w:style w:type="character" w:styleId="WW8Num63z1" w:customStyle="1">
    <w:name w:val="WW8Num63z1"/>
    <w:qFormat/>
    <w:rsid w:val="00a0537e"/>
    <w:rPr>
      <w:b/>
    </w:rPr>
  </w:style>
  <w:style w:type="character" w:styleId="WW8Num64z2" w:customStyle="1">
    <w:name w:val="WW8Num64z2"/>
    <w:qFormat/>
    <w:rsid w:val="00a0537e"/>
    <w:rPr>
      <w:rFonts w:ascii="Wingdings" w:hAnsi="Wingdings"/>
    </w:rPr>
  </w:style>
  <w:style w:type="character" w:styleId="WW8Num65z4" w:customStyle="1">
    <w:name w:val="WW8Num65z4"/>
    <w:qFormat/>
    <w:rsid w:val="00a0537e"/>
    <w:rPr>
      <w:rFonts w:ascii="Courier New" w:hAnsi="Courier New"/>
    </w:rPr>
  </w:style>
  <w:style w:type="character" w:styleId="WW8Num65z5" w:customStyle="1">
    <w:name w:val="WW8Num65z5"/>
    <w:qFormat/>
    <w:rsid w:val="00a0537e"/>
    <w:rPr>
      <w:rFonts w:ascii="Wingdings" w:hAnsi="Wingdings"/>
    </w:rPr>
  </w:style>
  <w:style w:type="character" w:styleId="WW8NumSt3z0" w:customStyle="1">
    <w:name w:val="WW8NumSt3z0"/>
    <w:qFormat/>
    <w:rsid w:val="00a0537e"/>
    <w:rPr>
      <w:rFonts w:ascii="Symbol" w:hAnsi="Symbol"/>
    </w:rPr>
  </w:style>
  <w:style w:type="character" w:styleId="WW8NumSt4z0" w:customStyle="1">
    <w:name w:val="WW8NumSt4z0"/>
    <w:qFormat/>
    <w:rsid w:val="00a0537e"/>
    <w:rPr>
      <w:rFonts w:ascii="Symbol" w:hAnsi="Symbol"/>
    </w:rPr>
  </w:style>
  <w:style w:type="character" w:styleId="WW8NumSt4z1" w:customStyle="1">
    <w:name w:val="WW8NumSt4z1"/>
    <w:qFormat/>
    <w:rsid w:val="00a0537e"/>
    <w:rPr>
      <w:rFonts w:ascii="Courier New" w:hAnsi="Courier New"/>
    </w:rPr>
  </w:style>
  <w:style w:type="character" w:styleId="WW8NumSt4z2" w:customStyle="1">
    <w:name w:val="WW8NumSt4z2"/>
    <w:qFormat/>
    <w:rsid w:val="00a0537e"/>
    <w:rPr>
      <w:rFonts w:ascii="Wingdings" w:hAnsi="Wingdings"/>
    </w:rPr>
  </w:style>
  <w:style w:type="character" w:styleId="Znakiprzypiswkocowych" w:customStyle="1">
    <w:name w:val="Znaki przypisów końcowych"/>
    <w:qFormat/>
    <w:rsid w:val="00a0537e"/>
    <w:rPr>
      <w:rFonts w:cs="Times New Roman"/>
      <w:vertAlign w:val="superscript"/>
    </w:rPr>
  </w:style>
  <w:style w:type="character" w:styleId="Odwoaniedokomentarza1" w:customStyle="1">
    <w:name w:val="Odwołanie do komentarza1"/>
    <w:qFormat/>
    <w:rsid w:val="00a0537e"/>
    <w:rPr>
      <w:rFonts w:cs="Times New Roman"/>
      <w:sz w:val="16"/>
      <w:szCs w:val="16"/>
    </w:rPr>
  </w:style>
  <w:style w:type="character" w:styleId="ZnakZnak" w:customStyle="1">
    <w:name w:val="Znak Znak"/>
    <w:qFormat/>
    <w:rsid w:val="009c5f04"/>
    <w:rPr>
      <w:rFonts w:ascii="Cambria" w:hAnsi="Cambria"/>
      <w:sz w:val="24"/>
    </w:rPr>
  </w:style>
  <w:style w:type="character" w:styleId="Odwoanieprzypisukocowego1" w:customStyle="1">
    <w:name w:val="Odwołanie przypisu końcowego1"/>
    <w:qFormat/>
    <w:rsid w:val="00a0537e"/>
    <w:rPr>
      <w:vertAlign w:val="superscript"/>
    </w:rPr>
  </w:style>
  <w:style w:type="character" w:styleId="Znakinumeracji" w:customStyle="1">
    <w:name w:val="Znaki numeracji"/>
    <w:qFormat/>
    <w:rsid w:val="00a0537e"/>
    <w:rPr/>
  </w:style>
  <w:style w:type="character" w:styleId="TekstkomentarzaZnak" w:customStyle="1">
    <w:name w:val="Tekst komentarza Znak"/>
    <w:link w:val="Annotationtext"/>
    <w:uiPriority w:val="99"/>
    <w:semiHidden/>
    <w:qFormat/>
    <w:rsid w:val="009c5f04"/>
    <w:rPr>
      <w:rFonts w:eastAsia="Calibri"/>
      <w:lang w:val="x-none" w:eastAsia="ar-SA"/>
    </w:rPr>
  </w:style>
  <w:style w:type="character" w:styleId="Apple-converted-space" w:customStyle="1">
    <w:name w:val="apple-converted-space"/>
    <w:qFormat/>
    <w:rsid w:val="009c5f04"/>
    <w:rPr>
      <w:rFonts w:cs="Times New Roman"/>
    </w:rPr>
  </w:style>
  <w:style w:type="character" w:styleId="Emphasis">
    <w:name w:val="Emphasis"/>
    <w:qFormat/>
    <w:rsid w:val="009c5f04"/>
    <w:rPr>
      <w:rFonts w:cs="Times New Roman"/>
      <w:i/>
      <w:iCs/>
    </w:rPr>
  </w:style>
  <w:style w:type="character" w:styleId="Tekstpodstawowy2Znak" w:customStyle="1">
    <w:name w:val="Tekst podstawowy 2 Znak"/>
    <w:link w:val="BodyText2"/>
    <w:qFormat/>
    <w:rsid w:val="009c5f04"/>
    <w:rPr>
      <w:rFonts w:eastAsia="Calibri"/>
      <w:sz w:val="24"/>
      <w:szCs w:val="24"/>
      <w:lang w:val="x-none" w:eastAsia="ar-SA"/>
    </w:rPr>
  </w:style>
  <w:style w:type="character" w:styleId="Tekstpodstawowywcity2Znak" w:customStyle="1">
    <w:name w:val="Tekst podstawowy wcięty 2 Znak"/>
    <w:link w:val="BodyTextIndent2"/>
    <w:qFormat/>
    <w:rsid w:val="009c5f04"/>
    <w:rPr>
      <w:rFonts w:eastAsia="Calibri"/>
      <w:sz w:val="24"/>
      <w:szCs w:val="24"/>
      <w:lang w:val="x-none" w:eastAsia="ar-SA"/>
    </w:rPr>
  </w:style>
  <w:style w:type="character" w:styleId="NagwekstronynieparzystejZnakZnak" w:customStyle="1">
    <w:name w:val="Nagłówek strony nieparzystej Znak Znak"/>
    <w:qFormat/>
    <w:locked/>
    <w:rsid w:val="00b10fc5"/>
    <w:rPr>
      <w:rFonts w:ascii="Arial" w:hAnsi="Arial" w:eastAsia="SimSun" w:cs="Mangal"/>
      <w:sz w:val="28"/>
      <w:szCs w:val="28"/>
      <w:lang w:eastAsia="ar-SA" w:bidi="ar-SA"/>
    </w:rPr>
  </w:style>
  <w:style w:type="character" w:styleId="TitleChar" w:customStyle="1">
    <w:name w:val="Title Char"/>
    <w:qFormat/>
    <w:locked/>
    <w:rsid w:val="00b10fc5"/>
    <w:rPr>
      <w:rFonts w:ascii="Times New Roman" w:hAnsi="Times New Roman" w:cs="Times New Roman"/>
      <w:b/>
      <w:bCs/>
      <w:sz w:val="28"/>
      <w:szCs w:val="28"/>
      <w:lang w:val="x-none" w:eastAsia="en-US"/>
    </w:rPr>
  </w:style>
  <w:style w:type="character" w:styleId="Tekstpodstawowy3Znak" w:customStyle="1">
    <w:name w:val="Tekst podstawowy 3 Znak"/>
    <w:link w:val="BodyText3"/>
    <w:qFormat/>
    <w:rsid w:val="00b10fc5"/>
    <w:rPr>
      <w:sz w:val="16"/>
      <w:szCs w:val="16"/>
      <w:lang w:eastAsia="ar-SA"/>
    </w:rPr>
  </w:style>
  <w:style w:type="character" w:styleId="Znakiprzypiswdolnych" w:customStyle="1">
    <w:name w:val="Znaki przypisów dolnych"/>
    <w:uiPriority w:val="99"/>
    <w:semiHidden/>
    <w:qFormat/>
    <w:rsid w:val="006b1fb2"/>
    <w:rPr>
      <w:rFonts w:cs="Times New Roman"/>
      <w:vertAlign w:val="superscript"/>
    </w:rPr>
  </w:style>
  <w:style w:type="character" w:styleId="FootnoteReference">
    <w:name w:val="Footnote Reference"/>
    <w:rPr>
      <w:rFonts w:cs="Times New Roman"/>
      <w:vertAlign w:val="superscript"/>
    </w:rPr>
  </w:style>
  <w:style w:type="character" w:styleId="IGindeksgrny" w:customStyle="1">
    <w:name w:val="_IG_ – indeks górny"/>
    <w:uiPriority w:val="2"/>
    <w:qFormat/>
    <w:rsid w:val="006b1fb2"/>
    <w:rPr>
      <w:b w:val="false"/>
      <w:i w:val="false"/>
      <w:vanish w:val="false"/>
      <w:spacing w:val="0"/>
      <w:vertAlign w:val="superscript"/>
    </w:rPr>
  </w:style>
  <w:style w:type="character" w:styleId="Kkursywa" w:customStyle="1">
    <w:name w:val="_K_ – kursywa"/>
    <w:uiPriority w:val="1"/>
    <w:qFormat/>
    <w:rsid w:val="006b1fb2"/>
    <w:rPr>
      <w:i/>
    </w:rPr>
  </w:style>
  <w:style w:type="character" w:styleId="Annotationreference">
    <w:name w:val="annotation reference"/>
    <w:semiHidden/>
    <w:unhideWhenUsed/>
    <w:qFormat/>
    <w:rsid w:val="003629d8"/>
    <w:rPr>
      <w:sz w:val="16"/>
      <w:szCs w:val="16"/>
    </w:rPr>
  </w:style>
  <w:style w:type="character" w:styleId="Nierozpoznanawzmianka1" w:customStyle="1">
    <w:name w:val="Nierozpoznana wzmianka1"/>
    <w:uiPriority w:val="99"/>
    <w:semiHidden/>
    <w:unhideWhenUsed/>
    <w:qFormat/>
    <w:rsid w:val="00d326a1"/>
    <w:rPr>
      <w:color w:val="605E5C"/>
      <w:shd w:fill="E1DFDD" w:val="clear"/>
    </w:rPr>
  </w:style>
  <w:style w:type="character" w:styleId="StopkaZnak1" w:customStyle="1">
    <w:name w:val="Stopka Znak1"/>
    <w:uiPriority w:val="99"/>
    <w:qFormat/>
    <w:rsid w:val="004d78df"/>
    <w:rPr>
      <w:sz w:val="24"/>
      <w:szCs w:val="24"/>
      <w:lang w:val="x-none" w:eastAsia="ar-SA"/>
    </w:rPr>
  </w:style>
  <w:style w:type="character" w:styleId="UnresolvedMention">
    <w:name w:val="Unresolved Mention"/>
    <w:basedOn w:val="DefaultParagraphFont"/>
    <w:uiPriority w:val="99"/>
    <w:semiHidden/>
    <w:unhideWhenUsed/>
    <w:qFormat/>
    <w:rsid w:val="007d517b"/>
    <w:rPr>
      <w:color w:val="605E5C"/>
      <w:shd w:fill="E1DFDD" w:val="clear"/>
    </w:rPr>
  </w:style>
  <w:style w:type="character" w:styleId="AkapitzlistZnak" w:customStyle="1">
    <w:name w:val="Akapit z listą Znak"/>
    <w:basedOn w:val="DefaultParagraphFont"/>
    <w:link w:val="ListParagraph"/>
    <w:uiPriority w:val="34"/>
    <w:qFormat/>
    <w:locked/>
    <w:rsid w:val="00b00db5"/>
    <w:rPr>
      <w:sz w:val="24"/>
      <w:szCs w:val="24"/>
      <w:lang w:eastAsia="ar-SA"/>
    </w:rPr>
  </w:style>
  <w:style w:type="character" w:styleId="Czeindeksu" w:customStyle="1">
    <w:name w:val="Łącze indeksu"/>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pPr>
      <w:widowControl w:val="false"/>
      <w:spacing w:before="0" w:after="120"/>
      <w:textAlignment w:val="baseline"/>
    </w:pPr>
    <w:rPr>
      <w:sz w:val="26"/>
      <w:szCs w:val="20"/>
    </w:rPr>
  </w:style>
  <w:style w:type="paragraph" w:styleId="List">
    <w:name w:val="List"/>
    <w:basedOn w:val="Normal"/>
    <w:pPr>
      <w:widowControl w:val="false"/>
      <w:ind w:hanging="283" w:left="283"/>
      <w:textAlignment w:val="baseline"/>
    </w:pPr>
    <w:rPr>
      <w:sz w:val="26"/>
      <w:szCs w:val="20"/>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Mangal"/>
    </w:rPr>
  </w:style>
  <w:style w:type="paragraph" w:styleId="Gwkaistopka" w:customStyle="1">
    <w:name w:val="Główka i stopka"/>
    <w:basedOn w:val="Normal"/>
    <w:qFormat/>
    <w:pPr/>
    <w:rPr/>
  </w:style>
  <w:style w:type="paragraph" w:styleId="Header">
    <w:name w:val="Header"/>
    <w:basedOn w:val="Normal"/>
    <w:next w:val="BodyText"/>
    <w:link w:val="NagwekZnak"/>
    <w:pPr>
      <w:tabs>
        <w:tab w:val="clear" w:pos="255"/>
        <w:tab w:val="center" w:pos="4536" w:leader="none"/>
        <w:tab w:val="right" w:pos="9072" w:leader="none"/>
      </w:tabs>
    </w:pPr>
    <w:rPr/>
  </w:style>
  <w:style w:type="paragraph" w:styleId="Caption1">
    <w:name w:val="caption1"/>
    <w:basedOn w:val="Normal"/>
    <w:qFormat/>
    <w:pPr>
      <w:suppressLineNumbers/>
      <w:spacing w:before="120" w:after="120"/>
    </w:pPr>
    <w:rPr>
      <w:rFonts w:cs="Lucida Sans"/>
      <w:i/>
      <w:iCs/>
    </w:rPr>
  </w:style>
  <w:style w:type="paragraph" w:styleId="Nagwek1" w:customStyle="1">
    <w:name w:val="Nagłówek1"/>
    <w:basedOn w:val="Normal"/>
    <w:next w:val="BodyText"/>
    <w:qFormat/>
    <w:pPr>
      <w:keepNext w:val="true"/>
      <w:spacing w:before="240" w:after="120"/>
    </w:pPr>
    <w:rPr>
      <w:rFonts w:ascii="Arial" w:hAnsi="Arial" w:eastAsia="Microsoft YaHei" w:cs="Mangal"/>
      <w:sz w:val="28"/>
      <w:szCs w:val="28"/>
    </w:rPr>
  </w:style>
  <w:style w:type="paragraph" w:styleId="Podpis1" w:customStyle="1">
    <w:name w:val="Podpis1"/>
    <w:basedOn w:val="Normal"/>
    <w:qFormat/>
    <w:pPr>
      <w:suppressLineNumbers/>
      <w:spacing w:before="120" w:after="120"/>
    </w:pPr>
    <w:rPr>
      <w:rFonts w:cs="Mangal"/>
      <w:i/>
      <w:iCs/>
    </w:rPr>
  </w:style>
  <w:style w:type="paragraph" w:styleId="Footer">
    <w:name w:val="Footer"/>
    <w:basedOn w:val="Normal"/>
    <w:link w:val="StopkaZnak1"/>
    <w:uiPriority w:val="99"/>
    <w:pPr>
      <w:tabs>
        <w:tab w:val="clear" w:pos="255"/>
        <w:tab w:val="center" w:pos="4536" w:leader="none"/>
        <w:tab w:val="right" w:pos="9072" w:leader="none"/>
      </w:tabs>
    </w:pPr>
    <w:rPr>
      <w:lang w:val="x-none"/>
    </w:rPr>
  </w:style>
  <w:style w:type="paragraph" w:styleId="Legenda1" w:customStyle="1">
    <w:name w:val="Legenda1"/>
    <w:basedOn w:val="Normal"/>
    <w:next w:val="Normal"/>
    <w:qFormat/>
    <w:pPr>
      <w:spacing w:before="120" w:after="120"/>
    </w:pPr>
    <w:rPr>
      <w:b/>
      <w:bCs/>
      <w:sz w:val="20"/>
      <w:szCs w:val="20"/>
    </w:rPr>
  </w:style>
  <w:style w:type="paragraph" w:styleId="ZnakZnakZnak" w:customStyle="1">
    <w:name w:val="Znak Znak Znak"/>
    <w:basedOn w:val="Normal"/>
    <w:qFormat/>
    <w:pPr/>
    <w:rPr>
      <w:rFonts w:ascii="Arial" w:hAnsi="Arial" w:cs="Arial"/>
    </w:rPr>
  </w:style>
  <w:style w:type="paragraph" w:styleId="ZnakZnakZnakZnakZnakZnakZnakZnak1ZnakZnakZnakZnakZnakZnakZnakZnakZnakZnakZnakZnakZnakZnakZnakZnakZnakZnakZnakZnak" w:customStyle="1">
    <w:name w:val="Znak Znak Znak Znak Znak Znak Znak Znak1 Znak Znak Znak Znak Znak Znak Znak Znak Znak Znak Znak Znak Znak Znak Znak Znak Znak Znak Znak Znak"/>
    <w:basedOn w:val="Normal"/>
    <w:qFormat/>
    <w:rsid w:val="00a0537e"/>
    <w:pPr/>
    <w:rPr>
      <w:rFonts w:ascii="Arial" w:hAnsi="Arial" w:cs="Arial"/>
    </w:rPr>
  </w:style>
  <w:style w:type="paragraph" w:styleId="ZnakZnakZnakZnakZnakZnakZnak" w:customStyle="1">
    <w:name w:val="Znak Znak Znak Znak Znak Znak Znak"/>
    <w:basedOn w:val="Normal"/>
    <w:qFormat/>
    <w:rsid w:val="00a0537e"/>
    <w:pPr/>
    <w:rPr>
      <w:rFonts w:ascii="Arial" w:hAnsi="Arial" w:cs="Arial"/>
    </w:rPr>
  </w:style>
  <w:style w:type="paragraph" w:styleId="Znak" w:customStyle="1">
    <w:name w:val="Znak"/>
    <w:basedOn w:val="Normal"/>
    <w:qFormat/>
    <w:rsid w:val="00a0537e"/>
    <w:pPr/>
    <w:rPr>
      <w:rFonts w:ascii="Arial" w:hAnsi="Arial" w:cs="Arial"/>
    </w:rPr>
  </w:style>
  <w:style w:type="paragraph" w:styleId="ZnakZnakZnakZnakZnakZnakZnakZnakZnakZnakZnakZnakZnakZnakZnakZnak" w:customStyle="1">
    <w:name w:val="Znak Znak Znak Znak Znak Znak Znak Znak Znak Znak Znak Znak Znak Znak Znak Znak"/>
    <w:basedOn w:val="Normal"/>
    <w:qFormat/>
    <w:rsid w:val="00a0537e"/>
    <w:pPr/>
    <w:rPr>
      <w:rFonts w:ascii="Arial" w:hAnsi="Arial" w:cs="Arial"/>
    </w:rPr>
  </w:style>
  <w:style w:type="paragraph" w:styleId="BodyText23" w:customStyle="1">
    <w:name w:val="Body Text 23"/>
    <w:basedOn w:val="Normal"/>
    <w:qFormat/>
    <w:pPr>
      <w:widowControl w:val="false"/>
      <w:jc w:val="both"/>
      <w:textAlignment w:val="baseline"/>
    </w:pPr>
    <w:rPr>
      <w:sz w:val="26"/>
      <w:szCs w:val="20"/>
    </w:rPr>
  </w:style>
  <w:style w:type="paragraph" w:styleId="ZnakZnakZnakZnakZnakZnak" w:customStyle="1">
    <w:name w:val="Znak Znak Znak Znak Znak Znak"/>
    <w:basedOn w:val="Normal"/>
    <w:qFormat/>
    <w:rsid w:val="00a0537e"/>
    <w:pPr/>
    <w:rPr>
      <w:rFonts w:ascii="Arial" w:hAnsi="Arial" w:cs="Arial"/>
    </w:rPr>
  </w:style>
  <w:style w:type="paragraph" w:styleId="ZnakZnakZnakZnakZnakZnak1" w:customStyle="1">
    <w:name w:val="Znak Znak Znak Znak Znak Znak1"/>
    <w:basedOn w:val="Normal"/>
    <w:qFormat/>
    <w:rsid w:val="00a0537e"/>
    <w:pPr/>
    <w:rPr>
      <w:rFonts w:ascii="Arial" w:hAnsi="Arial" w:cs="Arial"/>
    </w:rPr>
  </w:style>
  <w:style w:type="paragraph" w:styleId="Title">
    <w:name w:val="Title"/>
    <w:basedOn w:val="Normal"/>
    <w:next w:val="Subtitle"/>
    <w:link w:val="TytuZnak"/>
    <w:qFormat/>
    <w:pPr>
      <w:widowControl w:val="false"/>
      <w:jc w:val="center"/>
      <w:textAlignment w:val="baseline"/>
    </w:pPr>
    <w:rPr>
      <w:b/>
      <w:sz w:val="26"/>
      <w:szCs w:val="20"/>
    </w:rPr>
  </w:style>
  <w:style w:type="paragraph" w:styleId="Subtitle">
    <w:name w:val="Subtitle"/>
    <w:basedOn w:val="Nagwek1"/>
    <w:next w:val="BodyText"/>
    <w:link w:val="PodtytuZnak"/>
    <w:qFormat/>
    <w:pPr>
      <w:jc w:val="center"/>
    </w:pPr>
    <w:rPr>
      <w:i/>
      <w:iCs/>
    </w:rPr>
  </w:style>
  <w:style w:type="paragraph" w:styleId="BodyText24" w:customStyle="1">
    <w:name w:val="Body Text 24"/>
    <w:basedOn w:val="Normal"/>
    <w:qFormat/>
    <w:pPr>
      <w:widowControl w:val="false"/>
      <w:ind w:left="360"/>
      <w:textAlignment w:val="baseline"/>
    </w:pPr>
    <w:rPr>
      <w:sz w:val="28"/>
      <w:szCs w:val="20"/>
    </w:rPr>
  </w:style>
  <w:style w:type="paragraph" w:styleId="NormalnyWeb1" w:customStyle="1">
    <w:name w:val="Normalny (Web)1"/>
    <w:basedOn w:val="Normal"/>
    <w:qFormat/>
    <w:rsid w:val="009c5f04"/>
    <w:pPr>
      <w:spacing w:before="100" w:after="100"/>
      <w:textAlignment w:val="baseline"/>
    </w:pPr>
    <w:rPr>
      <w:szCs w:val="20"/>
    </w:rPr>
  </w:style>
  <w:style w:type="paragraph" w:styleId="Tekstpodstawowy31" w:customStyle="1">
    <w:name w:val="Tekst podstawowy 31"/>
    <w:basedOn w:val="Normal"/>
    <w:qFormat/>
    <w:pPr>
      <w:spacing w:before="0" w:after="120"/>
    </w:pPr>
    <w:rPr>
      <w:sz w:val="16"/>
      <w:szCs w:val="16"/>
    </w:rPr>
  </w:style>
  <w:style w:type="paragraph" w:styleId="Tekstpodstawowy21" w:customStyle="1">
    <w:name w:val="Tekst podstawowy 21"/>
    <w:basedOn w:val="Normal"/>
    <w:qFormat/>
    <w:pPr>
      <w:widowControl w:val="false"/>
      <w:tabs>
        <w:tab w:val="clear" w:pos="255"/>
        <w:tab w:val="left" w:pos="709" w:leader="none"/>
      </w:tabs>
      <w:ind w:hanging="709" w:left="709"/>
      <w:jc w:val="both"/>
      <w:textAlignment w:val="baseline"/>
    </w:pPr>
    <w:rPr>
      <w:sz w:val="26"/>
      <w:szCs w:val="26"/>
    </w:rPr>
  </w:style>
  <w:style w:type="paragraph" w:styleId="Tekstpodstawowywcity21" w:customStyle="1">
    <w:name w:val="Tekst podstawowy wcięty 21"/>
    <w:basedOn w:val="Normal"/>
    <w:qFormat/>
    <w:pPr>
      <w:widowControl w:val="false"/>
      <w:spacing w:lineRule="auto" w:line="480" w:before="0" w:after="120"/>
      <w:ind w:left="283"/>
      <w:textAlignment w:val="baseline"/>
    </w:pPr>
    <w:rPr>
      <w:sz w:val="26"/>
      <w:szCs w:val="20"/>
    </w:rPr>
  </w:style>
  <w:style w:type="paragraph" w:styleId="Lista21" w:customStyle="1">
    <w:name w:val="Lista 21"/>
    <w:basedOn w:val="Normal"/>
    <w:qFormat/>
    <w:pPr>
      <w:widowControl w:val="false"/>
      <w:ind w:hanging="283" w:left="566"/>
      <w:textAlignment w:val="baseline"/>
    </w:pPr>
    <w:rPr>
      <w:sz w:val="26"/>
      <w:szCs w:val="20"/>
    </w:rPr>
  </w:style>
  <w:style w:type="paragraph" w:styleId="Listapunktowana1" w:customStyle="1">
    <w:name w:val="Lista punktowana1"/>
    <w:basedOn w:val="Normal"/>
    <w:qFormat/>
    <w:pPr>
      <w:widowControl w:val="false"/>
      <w:numPr>
        <w:ilvl w:val="0"/>
        <w:numId w:val="9"/>
      </w:numPr>
      <w:textAlignment w:val="baseline"/>
    </w:pPr>
    <w:rPr>
      <w:sz w:val="26"/>
      <w:szCs w:val="20"/>
    </w:rPr>
  </w:style>
  <w:style w:type="paragraph" w:styleId="Listapunktowana21" w:customStyle="1">
    <w:name w:val="Lista punktowana 21"/>
    <w:basedOn w:val="Normal"/>
    <w:qFormat/>
    <w:pPr>
      <w:widowControl w:val="false"/>
      <w:numPr>
        <w:ilvl w:val="0"/>
        <w:numId w:val="2"/>
      </w:numPr>
      <w:ind w:left="566"/>
      <w:textAlignment w:val="baseline"/>
    </w:pPr>
    <w:rPr>
      <w:sz w:val="26"/>
      <w:szCs w:val="20"/>
    </w:rPr>
  </w:style>
  <w:style w:type="paragraph" w:styleId="Lista-kontynuacja1" w:customStyle="1">
    <w:name w:val="Lista - kontynuacja1"/>
    <w:basedOn w:val="Normal"/>
    <w:qFormat/>
    <w:pPr>
      <w:widowControl w:val="false"/>
      <w:spacing w:before="0" w:after="120"/>
      <w:ind w:left="283"/>
      <w:textAlignment w:val="baseline"/>
    </w:pPr>
    <w:rPr>
      <w:sz w:val="26"/>
      <w:szCs w:val="20"/>
    </w:rPr>
  </w:style>
  <w:style w:type="paragraph" w:styleId="BodyText25" w:customStyle="1">
    <w:name w:val="Body Text 25"/>
    <w:basedOn w:val="Normal"/>
    <w:qFormat/>
    <w:pPr>
      <w:widowControl w:val="false"/>
      <w:spacing w:before="0" w:after="120"/>
      <w:ind w:left="283"/>
      <w:textAlignment w:val="baseline"/>
    </w:pPr>
    <w:rPr>
      <w:sz w:val="26"/>
      <w:szCs w:val="20"/>
    </w:rPr>
  </w:style>
  <w:style w:type="paragraph" w:styleId="Tekstpodstawowy4" w:customStyle="1">
    <w:name w:val="Tekst podstawowy 4"/>
    <w:basedOn w:val="BodyText25"/>
    <w:qFormat/>
    <w:pPr/>
    <w:rPr/>
  </w:style>
  <w:style w:type="paragraph" w:styleId="Tekstpodstawowywcity31" w:customStyle="1">
    <w:name w:val="Tekst podstawowy wcięty 31"/>
    <w:basedOn w:val="Normal"/>
    <w:qFormat/>
    <w:pPr>
      <w:ind w:hanging="340" w:left="340"/>
    </w:pPr>
    <w:rPr>
      <w:rFonts w:cs="Lucida Sans Unicode"/>
      <w:szCs w:val="20"/>
    </w:rPr>
  </w:style>
  <w:style w:type="paragraph" w:styleId="Tekstpodstawowy32" w:customStyle="1">
    <w:name w:val="Tekst podstawowy 32"/>
    <w:basedOn w:val="Normal"/>
    <w:qFormat/>
    <w:rsid w:val="00a0537e"/>
    <w:pPr>
      <w:spacing w:before="0" w:after="120"/>
    </w:pPr>
    <w:rPr>
      <w:sz w:val="16"/>
      <w:szCs w:val="16"/>
    </w:rPr>
  </w:style>
  <w:style w:type="paragraph" w:styleId="BodyText31" w:customStyle="1">
    <w:name w:val="Body Text 31"/>
    <w:basedOn w:val="Normal"/>
    <w:qFormat/>
    <w:pPr>
      <w:widowControl w:val="false"/>
      <w:jc w:val="both"/>
      <w:textAlignment w:val="baseline"/>
    </w:pPr>
    <w:rPr>
      <w:sz w:val="28"/>
      <w:szCs w:val="20"/>
    </w:rPr>
  </w:style>
  <w:style w:type="paragraph" w:styleId="BodyText22" w:customStyle="1">
    <w:name w:val="Body Text 22"/>
    <w:basedOn w:val="Normal"/>
    <w:qFormat/>
    <w:pPr>
      <w:widowControl w:val="false"/>
      <w:textAlignment w:val="baseline"/>
    </w:pPr>
    <w:rPr>
      <w:sz w:val="28"/>
      <w:szCs w:val="20"/>
    </w:rPr>
  </w:style>
  <w:style w:type="paragraph" w:styleId="BodyTextIndent22" w:customStyle="1">
    <w:name w:val="Body Text Indent 22"/>
    <w:basedOn w:val="Normal"/>
    <w:qFormat/>
    <w:pPr>
      <w:ind w:hanging="284" w:left="284"/>
      <w:jc w:val="both"/>
      <w:textAlignment w:val="baseline"/>
    </w:pPr>
    <w:rPr>
      <w:szCs w:val="20"/>
    </w:rPr>
  </w:style>
  <w:style w:type="paragraph" w:styleId="BodyTextIndent31" w:customStyle="1">
    <w:name w:val="Body Text Indent 31"/>
    <w:basedOn w:val="Normal"/>
    <w:qFormat/>
    <w:pPr>
      <w:widowControl w:val="false"/>
      <w:tabs>
        <w:tab w:val="clear" w:pos="255"/>
        <w:tab w:val="left" w:pos="720" w:leader="none"/>
      </w:tabs>
      <w:ind w:left="360"/>
      <w:jc w:val="both"/>
      <w:textAlignment w:val="baseline"/>
    </w:pPr>
    <w:rPr>
      <w:sz w:val="26"/>
      <w:szCs w:val="20"/>
    </w:rPr>
  </w:style>
  <w:style w:type="paragraph" w:styleId="BodyText21" w:customStyle="1">
    <w:name w:val="Body Text 21"/>
    <w:basedOn w:val="Normal"/>
    <w:qFormat/>
    <w:pPr>
      <w:widowControl w:val="false"/>
      <w:ind w:hanging="283" w:left="567"/>
      <w:textAlignment w:val="baseline"/>
    </w:pPr>
    <w:rPr>
      <w:sz w:val="26"/>
      <w:szCs w:val="20"/>
    </w:rPr>
  </w:style>
  <w:style w:type="paragraph" w:styleId="BodyTextIndent21" w:customStyle="1">
    <w:name w:val="Body Text Indent 21"/>
    <w:basedOn w:val="Normal"/>
    <w:qFormat/>
    <w:pPr>
      <w:widowControl w:val="false"/>
      <w:ind w:hanging="283" w:left="567"/>
      <w:jc w:val="both"/>
      <w:textAlignment w:val="baseline"/>
    </w:pPr>
    <w:rPr>
      <w:sz w:val="26"/>
      <w:szCs w:val="20"/>
    </w:rPr>
  </w:style>
  <w:style w:type="paragraph" w:styleId="Tekstkomentarza2" w:customStyle="1">
    <w:name w:val="Tekst komentarza2"/>
    <w:basedOn w:val="Normal"/>
    <w:qFormat/>
    <w:pPr>
      <w:widowControl w:val="false"/>
      <w:textAlignment w:val="baseline"/>
    </w:pPr>
    <w:rPr>
      <w:sz w:val="20"/>
      <w:szCs w:val="20"/>
    </w:rPr>
  </w:style>
  <w:style w:type="paragraph" w:styleId="Tekstpodstawowy22" w:customStyle="1">
    <w:name w:val="Tekst podstawowy 22"/>
    <w:basedOn w:val="Normal"/>
    <w:qFormat/>
    <w:pPr>
      <w:widowControl w:val="false"/>
      <w:tabs>
        <w:tab w:val="clear" w:pos="255"/>
        <w:tab w:val="left" w:pos="720" w:leader="none"/>
      </w:tabs>
      <w:jc w:val="both"/>
      <w:textAlignment w:val="baseline"/>
    </w:pPr>
    <w:rPr>
      <w:color w:val="FF0000"/>
      <w:sz w:val="26"/>
      <w:szCs w:val="20"/>
    </w:rPr>
  </w:style>
  <w:style w:type="paragraph" w:styleId="BodyTextIndent">
    <w:name w:val="Body Text Indent"/>
    <w:basedOn w:val="Normal"/>
    <w:link w:val="TekstpodstawowywcityZnak"/>
    <w:pPr>
      <w:widowControl w:val="false"/>
      <w:spacing w:before="0" w:after="120"/>
      <w:ind w:left="283"/>
      <w:textAlignment w:val="baseline"/>
    </w:pPr>
    <w:rPr>
      <w:sz w:val="26"/>
      <w:szCs w:val="20"/>
    </w:rPr>
  </w:style>
  <w:style w:type="paragraph" w:styleId="Tekstpodstawowywcity32" w:customStyle="1">
    <w:name w:val="Tekst podstawowy wcięty 32"/>
    <w:basedOn w:val="Normal"/>
    <w:qFormat/>
    <w:pPr>
      <w:widowControl w:val="false"/>
      <w:tabs>
        <w:tab w:val="clear" w:pos="255"/>
        <w:tab w:val="left" w:pos="720" w:leader="none"/>
      </w:tabs>
      <w:ind w:left="360"/>
      <w:textAlignment w:val="baseline"/>
    </w:pPr>
    <w:rPr>
      <w:szCs w:val="20"/>
    </w:rPr>
  </w:style>
  <w:style w:type="paragraph" w:styleId="3" w:customStyle="1">
    <w:name w:val="3"/>
    <w:basedOn w:val="Normal"/>
    <w:next w:val="Header"/>
    <w:qFormat/>
    <w:pPr>
      <w:tabs>
        <w:tab w:val="clear" w:pos="255"/>
        <w:tab w:val="center" w:pos="4536" w:leader="none"/>
        <w:tab w:val="right" w:pos="9072" w:leader="none"/>
      </w:tabs>
      <w:textAlignment w:val="baseline"/>
    </w:pPr>
    <w:rPr>
      <w:rFonts w:ascii="Arial Narrow" w:hAnsi="Arial Narrow"/>
      <w:sz w:val="22"/>
      <w:szCs w:val="20"/>
    </w:rPr>
  </w:style>
  <w:style w:type="paragraph" w:styleId="2" w:customStyle="1">
    <w:name w:val="2"/>
    <w:basedOn w:val="Normal"/>
    <w:next w:val="Header"/>
    <w:qFormat/>
    <w:pPr>
      <w:tabs>
        <w:tab w:val="clear" w:pos="255"/>
        <w:tab w:val="center" w:pos="4536" w:leader="none"/>
        <w:tab w:val="right" w:pos="9072" w:leader="none"/>
      </w:tabs>
    </w:pPr>
    <w:rPr/>
  </w:style>
  <w:style w:type="paragraph" w:styleId="Xl24" w:customStyle="1">
    <w:name w:val="xl24"/>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Unicode MS" w:hAnsi="Arial Unicode MS" w:eastAsia="Arial Unicode MS" w:cs="Arial Unicode MS"/>
    </w:rPr>
  </w:style>
  <w:style w:type="paragraph" w:styleId="Xl25" w:customStyle="1">
    <w:name w:val="xl25"/>
    <w:basedOn w:val="Normal"/>
    <w:qFormat/>
    <w:pPr>
      <w:pBdr>
        <w:top w:val="single" w:sz="4" w:space="0" w:color="000000"/>
        <w:left w:val="single" w:sz="4" w:space="0" w:color="000000"/>
        <w:bottom w:val="single" w:sz="4" w:space="0" w:color="000000"/>
        <w:right w:val="single" w:sz="4" w:space="0" w:color="000000"/>
      </w:pBdr>
      <w:spacing w:before="280" w:after="280"/>
    </w:pPr>
    <w:rPr>
      <w:rFonts w:ascii="Arial" w:hAnsi="Arial" w:eastAsia="Arial Unicode MS" w:cs="Arial Unicode MS"/>
      <w:b/>
      <w:bCs/>
    </w:rPr>
  </w:style>
  <w:style w:type="paragraph" w:styleId="Xl26" w:customStyle="1">
    <w:name w:val="xl26"/>
    <w:basedOn w:val="Normal"/>
    <w:qFormat/>
    <w:pPr>
      <w:pBdr>
        <w:top w:val="single" w:sz="4" w:space="0" w:color="000000"/>
        <w:left w:val="single" w:sz="4" w:space="0" w:color="000000"/>
        <w:bottom w:val="single" w:sz="4" w:space="0" w:color="000000"/>
        <w:right w:val="single" w:sz="4" w:space="0" w:color="000000"/>
      </w:pBdr>
      <w:spacing w:before="280" w:after="280"/>
      <w:jc w:val="right"/>
    </w:pPr>
    <w:rPr>
      <w:rFonts w:ascii="Arial Unicode MS" w:hAnsi="Arial Unicode MS" w:eastAsia="Arial Unicode MS" w:cs="Arial Unicode MS"/>
    </w:rPr>
  </w:style>
  <w:style w:type="paragraph" w:styleId="Xl27" w:customStyle="1">
    <w:name w:val="xl27"/>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w:hAnsi="Arial" w:eastAsia="Arial Unicode MS" w:cs="Arial Unicode MS"/>
      <w:b/>
      <w:bCs/>
      <w:color w:val="FF0000"/>
    </w:rPr>
  </w:style>
  <w:style w:type="paragraph" w:styleId="Xl28" w:customStyle="1">
    <w:name w:val="xl28"/>
    <w:basedOn w:val="Normal"/>
    <w:qFormat/>
    <w:pPr>
      <w:pBdr>
        <w:top w:val="single" w:sz="4" w:space="0" w:color="000000"/>
        <w:left w:val="single" w:sz="4" w:space="0" w:color="000000"/>
        <w:bottom w:val="single" w:sz="4" w:space="0" w:color="000000"/>
        <w:right w:val="single" w:sz="4" w:space="0" w:color="000000"/>
      </w:pBdr>
      <w:spacing w:before="280" w:after="280"/>
    </w:pPr>
    <w:rPr>
      <w:rFonts w:ascii="Arial" w:hAnsi="Arial" w:eastAsia="Arial Unicode MS" w:cs="Arial Unicode MS"/>
      <w:color w:val="FF0000"/>
    </w:rPr>
  </w:style>
  <w:style w:type="paragraph" w:styleId="Xl29" w:customStyle="1">
    <w:name w:val="xl29"/>
    <w:basedOn w:val="Normal"/>
    <w:qFormat/>
    <w:pPr>
      <w:pBdr>
        <w:top w:val="single" w:sz="4" w:space="0" w:color="000000"/>
        <w:left w:val="single" w:sz="4" w:space="0" w:color="000000"/>
        <w:bottom w:val="single" w:sz="4" w:space="0" w:color="000000"/>
        <w:right w:val="single" w:sz="4" w:space="0" w:color="000000"/>
      </w:pBdr>
      <w:spacing w:before="280" w:after="280"/>
      <w:jc w:val="right"/>
    </w:pPr>
    <w:rPr>
      <w:rFonts w:ascii="Arial" w:hAnsi="Arial" w:eastAsia="Arial Unicode MS" w:cs="Arial Unicode MS"/>
      <w:color w:val="FF0000"/>
    </w:rPr>
  </w:style>
  <w:style w:type="paragraph" w:styleId="Xl30" w:customStyle="1">
    <w:name w:val="xl30"/>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w:hAnsi="Arial" w:eastAsia="Arial Unicode MS" w:cs="Arial Unicode MS"/>
      <w:color w:val="FF0000"/>
    </w:rPr>
  </w:style>
  <w:style w:type="paragraph" w:styleId="BalloonText">
    <w:name w:val="Balloon Text"/>
    <w:basedOn w:val="Normal"/>
    <w:link w:val="TekstdymkaZnak"/>
    <w:qFormat/>
    <w:pPr/>
    <w:rPr>
      <w:rFonts w:ascii="Tahoma" w:hAnsi="Tahoma" w:cs="Tahoma"/>
      <w:sz w:val="16"/>
      <w:szCs w:val="16"/>
    </w:rPr>
  </w:style>
  <w:style w:type="paragraph" w:styleId="WW-Tekstpodstawowy3" w:customStyle="1">
    <w:name w:val="WW-Tekst podstawowy 3"/>
    <w:basedOn w:val="Normal"/>
    <w:qFormat/>
    <w:pPr>
      <w:widowControl w:val="false"/>
      <w:jc w:val="both"/>
      <w:textAlignment w:val="baseline"/>
    </w:pPr>
    <w:rPr>
      <w:szCs w:val="20"/>
    </w:rPr>
  </w:style>
  <w:style w:type="paragraph" w:styleId="Zwykytekst1" w:customStyle="1">
    <w:name w:val="Zwykły tekst1"/>
    <w:basedOn w:val="Normal"/>
    <w:qFormat/>
    <w:pPr/>
    <w:rPr>
      <w:rFonts w:ascii="Courier New" w:hAnsi="Courier New"/>
      <w:sz w:val="20"/>
      <w:szCs w:val="20"/>
    </w:rPr>
  </w:style>
  <w:style w:type="paragraph" w:styleId="EndnoteText">
    <w:name w:val="Endnote Text"/>
    <w:basedOn w:val="Normal"/>
    <w:link w:val="TekstprzypisukocowegoZnak"/>
    <w:pPr/>
    <w:rPr>
      <w:sz w:val="20"/>
      <w:szCs w:val="20"/>
    </w:rPr>
  </w:style>
  <w:style w:type="paragraph" w:styleId="Annotationsubject">
    <w:name w:val="annotation subject"/>
    <w:basedOn w:val="Tekstkomentarza2"/>
    <w:next w:val="Tekstkomentarza2"/>
    <w:link w:val="TematkomentarzaZnak"/>
    <w:qFormat/>
    <w:pPr>
      <w:widowControl/>
      <w:overflowPunct w:val="false"/>
      <w:textAlignment w:val="auto"/>
    </w:pPr>
    <w:rPr>
      <w:b/>
      <w:bCs/>
    </w:rPr>
  </w:style>
  <w:style w:type="paragraph" w:styleId="WW-Domylnie" w:customStyle="1">
    <w:name w:val="WW-Domyślnie"/>
    <w:qFormat/>
    <w:pPr>
      <w:widowControl w:val="false"/>
      <w:suppressAutoHyphens w:val="true"/>
      <w:bidi w:val="0"/>
      <w:spacing w:before="0" w:after="0"/>
      <w:jc w:val="left"/>
      <w:textAlignment w:val="baseline"/>
    </w:pPr>
    <w:rPr>
      <w:rFonts w:ascii="Times New Roman" w:hAnsi="Times New Roman" w:eastAsia="Arial" w:cs="Times New Roman"/>
      <w:color w:val="auto"/>
      <w:kern w:val="0"/>
      <w:sz w:val="26"/>
      <w:szCs w:val="26"/>
      <w:lang w:val="pl-PL" w:eastAsia="ar-SA" w:bidi="ar-SA"/>
    </w:rPr>
  </w:style>
  <w:style w:type="paragraph" w:styleId="WW-NormalnyWeb" w:customStyle="1">
    <w:name w:val="WW-Normalny (Web)"/>
    <w:basedOn w:val="WW-Domylnie"/>
    <w:qFormat/>
    <w:pPr>
      <w:overflowPunct w:val="false"/>
      <w:spacing w:before="100" w:after="100"/>
      <w:textAlignment w:val="auto"/>
    </w:pPr>
    <w:rPr>
      <w:sz w:val="24"/>
      <w:szCs w:val="24"/>
    </w:rPr>
  </w:style>
  <w:style w:type="paragraph" w:styleId="Xl31" w:customStyle="1">
    <w:name w:val="xl31"/>
    <w:basedOn w:val="Normal"/>
    <w:qFormat/>
    <w:pPr>
      <w:spacing w:before="280" w:after="280"/>
      <w:jc w:val="right"/>
      <w:textAlignment w:val="center"/>
    </w:pPr>
    <w:rPr>
      <w:rFonts w:ascii="Arial" w:hAnsi="Arial" w:cs="Arial"/>
      <w:b/>
      <w:bCs/>
    </w:rPr>
  </w:style>
  <w:style w:type="paragraph" w:styleId="Xl32" w:customStyle="1">
    <w:name w:val="xl32"/>
    <w:basedOn w:val="Normal"/>
    <w:qFormat/>
    <w:pPr>
      <w:spacing w:before="280" w:after="280"/>
      <w:textAlignment w:val="center"/>
    </w:pPr>
    <w:rPr>
      <w:rFonts w:ascii="Arial" w:hAnsi="Arial" w:cs="Arial"/>
      <w:b/>
      <w:bCs/>
      <w:color w:val="000080"/>
    </w:rPr>
  </w:style>
  <w:style w:type="paragraph" w:styleId="Xl33" w:customStyle="1">
    <w:name w:val="xl33"/>
    <w:basedOn w:val="Normal"/>
    <w:qFormat/>
    <w:pPr>
      <w:spacing w:before="280" w:after="280"/>
      <w:jc w:val="right"/>
    </w:pPr>
    <w:rPr/>
  </w:style>
  <w:style w:type="paragraph" w:styleId="Xl34" w:customStyle="1">
    <w:name w:val="xl34"/>
    <w:basedOn w:val="Normal"/>
    <w:qFormat/>
    <w:pPr>
      <w:pBdr>
        <w:top w:val="double" w:sz="2" w:space="0" w:color="000000"/>
        <w:left w:val="double" w:sz="2"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5" w:customStyle="1">
    <w:name w:val="xl35"/>
    <w:basedOn w:val="Normal"/>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6" w:customStyle="1">
    <w:name w:val="xl36"/>
    <w:basedOn w:val="Normal"/>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7" w:customStyle="1">
    <w:name w:val="xl37"/>
    <w:basedOn w:val="Normal"/>
    <w:qFormat/>
    <w:pPr>
      <w:pBdr>
        <w:top w:val="double" w:sz="2"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rPr>
  </w:style>
  <w:style w:type="paragraph" w:styleId="Xl38" w:customStyle="1">
    <w:name w:val="xl3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styleId="Xl39" w:customStyle="1">
    <w:name w:val="xl39"/>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40" w:customStyle="1">
    <w:name w:val="xl40"/>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41" w:customStyle="1">
    <w:name w:val="xl41"/>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rPr>
  </w:style>
  <w:style w:type="paragraph" w:styleId="Xl42" w:customStyle="1">
    <w:name w:val="xl42"/>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styleId="Xl43" w:customStyle="1">
    <w:name w:val="xl43"/>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rPr>
  </w:style>
  <w:style w:type="paragraph" w:styleId="Xl44" w:customStyle="1">
    <w:name w:val="xl44"/>
    <w:basedOn w:val="Normal"/>
    <w:qFormat/>
    <w:pPr>
      <w:pBdr>
        <w:top w:val="single" w:sz="4" w:space="0" w:color="000000"/>
        <w:left w:val="single" w:sz="4" w:space="0" w:color="000000"/>
        <w:bottom w:val="double" w:sz="2" w:space="0" w:color="000000"/>
        <w:right w:val="double" w:sz="2" w:space="0" w:color="000000"/>
      </w:pBdr>
      <w:spacing w:before="280" w:after="280"/>
      <w:jc w:val="right"/>
      <w:textAlignment w:val="center"/>
    </w:pPr>
    <w:rPr>
      <w:rFonts w:ascii="Arial" w:hAnsi="Arial" w:cs="Arial"/>
      <w:b/>
      <w:bCs/>
    </w:rPr>
  </w:style>
  <w:style w:type="paragraph" w:styleId="Xl45" w:customStyle="1">
    <w:name w:val="xl45"/>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styleId="Xl46" w:customStyle="1">
    <w:name w:val="xl46"/>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styleId="Xl47" w:customStyle="1">
    <w:name w:val="xl47"/>
    <w:basedOn w:val="Normal"/>
    <w:qFormat/>
    <w:pPr>
      <w:spacing w:before="280" w:after="280"/>
      <w:textAlignment w:val="center"/>
    </w:pPr>
    <w:rPr>
      <w:rFonts w:ascii="Arial" w:hAnsi="Arial" w:cs="Arial"/>
      <w:b/>
      <w:bCs/>
      <w:color w:val="008000"/>
    </w:rPr>
  </w:style>
  <w:style w:type="paragraph" w:styleId="Xl48" w:customStyle="1">
    <w:name w:val="xl4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styleId="Xl49" w:customStyle="1">
    <w:name w:val="xl49"/>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styleId="Xl50" w:customStyle="1">
    <w:name w:val="xl50"/>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styleId="Xl51" w:customStyle="1">
    <w:name w:val="xl51"/>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0080"/>
    </w:rPr>
  </w:style>
  <w:style w:type="paragraph" w:styleId="Xl52" w:customStyle="1">
    <w:name w:val="xl52"/>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53" w:customStyle="1">
    <w:name w:val="xl53"/>
    <w:basedOn w:val="Normal"/>
    <w:qFormat/>
    <w:pPr>
      <w:spacing w:before="280" w:after="280"/>
      <w:jc w:val="center"/>
      <w:textAlignment w:val="center"/>
    </w:pPr>
    <w:rPr>
      <w:rFonts w:ascii="Arial" w:hAnsi="Arial" w:cs="Arial"/>
      <w:b/>
      <w:bCs/>
    </w:rPr>
  </w:style>
  <w:style w:type="paragraph" w:styleId="Xl54" w:customStyle="1">
    <w:name w:val="xl54"/>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styleId="Xl55" w:customStyle="1">
    <w:name w:val="xl55"/>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rPr>
  </w:style>
  <w:style w:type="paragraph" w:styleId="Xl56" w:customStyle="1">
    <w:name w:val="xl56"/>
    <w:basedOn w:val="Normal"/>
    <w:qFormat/>
    <w:pPr>
      <w:pBdr>
        <w:left w:val="double" w:sz="2" w:space="0" w:color="000000"/>
      </w:pBdr>
      <w:spacing w:before="280" w:after="280"/>
      <w:jc w:val="center"/>
      <w:textAlignment w:val="center"/>
    </w:pPr>
    <w:rPr>
      <w:rFonts w:ascii="Arial" w:hAnsi="Arial" w:cs="Arial"/>
      <w:b/>
      <w:bCs/>
    </w:rPr>
  </w:style>
  <w:style w:type="paragraph" w:styleId="Xl57" w:customStyle="1">
    <w:name w:val="xl57"/>
    <w:basedOn w:val="Normal"/>
    <w:qFormat/>
    <w:pPr>
      <w:pBdr>
        <w:left w:val="double" w:sz="2" w:space="0" w:color="000000"/>
      </w:pBdr>
      <w:spacing w:before="280" w:after="280"/>
      <w:jc w:val="right"/>
      <w:textAlignment w:val="center"/>
    </w:pPr>
    <w:rPr>
      <w:rFonts w:ascii="Arial" w:hAnsi="Arial" w:cs="Arial"/>
    </w:rPr>
  </w:style>
  <w:style w:type="paragraph" w:styleId="Xl58" w:customStyle="1">
    <w:name w:val="xl58"/>
    <w:basedOn w:val="Normal"/>
    <w:qFormat/>
    <w:pPr>
      <w:shd w:val="clear" w:color="auto" w:fill="FFFF00"/>
      <w:spacing w:before="280" w:after="280"/>
      <w:jc w:val="right"/>
      <w:textAlignment w:val="center"/>
    </w:pPr>
    <w:rPr>
      <w:rFonts w:ascii="Arial" w:hAnsi="Arial" w:cs="Arial"/>
    </w:rPr>
  </w:style>
  <w:style w:type="paragraph" w:styleId="Xl59" w:customStyle="1">
    <w:name w:val="xl59"/>
    <w:basedOn w:val="Normal"/>
    <w:qFormat/>
    <w:pPr>
      <w:spacing w:before="280" w:after="280"/>
      <w:textAlignment w:val="center"/>
    </w:pPr>
    <w:rPr>
      <w:rFonts w:ascii="Arial" w:hAnsi="Arial" w:cs="Arial"/>
    </w:rPr>
  </w:style>
  <w:style w:type="paragraph" w:styleId="Xl60" w:customStyle="1">
    <w:name w:val="xl60"/>
    <w:basedOn w:val="Normal"/>
    <w:qFormat/>
    <w:pPr>
      <w:spacing w:before="280" w:after="280"/>
      <w:jc w:val="right"/>
      <w:textAlignment w:val="center"/>
    </w:pPr>
    <w:rPr>
      <w:rFonts w:ascii="Arial" w:hAnsi="Arial" w:cs="Arial"/>
      <w:i/>
      <w:iCs/>
    </w:rPr>
  </w:style>
  <w:style w:type="paragraph" w:styleId="Xl61" w:customStyle="1">
    <w:name w:val="xl61"/>
    <w:basedOn w:val="Normal"/>
    <w:qFormat/>
    <w:pPr>
      <w:pBdr>
        <w:top w:val="single" w:sz="4" w:space="0" w:color="000000"/>
        <w:left w:val="double" w:sz="2"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62" w:customStyle="1">
    <w:name w:val="xl62"/>
    <w:basedOn w:val="Normal"/>
    <w:qFormat/>
    <w:pPr>
      <w:pBdr>
        <w:top w:val="single" w:sz="4" w:space="0" w:color="000000"/>
        <w:left w:val="double" w:sz="2" w:space="0" w:color="000000"/>
        <w:bottom w:val="double" w:sz="2" w:space="0" w:color="000000"/>
        <w:right w:val="single" w:sz="4" w:space="0" w:color="000000"/>
      </w:pBdr>
      <w:spacing w:before="280" w:after="280"/>
      <w:jc w:val="right"/>
      <w:textAlignment w:val="center"/>
    </w:pPr>
    <w:rPr>
      <w:rFonts w:ascii="Arial" w:hAnsi="Arial" w:cs="Arial"/>
    </w:rPr>
  </w:style>
  <w:style w:type="paragraph" w:styleId="Xl63" w:customStyle="1">
    <w:name w:val="xl63"/>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64" w:customStyle="1">
    <w:name w:val="xl64"/>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styleId="Xl65" w:customStyle="1">
    <w:name w:val="xl65"/>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styleId="Xl66" w:customStyle="1">
    <w:name w:val="xl66"/>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styleId="Xl67" w:customStyle="1">
    <w:name w:val="xl67"/>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68" w:customStyle="1">
    <w:name w:val="xl68"/>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rPr>
  </w:style>
  <w:style w:type="paragraph" w:styleId="Xl69" w:customStyle="1">
    <w:name w:val="xl69"/>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8000"/>
    </w:rPr>
  </w:style>
  <w:style w:type="paragraph" w:styleId="Xl70" w:customStyle="1">
    <w:name w:val="xl70"/>
    <w:basedOn w:val="Normal"/>
    <w:qFormat/>
    <w:pPr>
      <w:shd w:val="clear" w:color="auto" w:fill="FF99CC"/>
      <w:spacing w:before="280" w:after="280"/>
      <w:jc w:val="right"/>
      <w:textAlignment w:val="center"/>
    </w:pPr>
    <w:rPr>
      <w:rFonts w:ascii="Arial" w:hAnsi="Arial" w:cs="Arial"/>
    </w:rPr>
  </w:style>
  <w:style w:type="paragraph" w:styleId="Xl71" w:customStyle="1">
    <w:name w:val="xl71"/>
    <w:basedOn w:val="Normal"/>
    <w:qFormat/>
    <w:pPr>
      <w:shd w:val="clear" w:color="auto" w:fill="FF99CC"/>
      <w:spacing w:before="280" w:after="280"/>
      <w:textAlignment w:val="center"/>
    </w:pPr>
    <w:rPr>
      <w:rFonts w:ascii="Arial" w:hAnsi="Arial" w:cs="Arial"/>
      <w:b/>
      <w:bCs/>
    </w:rPr>
  </w:style>
  <w:style w:type="paragraph" w:styleId="Xl72" w:customStyle="1">
    <w:name w:val="xl72"/>
    <w:basedOn w:val="Normal"/>
    <w:qFormat/>
    <w:pPr>
      <w:shd w:val="clear" w:color="auto" w:fill="FF99CC"/>
      <w:spacing w:before="280" w:after="280"/>
      <w:jc w:val="right"/>
      <w:textAlignment w:val="center"/>
    </w:pPr>
    <w:rPr>
      <w:rFonts w:ascii="Arial" w:hAnsi="Arial" w:cs="Arial"/>
    </w:rPr>
  </w:style>
  <w:style w:type="paragraph" w:styleId="Xl73" w:customStyle="1">
    <w:name w:val="xl73"/>
    <w:basedOn w:val="Normal"/>
    <w:qFormat/>
    <w:pPr>
      <w:shd w:val="clear" w:color="auto" w:fill="FF99CC"/>
      <w:spacing w:before="280" w:after="280"/>
      <w:jc w:val="right"/>
      <w:textAlignment w:val="center"/>
    </w:pPr>
    <w:rPr>
      <w:rFonts w:ascii="Arial" w:hAnsi="Arial" w:cs="Arial"/>
      <w:b/>
      <w:bCs/>
    </w:rPr>
  </w:style>
  <w:style w:type="paragraph" w:styleId="Xl74" w:customStyle="1">
    <w:name w:val="xl74"/>
    <w:basedOn w:val="Normal"/>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75" w:customStyle="1">
    <w:name w:val="xl75"/>
    <w:basedOn w:val="Normal"/>
    <w:qFormat/>
    <w:pPr>
      <w:pBdr>
        <w:top w:val="double" w:sz="2"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76" w:customStyle="1">
    <w:name w:val="xl76"/>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77" w:customStyle="1">
    <w:name w:val="xl77"/>
    <w:basedOn w:val="Normal"/>
    <w:qFormat/>
    <w:pPr>
      <w:pBdr>
        <w:top w:val="double" w:sz="2"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78" w:customStyle="1">
    <w:name w:val="xl78"/>
    <w:basedOn w:val="Normal"/>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styleId="Xl79" w:customStyle="1">
    <w:name w:val="xl79"/>
    <w:basedOn w:val="Normal"/>
    <w:qFormat/>
    <w:pPr>
      <w:pBdr>
        <w:top w:val="single" w:sz="4"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80" w:customStyle="1">
    <w:name w:val="xl80"/>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81" w:customStyle="1">
    <w:name w:val="xl81"/>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82" w:customStyle="1">
    <w:name w:val="xl82"/>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83" w:customStyle="1">
    <w:name w:val="xl83"/>
    <w:basedOn w:val="Normal"/>
    <w:qFormat/>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84" w:customStyle="1">
    <w:name w:val="xl84"/>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85" w:customStyle="1">
    <w:name w:val="xl85"/>
    <w:basedOn w:val="Normal"/>
    <w:qFormat/>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styleId="Xl86" w:customStyle="1">
    <w:name w:val="xl86"/>
    <w:basedOn w:val="Normal"/>
    <w:qFormat/>
    <w:pPr>
      <w:pBdr>
        <w:top w:val="single" w:sz="4" w:space="0" w:color="000000"/>
        <w:left w:val="double" w:sz="2"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87" w:customStyle="1">
    <w:name w:val="xl87"/>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styleId="Xl88" w:customStyle="1">
    <w:name w:val="xl88"/>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89" w:customStyle="1">
    <w:name w:val="xl89"/>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styleId="Xl90" w:customStyle="1">
    <w:name w:val="xl90"/>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91" w:customStyle="1">
    <w:name w:val="xl91"/>
    <w:basedOn w:val="Normal"/>
    <w:qFormat/>
    <w:pPr>
      <w:pBdr>
        <w:top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styleId="Xl92" w:customStyle="1">
    <w:name w:val="xl92"/>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93" w:customStyle="1">
    <w:name w:val="xl93"/>
    <w:basedOn w:val="Normal"/>
    <w:qFormat/>
    <w:pPr>
      <w:shd w:val="clear" w:color="auto" w:fill="FF99CC"/>
      <w:spacing w:before="280" w:after="280"/>
      <w:jc w:val="center"/>
      <w:textAlignment w:val="center"/>
    </w:pPr>
    <w:rPr>
      <w:rFonts w:ascii="Arial" w:hAnsi="Arial" w:cs="Arial"/>
      <w:b/>
      <w:bCs/>
    </w:rPr>
  </w:style>
  <w:style w:type="paragraph" w:styleId="Xl94" w:customStyle="1">
    <w:name w:val="xl94"/>
    <w:basedOn w:val="Normal"/>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95" w:customStyle="1">
    <w:name w:val="xl95"/>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96" w:customStyle="1">
    <w:name w:val="xl96"/>
    <w:basedOn w:val="Normal"/>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97" w:customStyle="1">
    <w:name w:val="xl97"/>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styleId="Xl98" w:customStyle="1">
    <w:name w:val="xl98"/>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99" w:customStyle="1">
    <w:name w:val="xl99"/>
    <w:basedOn w:val="Normal"/>
    <w:qFormat/>
    <w:pPr>
      <w:pBdr>
        <w:top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100" w:customStyle="1">
    <w:name w:val="xl100"/>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01" w:customStyle="1">
    <w:name w:val="xl101"/>
    <w:basedOn w:val="Normal"/>
    <w:qFormat/>
    <w:pPr>
      <w:pBdr>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02" w:customStyle="1">
    <w:name w:val="xl102"/>
    <w:basedOn w:val="Normal"/>
    <w:qFormat/>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03" w:customStyle="1">
    <w:name w:val="xl103"/>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04" w:customStyle="1">
    <w:name w:val="xl104"/>
    <w:basedOn w:val="Normal"/>
    <w:qFormat/>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105" w:customStyle="1">
    <w:name w:val="xl105"/>
    <w:basedOn w:val="Normal"/>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styleId="Xl106" w:customStyle="1">
    <w:name w:val="xl106"/>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rPr>
  </w:style>
  <w:style w:type="paragraph" w:styleId="Xl107" w:customStyle="1">
    <w:name w:val="xl107"/>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styleId="Xl108" w:customStyle="1">
    <w:name w:val="xl108"/>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styleId="Xl109" w:customStyle="1">
    <w:name w:val="xl109"/>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10" w:customStyle="1">
    <w:name w:val="xl110"/>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styleId="Xl111" w:customStyle="1">
    <w:name w:val="xl111"/>
    <w:basedOn w:val="Normal"/>
    <w:qFormat/>
    <w:pPr>
      <w:shd w:val="clear" w:color="auto" w:fill="FF99CC"/>
      <w:spacing w:before="280" w:after="280"/>
      <w:textAlignment w:val="center"/>
    </w:pPr>
    <w:rPr>
      <w:rFonts w:ascii="Arial" w:hAnsi="Arial" w:cs="Arial"/>
      <w:b/>
      <w:bCs/>
    </w:rPr>
  </w:style>
  <w:style w:type="paragraph" w:styleId="Xl112" w:customStyle="1">
    <w:name w:val="xl112"/>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13" w:customStyle="1">
    <w:name w:val="xl113"/>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14" w:customStyle="1">
    <w:name w:val="xl114"/>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styleId="Xl115" w:customStyle="1">
    <w:name w:val="xl115"/>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textAlignment w:val="center"/>
    </w:pPr>
    <w:rPr>
      <w:rFonts w:ascii="Arial" w:hAnsi="Arial" w:cs="Arial"/>
    </w:rPr>
  </w:style>
  <w:style w:type="paragraph" w:styleId="Xl116" w:customStyle="1">
    <w:name w:val="xl116"/>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b/>
      <w:bCs/>
    </w:rPr>
  </w:style>
  <w:style w:type="paragraph" w:styleId="Xl117" w:customStyle="1">
    <w:name w:val="xl117"/>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b/>
      <w:bCs/>
    </w:rPr>
  </w:style>
  <w:style w:type="paragraph" w:styleId="Xl118" w:customStyle="1">
    <w:name w:val="xl11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styleId="Xl119" w:customStyle="1">
    <w:name w:val="xl119"/>
    <w:basedOn w:val="Normal"/>
    <w:qFormat/>
    <w:pPr>
      <w:pBdr>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0" w:customStyle="1">
    <w:name w:val="xl120"/>
    <w:basedOn w:val="Normal"/>
    <w:qFormat/>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styleId="Xl121" w:customStyle="1">
    <w:name w:val="xl121"/>
    <w:basedOn w:val="Normal"/>
    <w:qFormat/>
    <w:pPr>
      <w:pBdr>
        <w:top w:val="single" w:sz="4" w:space="0" w:color="000000"/>
        <w:left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2" w:customStyle="1">
    <w:name w:val="xl122"/>
    <w:basedOn w:val="Normal"/>
    <w:qFormat/>
    <w:pPr>
      <w:pBdr>
        <w:top w:val="double" w:sz="2" w:space="0" w:color="000000"/>
        <w:left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123" w:customStyle="1">
    <w:name w:val="xl123"/>
    <w:basedOn w:val="Normal"/>
    <w:qFormat/>
    <w:pPr>
      <w:pBdr>
        <w:top w:val="double" w:sz="2"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124" w:customStyle="1">
    <w:name w:val="xl124"/>
    <w:basedOn w:val="Normal"/>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25" w:customStyle="1">
    <w:name w:val="xl125"/>
    <w:basedOn w:val="Normal"/>
    <w:qFormat/>
    <w:pPr>
      <w:pBdr>
        <w:top w:val="double" w:sz="2"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26" w:customStyle="1">
    <w:name w:val="xl126"/>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7" w:customStyle="1">
    <w:name w:val="xl127"/>
    <w:basedOn w:val="Normal"/>
    <w:qFormat/>
    <w:pPr>
      <w:pBdr>
        <w:left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128" w:customStyle="1">
    <w:name w:val="xl128"/>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styleId="Xl129" w:customStyle="1">
    <w:name w:val="xl129"/>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styleId="Xl130" w:customStyle="1">
    <w:name w:val="xl130"/>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styleId="Xl131" w:customStyle="1">
    <w:name w:val="xl131"/>
    <w:basedOn w:val="Normal"/>
    <w:qFormat/>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2" w:customStyle="1">
    <w:name w:val="xl132"/>
    <w:basedOn w:val="Normal"/>
    <w:qFormat/>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3" w:customStyle="1">
    <w:name w:val="xl133"/>
    <w:basedOn w:val="Normal"/>
    <w:qFormat/>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4" w:customStyle="1">
    <w:name w:val="xl134"/>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styleId="Xl135" w:customStyle="1">
    <w:name w:val="xl135"/>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8000"/>
    </w:rPr>
  </w:style>
  <w:style w:type="paragraph" w:styleId="Xl136" w:customStyle="1">
    <w:name w:val="xl136"/>
    <w:basedOn w:val="Normal"/>
    <w:qFormat/>
    <w:pPr>
      <w:pBdr>
        <w:top w:val="single" w:sz="4" w:space="0" w:color="000000"/>
        <w:left w:val="double" w:sz="2"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styleId="Xl137" w:customStyle="1">
    <w:name w:val="xl137"/>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styleId="Xl138" w:customStyle="1">
    <w:name w:val="xl138"/>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styleId="Xl139" w:customStyle="1">
    <w:name w:val="xl139"/>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color w:val="000080"/>
    </w:rPr>
  </w:style>
  <w:style w:type="paragraph" w:styleId="Xl140" w:customStyle="1">
    <w:name w:val="xl140"/>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styleId="Xl141" w:customStyle="1">
    <w:name w:val="xl141"/>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rPr>
  </w:style>
  <w:style w:type="paragraph" w:styleId="Xl142" w:customStyle="1">
    <w:name w:val="xl142"/>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styleId="Xl143" w:customStyle="1">
    <w:name w:val="xl143"/>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styleId="Xl144" w:customStyle="1">
    <w:name w:val="xl144"/>
    <w:basedOn w:val="Normal"/>
    <w:qFormat/>
    <w:pPr>
      <w:pBdr>
        <w:top w:val="single" w:sz="4"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color w:val="FF0000"/>
    </w:rPr>
  </w:style>
  <w:style w:type="paragraph" w:styleId="Xl145" w:customStyle="1">
    <w:name w:val="xl145"/>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styleId="Xl146" w:customStyle="1">
    <w:name w:val="xl146"/>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rPr>
  </w:style>
  <w:style w:type="paragraph" w:styleId="Xl147" w:customStyle="1">
    <w:name w:val="xl147"/>
    <w:basedOn w:val="Normal"/>
    <w:qFormat/>
    <w:pPr>
      <w:pBdr>
        <w:top w:val="single" w:sz="4" w:space="0" w:color="000000"/>
        <w:left w:val="double" w:sz="2"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48" w:customStyle="1">
    <w:name w:val="xl148"/>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styleId="Xl149" w:customStyle="1">
    <w:name w:val="xl149"/>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50" w:customStyle="1">
    <w:name w:val="xl150"/>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51" w:customStyle="1">
    <w:name w:val="xl151"/>
    <w:basedOn w:val="Normal"/>
    <w:qFormat/>
    <w:pPr>
      <w:pBdr>
        <w:top w:val="single" w:sz="4" w:space="0" w:color="000000"/>
        <w:left w:val="single" w:sz="4" w:space="0" w:color="000000"/>
        <w:bottom w:val="single" w:sz="4" w:space="0" w:color="000000"/>
        <w:right w:val="double" w:sz="2" w:space="0" w:color="000000"/>
      </w:pBdr>
      <w:shd w:val="clear" w:color="auto" w:fill="800080"/>
      <w:spacing w:before="280" w:after="280"/>
      <w:jc w:val="right"/>
      <w:textAlignment w:val="center"/>
    </w:pPr>
    <w:rPr>
      <w:rFonts w:ascii="Arial" w:hAnsi="Arial" w:cs="Arial"/>
      <w:b/>
      <w:bCs/>
    </w:rPr>
  </w:style>
  <w:style w:type="paragraph" w:styleId="Xl152" w:customStyle="1">
    <w:name w:val="xl152"/>
    <w:basedOn w:val="Normal"/>
    <w:qFormat/>
    <w:pPr>
      <w:pBdr>
        <w:top w:val="single" w:sz="4" w:space="0" w:color="000000"/>
        <w:left w:val="single" w:sz="4" w:space="0" w:color="000000"/>
        <w:bottom w:val="double" w:sz="2" w:space="0" w:color="000000"/>
        <w:right w:val="single" w:sz="4" w:space="0" w:color="000000"/>
      </w:pBdr>
      <w:spacing w:before="280" w:after="280"/>
      <w:textAlignment w:val="center"/>
    </w:pPr>
    <w:rPr>
      <w:rFonts w:ascii="Arial" w:hAnsi="Arial" w:cs="Arial"/>
      <w:b/>
      <w:bCs/>
      <w:color w:val="000080"/>
    </w:rPr>
  </w:style>
  <w:style w:type="paragraph" w:styleId="Xl153" w:customStyle="1">
    <w:name w:val="xl153"/>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styleId="Xl154" w:customStyle="1">
    <w:name w:val="xl154"/>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styleId="Xl155" w:customStyle="1">
    <w:name w:val="xl155"/>
    <w:basedOn w:val="Normal"/>
    <w:qFormat/>
    <w:pPr>
      <w:pBdr>
        <w:top w:val="single" w:sz="4" w:space="0" w:color="000000"/>
        <w:left w:val="single" w:sz="4" w:space="0" w:color="000000"/>
        <w:bottom w:val="double" w:sz="2"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156" w:customStyle="1">
    <w:name w:val="xl156"/>
    <w:basedOn w:val="Normal"/>
    <w:qFormat/>
    <w:pPr>
      <w:pBdr>
        <w:top w:val="single" w:sz="4" w:space="0" w:color="000000"/>
        <w:left w:val="single" w:sz="4" w:space="0" w:color="000000"/>
        <w:bottom w:val="double" w:sz="2"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styleId="Xl157" w:customStyle="1">
    <w:name w:val="xl157"/>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rPr>
  </w:style>
  <w:style w:type="paragraph" w:styleId="Xl158" w:customStyle="1">
    <w:name w:val="xl158"/>
    <w:basedOn w:val="Normal"/>
    <w:qFormat/>
    <w:pPr>
      <w:spacing w:before="280" w:after="280"/>
      <w:jc w:val="right"/>
      <w:textAlignment w:val="center"/>
    </w:pPr>
    <w:rPr>
      <w:rFonts w:ascii="Arial" w:hAnsi="Arial" w:cs="Arial"/>
      <w:b/>
      <w:bCs/>
      <w:color w:val="000080"/>
    </w:rPr>
  </w:style>
  <w:style w:type="paragraph" w:styleId="Xl159" w:customStyle="1">
    <w:name w:val="xl159"/>
    <w:basedOn w:val="Normal"/>
    <w:qFormat/>
    <w:pPr>
      <w:spacing w:before="280" w:after="280"/>
      <w:jc w:val="right"/>
      <w:textAlignment w:val="center"/>
    </w:pPr>
    <w:rPr>
      <w:rFonts w:ascii="Arial" w:hAnsi="Arial" w:cs="Arial"/>
      <w:b/>
      <w:bCs/>
      <w:color w:val="000080"/>
    </w:rPr>
  </w:style>
  <w:style w:type="paragraph" w:styleId="Xl160" w:customStyle="1">
    <w:name w:val="xl160"/>
    <w:basedOn w:val="Normal"/>
    <w:qFormat/>
    <w:pPr>
      <w:shd w:val="clear" w:color="auto" w:fill="FFFF00"/>
      <w:spacing w:before="280" w:after="280"/>
      <w:jc w:val="right"/>
      <w:textAlignment w:val="center"/>
    </w:pPr>
    <w:rPr>
      <w:rFonts w:ascii="Arial" w:hAnsi="Arial" w:cs="Arial"/>
      <w:b/>
      <w:bCs/>
      <w:color w:val="000080"/>
    </w:rPr>
  </w:style>
  <w:style w:type="paragraph" w:styleId="Default" w:customStyle="1">
    <w:name w:val="Default"/>
    <w:qFormat/>
    <w:pPr>
      <w:widowControl w:val="false"/>
      <w:suppressAutoHyphens w:val="true"/>
      <w:bidi w:val="0"/>
      <w:spacing w:before="0" w:after="0"/>
      <w:jc w:val="left"/>
    </w:pPr>
    <w:rPr>
      <w:rFonts w:ascii="Times New Roman" w:hAnsi="Times New Roman" w:eastAsia="Arial" w:cs="Times New Roman"/>
      <w:color w:val="000000"/>
      <w:kern w:val="0"/>
      <w:sz w:val="24"/>
      <w:szCs w:val="24"/>
      <w:lang w:val="pl-PL" w:eastAsia="ar-SA" w:bidi="ar-SA"/>
    </w:rPr>
  </w:style>
  <w:style w:type="paragraph" w:styleId="CM39" w:customStyle="1">
    <w:name w:val="CM39"/>
    <w:basedOn w:val="Default"/>
    <w:next w:val="Default"/>
    <w:qFormat/>
    <w:pPr>
      <w:spacing w:before="0" w:after="230"/>
    </w:pPr>
    <w:rPr>
      <w:color w:val="auto"/>
    </w:rPr>
  </w:style>
  <w:style w:type="paragraph" w:styleId="CM43" w:customStyle="1">
    <w:name w:val="CM43"/>
    <w:basedOn w:val="Default"/>
    <w:next w:val="Default"/>
    <w:qFormat/>
    <w:pPr>
      <w:spacing w:before="0" w:after="308"/>
    </w:pPr>
    <w:rPr>
      <w:color w:val="auto"/>
    </w:rPr>
  </w:style>
  <w:style w:type="paragraph" w:styleId="CM3" w:customStyle="1">
    <w:name w:val="CM3"/>
    <w:basedOn w:val="Default"/>
    <w:next w:val="Default"/>
    <w:qFormat/>
    <w:pPr>
      <w:spacing w:lineRule="atLeast" w:line="223"/>
    </w:pPr>
    <w:rPr>
      <w:color w:val="auto"/>
    </w:rPr>
  </w:style>
  <w:style w:type="paragraph" w:styleId="WW-Tekstpodstawowywcity2" w:customStyle="1">
    <w:name w:val="WW-Tekst podstawowy wcięty 2"/>
    <w:basedOn w:val="Normal"/>
    <w:qFormat/>
    <w:pPr>
      <w:ind w:hanging="420" w:left="400"/>
      <w:jc w:val="both"/>
    </w:pPr>
    <w:rPr>
      <w:sz w:val="20"/>
    </w:rPr>
  </w:style>
  <w:style w:type="paragraph" w:styleId="FootnoteText">
    <w:name w:val="Footnote Text"/>
    <w:basedOn w:val="Normal"/>
    <w:link w:val="TekstprzypisudolnegoZnak"/>
    <w:pPr>
      <w:widowControl w:val="false"/>
    </w:pPr>
    <w:rPr>
      <w:rFonts w:ascii="Arial" w:hAnsi="Arial"/>
      <w:sz w:val="20"/>
      <w:szCs w:val="20"/>
    </w:rPr>
  </w:style>
  <w:style w:type="paragraph" w:styleId="Tyt" w:customStyle="1">
    <w:name w:val="tyt"/>
    <w:basedOn w:val="Normal"/>
    <w:qFormat/>
    <w:pPr>
      <w:keepNext w:val="true"/>
      <w:spacing w:before="60" w:after="60"/>
      <w:jc w:val="center"/>
    </w:pPr>
    <w:rPr>
      <w:b/>
      <w:szCs w:val="20"/>
    </w:rPr>
  </w:style>
  <w:style w:type="paragraph" w:styleId="Standard" w:customStyle="1">
    <w:name w:val="standard"/>
    <w:basedOn w:val="Normal"/>
    <w:qFormat/>
    <w:pPr>
      <w:tabs>
        <w:tab w:val="clear" w:pos="255"/>
        <w:tab w:val="left" w:pos="567" w:leader="none"/>
      </w:tabs>
      <w:spacing w:lineRule="auto" w:line="360"/>
      <w:jc w:val="both"/>
    </w:pPr>
    <w:rPr>
      <w:rFonts w:ascii="Arial" w:hAnsi="Arial" w:cs="Tahoma"/>
      <w:sz w:val="22"/>
      <w:szCs w:val="20"/>
    </w:rPr>
  </w:style>
  <w:style w:type="paragraph" w:styleId="ZnakZnakZnakZnakZnakZnakZnakZnakZnakZnakZnakZnak" w:customStyle="1">
    <w:name w:val="Znak Znak Znak Znak Znak Znak Znak Znak Znak Znak Znak Znak"/>
    <w:basedOn w:val="Normal"/>
    <w:qFormat/>
    <w:rsid w:val="00a0537e"/>
    <w:pPr/>
    <w:rPr>
      <w:rFonts w:ascii="Arial" w:hAnsi="Arial" w:cs="Arial"/>
    </w:rPr>
  </w:style>
  <w:style w:type="paragraph" w:styleId="ZnakZnakZnak1ZnakZnakZnakZnak" w:customStyle="1">
    <w:name w:val="Znak Znak Znak1 Znak Znak Znak Znak"/>
    <w:basedOn w:val="Normal"/>
    <w:qFormat/>
    <w:rsid w:val="00a0537e"/>
    <w:pPr/>
    <w:rPr>
      <w:rFonts w:ascii="Arial" w:hAnsi="Arial" w:cs="Arial"/>
      <w:sz w:val="20"/>
      <w:szCs w:val="20"/>
    </w:rPr>
  </w:style>
  <w:style w:type="paragraph" w:styleId="ZnakZnakZnakZnakZnakZnakZnakZnakZnakZnak" w:customStyle="1">
    <w:name w:val="Znak Znak Znak Znak Znak Znak Znak Znak Znak Znak"/>
    <w:basedOn w:val="Normal"/>
    <w:qFormat/>
    <w:rsid w:val="00a0537e"/>
    <w:pPr/>
    <w:rPr>
      <w:rFonts w:ascii="Arial" w:hAnsi="Arial" w:cs="Arial"/>
    </w:rPr>
  </w:style>
  <w:style w:type="paragraph" w:styleId="Ust" w:customStyle="1">
    <w:name w:val="ust"/>
    <w:qFormat/>
    <w:pPr>
      <w:widowControl w:val="false"/>
      <w:suppressAutoHyphens w:val="true"/>
      <w:bidi w:val="0"/>
      <w:spacing w:before="60" w:after="60"/>
      <w:ind w:hanging="284" w:left="426"/>
      <w:jc w:val="both"/>
    </w:pPr>
    <w:rPr>
      <w:rFonts w:ascii="Times New Roman" w:hAnsi="Times New Roman" w:eastAsia="Arial" w:cs="Arial Unicode MS"/>
      <w:color w:val="auto"/>
      <w:kern w:val="0"/>
      <w:sz w:val="24"/>
      <w:szCs w:val="24"/>
      <w:lang w:val="pl-PL" w:eastAsia="ar-SA" w:bidi="ar-SA"/>
    </w:rPr>
  </w:style>
  <w:style w:type="paragraph" w:styleId="Pkt" w:customStyle="1">
    <w:name w:val="pkt"/>
    <w:basedOn w:val="Normal"/>
    <w:qFormat/>
    <w:pPr>
      <w:widowControl w:val="false"/>
      <w:spacing w:before="60" w:after="60"/>
      <w:ind w:hanging="295" w:left="851"/>
      <w:jc w:val="both"/>
    </w:pPr>
    <w:rPr>
      <w:rFonts w:cs="Arial Unicode MS"/>
      <w:color w:val="000000"/>
    </w:rPr>
  </w:style>
  <w:style w:type="paragraph" w:styleId="WW-Tekstkomentarza" w:customStyle="1">
    <w:name w:val="WW-Tekst komentarza"/>
    <w:basedOn w:val="Normal"/>
    <w:qFormat/>
    <w:pPr>
      <w:widowControl w:val="false"/>
      <w:textAlignment w:val="baseline"/>
    </w:pPr>
    <w:rPr>
      <w:sz w:val="20"/>
      <w:szCs w:val="20"/>
    </w:rPr>
  </w:style>
  <w:style w:type="paragraph" w:styleId="Tekstkomentarza1" w:customStyle="1">
    <w:name w:val="Tekst komentarza1"/>
    <w:basedOn w:val="Normal"/>
    <w:qFormat/>
    <w:pPr>
      <w:widowControl w:val="false"/>
    </w:pPr>
    <w:rPr>
      <w:sz w:val="20"/>
      <w:szCs w:val="20"/>
    </w:rPr>
  </w:style>
  <w:style w:type="paragraph" w:styleId="Tekstpodstawowy23" w:customStyle="1">
    <w:name w:val="Tekst podstawowy 23"/>
    <w:basedOn w:val="Normal"/>
    <w:qFormat/>
    <w:pPr>
      <w:widowControl w:val="false"/>
      <w:tabs>
        <w:tab w:val="clear" w:pos="255"/>
        <w:tab w:val="left" w:pos="709" w:leader="none"/>
      </w:tabs>
      <w:ind w:hanging="709" w:left="709"/>
      <w:jc w:val="both"/>
      <w:textAlignment w:val="baseline"/>
    </w:pPr>
    <w:rPr>
      <w:sz w:val="26"/>
      <w:szCs w:val="20"/>
    </w:rPr>
  </w:style>
  <w:style w:type="paragraph" w:styleId="ZnakZnakZnakZnakZnakZnakZnakZnakZnak" w:customStyle="1">
    <w:name w:val="Znak Znak Znak Znak Znak Znak Znak Znak Znak"/>
    <w:basedOn w:val="Normal"/>
    <w:qFormat/>
    <w:pPr/>
    <w:rPr>
      <w:rFonts w:ascii="Arial" w:hAnsi="Arial" w:cs="Arial"/>
    </w:rPr>
  </w:style>
  <w:style w:type="paragraph" w:styleId="ZnakZnakZnakZnakZnakZnakZnakZnakZnakZnakZnakZnak1ZnakZnakZnakZnakZnakZnak" w:customStyle="1">
    <w:name w:val="Znak Znak Znak Znak Znak Znak Znak Znak Znak Znak Znak Znak1 Znak Znak Znak Znak Znak Znak"/>
    <w:basedOn w:val="Normal"/>
    <w:qFormat/>
    <w:pPr/>
    <w:rPr>
      <w:rFonts w:ascii="Arial" w:hAnsi="Arial" w:cs="Arial"/>
    </w:rPr>
  </w:style>
  <w:style w:type="paragraph" w:styleId="BodyText26" w:customStyle="1">
    <w:name w:val="Body Text 26"/>
    <w:basedOn w:val="Normal"/>
    <w:qFormat/>
    <w:pPr>
      <w:widowControl w:val="false"/>
      <w:tabs>
        <w:tab w:val="clear" w:pos="255"/>
        <w:tab w:val="left" w:pos="709" w:leader="none"/>
      </w:tabs>
      <w:ind w:hanging="709" w:left="709"/>
      <w:jc w:val="both"/>
      <w:textAlignment w:val="baseline"/>
    </w:pPr>
    <w:rPr>
      <w:sz w:val="26"/>
      <w:szCs w:val="26"/>
    </w:rPr>
  </w:style>
  <w:style w:type="paragraph" w:styleId="ListParagraph">
    <w:name w:val="List Paragraph"/>
    <w:basedOn w:val="Normal"/>
    <w:link w:val="AkapitzlistZnak"/>
    <w:uiPriority w:val="34"/>
    <w:qFormat/>
    <w:pPr>
      <w:ind w:left="708"/>
    </w:pPr>
    <w:rPr/>
  </w:style>
  <w:style w:type="paragraph" w:styleId="ZnakZnakZnakZnakZnakZnakZnakZnakZnakZnakZnakZnakZnakZnakZnakZnakZnakZnakZnakZnak" w:customStyle="1">
    <w:name w:val="Znak Znak Znak Znak Znak Znak Znak Znak Znak Znak Znak Znak Znak Znak Znak Znak Znak Znak Znak Znak"/>
    <w:basedOn w:val="Normal"/>
    <w:qFormat/>
    <w:pPr/>
    <w:rPr>
      <w:rFonts w:ascii="Arial" w:hAnsi="Arial" w:cs="Arial"/>
    </w:rPr>
  </w:style>
  <w:style w:type="paragraph" w:styleId="ZnakZnakZnakZnakZnakZnakZnakZnak" w:customStyle="1">
    <w:name w:val="Znak Znak Znak Znak Znak Znak Znak Znak"/>
    <w:basedOn w:val="Normal"/>
    <w:qFormat/>
    <w:pPr/>
    <w:rPr>
      <w:rFonts w:ascii="Arial" w:hAnsi="Arial" w:cs="Arial"/>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Nagwek3" w:customStyle="1">
    <w:name w:val="Nagłówek3"/>
    <w:basedOn w:val="Normal"/>
    <w:next w:val="BodyText"/>
    <w:qFormat/>
    <w:rsid w:val="00a0537e"/>
    <w:pPr>
      <w:keepNext w:val="true"/>
      <w:spacing w:before="240" w:after="120"/>
    </w:pPr>
    <w:rPr>
      <w:rFonts w:ascii="Arial" w:hAnsi="Arial" w:eastAsia="SimSun" w:cs="Mangal"/>
      <w:sz w:val="28"/>
      <w:szCs w:val="28"/>
    </w:rPr>
  </w:style>
  <w:style w:type="paragraph" w:styleId="Podpis3" w:customStyle="1">
    <w:name w:val="Podpis3"/>
    <w:basedOn w:val="Normal"/>
    <w:qFormat/>
    <w:rsid w:val="00a0537e"/>
    <w:pPr>
      <w:suppressLineNumbers/>
      <w:spacing w:before="120" w:after="120"/>
    </w:pPr>
    <w:rPr>
      <w:rFonts w:cs="Mangal"/>
      <w:i/>
      <w:iCs/>
    </w:rPr>
  </w:style>
  <w:style w:type="paragraph" w:styleId="ZnakZnakZnakZnakZnakZnakZnakZnakZnakZnakZnakZnakZnakZnakZnakZnakZnakZnak" w:customStyle="1">
    <w:name w:val="Znak Znak Znak Znak Znak Znak Znak Znak Znak Znak Znak Znak Znak Znak Znak Znak Znak Znak"/>
    <w:basedOn w:val="Normal"/>
    <w:qFormat/>
    <w:rsid w:val="00a0537e"/>
    <w:pPr/>
    <w:rPr>
      <w:rFonts w:ascii="Arial" w:hAnsi="Arial" w:cs="Arial"/>
    </w:rPr>
  </w:style>
  <w:style w:type="paragraph" w:styleId="NormalWeb1" w:customStyle="1">
    <w:name w:val="Normal (Web)1"/>
    <w:basedOn w:val="Normal"/>
    <w:qFormat/>
    <w:rsid w:val="00a0537e"/>
    <w:pPr>
      <w:spacing w:before="100" w:after="100"/>
      <w:textAlignment w:val="baseline"/>
    </w:pPr>
    <w:rPr/>
  </w:style>
  <w:style w:type="paragraph" w:styleId="Tekstpodstawowy33" w:customStyle="1">
    <w:name w:val="Tekst podstawowy 33"/>
    <w:basedOn w:val="Normal"/>
    <w:qFormat/>
    <w:rsid w:val="00a0537e"/>
    <w:pPr>
      <w:jc w:val="both"/>
      <w:textAlignment w:val="baseline"/>
    </w:pPr>
    <w:rPr>
      <w:b/>
      <w:bCs/>
      <w:i/>
      <w:iCs/>
    </w:rPr>
  </w:style>
  <w:style w:type="paragraph" w:styleId="BodyTextIndent23" w:customStyle="1">
    <w:name w:val="Body Text Indent 23"/>
    <w:basedOn w:val="Normal"/>
    <w:qFormat/>
    <w:rsid w:val="00a0537e"/>
    <w:pPr>
      <w:widowControl w:val="false"/>
      <w:ind w:hanging="567" w:left="567"/>
      <w:jc w:val="both"/>
      <w:textAlignment w:val="baseline"/>
    </w:pPr>
    <w:rPr>
      <w:sz w:val="26"/>
      <w:szCs w:val="26"/>
    </w:rPr>
  </w:style>
  <w:style w:type="paragraph" w:styleId="Lista23" w:customStyle="1">
    <w:name w:val="Lista 23"/>
    <w:basedOn w:val="Normal"/>
    <w:qFormat/>
    <w:rsid w:val="00a0537e"/>
    <w:pPr>
      <w:widowControl w:val="false"/>
      <w:ind w:hanging="283" w:left="566"/>
      <w:textAlignment w:val="baseline"/>
    </w:pPr>
    <w:rPr>
      <w:sz w:val="26"/>
      <w:szCs w:val="26"/>
    </w:rPr>
  </w:style>
  <w:style w:type="paragraph" w:styleId="Listapunktowana3" w:customStyle="1">
    <w:name w:val="Lista punktowana3"/>
    <w:basedOn w:val="Normal"/>
    <w:qFormat/>
    <w:rsid w:val="00a0537e"/>
    <w:pPr>
      <w:widowControl w:val="false"/>
      <w:ind w:hanging="283" w:left="283"/>
      <w:textAlignment w:val="baseline"/>
    </w:pPr>
    <w:rPr>
      <w:sz w:val="26"/>
      <w:szCs w:val="26"/>
    </w:rPr>
  </w:style>
  <w:style w:type="paragraph" w:styleId="Listapunktowana23" w:customStyle="1">
    <w:name w:val="Lista punktowana 23"/>
    <w:basedOn w:val="Normal"/>
    <w:qFormat/>
    <w:rsid w:val="00a0537e"/>
    <w:pPr>
      <w:widowControl w:val="false"/>
      <w:ind w:hanging="283" w:left="566"/>
      <w:textAlignment w:val="baseline"/>
    </w:pPr>
    <w:rPr>
      <w:sz w:val="26"/>
      <w:szCs w:val="26"/>
    </w:rPr>
  </w:style>
  <w:style w:type="paragraph" w:styleId="Lista-kontynuacja3" w:customStyle="1">
    <w:name w:val="Lista - kontynuacja3"/>
    <w:basedOn w:val="Normal"/>
    <w:qFormat/>
    <w:rsid w:val="00a0537e"/>
    <w:pPr>
      <w:widowControl w:val="false"/>
      <w:spacing w:before="0" w:after="120"/>
      <w:ind w:left="283"/>
      <w:textAlignment w:val="baseline"/>
    </w:pPr>
    <w:rPr>
      <w:sz w:val="26"/>
      <w:szCs w:val="26"/>
    </w:rPr>
  </w:style>
  <w:style w:type="paragraph" w:styleId="BodyTextIndent32" w:customStyle="1">
    <w:name w:val="Body Text Indent 32"/>
    <w:basedOn w:val="Normal"/>
    <w:qFormat/>
    <w:rsid w:val="00a0537e"/>
    <w:pPr>
      <w:ind w:hanging="1985" w:left="1985"/>
      <w:textAlignment w:val="baseline"/>
    </w:pPr>
    <w:rPr/>
  </w:style>
  <w:style w:type="paragraph" w:styleId="BodyText32" w:customStyle="1">
    <w:name w:val="Body Text 32"/>
    <w:basedOn w:val="Normal"/>
    <w:qFormat/>
    <w:rsid w:val="00a0537e"/>
    <w:pPr>
      <w:jc w:val="both"/>
      <w:textAlignment w:val="baseline"/>
    </w:pPr>
    <w:rPr>
      <w:b/>
      <w:bCs/>
      <w:i/>
      <w:iCs/>
    </w:rPr>
  </w:style>
  <w:style w:type="paragraph" w:styleId="Tekstkomentarza3" w:customStyle="1">
    <w:name w:val="Tekst komentarza3"/>
    <w:basedOn w:val="Normal"/>
    <w:qFormat/>
    <w:rsid w:val="00a0537e"/>
    <w:pPr>
      <w:widowControl w:val="false"/>
      <w:textAlignment w:val="baseline"/>
    </w:pPr>
    <w:rPr>
      <w:sz w:val="20"/>
      <w:szCs w:val="20"/>
    </w:rPr>
  </w:style>
  <w:style w:type="paragraph" w:styleId="Tekstpodstawowywcity23" w:customStyle="1">
    <w:name w:val="Tekst podstawowy wcięty 23"/>
    <w:basedOn w:val="Normal"/>
    <w:qFormat/>
    <w:rsid w:val="00a0537e"/>
    <w:pPr>
      <w:widowControl w:val="false"/>
      <w:ind w:hanging="567" w:left="567"/>
      <w:jc w:val="both"/>
      <w:textAlignment w:val="baseline"/>
    </w:pPr>
    <w:rPr>
      <w:sz w:val="26"/>
      <w:szCs w:val="26"/>
    </w:rPr>
  </w:style>
  <w:style w:type="paragraph" w:styleId="Tekstpodstawowywcity34" w:customStyle="1">
    <w:name w:val="Tekst podstawowy wcięty 34"/>
    <w:basedOn w:val="Normal"/>
    <w:qFormat/>
    <w:rsid w:val="00a0537e"/>
    <w:pPr>
      <w:ind w:hanging="1985" w:left="1985"/>
      <w:textAlignment w:val="baseline"/>
    </w:pPr>
    <w:rPr/>
  </w:style>
  <w:style w:type="paragraph" w:styleId="Zwykytekst3" w:customStyle="1">
    <w:name w:val="Zwykły tekst3"/>
    <w:basedOn w:val="Normal"/>
    <w:qFormat/>
    <w:rsid w:val="00a0537e"/>
    <w:pPr/>
    <w:rPr>
      <w:rFonts w:ascii="Courier New" w:hAnsi="Courier New" w:cs="Courier New"/>
      <w:sz w:val="20"/>
      <w:szCs w:val="20"/>
    </w:rPr>
  </w:style>
  <w:style w:type="paragraph" w:styleId="Nagwek2" w:customStyle="1">
    <w:name w:val="Nagłówek2"/>
    <w:basedOn w:val="Normal"/>
    <w:next w:val="BodyText"/>
    <w:qFormat/>
    <w:rsid w:val="00a0537e"/>
    <w:pPr>
      <w:keepNext w:val="true"/>
      <w:spacing w:before="240" w:after="120"/>
    </w:pPr>
    <w:rPr>
      <w:rFonts w:ascii="Arial" w:hAnsi="Arial" w:eastAsia="MS Mincho" w:cs="Arial"/>
      <w:sz w:val="28"/>
      <w:szCs w:val="28"/>
    </w:rPr>
  </w:style>
  <w:style w:type="paragraph" w:styleId="Podpis2" w:customStyle="1">
    <w:name w:val="Podpis2"/>
    <w:basedOn w:val="Normal"/>
    <w:qFormat/>
    <w:rsid w:val="00a0537e"/>
    <w:pPr>
      <w:suppressLineNumbers/>
      <w:spacing w:before="120" w:after="120"/>
    </w:pPr>
    <w:rPr>
      <w:i/>
      <w:iCs/>
    </w:rPr>
  </w:style>
  <w:style w:type="paragraph" w:styleId="WW-Domylnie1" w:customStyle="1">
    <w:name w:val="WW-Domyślnie1"/>
    <w:qFormat/>
    <w:rsid w:val="00a0537e"/>
    <w:pPr>
      <w:widowControl w:val="false"/>
      <w:suppressAutoHyphens w:val="true"/>
      <w:bidi w:val="0"/>
      <w:spacing w:before="0" w:after="0"/>
      <w:jc w:val="left"/>
      <w:textAlignment w:val="baseline"/>
    </w:pPr>
    <w:rPr>
      <w:rFonts w:ascii="Times New Roman" w:hAnsi="Times New Roman" w:eastAsia="Arial" w:cs="Times New Roman"/>
      <w:color w:val="auto"/>
      <w:kern w:val="0"/>
      <w:sz w:val="26"/>
      <w:szCs w:val="26"/>
      <w:lang w:val="pl-PL" w:eastAsia="ar-SA" w:bidi="ar-SA"/>
    </w:rPr>
  </w:style>
  <w:style w:type="paragraph" w:styleId="Lista22" w:customStyle="1">
    <w:name w:val="Lista 22"/>
    <w:basedOn w:val="Normal"/>
    <w:qFormat/>
    <w:rsid w:val="00a0537e"/>
    <w:pPr>
      <w:widowControl w:val="false"/>
      <w:ind w:hanging="283" w:left="566"/>
      <w:textAlignment w:val="baseline"/>
    </w:pPr>
    <w:rPr>
      <w:sz w:val="26"/>
      <w:szCs w:val="26"/>
    </w:rPr>
  </w:style>
  <w:style w:type="paragraph" w:styleId="Listapunktowana2" w:customStyle="1">
    <w:name w:val="Lista punktowana2"/>
    <w:basedOn w:val="Normal"/>
    <w:qFormat/>
    <w:rsid w:val="00a0537e"/>
    <w:pPr>
      <w:widowControl w:val="false"/>
      <w:ind w:hanging="283" w:left="283"/>
      <w:textAlignment w:val="baseline"/>
    </w:pPr>
    <w:rPr>
      <w:sz w:val="26"/>
      <w:szCs w:val="26"/>
    </w:rPr>
  </w:style>
  <w:style w:type="paragraph" w:styleId="Listapunktowana22" w:customStyle="1">
    <w:name w:val="Lista punktowana 22"/>
    <w:basedOn w:val="Normal"/>
    <w:qFormat/>
    <w:rsid w:val="00a0537e"/>
    <w:pPr>
      <w:widowControl w:val="false"/>
      <w:ind w:hanging="283" w:left="566"/>
      <w:textAlignment w:val="baseline"/>
    </w:pPr>
    <w:rPr>
      <w:sz w:val="26"/>
      <w:szCs w:val="26"/>
    </w:rPr>
  </w:style>
  <w:style w:type="paragraph" w:styleId="Lista-kontynuacja2" w:customStyle="1">
    <w:name w:val="Lista - kontynuacja2"/>
    <w:basedOn w:val="Normal"/>
    <w:qFormat/>
    <w:rsid w:val="00a0537e"/>
    <w:pPr>
      <w:widowControl w:val="false"/>
      <w:spacing w:before="0" w:after="120"/>
      <w:ind w:left="283"/>
      <w:textAlignment w:val="baseline"/>
    </w:pPr>
    <w:rPr>
      <w:sz w:val="26"/>
      <w:szCs w:val="26"/>
    </w:rPr>
  </w:style>
  <w:style w:type="paragraph" w:styleId="Tekstpodstawowywcity22" w:customStyle="1">
    <w:name w:val="Tekst podstawowy wcięty 22"/>
    <w:basedOn w:val="Normal"/>
    <w:qFormat/>
    <w:rsid w:val="00a0537e"/>
    <w:pPr>
      <w:widowControl w:val="false"/>
      <w:spacing w:lineRule="auto" w:line="480" w:before="0" w:after="120"/>
      <w:ind w:left="283"/>
      <w:textAlignment w:val="baseline"/>
    </w:pPr>
    <w:rPr>
      <w:sz w:val="26"/>
      <w:szCs w:val="26"/>
    </w:rPr>
  </w:style>
  <w:style w:type="paragraph" w:styleId="Tekstpodstawowywcity33" w:customStyle="1">
    <w:name w:val="Tekst podstawowy wcięty 33"/>
    <w:basedOn w:val="Normal"/>
    <w:qFormat/>
    <w:rsid w:val="00a0537e"/>
    <w:pPr>
      <w:widowControl w:val="false"/>
      <w:tabs>
        <w:tab w:val="clear" w:pos="255"/>
        <w:tab w:val="left" w:pos="720" w:leader="none"/>
      </w:tabs>
      <w:ind w:left="360"/>
      <w:textAlignment w:val="baseline"/>
    </w:pPr>
    <w:rPr/>
  </w:style>
  <w:style w:type="paragraph" w:styleId="Zwykytekst2" w:customStyle="1">
    <w:name w:val="Zwykły tekst2"/>
    <w:basedOn w:val="Normal"/>
    <w:qFormat/>
    <w:rsid w:val="00a0537e"/>
    <w:pPr/>
    <w:rPr>
      <w:rFonts w:ascii="Courier New" w:hAnsi="Courier New" w:cs="Courier New"/>
      <w:sz w:val="20"/>
      <w:szCs w:val="20"/>
    </w:rPr>
  </w:style>
  <w:style w:type="paragraph" w:styleId="WW-Domylnie11" w:customStyle="1">
    <w:name w:val="WW-Domyślnie11"/>
    <w:qFormat/>
    <w:rsid w:val="00a0537e"/>
    <w:pPr>
      <w:widowControl w:val="false"/>
      <w:suppressAutoHyphens w:val="true"/>
      <w:bidi w:val="0"/>
      <w:spacing w:before="0" w:after="0"/>
      <w:jc w:val="left"/>
      <w:textAlignment w:val="baseline"/>
    </w:pPr>
    <w:rPr>
      <w:rFonts w:ascii="Times New Roman" w:hAnsi="Times New Roman" w:eastAsia="Arial" w:cs="Times New Roman"/>
      <w:color w:val="auto"/>
      <w:kern w:val="0"/>
      <w:sz w:val="26"/>
      <w:szCs w:val="26"/>
      <w:lang w:val="pl-PL" w:eastAsia="ar-SA" w:bidi="ar-SA"/>
    </w:rPr>
  </w:style>
  <w:style w:type="paragraph" w:styleId="CharCharChar1ZnakZnakZnak1Znak" w:customStyle="1">
    <w:name w:val="Char Char Char1 Znak Znak Znak1 Znak"/>
    <w:basedOn w:val="Normal"/>
    <w:qFormat/>
    <w:rsid w:val="00a0537e"/>
    <w:pPr>
      <w:spacing w:lineRule="exact" w:line="240" w:before="0" w:after="160"/>
    </w:pPr>
    <w:rPr>
      <w:rFonts w:ascii="Tahoma" w:hAnsi="Tahoma" w:cs="Tahoma"/>
      <w:sz w:val="20"/>
      <w:szCs w:val="20"/>
      <w:lang w:val="en-US"/>
    </w:rPr>
  </w:style>
  <w:style w:type="paragraph" w:styleId="ZnakZnakZnakZnakZnakZnakZnakZnakZnakZnakZnakZnakZnakZnakZnak" w:customStyle="1">
    <w:name w:val="Znak Znak Znak Znak Znak Znak Znak Znak Znak Znak Znak Znak Znak Znak Znak"/>
    <w:basedOn w:val="Normal"/>
    <w:qFormat/>
    <w:rsid w:val="00a0537e"/>
    <w:pPr/>
    <w:rPr>
      <w:rFonts w:ascii="Arial" w:hAnsi="Arial" w:cs="Arial"/>
    </w:rPr>
  </w:style>
  <w:style w:type="paragraph" w:styleId="ZnakZnakZnakZnakZnakZnakZnakZnakZnakZnakZnakZnak1ZnakZnakZnakZnakZnakZnakZnakZnakZnakZnakZnakZnakZnakZnakZnak" w:customStyle="1">
    <w:name w:val="Znak Znak Znak Znak Znak Znak Znak Znak Znak Znak Znak Znak1 Znak Znak Znak Znak Znak Znak Znak Znak Znak Znak Znak Znak Znak Znak Znak"/>
    <w:basedOn w:val="Normal"/>
    <w:qFormat/>
    <w:rsid w:val="00a0537e"/>
    <w:pPr/>
    <w:rPr>
      <w:rFonts w:ascii="Arial" w:hAnsi="Arial" w:cs="Arial"/>
    </w:rPr>
  </w:style>
  <w:style w:type="paragraph" w:styleId="NormalWeb">
    <w:name w:val="Normal (Web)"/>
    <w:basedOn w:val="Normal"/>
    <w:uiPriority w:val="99"/>
    <w:qFormat/>
    <w:rsid w:val="00a0537e"/>
    <w:pPr>
      <w:spacing w:before="100" w:after="100"/>
      <w:textAlignment w:val="baseline"/>
    </w:pPr>
    <w:rPr/>
  </w:style>
  <w:style w:type="paragraph" w:styleId="ZnakZnakZnakZnakZnakZnak2" w:customStyle="1">
    <w:name w:val="Znak Znak Znak Znak Znak Znak2"/>
    <w:basedOn w:val="Normal"/>
    <w:qFormat/>
    <w:rsid w:val="00a0537e"/>
    <w:pPr/>
    <w:rPr>
      <w:rFonts w:ascii="Arial" w:hAnsi="Arial" w:cs="Arial"/>
    </w:rPr>
  </w:style>
  <w:style w:type="paragraph" w:styleId="Akapitzlist1" w:customStyle="1">
    <w:name w:val="Akapit z listą1"/>
    <w:basedOn w:val="Normal"/>
    <w:qFormat/>
    <w:rsid w:val="009c5f04"/>
    <w:pPr>
      <w:spacing w:lineRule="auto" w:line="276" w:before="0" w:after="200"/>
      <w:ind w:left="720"/>
    </w:pPr>
    <w:rPr>
      <w:rFonts w:ascii="Calibri" w:hAnsi="Calibri"/>
      <w:sz w:val="22"/>
      <w:szCs w:val="22"/>
    </w:rPr>
  </w:style>
  <w:style w:type="paragraph" w:styleId="Zawartoramki" w:customStyle="1">
    <w:name w:val="Zawartość ramki"/>
    <w:basedOn w:val="BodyText"/>
    <w:qFormat/>
    <w:rsid w:val="00a0537e"/>
    <w:pPr/>
    <w:rPr>
      <w:szCs w:val="26"/>
    </w:rPr>
  </w:style>
  <w:style w:type="paragraph" w:styleId="ZnakZnakZnakZnakZnak" w:customStyle="1">
    <w:name w:val="Znak Znak Znak Znak Znak"/>
    <w:basedOn w:val="Normal"/>
    <w:qFormat/>
    <w:rsid w:val="00f5280a"/>
    <w:pPr>
      <w:suppressAutoHyphens w:val="false"/>
    </w:pPr>
    <w:rPr>
      <w:rFonts w:ascii="Arial" w:hAnsi="Arial" w:cs="Arial"/>
      <w:lang w:eastAsia="pl-PL"/>
    </w:rPr>
  </w:style>
  <w:style w:type="paragraph" w:styleId="Standard1" w:customStyle="1">
    <w:name w:val="Standard1"/>
    <w:qFormat/>
    <w:rsid w:val="00972e8b"/>
    <w:pPr>
      <w:widowControl w:val="false"/>
      <w:suppressAutoHyphens w:val="true"/>
      <w:bidi w:val="0"/>
      <w:spacing w:before="0" w:after="0"/>
      <w:jc w:val="left"/>
      <w:textAlignment w:val="baseline"/>
    </w:pPr>
    <w:rPr>
      <w:rFonts w:ascii="Times New Roman" w:hAnsi="Times New Roman" w:eastAsia="Lucida Sans Unicode" w:cs="Mangal"/>
      <w:color w:val="auto"/>
      <w:kern w:val="2"/>
      <w:sz w:val="24"/>
      <w:szCs w:val="24"/>
      <w:lang w:val="pl-PL" w:eastAsia="zh-CN" w:bidi="hi-IN"/>
    </w:rPr>
  </w:style>
  <w:style w:type="paragraph" w:styleId="Annotationtext">
    <w:name w:val="annotation text"/>
    <w:basedOn w:val="Normal"/>
    <w:link w:val="TekstkomentarzaZnak"/>
    <w:semiHidden/>
    <w:qFormat/>
    <w:rsid w:val="009c5f04"/>
    <w:pPr/>
    <w:rPr>
      <w:rFonts w:eastAsia="Calibri"/>
      <w:sz w:val="20"/>
      <w:szCs w:val="20"/>
      <w:lang w:val="x-none"/>
    </w:rPr>
  </w:style>
  <w:style w:type="paragraph" w:styleId="Tekstpodstawowy24" w:customStyle="1">
    <w:name w:val="Tekst podstawowy 24"/>
    <w:basedOn w:val="Normal"/>
    <w:qFormat/>
    <w:rsid w:val="009c5f04"/>
    <w:pPr>
      <w:widowControl w:val="false"/>
      <w:tabs>
        <w:tab w:val="clear" w:pos="255"/>
        <w:tab w:val="left" w:pos="709" w:leader="none"/>
      </w:tabs>
      <w:ind w:hanging="709" w:left="709"/>
      <w:jc w:val="both"/>
      <w:textAlignment w:val="baseline"/>
    </w:pPr>
    <w:rPr>
      <w:sz w:val="26"/>
      <w:szCs w:val="20"/>
    </w:rPr>
  </w:style>
  <w:style w:type="paragraph" w:styleId="Tekstpodstawowy25" w:customStyle="1">
    <w:name w:val="Tekst podstawowy 25"/>
    <w:basedOn w:val="Normal"/>
    <w:qFormat/>
    <w:rsid w:val="009c5f04"/>
    <w:pPr>
      <w:widowControl w:val="false"/>
      <w:suppressAutoHyphens w:val="false"/>
      <w:jc w:val="center"/>
    </w:pPr>
    <w:rPr>
      <w:rFonts w:ascii="Arial" w:hAnsi="Arial"/>
      <w:sz w:val="26"/>
      <w:szCs w:val="20"/>
      <w:lang w:eastAsia="pl-PL"/>
    </w:rPr>
  </w:style>
  <w:style w:type="paragraph" w:styleId="BodyText27" w:customStyle="1">
    <w:name w:val="Body Text 27"/>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 w:customStyle="1">
    <w:name w:val="Znak Znak Znak Znak Znak Znak Znak Znak Znak1 Znak Znak Znak Znak Znak Znak Znak Znak Znak Znak Znak Znak Znak Znak Znak Znak Znak Znak"/>
    <w:basedOn w:val="Normal"/>
    <w:qFormat/>
    <w:rsid w:val="009c5f04"/>
    <w:pPr/>
    <w:rPr>
      <w:rFonts w:ascii="Arial" w:hAnsi="Arial" w:cs="Arial"/>
      <w:sz w:val="20"/>
      <w:szCs w:val="20"/>
    </w:rPr>
  </w:style>
  <w:style w:type="paragraph" w:styleId="Tekstpodstawowy26" w:customStyle="1">
    <w:name w:val="Tekst podstawowy 26"/>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1" w:customStyle="1">
    <w:name w:val="Znak Znak Znak Znak Znak Znak Znak Znak Znak1 Znak Znak Znak Znak Znak Znak Znak Znak Znak Znak Znak Znak Znak Znak Znak Znak Znak Znak1"/>
    <w:basedOn w:val="Normal"/>
    <w:qFormat/>
    <w:rsid w:val="009c5f04"/>
    <w:pPr/>
    <w:rPr>
      <w:rFonts w:ascii="Arial" w:hAnsi="Arial" w:cs="Arial"/>
      <w:sz w:val="20"/>
      <w:szCs w:val="20"/>
    </w:rPr>
  </w:style>
  <w:style w:type="paragraph" w:styleId="Tekstpodstawowy27" w:customStyle="1">
    <w:name w:val="Tekst podstawowy 27"/>
    <w:basedOn w:val="Normal"/>
    <w:qFormat/>
    <w:rsid w:val="009c5f04"/>
    <w:pPr>
      <w:widowControl w:val="false"/>
      <w:suppressAutoHyphens w:val="false"/>
      <w:jc w:val="center"/>
    </w:pPr>
    <w:rPr>
      <w:rFonts w:ascii="Arial" w:hAnsi="Arial"/>
      <w:sz w:val="26"/>
      <w:szCs w:val="20"/>
      <w:lang w:eastAsia="pl-PL"/>
    </w:rPr>
  </w:style>
  <w:style w:type="paragraph" w:styleId="BodyText2">
    <w:name w:val="Body Text 2"/>
    <w:basedOn w:val="Normal"/>
    <w:link w:val="Tekstpodstawowy2Znak"/>
    <w:qFormat/>
    <w:rsid w:val="009c5f04"/>
    <w:pPr>
      <w:widowControl w:val="false"/>
      <w:suppressAutoHyphens w:val="false"/>
      <w:jc w:val="center"/>
    </w:pPr>
    <w:rPr>
      <w:rFonts w:eastAsia="Calibri"/>
      <w:lang w:val="x-none"/>
    </w:rPr>
  </w:style>
  <w:style w:type="paragraph" w:styleId="Akapitzlist2" w:customStyle="1">
    <w:name w:val="Akapit z listą2"/>
    <w:basedOn w:val="Normal"/>
    <w:qFormat/>
    <w:rsid w:val="009c5f04"/>
    <w:pPr>
      <w:spacing w:before="0" w:after="0"/>
      <w:ind w:left="720"/>
      <w:contextualSpacing/>
    </w:pPr>
    <w:rPr>
      <w:rFonts w:eastAsia="Calibri"/>
    </w:rPr>
  </w:style>
  <w:style w:type="paragraph" w:styleId="WW-Tekstpodstawowy21" w:customStyle="1">
    <w:name w:val="WW-Tekst podstawowy 21"/>
    <w:basedOn w:val="Normal"/>
    <w:qFormat/>
    <w:rsid w:val="009c5f04"/>
    <w:pPr>
      <w:widowControl w:val="false"/>
      <w:jc w:val="both"/>
    </w:pPr>
    <w:rPr>
      <w:rFonts w:ascii="Arial" w:hAnsi="Arial" w:eastAsia="Calibri"/>
      <w:szCs w:val="20"/>
    </w:rPr>
  </w:style>
  <w:style w:type="paragraph" w:styleId="BodyTextIndent2">
    <w:name w:val="Body Text Indent 2"/>
    <w:basedOn w:val="Normal"/>
    <w:link w:val="Tekstpodstawowywcity2Znak"/>
    <w:qFormat/>
    <w:rsid w:val="009c5f04"/>
    <w:pPr>
      <w:spacing w:lineRule="auto" w:line="480" w:before="0" w:after="120"/>
      <w:ind w:left="283"/>
    </w:pPr>
    <w:rPr>
      <w:rFonts w:eastAsia="Calibri"/>
      <w:lang w:val="x-none"/>
    </w:rPr>
  </w:style>
  <w:style w:type="paragraph" w:styleId="ZnakZnakZnakZnakZnakZnakZnakZnakZnak1ZnakZnakZnakZnakZnakZnakZnakZnakZnakZnakZnakZnakZnakZnakZnakZnakZnakZnakZnakZnak" w:customStyle="1">
    <w:name w:val="Znak Znak Znak Znak Znak Znak Znak Znak Znak1 Znak Znak Znak Znak Znak Znak Znak Znak Znak Znak Znak Znak Znak Znak Znak Znak Znak Znak Znak Znak"/>
    <w:basedOn w:val="Normal"/>
    <w:qFormat/>
    <w:rsid w:val="009c5f04"/>
    <w:pPr>
      <w:suppressAutoHyphens w:val="false"/>
    </w:pPr>
    <w:rPr>
      <w:rFonts w:ascii="Arial" w:hAnsi="Arial" w:cs="Arial"/>
      <w:lang w:eastAsia="pl-PL"/>
    </w:rPr>
  </w:style>
  <w:style w:type="paragraph" w:styleId="ZnakZnakZnakZnakZnakZnakZnakZnakZnak1ZnakZnakZnakZnakZnakZnakZnakZnakZnakZnakZnakZnakZnakZnakZnakZnakZnakZnakZnakZnak1" w:customStyle="1">
    <w:name w:val="Znak Znak Znak Znak Znak Znak Znak Znak Znak1 Znak Znak Znak Znak Znak Znak Znak Znak Znak Znak Znak Znak Znak Znak Znak Znak Znak Znak Znak Znak1"/>
    <w:basedOn w:val="Normal"/>
    <w:qFormat/>
    <w:rsid w:val="009c5f04"/>
    <w:pPr/>
    <w:rPr>
      <w:rFonts w:ascii="Arial" w:hAnsi="Arial" w:eastAsia="Calibri" w:cs="Arial"/>
      <w:sz w:val="20"/>
      <w:szCs w:val="20"/>
    </w:rPr>
  </w:style>
  <w:style w:type="paragraph" w:styleId="Tekstpodstawowy28" w:customStyle="1">
    <w:name w:val="Tekst podstawowy 28"/>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ZnakZnakZnak" w:customStyle="1">
    <w:name w:val="Znak Znak Znak Znak Znak Znak Znak Znak Znak1 Znak Znak Znak Znak Znak Znak Znak Znak Znak Znak Znak Znak Znak Znak Znak Znak Znak Znak Znak Znak Znak"/>
    <w:basedOn w:val="Normal"/>
    <w:qFormat/>
    <w:rsid w:val="009c5f04"/>
    <w:pPr>
      <w:suppressAutoHyphens w:val="false"/>
    </w:pPr>
    <w:rPr>
      <w:rFonts w:ascii="Arial" w:hAnsi="Arial" w:cs="Arial"/>
      <w:lang w:eastAsia="pl-PL"/>
    </w:rPr>
  </w:style>
  <w:style w:type="paragraph" w:styleId="Font5" w:customStyle="1">
    <w:name w:val="font5"/>
    <w:basedOn w:val="Normal"/>
    <w:qFormat/>
    <w:rsid w:val="009c5f04"/>
    <w:pPr>
      <w:suppressAutoHyphens w:val="false"/>
      <w:spacing w:beforeAutospacing="1" w:afterAutospacing="1"/>
    </w:pPr>
    <w:rPr>
      <w:rFonts w:ascii="Tahoma" w:hAnsi="Tahoma" w:cs="Tahoma"/>
      <w:color w:val="000000"/>
      <w:sz w:val="18"/>
      <w:szCs w:val="18"/>
      <w:lang w:eastAsia="pl-PL"/>
    </w:rPr>
  </w:style>
  <w:style w:type="paragraph" w:styleId="Font6" w:customStyle="1">
    <w:name w:val="font6"/>
    <w:basedOn w:val="Normal"/>
    <w:qFormat/>
    <w:rsid w:val="009c5f04"/>
    <w:pPr>
      <w:suppressAutoHyphens w:val="false"/>
      <w:spacing w:beforeAutospacing="1" w:afterAutospacing="1"/>
    </w:pPr>
    <w:rPr>
      <w:rFonts w:ascii="Tahoma" w:hAnsi="Tahoma" w:cs="Tahoma"/>
      <w:b/>
      <w:bCs/>
      <w:color w:val="000000"/>
      <w:sz w:val="18"/>
      <w:szCs w:val="18"/>
      <w:lang w:eastAsia="pl-PL"/>
    </w:rPr>
  </w:style>
  <w:style w:type="paragraph" w:styleId="Xl161" w:customStyle="1">
    <w:name w:val="xl161"/>
    <w:basedOn w:val="Normal"/>
    <w:qFormat/>
    <w:rsid w:val="009c5f04"/>
    <w:pPr>
      <w:shd w:val="clear" w:color="auto" w:fill="FFCC99"/>
      <w:suppressAutoHyphens w:val="false"/>
      <w:spacing w:beforeAutospacing="1" w:afterAutospacing="1"/>
      <w:textAlignment w:val="center"/>
    </w:pPr>
    <w:rPr>
      <w:b/>
      <w:bCs/>
      <w:lang w:eastAsia="pl-PL"/>
    </w:rPr>
  </w:style>
  <w:style w:type="paragraph" w:styleId="Xl162" w:customStyle="1">
    <w:name w:val="xl162"/>
    <w:basedOn w:val="Normal"/>
    <w:qFormat/>
    <w:rsid w:val="009c5f04"/>
    <w:pPr>
      <w:pBdr>
        <w:top w:val="double" w:sz="6" w:space="0" w:color="000000"/>
        <w:bottom w:val="double" w:sz="6" w:space="0" w:color="000000"/>
      </w:pBdr>
      <w:shd w:val="clear" w:color="auto" w:fill="FFCC99"/>
      <w:suppressAutoHyphens w:val="false"/>
      <w:spacing w:beforeAutospacing="1" w:afterAutospacing="1"/>
      <w:textAlignment w:val="center"/>
    </w:pPr>
    <w:rPr>
      <w:rFonts w:ascii="Arial" w:hAnsi="Arial" w:cs="Arial"/>
      <w:sz w:val="20"/>
      <w:szCs w:val="20"/>
      <w:lang w:eastAsia="pl-PL"/>
    </w:rPr>
  </w:style>
  <w:style w:type="paragraph" w:styleId="Xl163" w:customStyle="1">
    <w:name w:val="xl163"/>
    <w:basedOn w:val="Normal"/>
    <w:qFormat/>
    <w:rsid w:val="009c5f04"/>
    <w:pPr>
      <w:pBdr>
        <w:top w:val="double" w:sz="6" w:space="0" w:color="000000"/>
        <w:bottom w:val="double" w:sz="6" w:space="0" w:color="000000"/>
      </w:pBdr>
      <w:shd w:val="clear" w:color="auto" w:fill="FFCC99"/>
      <w:suppressAutoHyphens w:val="false"/>
      <w:spacing w:beforeAutospacing="1" w:afterAutospacing="1"/>
      <w:jc w:val="center"/>
      <w:textAlignment w:val="center"/>
    </w:pPr>
    <w:rPr>
      <w:rFonts w:ascii="Arial" w:hAnsi="Arial" w:cs="Arial"/>
      <w:sz w:val="20"/>
      <w:szCs w:val="20"/>
      <w:lang w:eastAsia="pl-PL"/>
    </w:rPr>
  </w:style>
  <w:style w:type="paragraph" w:styleId="Xl164" w:customStyle="1">
    <w:name w:val="xl164"/>
    <w:basedOn w:val="Normal"/>
    <w:qFormat/>
    <w:rsid w:val="009c5f04"/>
    <w:pPr>
      <w:pBdr>
        <w:top w:val="double" w:sz="6" w:space="0" w:color="000000"/>
        <w:bottom w:val="double" w:sz="6" w:space="0" w:color="000000"/>
        <w:right w:val="double" w:sz="6" w:space="0" w:color="000000"/>
      </w:pBdr>
      <w:shd w:val="clear" w:color="auto" w:fill="FFCC99"/>
      <w:suppressAutoHyphens w:val="false"/>
      <w:spacing w:beforeAutospacing="1" w:afterAutospacing="1"/>
      <w:jc w:val="center"/>
      <w:textAlignment w:val="center"/>
    </w:pPr>
    <w:rPr>
      <w:rFonts w:ascii="Arial" w:hAnsi="Arial" w:cs="Arial"/>
      <w:sz w:val="20"/>
      <w:szCs w:val="20"/>
      <w:lang w:eastAsia="pl-PL"/>
    </w:rPr>
  </w:style>
  <w:style w:type="paragraph" w:styleId="Xl165" w:customStyle="1">
    <w:name w:val="xl165"/>
    <w:basedOn w:val="Normal"/>
    <w:qFormat/>
    <w:rsid w:val="009c5f04"/>
    <w:pPr>
      <w:pBdr>
        <w:top w:val="double" w:sz="6" w:space="0" w:color="000000"/>
        <w:bottom w:val="double" w:sz="6" w:space="0" w:color="000000"/>
      </w:pBdr>
      <w:shd w:val="clear" w:color="auto" w:fill="FFCC99"/>
      <w:suppressAutoHyphens w:val="false"/>
      <w:spacing w:beforeAutospacing="1" w:afterAutospacing="1"/>
      <w:textAlignment w:val="center"/>
    </w:pPr>
    <w:rPr>
      <w:rFonts w:ascii="Arial" w:hAnsi="Arial" w:cs="Arial"/>
      <w:b/>
      <w:bCs/>
      <w:sz w:val="20"/>
      <w:szCs w:val="20"/>
      <w:lang w:eastAsia="pl-PL"/>
    </w:rPr>
  </w:style>
  <w:style w:type="paragraph" w:styleId="Xl166" w:customStyle="1">
    <w:name w:val="xl166"/>
    <w:basedOn w:val="Normal"/>
    <w:qFormat/>
    <w:rsid w:val="009c5f04"/>
    <w:pPr>
      <w:suppressAutoHyphens w:val="false"/>
      <w:spacing w:beforeAutospacing="1" w:afterAutospacing="1"/>
      <w:jc w:val="right"/>
      <w:textAlignment w:val="center"/>
    </w:pPr>
    <w:rPr>
      <w:rFonts w:ascii="Arial" w:hAnsi="Arial" w:cs="Arial"/>
      <w:color w:val="FF0000"/>
      <w:sz w:val="20"/>
      <w:szCs w:val="20"/>
      <w:lang w:eastAsia="pl-PL"/>
    </w:rPr>
  </w:style>
  <w:style w:type="paragraph" w:styleId="Xl167" w:customStyle="1">
    <w:name w:val="xl167"/>
    <w:basedOn w:val="Normal"/>
    <w:qFormat/>
    <w:rsid w:val="009c5f04"/>
    <w:pPr>
      <w:suppressAutoHyphens w:val="false"/>
      <w:spacing w:beforeAutospacing="1" w:afterAutospacing="1"/>
      <w:jc w:val="center"/>
      <w:textAlignment w:val="center"/>
    </w:pPr>
    <w:rPr>
      <w:rFonts w:ascii="Arial" w:hAnsi="Arial" w:cs="Arial"/>
      <w:color w:val="FF0000"/>
      <w:sz w:val="20"/>
      <w:szCs w:val="20"/>
      <w:lang w:eastAsia="pl-PL"/>
    </w:rPr>
  </w:style>
  <w:style w:type="paragraph" w:styleId="Xl168" w:customStyle="1">
    <w:name w:val="xl168"/>
    <w:basedOn w:val="Normal"/>
    <w:qFormat/>
    <w:rsid w:val="009c5f04"/>
    <w:pPr>
      <w:pBdr>
        <w:top w:val="double" w:sz="6" w:space="0" w:color="000000"/>
      </w:pBdr>
      <w:shd w:val="clear" w:color="auto" w:fill="FFFFFF"/>
      <w:suppressAutoHyphens w:val="false"/>
      <w:spacing w:beforeAutospacing="1" w:afterAutospacing="1"/>
      <w:textAlignment w:val="center"/>
    </w:pPr>
    <w:rPr>
      <w:rFonts w:ascii="Arial" w:hAnsi="Arial" w:cs="Arial"/>
      <w:b/>
      <w:bCs/>
      <w:color w:val="FF0000"/>
      <w:sz w:val="20"/>
      <w:szCs w:val="20"/>
      <w:lang w:eastAsia="pl-PL"/>
    </w:rPr>
  </w:style>
  <w:style w:type="paragraph" w:styleId="Xl169" w:customStyle="1">
    <w:name w:val="xl169"/>
    <w:basedOn w:val="Normal"/>
    <w:qFormat/>
    <w:rsid w:val="009c5f04"/>
    <w:pPr>
      <w:pBdr>
        <w:top w:val="double" w:sz="6" w:space="0" w:color="000000"/>
      </w:pBdr>
      <w:suppressAutoHyphens w:val="false"/>
      <w:spacing w:beforeAutospacing="1" w:afterAutospacing="1"/>
      <w:textAlignment w:val="center"/>
    </w:pPr>
    <w:rPr>
      <w:rFonts w:ascii="Arial" w:hAnsi="Arial" w:cs="Arial"/>
      <w:b/>
      <w:bCs/>
      <w:color w:val="FF0000"/>
      <w:sz w:val="20"/>
      <w:szCs w:val="20"/>
      <w:lang w:eastAsia="pl-PL"/>
    </w:rPr>
  </w:style>
  <w:style w:type="paragraph" w:styleId="Xl170" w:customStyle="1">
    <w:name w:val="xl170"/>
    <w:basedOn w:val="Normal"/>
    <w:qFormat/>
    <w:rsid w:val="009c5f04"/>
    <w:pPr>
      <w:pBdr>
        <w:bottom w:val="double" w:sz="6" w:space="0" w:color="000000"/>
      </w:pBdr>
      <w:suppressAutoHyphens w:val="false"/>
      <w:spacing w:beforeAutospacing="1" w:afterAutospacing="1"/>
    </w:pPr>
    <w:rPr>
      <w:rFonts w:ascii="Arial" w:hAnsi="Arial" w:cs="Arial"/>
      <w:sz w:val="20"/>
      <w:szCs w:val="20"/>
      <w:lang w:eastAsia="pl-PL"/>
    </w:rPr>
  </w:style>
  <w:style w:type="paragraph" w:styleId="Xl171" w:customStyle="1">
    <w:name w:val="xl171"/>
    <w:basedOn w:val="Normal"/>
    <w:qFormat/>
    <w:rsid w:val="009c5f04"/>
    <w:pPr>
      <w:pBdr>
        <w:top w:val="double" w:sz="6" w:space="0" w:color="000000"/>
      </w:pBdr>
      <w:suppressAutoHyphens w:val="false"/>
      <w:spacing w:beforeAutospacing="1" w:afterAutospacing="1"/>
      <w:jc w:val="right"/>
      <w:textAlignment w:val="center"/>
    </w:pPr>
    <w:rPr>
      <w:rFonts w:ascii="Arial" w:hAnsi="Arial" w:cs="Arial"/>
      <w:sz w:val="20"/>
      <w:szCs w:val="20"/>
      <w:lang w:eastAsia="pl-PL"/>
    </w:rPr>
  </w:style>
  <w:style w:type="paragraph" w:styleId="Xl172" w:customStyle="1">
    <w:name w:val="xl172"/>
    <w:basedOn w:val="Normal"/>
    <w:qFormat/>
    <w:rsid w:val="009c5f04"/>
    <w:pPr>
      <w:suppressAutoHyphens w:val="false"/>
      <w:spacing w:beforeAutospacing="1" w:afterAutospacing="1"/>
      <w:jc w:val="center"/>
      <w:textAlignment w:val="center"/>
    </w:pPr>
    <w:rPr>
      <w:rFonts w:ascii="Arial" w:hAnsi="Arial" w:cs="Arial"/>
      <w:b/>
      <w:bCs/>
      <w:sz w:val="20"/>
      <w:szCs w:val="20"/>
      <w:lang w:eastAsia="pl-PL"/>
    </w:rPr>
  </w:style>
  <w:style w:type="paragraph" w:styleId="Xl173" w:customStyle="1">
    <w:name w:val="xl173"/>
    <w:basedOn w:val="Normal"/>
    <w:qFormat/>
    <w:rsid w:val="009c5f04"/>
    <w:pPr>
      <w:pBdr>
        <w:top w:val="double" w:sz="6" w:space="0" w:color="000000"/>
        <w:left w:val="double" w:sz="6" w:space="0" w:color="000000"/>
        <w:bottom w:val="double" w:sz="6" w:space="0" w:color="000000"/>
        <w:right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174" w:customStyle="1">
    <w:name w:val="xl174"/>
    <w:basedOn w:val="Normal"/>
    <w:qFormat/>
    <w:rsid w:val="009c5f04"/>
    <w:pPr>
      <w:pBdr>
        <w:left w:val="single" w:sz="8" w:space="0" w:color="000000"/>
        <w:bottom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75" w:customStyle="1">
    <w:name w:val="xl175"/>
    <w:basedOn w:val="Normal"/>
    <w:qFormat/>
    <w:rsid w:val="009c5f04"/>
    <w:pPr>
      <w:pBdr>
        <w:top w:val="single" w:sz="8" w:space="0" w:color="000000"/>
        <w:left w:val="double" w:sz="6" w:space="0" w:color="000000"/>
        <w:bottom w:val="double" w:sz="6" w:space="0" w:color="000000"/>
        <w:right w:val="double" w:sz="6" w:space="0" w:color="000000"/>
      </w:pBdr>
      <w:shd w:val="clear" w:color="auto" w:fill="99CC00"/>
      <w:suppressAutoHyphens w:val="false"/>
      <w:spacing w:beforeAutospacing="1" w:afterAutospacing="1"/>
      <w:jc w:val="right"/>
      <w:textAlignment w:val="center"/>
    </w:pPr>
    <w:rPr>
      <w:rFonts w:ascii="Arial" w:hAnsi="Arial" w:cs="Arial"/>
      <w:sz w:val="20"/>
      <w:szCs w:val="20"/>
      <w:lang w:eastAsia="pl-PL"/>
    </w:rPr>
  </w:style>
  <w:style w:type="paragraph" w:styleId="Xl176" w:customStyle="1">
    <w:name w:val="xl176"/>
    <w:basedOn w:val="Normal"/>
    <w:qFormat/>
    <w:rsid w:val="009c5f04"/>
    <w:pPr>
      <w:pBdr>
        <w:top w:val="single" w:sz="4" w:space="0" w:color="000000"/>
        <w:left w:val="double" w:sz="6" w:space="0" w:color="000000"/>
        <w:bottom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7" w:customStyle="1">
    <w:name w:val="xl177"/>
    <w:basedOn w:val="Normal"/>
    <w:qFormat/>
    <w:rsid w:val="009c5f04"/>
    <w:pPr>
      <w:pBdr>
        <w:top w:val="single" w:sz="4" w:space="0" w:color="000000"/>
        <w:bottom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8" w:customStyle="1">
    <w:name w:val="xl178"/>
    <w:basedOn w:val="Normal"/>
    <w:qFormat/>
    <w:rsid w:val="009c5f04"/>
    <w:pPr>
      <w:pBdr>
        <w:top w:val="single" w:sz="4" w:space="0" w:color="000000"/>
        <w:bottom w:val="double" w:sz="6"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9" w:customStyle="1">
    <w:name w:val="xl179"/>
    <w:basedOn w:val="Normal"/>
    <w:qFormat/>
    <w:rsid w:val="009c5f04"/>
    <w:pPr>
      <w:pBdr>
        <w:top w:val="double" w:sz="6" w:space="0" w:color="000000"/>
        <w:left w:val="double" w:sz="6" w:space="0" w:color="000000"/>
        <w:bottom w:val="single" w:sz="4"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0" w:customStyle="1">
    <w:name w:val="xl180"/>
    <w:basedOn w:val="Normal"/>
    <w:qFormat/>
    <w:rsid w:val="009c5f04"/>
    <w:pPr>
      <w:pBdr>
        <w:top w:val="double" w:sz="6" w:space="0" w:color="000000"/>
        <w:bottom w:val="single" w:sz="4"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1" w:customStyle="1">
    <w:name w:val="xl181"/>
    <w:basedOn w:val="Normal"/>
    <w:qFormat/>
    <w:rsid w:val="009c5f04"/>
    <w:pPr>
      <w:pBdr>
        <w:top w:val="double" w:sz="6" w:space="0" w:color="000000"/>
        <w:bottom w:val="single" w:sz="4"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2" w:customStyle="1">
    <w:name w:val="xl182"/>
    <w:basedOn w:val="Normal"/>
    <w:qFormat/>
    <w:rsid w:val="009c5f04"/>
    <w:pPr>
      <w:pBdr>
        <w:top w:val="double" w:sz="6" w:space="0" w:color="000000"/>
        <w:left w:val="double" w:sz="6" w:space="0" w:color="000000"/>
        <w:bottom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3" w:customStyle="1">
    <w:name w:val="xl183"/>
    <w:basedOn w:val="Normal"/>
    <w:qFormat/>
    <w:rsid w:val="009c5f04"/>
    <w:pPr>
      <w:pBdr>
        <w:top w:val="double" w:sz="6" w:space="0" w:color="000000"/>
        <w:bottom w:val="double" w:sz="6" w:space="0" w:color="000000"/>
        <w:right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4" w:customStyle="1">
    <w:name w:val="xl184"/>
    <w:basedOn w:val="Normal"/>
    <w:qFormat/>
    <w:rsid w:val="009c5f04"/>
    <w:pPr>
      <w:pBdr>
        <w:top w:val="double" w:sz="6" w:space="0" w:color="000000"/>
        <w:left w:val="double" w:sz="6" w:space="0" w:color="000000"/>
        <w:bottom w:val="single" w:sz="8" w:space="0" w:color="000000"/>
      </w:pBdr>
      <w:suppressAutoHyphens w:val="false"/>
      <w:spacing w:beforeAutospacing="1" w:afterAutospacing="1"/>
      <w:textAlignment w:val="center"/>
    </w:pPr>
    <w:rPr>
      <w:rFonts w:ascii="Arial" w:hAnsi="Arial" w:cs="Arial"/>
      <w:sz w:val="20"/>
      <w:szCs w:val="20"/>
      <w:lang w:eastAsia="pl-PL"/>
    </w:rPr>
  </w:style>
  <w:style w:type="paragraph" w:styleId="Xl185" w:customStyle="1">
    <w:name w:val="xl185"/>
    <w:basedOn w:val="Normal"/>
    <w:qFormat/>
    <w:rsid w:val="009c5f04"/>
    <w:pPr>
      <w:pBdr>
        <w:top w:val="double" w:sz="6" w:space="0" w:color="000000"/>
        <w:bottom w:val="single" w:sz="8" w:space="0" w:color="000000"/>
      </w:pBdr>
      <w:suppressAutoHyphens w:val="false"/>
      <w:spacing w:beforeAutospacing="1" w:afterAutospacing="1"/>
      <w:textAlignment w:val="center"/>
    </w:pPr>
    <w:rPr>
      <w:rFonts w:ascii="Arial" w:hAnsi="Arial" w:cs="Arial"/>
      <w:sz w:val="20"/>
      <w:szCs w:val="20"/>
      <w:lang w:eastAsia="pl-PL"/>
    </w:rPr>
  </w:style>
  <w:style w:type="paragraph" w:styleId="Xl186" w:customStyle="1">
    <w:name w:val="xl186"/>
    <w:basedOn w:val="Normal"/>
    <w:qFormat/>
    <w:rsid w:val="009c5f04"/>
    <w:pPr>
      <w:pBdr>
        <w:top w:val="double" w:sz="6" w:space="0" w:color="000000"/>
        <w:bottom w:val="single" w:sz="8" w:space="0" w:color="000000"/>
        <w:right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7" w:customStyle="1">
    <w:name w:val="xl187"/>
    <w:basedOn w:val="Normal"/>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88" w:customStyle="1">
    <w:name w:val="xl188"/>
    <w:basedOn w:val="Normal"/>
    <w:qFormat/>
    <w:rsid w:val="009c5f04"/>
    <w:pPr>
      <w:pBdr>
        <w:top w:val="single" w:sz="4" w:space="0" w:color="000000"/>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89" w:customStyle="1">
    <w:name w:val="xl189"/>
    <w:basedOn w:val="Normal"/>
    <w:qFormat/>
    <w:rsid w:val="009c5f04"/>
    <w:pPr>
      <w:pBdr>
        <w:top w:val="single" w:sz="4" w:space="0" w:color="000000"/>
        <w:left w:val="double" w:sz="6"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0" w:customStyle="1">
    <w:name w:val="xl190"/>
    <w:basedOn w:val="Normal"/>
    <w:qFormat/>
    <w:rsid w:val="009c5f04"/>
    <w:pPr>
      <w:pBdr>
        <w:left w:val="double" w:sz="6" w:space="0" w:color="000000"/>
        <w:right w:val="double" w:sz="6" w:space="0" w:color="000000"/>
      </w:pBdr>
      <w:shd w:val="clear" w:color="auto" w:fill="99CC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1" w:customStyle="1">
    <w:name w:val="xl191"/>
    <w:basedOn w:val="Normal"/>
    <w:qFormat/>
    <w:rsid w:val="009c5f04"/>
    <w:pPr>
      <w:pBdr>
        <w:top w:val="double" w:sz="6" w:space="0" w:color="000000"/>
        <w:left w:val="double" w:sz="6" w:space="0" w:color="000000"/>
        <w:bottom w:val="single" w:sz="8"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92" w:customStyle="1">
    <w:name w:val="xl192"/>
    <w:basedOn w:val="Normal"/>
    <w:qFormat/>
    <w:rsid w:val="009c5f04"/>
    <w:pPr>
      <w:pBdr>
        <w:top w:val="double" w:sz="6" w:space="0" w:color="000000"/>
        <w:left w:val="double" w:sz="6" w:space="0" w:color="000000"/>
        <w:bottom w:val="single" w:sz="8"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3" w:customStyle="1">
    <w:name w:val="xl193"/>
    <w:basedOn w:val="Normal"/>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4" w:customStyle="1">
    <w:name w:val="xl194"/>
    <w:basedOn w:val="Normal"/>
    <w:qFormat/>
    <w:rsid w:val="009c5f04"/>
    <w:pPr>
      <w:pBdr>
        <w:top w:val="single" w:sz="4" w:space="0" w:color="000000"/>
        <w:left w:val="double" w:sz="6" w:space="0" w:color="000000"/>
        <w:bottom w:val="single" w:sz="8"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5" w:customStyle="1">
    <w:name w:val="xl195"/>
    <w:basedOn w:val="Normal"/>
    <w:qFormat/>
    <w:rsid w:val="009c5f04"/>
    <w:pPr>
      <w:pBdr>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6" w:customStyle="1">
    <w:name w:val="xl196"/>
    <w:basedOn w:val="Normal"/>
    <w:qFormat/>
    <w:rsid w:val="009c5f04"/>
    <w:pPr>
      <w:pBdr>
        <w:top w:val="double" w:sz="6" w:space="0" w:color="000000"/>
        <w:bottom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197" w:customStyle="1">
    <w:name w:val="xl197"/>
    <w:basedOn w:val="Normal"/>
    <w:qFormat/>
    <w:rsid w:val="009c5f04"/>
    <w:pPr>
      <w:pBdr>
        <w:top w:val="double" w:sz="6" w:space="0" w:color="000000"/>
        <w:left w:val="double" w:sz="6" w:space="0" w:color="000000"/>
        <w:bottom w:val="double" w:sz="6" w:space="0" w:color="000000"/>
        <w:right w:val="double" w:sz="6" w:space="0" w:color="000000"/>
      </w:pBdr>
      <w:shd w:val="clear" w:color="auto" w:fill="000000"/>
      <w:suppressAutoHyphens w:val="false"/>
      <w:spacing w:beforeAutospacing="1" w:afterAutospacing="1"/>
      <w:jc w:val="center"/>
      <w:textAlignment w:val="center"/>
    </w:pPr>
    <w:rPr>
      <w:rFonts w:ascii="Arial" w:hAnsi="Arial" w:cs="Arial"/>
      <w:b/>
      <w:bCs/>
      <w:sz w:val="20"/>
      <w:szCs w:val="20"/>
      <w:lang w:eastAsia="pl-PL"/>
    </w:rPr>
  </w:style>
  <w:style w:type="paragraph" w:styleId="Xl198" w:customStyle="1">
    <w:name w:val="xl198"/>
    <w:basedOn w:val="Normal"/>
    <w:qFormat/>
    <w:rsid w:val="009c5f04"/>
    <w:pPr>
      <w:pBdr>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199" w:customStyle="1">
    <w:name w:val="xl199"/>
    <w:basedOn w:val="Normal"/>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0" w:customStyle="1">
    <w:name w:val="xl200"/>
    <w:basedOn w:val="Normal"/>
    <w:qFormat/>
    <w:rsid w:val="009c5f04"/>
    <w:pPr>
      <w:pBdr>
        <w:top w:val="single" w:sz="4" w:space="0" w:color="000000"/>
        <w:left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1" w:customStyle="1">
    <w:name w:val="xl201"/>
    <w:basedOn w:val="Normal"/>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2" w:customStyle="1">
    <w:name w:val="xl202"/>
    <w:basedOn w:val="Normal"/>
    <w:qFormat/>
    <w:rsid w:val="009c5f04"/>
    <w:pPr>
      <w:pBdr>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3" w:customStyle="1">
    <w:name w:val="xl203"/>
    <w:basedOn w:val="Normal"/>
    <w:qFormat/>
    <w:rsid w:val="009c5f04"/>
    <w:pP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4" w:customStyle="1">
    <w:name w:val="xl204"/>
    <w:basedOn w:val="Normal"/>
    <w:qFormat/>
    <w:rsid w:val="009c5f04"/>
    <w:pPr>
      <w:shd w:val="clear" w:color="auto" w:fill="000000"/>
      <w:suppressAutoHyphens w:val="false"/>
      <w:spacing w:beforeAutospacing="1" w:afterAutospacing="1"/>
    </w:pPr>
    <w:rPr>
      <w:rFonts w:ascii="Arial" w:hAnsi="Arial" w:cs="Arial"/>
      <w:sz w:val="20"/>
      <w:szCs w:val="20"/>
      <w:lang w:eastAsia="pl-PL"/>
    </w:rPr>
  </w:style>
  <w:style w:type="paragraph" w:styleId="Xl205" w:customStyle="1">
    <w:name w:val="xl205"/>
    <w:basedOn w:val="Normal"/>
    <w:qFormat/>
    <w:rsid w:val="009c5f04"/>
    <w:pPr>
      <w:pBdr>
        <w:top w:val="double" w:sz="6" w:space="0" w:color="000000"/>
        <w:bottom w:val="single" w:sz="8"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6" w:customStyle="1">
    <w:name w:val="xl206"/>
    <w:basedOn w:val="Normal"/>
    <w:qFormat/>
    <w:rsid w:val="009c5f04"/>
    <w:pPr>
      <w:pBdr>
        <w:top w:val="double" w:sz="6" w:space="0" w:color="000000"/>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7" w:customStyle="1">
    <w:name w:val="xl207"/>
    <w:basedOn w:val="Normal"/>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false"/>
      <w:spacing w:beforeAutospacing="1" w:afterAutospacing="1"/>
    </w:pPr>
    <w:rPr>
      <w:rFonts w:ascii="Arial" w:hAnsi="Arial" w:cs="Arial"/>
      <w:sz w:val="20"/>
      <w:szCs w:val="20"/>
      <w:lang w:eastAsia="pl-PL"/>
    </w:rPr>
  </w:style>
  <w:style w:type="paragraph" w:styleId="Xl208" w:customStyle="1">
    <w:name w:val="xl208"/>
    <w:basedOn w:val="Normal"/>
    <w:qFormat/>
    <w:rsid w:val="009c5f04"/>
    <w:pPr>
      <w:pBdr>
        <w:top w:val="double" w:sz="6" w:space="0" w:color="000000"/>
        <w:bottom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9" w:customStyle="1">
    <w:name w:val="xl209"/>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0" w:customStyle="1">
    <w:name w:val="xl210"/>
    <w:basedOn w:val="Normal"/>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1" w:customStyle="1">
    <w:name w:val="xl211"/>
    <w:basedOn w:val="Normal"/>
    <w:qFormat/>
    <w:rsid w:val="009c5f04"/>
    <w:pPr>
      <w:pBdr>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2" w:customStyle="1">
    <w:name w:val="xl212"/>
    <w:basedOn w:val="Normal"/>
    <w:qFormat/>
    <w:rsid w:val="009c5f04"/>
    <w:pPr>
      <w:pBdr>
        <w:top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3" w:customStyle="1">
    <w:name w:val="xl213"/>
    <w:basedOn w:val="Normal"/>
    <w:qFormat/>
    <w:rsid w:val="009c5f04"/>
    <w:pP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4" w:customStyle="1">
    <w:name w:val="xl214"/>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5" w:customStyle="1">
    <w:name w:val="xl215"/>
    <w:basedOn w:val="Normal"/>
    <w:qFormat/>
    <w:rsid w:val="009c5f04"/>
    <w:pPr>
      <w:pBdr>
        <w:top w:val="single" w:sz="8" w:space="0" w:color="000000"/>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6" w:customStyle="1">
    <w:name w:val="xl216"/>
    <w:basedOn w:val="Normal"/>
    <w:qFormat/>
    <w:rsid w:val="009c5f04"/>
    <w:pPr>
      <w:pBdr>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7" w:customStyle="1">
    <w:name w:val="xl217"/>
    <w:basedOn w:val="Normal"/>
    <w:qFormat/>
    <w:rsid w:val="009c5f04"/>
    <w:pPr>
      <w:pBdr>
        <w:bottom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8" w:customStyle="1">
    <w:name w:val="xl218"/>
    <w:basedOn w:val="Normal"/>
    <w:qFormat/>
    <w:rsid w:val="009c5f04"/>
    <w:pPr>
      <w:pBdr>
        <w:top w:val="double" w:sz="6" w:space="0" w:color="000000"/>
        <w:bottom w:val="single" w:sz="4"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9" w:customStyle="1">
    <w:name w:val="xl219"/>
    <w:basedOn w:val="Normal"/>
    <w:qFormat/>
    <w:rsid w:val="009c5f04"/>
    <w:pPr>
      <w:pBdr>
        <w:top w:val="single" w:sz="4" w:space="0" w:color="000000"/>
        <w:bottom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20" w:customStyle="1">
    <w:name w:val="xl220"/>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21" w:customStyle="1">
    <w:name w:val="xl221"/>
    <w:basedOn w:val="Normal"/>
    <w:qFormat/>
    <w:rsid w:val="009c5f04"/>
    <w:pPr>
      <w:shd w:val="clear" w:color="auto" w:fill="000000"/>
      <w:suppressAutoHyphens w:val="false"/>
      <w:spacing w:beforeAutospacing="1" w:afterAutospacing="1"/>
      <w:jc w:val="right"/>
      <w:textAlignment w:val="center"/>
    </w:pPr>
    <w:rPr>
      <w:rFonts w:ascii="Arial" w:hAnsi="Arial" w:cs="Arial"/>
      <w:color w:val="FF0000"/>
      <w:sz w:val="20"/>
      <w:szCs w:val="20"/>
      <w:lang w:eastAsia="pl-PL"/>
    </w:rPr>
  </w:style>
  <w:style w:type="paragraph" w:styleId="Xl222" w:customStyle="1">
    <w:name w:val="xl222"/>
    <w:basedOn w:val="Normal"/>
    <w:qFormat/>
    <w:rsid w:val="009c5f04"/>
    <w:pPr>
      <w:pBdr>
        <w:top w:val="double" w:sz="6" w:space="0" w:color="000000"/>
        <w:bottom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223" w:customStyle="1">
    <w:name w:val="xl223"/>
    <w:basedOn w:val="Normal"/>
    <w:qFormat/>
    <w:rsid w:val="009c5f04"/>
    <w:pPr>
      <w:pBdr>
        <w:top w:val="double" w:sz="6" w:space="0" w:color="000000"/>
        <w:bottom w:val="double" w:sz="6" w:space="0" w:color="000000"/>
        <w:right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224" w:customStyle="1">
    <w:name w:val="xl224"/>
    <w:basedOn w:val="Normal"/>
    <w:qFormat/>
    <w:rsid w:val="009c5f04"/>
    <w:pPr>
      <w:pBdr>
        <w:top w:val="double" w:sz="6" w:space="0" w:color="000000"/>
        <w:left w:val="double" w:sz="6"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sz w:val="20"/>
      <w:szCs w:val="20"/>
      <w:lang w:eastAsia="pl-PL"/>
    </w:rPr>
  </w:style>
  <w:style w:type="paragraph" w:styleId="Xl225" w:customStyle="1">
    <w:name w:val="xl225"/>
    <w:basedOn w:val="Normal"/>
    <w:qFormat/>
    <w:rsid w:val="009c5f04"/>
    <w:pPr>
      <w:pBdr>
        <w:left w:val="double" w:sz="6" w:space="0" w:color="000000"/>
        <w:bottom w:val="single" w:sz="8"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sz w:val="20"/>
      <w:szCs w:val="20"/>
      <w:lang w:eastAsia="pl-PL"/>
    </w:rPr>
  </w:style>
  <w:style w:type="paragraph" w:styleId="Xl226" w:customStyle="1">
    <w:name w:val="xl226"/>
    <w:basedOn w:val="Normal"/>
    <w:qFormat/>
    <w:rsid w:val="009c5f04"/>
    <w:pPr>
      <w:pBdr>
        <w:top w:val="double" w:sz="6" w:space="0" w:color="000000"/>
        <w:left w:val="double" w:sz="6" w:space="0" w:color="000000"/>
        <w:right w:val="double" w:sz="6" w:space="0" w:color="000000"/>
      </w:pBdr>
      <w:shd w:val="clear" w:color="auto" w:fill="FFFF00"/>
      <w:suppressAutoHyphens w:val="false"/>
      <w:spacing w:beforeAutospacing="1" w:afterAutospacing="1"/>
      <w:jc w:val="center"/>
      <w:textAlignment w:val="center"/>
    </w:pPr>
    <w:rPr>
      <w:rFonts w:ascii="Arial" w:hAnsi="Arial" w:cs="Arial"/>
      <w:sz w:val="20"/>
      <w:szCs w:val="20"/>
      <w:lang w:eastAsia="pl-PL"/>
    </w:rPr>
  </w:style>
  <w:style w:type="paragraph" w:styleId="Xl227" w:customStyle="1">
    <w:name w:val="xl227"/>
    <w:basedOn w:val="Normal"/>
    <w:qFormat/>
    <w:rsid w:val="009c5f04"/>
    <w:pPr>
      <w:pBdr>
        <w:left w:val="double" w:sz="6" w:space="0" w:color="000000"/>
        <w:bottom w:val="single" w:sz="8" w:space="0" w:color="000000"/>
        <w:right w:val="double" w:sz="6" w:space="0" w:color="000000"/>
      </w:pBdr>
      <w:shd w:val="clear" w:color="auto" w:fill="FFFF00"/>
      <w:suppressAutoHyphens w:val="false"/>
      <w:spacing w:beforeAutospacing="1" w:afterAutospacing="1"/>
      <w:jc w:val="center"/>
      <w:textAlignment w:val="center"/>
    </w:pPr>
    <w:rPr>
      <w:rFonts w:ascii="Arial" w:hAnsi="Arial" w:cs="Arial"/>
      <w:sz w:val="20"/>
      <w:szCs w:val="20"/>
      <w:lang w:eastAsia="pl-PL"/>
    </w:rPr>
  </w:style>
  <w:style w:type="paragraph" w:styleId="ZnakZnakZnakZnakZnakZnakZnakZnakZnakZnakZnak" w:customStyle="1">
    <w:name w:val="Znak Znak Znak Znak Znak Znak Znak Znak Znak Znak Znak"/>
    <w:basedOn w:val="Normal"/>
    <w:qFormat/>
    <w:rsid w:val="00a61377"/>
    <w:pPr>
      <w:suppressAutoHyphens w:val="false"/>
    </w:pPr>
    <w:rPr>
      <w:rFonts w:ascii="Arial" w:hAnsi="Arial" w:cs="Arial"/>
      <w:lang w:eastAsia="pl-PL"/>
    </w:rPr>
  </w:style>
  <w:style w:type="paragraph" w:styleId="Bezodstpw1" w:customStyle="1">
    <w:name w:val="Bez odstępów1"/>
    <w:qFormat/>
    <w:rsid w:val="00b10fc5"/>
    <w:pPr>
      <w:widowControl/>
      <w:suppressAutoHyphens w:val="true"/>
      <w:bidi w:val="0"/>
      <w:spacing w:before="0" w:after="0"/>
      <w:jc w:val="left"/>
    </w:pPr>
    <w:rPr>
      <w:rFonts w:ascii="Calibri" w:hAnsi="Calibri" w:eastAsia="Times New Roman" w:cs="Calibri"/>
      <w:color w:val="auto"/>
      <w:kern w:val="0"/>
      <w:sz w:val="22"/>
      <w:szCs w:val="22"/>
      <w:lang w:val="pl-PL" w:eastAsia="en-US" w:bidi="ar-SA"/>
    </w:rPr>
  </w:style>
  <w:style w:type="paragraph" w:styleId="BodyText3">
    <w:name w:val="Body Text 3"/>
    <w:basedOn w:val="Normal"/>
    <w:link w:val="Tekstpodstawowy3Znak"/>
    <w:qFormat/>
    <w:rsid w:val="00b10fc5"/>
    <w:pPr>
      <w:spacing w:before="0" w:after="120"/>
    </w:pPr>
    <w:rPr>
      <w:sz w:val="16"/>
      <w:szCs w:val="16"/>
    </w:rPr>
  </w:style>
  <w:style w:type="paragraph" w:styleId="ZLITUSTzmustliter" w:customStyle="1">
    <w:name w:val="Z_LIT/UST(§) – zm. ust. (§) literą"/>
    <w:basedOn w:val="Normal"/>
    <w:uiPriority w:val="46"/>
    <w:qFormat/>
    <w:rsid w:val="00983b37"/>
    <w:pPr>
      <w:spacing w:lineRule="auto" w:line="360"/>
      <w:ind w:firstLine="510" w:left="987"/>
      <w:jc w:val="both"/>
    </w:pPr>
    <w:rPr>
      <w:rFonts w:ascii="Times" w:hAnsi="Times" w:cs="Arial"/>
      <w:bCs/>
      <w:szCs w:val="20"/>
      <w:lang w:eastAsia="pl-PL"/>
    </w:rPr>
  </w:style>
  <w:style w:type="paragraph" w:styleId="ZTIRPKTzmpkttiret" w:customStyle="1">
    <w:name w:val="Z_TIR/PKT – zm. pkt tiret"/>
    <w:basedOn w:val="Normal"/>
    <w:uiPriority w:val="56"/>
    <w:qFormat/>
    <w:rsid w:val="006b1fb2"/>
    <w:pPr>
      <w:suppressAutoHyphens w:val="false"/>
      <w:spacing w:lineRule="auto" w:line="360"/>
      <w:ind w:hanging="510" w:left="1893"/>
      <w:jc w:val="both"/>
    </w:pPr>
    <w:rPr>
      <w:rFonts w:ascii="Times" w:hAnsi="Times" w:cs="Arial"/>
      <w:bCs/>
      <w:szCs w:val="20"/>
      <w:lang w:eastAsia="pl-PL"/>
    </w:rPr>
  </w:style>
  <w:style w:type="paragraph" w:styleId="ZTIRLITwPKTzmlitwpkttiret" w:customStyle="1">
    <w:name w:val="Z_TIR/LIT_w_PKT – zm. lit. w pkt tiret"/>
    <w:basedOn w:val="Normal"/>
    <w:uiPriority w:val="57"/>
    <w:qFormat/>
    <w:rsid w:val="006b1fb2"/>
    <w:pPr>
      <w:suppressAutoHyphens w:val="false"/>
      <w:spacing w:lineRule="auto" w:line="360"/>
      <w:ind w:hanging="476" w:left="2336"/>
      <w:jc w:val="both"/>
    </w:pPr>
    <w:rPr>
      <w:rFonts w:ascii="Times" w:hAnsi="Times" w:cs="Arial"/>
      <w:bCs/>
      <w:szCs w:val="20"/>
      <w:lang w:eastAsia="pl-PL"/>
    </w:rPr>
  </w:style>
  <w:style w:type="paragraph" w:styleId="ZTIRCZWSPLITwPKTzmczciwsplitwpkttiret" w:customStyle="1">
    <w:name w:val="Z_TIR/CZ_WSP_LIT_w_PKT – zm. części wsp. lit. w pkt tiret"/>
    <w:basedOn w:val="Normal"/>
    <w:uiPriority w:val="59"/>
    <w:qFormat/>
    <w:rsid w:val="006b1fb2"/>
    <w:pPr>
      <w:suppressAutoHyphens w:val="false"/>
      <w:spacing w:lineRule="auto" w:line="360"/>
      <w:ind w:left="1860"/>
      <w:jc w:val="both"/>
    </w:pPr>
    <w:rPr>
      <w:rFonts w:ascii="Times" w:hAnsi="Times" w:cs="Arial"/>
      <w:bCs/>
      <w:lang w:eastAsia="pl-PL"/>
    </w:rPr>
  </w:style>
  <w:style w:type="paragraph" w:styleId="ODNONIKtreodnonika" w:customStyle="1">
    <w:name w:val="ODNOŚNIK – treść odnośnika"/>
    <w:uiPriority w:val="19"/>
    <w:qFormat/>
    <w:rsid w:val="006b1fb2"/>
    <w:pPr>
      <w:widowControl/>
      <w:suppressAutoHyphens w:val="true"/>
      <w:bidi w:val="0"/>
      <w:spacing w:before="0" w:after="0"/>
      <w:ind w:hanging="284" w:left="284"/>
      <w:jc w:val="both"/>
    </w:pPr>
    <w:rPr>
      <w:rFonts w:ascii="Times New Roman" w:hAnsi="Times New Roman" w:eastAsia="Times New Roman" w:cs="Arial"/>
      <w:color w:val="auto"/>
      <w:kern w:val="0"/>
      <w:sz w:val="20"/>
      <w:szCs w:val="20"/>
      <w:lang w:val="pl-PL" w:eastAsia="pl-PL" w:bidi="ar-SA"/>
    </w:rPr>
  </w:style>
  <w:style w:type="paragraph" w:styleId="Tiret0" w:customStyle="1">
    <w:name w:val="Tiret 0"/>
    <w:basedOn w:val="Normal"/>
    <w:qFormat/>
    <w:rsid w:val="0078507b"/>
    <w:pPr>
      <w:numPr>
        <w:ilvl w:val="0"/>
        <w:numId w:val="10"/>
      </w:numPr>
      <w:suppressAutoHyphens w:val="false"/>
      <w:spacing w:before="120" w:after="120"/>
      <w:jc w:val="both"/>
    </w:pPr>
    <w:rPr>
      <w:rFonts w:eastAsia="Calibri"/>
      <w:szCs w:val="22"/>
      <w:lang w:eastAsia="en-GB"/>
    </w:rPr>
  </w:style>
  <w:style w:type="paragraph" w:styleId="Indexheading1">
    <w:name w:val="index heading1"/>
    <w:basedOn w:val="Header"/>
    <w:qFormat/>
    <w:pPr/>
    <w:rPr/>
  </w:style>
  <w:style w:type="paragraph" w:styleId="IndexHeading">
    <w:name w:val="Index Heading"/>
    <w:basedOn w:val="Nagwek"/>
    <w:pPr/>
    <w:rPr/>
  </w:style>
  <w:style w:type="paragraph" w:styleId="TOCHeading">
    <w:name w:val="TOC Heading"/>
    <w:basedOn w:val="Heading1"/>
    <w:next w:val="Normal"/>
    <w:uiPriority w:val="39"/>
    <w:unhideWhenUsed/>
    <w:qFormat/>
    <w:rsid w:val="00885129"/>
    <w:pPr>
      <w:keepLines/>
      <w:numPr>
        <w:ilvl w:val="0"/>
        <w:numId w:val="0"/>
      </w:numPr>
      <w:suppressAutoHyphens w:val="false"/>
      <w:spacing w:lineRule="auto" w:line="276" w:before="480" w:after="0"/>
      <w:outlineLvl w:val="9"/>
    </w:pPr>
    <w:rPr>
      <w:rFonts w:ascii="Cambria" w:hAnsi="Cambria" w:cs="Times New Roman"/>
      <w:color w:val="365F91"/>
      <w:kern w:val="0"/>
      <w:sz w:val="28"/>
      <w:szCs w:val="28"/>
      <w:lang w:eastAsia="pl-PL"/>
    </w:rPr>
  </w:style>
  <w:style w:type="paragraph" w:styleId="TOC1">
    <w:name w:val="TOC 1"/>
    <w:basedOn w:val="Normal"/>
    <w:next w:val="Normal"/>
    <w:autoRedefine/>
    <w:uiPriority w:val="39"/>
    <w:unhideWhenUsed/>
    <w:qFormat/>
    <w:rsid w:val="00ef38be"/>
    <w:pPr>
      <w:tabs>
        <w:tab w:val="clear" w:pos="255"/>
        <w:tab w:val="left" w:pos="284" w:leader="none"/>
        <w:tab w:val="right" w:pos="9628" w:leader="dot"/>
      </w:tabs>
      <w:spacing w:lineRule="auto" w:line="276"/>
    </w:pPr>
    <w:rPr>
      <w:rFonts w:ascii="Cambria" w:hAnsi="Cambria"/>
      <w:spacing w:val="-10"/>
      <w:sz w:val="20"/>
      <w:szCs w:val="20"/>
      <w:lang w:eastAsia="en-US"/>
    </w:rPr>
  </w:style>
  <w:style w:type="paragraph" w:styleId="TOC2">
    <w:name w:val="TOC 2"/>
    <w:basedOn w:val="Normal"/>
    <w:next w:val="Normal"/>
    <w:autoRedefine/>
    <w:uiPriority w:val="39"/>
    <w:unhideWhenUsed/>
    <w:qFormat/>
    <w:rsid w:val="006d60b0"/>
    <w:pPr>
      <w:tabs>
        <w:tab w:val="clear" w:pos="255"/>
        <w:tab w:val="right" w:pos="9628" w:leader="dot"/>
      </w:tabs>
      <w:ind w:left="240"/>
    </w:pPr>
    <w:rPr>
      <w:rFonts w:ascii="Cambria" w:hAnsi="Cambria"/>
      <w:b/>
      <w:bCs/>
      <w:sz w:val="20"/>
      <w:szCs w:val="20"/>
      <w:lang w:eastAsia="en-US"/>
    </w:rPr>
  </w:style>
  <w:style w:type="paragraph" w:styleId="TOC3">
    <w:name w:val="TOC 3"/>
    <w:basedOn w:val="Normal"/>
    <w:next w:val="Normal"/>
    <w:autoRedefine/>
    <w:uiPriority w:val="39"/>
    <w:unhideWhenUsed/>
    <w:qFormat/>
    <w:rsid w:val="00885129"/>
    <w:pPr>
      <w:ind w:left="480"/>
    </w:pPr>
    <w:rPr/>
  </w:style>
  <w:style w:type="paragraph" w:styleId="TOC4">
    <w:name w:val="TOC 4"/>
    <w:basedOn w:val="Normal"/>
    <w:next w:val="Normal"/>
    <w:autoRedefine/>
    <w:uiPriority w:val="39"/>
    <w:unhideWhenUsed/>
    <w:rsid w:val="00885129"/>
    <w:pPr>
      <w:suppressAutoHyphens w:val="false"/>
      <w:spacing w:lineRule="auto" w:line="276" w:before="0" w:after="100"/>
      <w:ind w:left="660"/>
    </w:pPr>
    <w:rPr>
      <w:rFonts w:ascii="Calibri" w:hAnsi="Calibri"/>
      <w:sz w:val="22"/>
      <w:szCs w:val="22"/>
      <w:lang w:eastAsia="pl-PL"/>
    </w:rPr>
  </w:style>
  <w:style w:type="paragraph" w:styleId="TOC5">
    <w:name w:val="TOC 5"/>
    <w:basedOn w:val="Normal"/>
    <w:next w:val="Normal"/>
    <w:autoRedefine/>
    <w:uiPriority w:val="39"/>
    <w:unhideWhenUsed/>
    <w:rsid w:val="00885129"/>
    <w:pPr>
      <w:suppressAutoHyphens w:val="false"/>
      <w:spacing w:lineRule="auto" w:line="276" w:before="0" w:after="100"/>
      <w:ind w:left="880"/>
    </w:pPr>
    <w:rPr>
      <w:rFonts w:ascii="Calibri" w:hAnsi="Calibri"/>
      <w:sz w:val="22"/>
      <w:szCs w:val="22"/>
      <w:lang w:eastAsia="pl-PL"/>
    </w:rPr>
  </w:style>
  <w:style w:type="paragraph" w:styleId="TOC6">
    <w:name w:val="TOC 6"/>
    <w:basedOn w:val="Normal"/>
    <w:next w:val="Normal"/>
    <w:autoRedefine/>
    <w:uiPriority w:val="39"/>
    <w:unhideWhenUsed/>
    <w:rsid w:val="00885129"/>
    <w:pPr>
      <w:suppressAutoHyphens w:val="false"/>
      <w:spacing w:lineRule="auto" w:line="276" w:before="0" w:after="100"/>
      <w:ind w:left="1100"/>
    </w:pPr>
    <w:rPr>
      <w:rFonts w:ascii="Calibri" w:hAnsi="Calibri"/>
      <w:sz w:val="22"/>
      <w:szCs w:val="22"/>
      <w:lang w:eastAsia="pl-PL"/>
    </w:rPr>
  </w:style>
  <w:style w:type="paragraph" w:styleId="TOC7">
    <w:name w:val="TOC 7"/>
    <w:basedOn w:val="Normal"/>
    <w:next w:val="Normal"/>
    <w:autoRedefine/>
    <w:uiPriority w:val="39"/>
    <w:unhideWhenUsed/>
    <w:rsid w:val="00885129"/>
    <w:pPr>
      <w:suppressAutoHyphens w:val="false"/>
      <w:spacing w:lineRule="auto" w:line="276" w:before="0" w:after="100"/>
      <w:ind w:left="1320"/>
    </w:pPr>
    <w:rPr>
      <w:rFonts w:ascii="Calibri" w:hAnsi="Calibri"/>
      <w:sz w:val="22"/>
      <w:szCs w:val="22"/>
      <w:lang w:eastAsia="pl-PL"/>
    </w:rPr>
  </w:style>
  <w:style w:type="paragraph" w:styleId="TOC8">
    <w:name w:val="TOC 8"/>
    <w:basedOn w:val="Normal"/>
    <w:next w:val="Normal"/>
    <w:autoRedefine/>
    <w:uiPriority w:val="39"/>
    <w:unhideWhenUsed/>
    <w:rsid w:val="00885129"/>
    <w:pPr>
      <w:suppressAutoHyphens w:val="false"/>
      <w:spacing w:lineRule="auto" w:line="276" w:before="0" w:after="100"/>
      <w:ind w:left="1540"/>
    </w:pPr>
    <w:rPr>
      <w:rFonts w:ascii="Calibri" w:hAnsi="Calibri"/>
      <w:sz w:val="22"/>
      <w:szCs w:val="22"/>
      <w:lang w:eastAsia="pl-PL"/>
    </w:rPr>
  </w:style>
  <w:style w:type="paragraph" w:styleId="TOC9">
    <w:name w:val="TOC 9"/>
    <w:basedOn w:val="Normal"/>
    <w:next w:val="Normal"/>
    <w:autoRedefine/>
    <w:uiPriority w:val="39"/>
    <w:unhideWhenUsed/>
    <w:rsid w:val="00885129"/>
    <w:pPr>
      <w:suppressAutoHyphens w:val="false"/>
      <w:spacing w:lineRule="auto" w:line="276" w:before="0" w:after="100"/>
      <w:ind w:left="1760"/>
    </w:pPr>
    <w:rPr>
      <w:rFonts w:ascii="Calibri" w:hAnsi="Calibri"/>
      <w:sz w:val="22"/>
      <w:szCs w:val="22"/>
      <w:lang w:eastAsia="pl-PL"/>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4d78df"/>
  </w:style>
  <w:style w:type="numbering" w:styleId="Bezlisty11" w:customStyle="1">
    <w:name w:val="Bez listy11"/>
    <w:uiPriority w:val="99"/>
    <w:semiHidden/>
    <w:unhideWhenUsed/>
    <w:qFormat/>
    <w:rsid w:val="004d78df"/>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99"/>
    <w:rsid w:val="006d6f3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99"/>
    <w:rsid w:val="004d78d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yperlink" Target="http://www.wrzesnia.pl/" TargetMode="External"/><Relationship Id="rId13" Type="http://schemas.openxmlformats.org/officeDocument/2006/relationships/hyperlink" Target="mailto:interbroker@interbroker.pl" TargetMode="External"/><Relationship Id="rId14" Type="http://schemas.openxmlformats.org/officeDocument/2006/relationships/hyperlink" Target="http://www.interbroker.pl/" TargetMode="External"/><Relationship Id="rId15" Type="http://schemas.openxmlformats.org/officeDocument/2006/relationships/hyperlink" Target="https://www.interbroker.pl/rodo" TargetMode="External"/><Relationship Id="rId16" Type="http://schemas.openxmlformats.org/officeDocument/2006/relationships/hyperlink" Target="https://platformazakupowa.pl/pn/wrzesnia" TargetMode="External"/><Relationship Id="rId17" Type="http://schemas.openxmlformats.org/officeDocument/2006/relationships/header" Target="header6.xml"/><Relationship Id="rId18" Type="http://schemas.openxmlformats.org/officeDocument/2006/relationships/header" Target="header7.xml"/><Relationship Id="rId19" Type="http://schemas.openxmlformats.org/officeDocument/2006/relationships/footer" Target="footer6.xml"/><Relationship Id="rId20" Type="http://schemas.openxmlformats.org/officeDocument/2006/relationships/footer" Target="footer7.xml"/><Relationship Id="rId21" Type="http://schemas.openxmlformats.org/officeDocument/2006/relationships/header" Target="header8.xml"/><Relationship Id="rId22" Type="http://schemas.openxmlformats.org/officeDocument/2006/relationships/header" Target="header9.xml"/><Relationship Id="rId23" Type="http://schemas.openxmlformats.org/officeDocument/2006/relationships/footer" Target="footer8.xml"/><Relationship Id="rId24" Type="http://schemas.openxmlformats.org/officeDocument/2006/relationships/footer" Target="footer9.xml"/><Relationship Id="rId25" Type="http://schemas.openxmlformats.org/officeDocument/2006/relationships/header" Target="header10.xml"/><Relationship Id="rId26" Type="http://schemas.openxmlformats.org/officeDocument/2006/relationships/header" Target="header11.xml"/><Relationship Id="rId27" Type="http://schemas.openxmlformats.org/officeDocument/2006/relationships/footer" Target="footer10.xml"/><Relationship Id="rId28" Type="http://schemas.openxmlformats.org/officeDocument/2006/relationships/footer" Target="footer11.xml"/><Relationship Id="rId29" Type="http://schemas.openxmlformats.org/officeDocument/2006/relationships/header" Target="header12.xml"/><Relationship Id="rId30" Type="http://schemas.openxmlformats.org/officeDocument/2006/relationships/header" Target="header13.xml"/><Relationship Id="rId31" Type="http://schemas.openxmlformats.org/officeDocument/2006/relationships/footer" Target="footer12.xml"/><Relationship Id="rId32" Type="http://schemas.openxmlformats.org/officeDocument/2006/relationships/footer" Target="footer13.xml"/><Relationship Id="rId33" Type="http://schemas.openxmlformats.org/officeDocument/2006/relationships/header" Target="header14.xml"/><Relationship Id="rId34" Type="http://schemas.openxmlformats.org/officeDocument/2006/relationships/header" Target="header15.xml"/><Relationship Id="rId35" Type="http://schemas.openxmlformats.org/officeDocument/2006/relationships/footer" Target="footer14.xml"/><Relationship Id="rId36" Type="http://schemas.openxmlformats.org/officeDocument/2006/relationships/footer" Target="footer15.xml"/><Relationship Id="rId37" Type="http://schemas.openxmlformats.org/officeDocument/2006/relationships/header" Target="header16.xml"/><Relationship Id="rId38" Type="http://schemas.openxmlformats.org/officeDocument/2006/relationships/header" Target="header17.xml"/><Relationship Id="rId39" Type="http://schemas.openxmlformats.org/officeDocument/2006/relationships/footer" Target="footer16.xml"/><Relationship Id="rId40" Type="http://schemas.openxmlformats.org/officeDocument/2006/relationships/footer" Target="footer17.xml"/><Relationship Id="rId41" Type="http://schemas.openxmlformats.org/officeDocument/2006/relationships/header" Target="header18.xml"/><Relationship Id="rId42" Type="http://schemas.openxmlformats.org/officeDocument/2006/relationships/header" Target="header19.xml"/><Relationship Id="rId43" Type="http://schemas.openxmlformats.org/officeDocument/2006/relationships/footer" Target="footer18.xml"/><Relationship Id="rId44" Type="http://schemas.openxmlformats.org/officeDocument/2006/relationships/footer" Target="footer19.xml"/><Relationship Id="rId45" Type="http://schemas.openxmlformats.org/officeDocument/2006/relationships/header" Target="header20.xml"/><Relationship Id="rId46" Type="http://schemas.openxmlformats.org/officeDocument/2006/relationships/header" Target="header21.xml"/><Relationship Id="rId47" Type="http://schemas.openxmlformats.org/officeDocument/2006/relationships/footer" Target="footer20.xml"/><Relationship Id="rId48" Type="http://schemas.openxmlformats.org/officeDocument/2006/relationships/footer" Target="footer21.xml"/><Relationship Id="rId49" Type="http://schemas.openxmlformats.org/officeDocument/2006/relationships/header" Target="header22.xml"/><Relationship Id="rId50" Type="http://schemas.openxmlformats.org/officeDocument/2006/relationships/header" Target="header23.xml"/><Relationship Id="rId51" Type="http://schemas.openxmlformats.org/officeDocument/2006/relationships/footer" Target="footer22.xml"/><Relationship Id="rId52" Type="http://schemas.openxmlformats.org/officeDocument/2006/relationships/footer" Target="footer23.xml"/><Relationship Id="rId53" Type="http://schemas.openxmlformats.org/officeDocument/2006/relationships/numbering" Target="numbering.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Relationship Id="rId5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CF4B-46D9-4FBA-A7CA-757BC0BD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Application>LibreOffice/7.6.0.3$Windows_X86_64 LibreOffice_project/69edd8b8ebc41d00b4de3915dc82f8f0fc3b6265</Application>
  <AppVersion>15.0000</AppVersion>
  <Pages>88</Pages>
  <Words>28774</Words>
  <Characters>196994</Characters>
  <CharactersWithSpaces>224154</CharactersWithSpaces>
  <Paragraphs>1908</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2023-11-23T13:53:00Z</dcterms:created>
  <dc:creator>Piotr Mikuszewski</dc:creator>
  <dc:description/>
  <dc:language>pl-PL</dc:language>
  <cp:lastModifiedBy/>
  <cp:lastPrinted>2024-11-28T11:03:02Z</cp:lastPrinted>
  <dcterms:modified xsi:type="dcterms:W3CDTF">2024-11-28T11:05:49Z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