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9E6" w:rsidRDefault="00F849E6" w:rsidP="00EC27D0">
      <w:pPr>
        <w:rPr>
          <w:sz w:val="22"/>
          <w:szCs w:val="22"/>
        </w:rPr>
      </w:pPr>
    </w:p>
    <w:tbl>
      <w:tblPr>
        <w:tblStyle w:val="Tabela-Siatk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1675"/>
        <w:gridCol w:w="3905"/>
      </w:tblGrid>
      <w:tr w:rsidR="00F849E6" w:rsidRPr="00F849E6" w:rsidTr="00F849E6">
        <w:tc>
          <w:tcPr>
            <w:tcW w:w="3492" w:type="dxa"/>
          </w:tcPr>
          <w:p w:rsidR="00F849E6" w:rsidRPr="00F849E6" w:rsidRDefault="00F849E6" w:rsidP="00F849E6">
            <w:pPr>
              <w:spacing w:after="200" w:line="276" w:lineRule="auto"/>
              <w:jc w:val="center"/>
              <w:rPr>
                <w:rFonts w:eastAsia="Calibri"/>
                <w:lang w:eastAsia="en-US"/>
              </w:rPr>
            </w:pPr>
            <w:r w:rsidRPr="00F849E6">
              <w:rPr>
                <w:rFonts w:eastAsia="Calibri"/>
                <w:lang w:eastAsia="en-US"/>
              </w:rPr>
              <w:t>…………………………………..</w:t>
            </w:r>
          </w:p>
          <w:p w:rsidR="00F849E6" w:rsidRPr="00F849E6" w:rsidRDefault="00F849E6" w:rsidP="00F849E6">
            <w:pPr>
              <w:spacing w:after="200" w:line="276" w:lineRule="auto"/>
              <w:jc w:val="center"/>
              <w:rPr>
                <w:rFonts w:eastAsia="Calibri"/>
                <w:b/>
                <w:sz w:val="16"/>
                <w:szCs w:val="16"/>
                <w:lang w:eastAsia="en-US"/>
              </w:rPr>
            </w:pPr>
            <w:r w:rsidRPr="00F849E6">
              <w:rPr>
                <w:rFonts w:eastAsia="Calibri"/>
                <w:sz w:val="16"/>
                <w:szCs w:val="16"/>
                <w:lang w:eastAsia="en-US"/>
              </w:rPr>
              <w:t>(nazwa i adres wykonawcy)</w:t>
            </w:r>
          </w:p>
        </w:tc>
        <w:tc>
          <w:tcPr>
            <w:tcW w:w="1750" w:type="dxa"/>
          </w:tcPr>
          <w:p w:rsidR="00F849E6" w:rsidRPr="00F849E6" w:rsidRDefault="00F849E6" w:rsidP="00F849E6">
            <w:pPr>
              <w:spacing w:after="200" w:line="276" w:lineRule="auto"/>
              <w:jc w:val="right"/>
              <w:rPr>
                <w:rFonts w:eastAsia="Calibri"/>
                <w:b/>
                <w:lang w:eastAsia="en-US"/>
              </w:rPr>
            </w:pPr>
          </w:p>
        </w:tc>
        <w:tc>
          <w:tcPr>
            <w:tcW w:w="4044" w:type="dxa"/>
          </w:tcPr>
          <w:p w:rsidR="0040453B" w:rsidRDefault="00F849E6" w:rsidP="0040453B">
            <w:pPr>
              <w:jc w:val="right"/>
              <w:rPr>
                <w:rFonts w:eastAsia="Calibri"/>
                <w:b/>
                <w:highlight w:val="lightGray"/>
                <w:lang w:eastAsia="en-US"/>
              </w:rPr>
            </w:pPr>
            <w:r w:rsidRPr="00F849E6">
              <w:rPr>
                <w:rFonts w:eastAsia="Calibri"/>
                <w:b/>
                <w:highlight w:val="lightGray"/>
                <w:lang w:eastAsia="en-US"/>
              </w:rPr>
              <w:t xml:space="preserve">Załącznik nr 3 </w:t>
            </w:r>
          </w:p>
          <w:p w:rsidR="00F849E6" w:rsidRPr="00F849E6" w:rsidRDefault="00F849E6" w:rsidP="0040453B">
            <w:pPr>
              <w:jc w:val="right"/>
              <w:rPr>
                <w:rFonts w:eastAsia="Calibri"/>
                <w:b/>
                <w:lang w:eastAsia="en-US"/>
              </w:rPr>
            </w:pPr>
            <w:r w:rsidRPr="00F849E6">
              <w:rPr>
                <w:rFonts w:eastAsia="Calibri"/>
                <w:b/>
                <w:highlight w:val="lightGray"/>
                <w:lang w:eastAsia="en-US"/>
              </w:rPr>
              <w:t xml:space="preserve">do SWZ </w:t>
            </w:r>
          </w:p>
        </w:tc>
      </w:tr>
      <w:tr w:rsidR="00F849E6" w:rsidRPr="00F849E6" w:rsidTr="00F849E6">
        <w:tc>
          <w:tcPr>
            <w:tcW w:w="9286" w:type="dxa"/>
            <w:gridSpan w:val="3"/>
          </w:tcPr>
          <w:p w:rsidR="00F849E6" w:rsidRPr="00F849E6" w:rsidRDefault="00F849E6" w:rsidP="0040453B">
            <w:pPr>
              <w:spacing w:after="200" w:line="276" w:lineRule="auto"/>
              <w:jc w:val="both"/>
              <w:rPr>
                <w:rFonts w:eastAsia="Calibri"/>
                <w:b/>
                <w:lang w:eastAsia="en-US"/>
              </w:rPr>
            </w:pPr>
            <w:r w:rsidRPr="00F849E6">
              <w:rPr>
                <w:i/>
                <w:sz w:val="20"/>
                <w:szCs w:val="20"/>
              </w:rPr>
              <w:t>dotyczy: przetargu nieograniczonego na</w:t>
            </w:r>
            <w:r w:rsidRPr="00F849E6">
              <w:rPr>
                <w:rFonts w:eastAsia="Calibri"/>
                <w:i/>
                <w:sz w:val="20"/>
                <w:szCs w:val="20"/>
                <w:lang w:bidi="en-US"/>
              </w:rPr>
              <w:t xml:space="preserve"> </w:t>
            </w:r>
            <w:r w:rsidRPr="00F849E6">
              <w:rPr>
                <w:i/>
                <w:color w:val="000000"/>
                <w:sz w:val="20"/>
                <w:szCs w:val="20"/>
              </w:rPr>
              <w:t>Serwis aparatów medycznych – sprzęt prod. Siemens – rezonans magnetyczny, aparaty RTG, angiograf, mammograf, echokardiograf</w:t>
            </w:r>
            <w:r w:rsidRPr="00F849E6">
              <w:rPr>
                <w:i/>
                <w:sz w:val="20"/>
                <w:szCs w:val="20"/>
              </w:rPr>
              <w:t>,</w:t>
            </w:r>
            <w:r w:rsidRPr="00F849E6">
              <w:rPr>
                <w:i/>
                <w:color w:val="000000"/>
                <w:sz w:val="20"/>
                <w:szCs w:val="20"/>
              </w:rPr>
              <w:t xml:space="preserve"> </w:t>
            </w:r>
            <w:r w:rsidRPr="00F849E6">
              <w:rPr>
                <w:i/>
                <w:sz w:val="20"/>
                <w:szCs w:val="20"/>
              </w:rPr>
              <w:t xml:space="preserve">znak sprawy 4WSzKzP.SZP.2612.48.2022  </w:t>
            </w:r>
          </w:p>
        </w:tc>
      </w:tr>
      <w:tr w:rsidR="00F849E6" w:rsidRPr="00F849E6" w:rsidTr="00F849E6">
        <w:tc>
          <w:tcPr>
            <w:tcW w:w="9286" w:type="dxa"/>
            <w:gridSpan w:val="3"/>
          </w:tcPr>
          <w:p w:rsidR="00F849E6" w:rsidRPr="00F849E6" w:rsidRDefault="00F849E6" w:rsidP="00F849E6">
            <w:pPr>
              <w:spacing w:after="200" w:line="276" w:lineRule="auto"/>
              <w:jc w:val="center"/>
              <w:rPr>
                <w:rFonts w:eastAsia="Calibri"/>
                <w:b/>
                <w:sz w:val="22"/>
                <w:szCs w:val="22"/>
                <w:lang w:eastAsia="en-US"/>
              </w:rPr>
            </w:pPr>
            <w:r w:rsidRPr="00F849E6">
              <w:rPr>
                <w:rFonts w:eastAsia="Calibri"/>
                <w:b/>
                <w:sz w:val="22"/>
                <w:szCs w:val="22"/>
                <w:lang w:eastAsia="en-US"/>
              </w:rPr>
              <w:t>PROJEKTOWANE POSTANOWIENIA UMOWY</w:t>
            </w:r>
          </w:p>
        </w:tc>
      </w:tr>
    </w:tbl>
    <w:p w:rsidR="00F849E6" w:rsidRPr="00F849E6" w:rsidRDefault="00F849E6" w:rsidP="00F849E6">
      <w:pPr>
        <w:tabs>
          <w:tab w:val="center" w:pos="4536"/>
          <w:tab w:val="right" w:pos="9072"/>
        </w:tabs>
        <w:jc w:val="center"/>
        <w:rPr>
          <w:rFonts w:eastAsiaTheme="minorHAnsi"/>
          <w:b/>
          <w:sz w:val="22"/>
          <w:szCs w:val="22"/>
          <w:lang w:eastAsia="en-US"/>
        </w:rPr>
      </w:pPr>
      <w:r w:rsidRPr="00F849E6">
        <w:rPr>
          <w:b/>
          <w:sz w:val="22"/>
          <w:szCs w:val="22"/>
        </w:rPr>
        <w:t xml:space="preserve">UMOWA nr </w:t>
      </w:r>
      <w:r>
        <w:rPr>
          <w:b/>
          <w:sz w:val="22"/>
          <w:szCs w:val="22"/>
        </w:rPr>
        <w:t>……/ 4WSzKzP.SZP.2612.48.2022</w:t>
      </w:r>
    </w:p>
    <w:p w:rsidR="00F849E6" w:rsidRPr="00F849E6" w:rsidRDefault="00F849E6" w:rsidP="00F849E6">
      <w:pPr>
        <w:spacing w:line="276" w:lineRule="auto"/>
        <w:rPr>
          <w:sz w:val="22"/>
          <w:szCs w:val="22"/>
        </w:rPr>
      </w:pPr>
    </w:p>
    <w:p w:rsidR="00F849E6" w:rsidRDefault="00F849E6" w:rsidP="00F849E6">
      <w:pPr>
        <w:spacing w:line="276" w:lineRule="auto"/>
        <w:jc w:val="both"/>
        <w:rPr>
          <w:sz w:val="22"/>
          <w:szCs w:val="22"/>
        </w:rPr>
      </w:pPr>
      <w:r w:rsidRPr="00F849E6">
        <w:rPr>
          <w:sz w:val="22"/>
          <w:szCs w:val="22"/>
        </w:rPr>
        <w:t xml:space="preserve">zawarta w dniu  </w:t>
      </w:r>
      <w:r w:rsidRPr="00F849E6">
        <w:rPr>
          <w:b/>
          <w:sz w:val="22"/>
          <w:szCs w:val="22"/>
        </w:rPr>
        <w:t>…….……2022r.</w:t>
      </w:r>
      <w:r w:rsidRPr="00F849E6">
        <w:rPr>
          <w:sz w:val="22"/>
          <w:szCs w:val="22"/>
        </w:rPr>
        <w:t xml:space="preserve"> we Wrocławiu pomiędzy:</w:t>
      </w:r>
    </w:p>
    <w:p w:rsidR="00173FE6" w:rsidRPr="0040453B" w:rsidRDefault="00173FE6" w:rsidP="00F849E6">
      <w:pPr>
        <w:spacing w:line="276" w:lineRule="auto"/>
        <w:jc w:val="both"/>
        <w:rPr>
          <w:sz w:val="22"/>
          <w:szCs w:val="22"/>
        </w:rPr>
      </w:pPr>
    </w:p>
    <w:p w:rsidR="00F849E6" w:rsidRPr="0040453B" w:rsidRDefault="00F849E6" w:rsidP="00F849E6">
      <w:pPr>
        <w:spacing w:line="276" w:lineRule="auto"/>
        <w:jc w:val="both"/>
        <w:rPr>
          <w:rFonts w:eastAsiaTheme="minorHAnsi"/>
          <w:sz w:val="22"/>
          <w:szCs w:val="22"/>
          <w:lang w:eastAsia="en-US"/>
        </w:rPr>
      </w:pPr>
      <w:r w:rsidRPr="0040453B">
        <w:rPr>
          <w:rFonts w:eastAsiaTheme="minorHAnsi"/>
          <w:b/>
          <w:sz w:val="22"/>
          <w:szCs w:val="22"/>
          <w:lang w:eastAsia="en-US"/>
        </w:rPr>
        <w:t xml:space="preserve">4 Wojskowym Szpitalem Klinicznym z Polikliniką Samodzielnym Publicznym Zakładem Opieki Zdrowotnej we Wrocławiu </w:t>
      </w:r>
      <w:r w:rsidRPr="0040453B">
        <w:rPr>
          <w:rFonts w:eastAsiaTheme="minorHAnsi"/>
          <w:sz w:val="22"/>
          <w:szCs w:val="22"/>
          <w:lang w:eastAsia="en-US"/>
        </w:rPr>
        <w:t xml:space="preserve">z siedzibą 50-981 Wrocław, ul. Weigla 5, </w:t>
      </w:r>
      <w:r w:rsidRPr="0040453B">
        <w:rPr>
          <w:rFonts w:eastAsiaTheme="minorHAnsi"/>
          <w:b/>
          <w:sz w:val="22"/>
          <w:szCs w:val="22"/>
          <w:lang w:eastAsia="en-US"/>
        </w:rPr>
        <w:t>REGON</w:t>
      </w:r>
      <w:r w:rsidRPr="0040453B">
        <w:rPr>
          <w:rFonts w:eastAsiaTheme="minorHAnsi"/>
          <w:sz w:val="22"/>
          <w:szCs w:val="22"/>
          <w:lang w:eastAsia="en-US"/>
        </w:rPr>
        <w:t xml:space="preserve"> 930090240, </w:t>
      </w:r>
      <w:r w:rsidRPr="0040453B">
        <w:rPr>
          <w:rFonts w:eastAsiaTheme="minorHAnsi"/>
          <w:b/>
          <w:sz w:val="22"/>
          <w:szCs w:val="22"/>
          <w:lang w:eastAsia="en-US"/>
        </w:rPr>
        <w:t>NIP</w:t>
      </w:r>
      <w:r w:rsidRPr="0040453B">
        <w:rPr>
          <w:rFonts w:eastAsiaTheme="minorHAnsi"/>
          <w:sz w:val="22"/>
          <w:szCs w:val="22"/>
          <w:lang w:eastAsia="en-US"/>
        </w:rPr>
        <w:t xml:space="preserve"> PL899-22-28-956, zarejestrowanym w Sądzie Rejonowym dla Wrocławia – Fabrycznej, VI Wydział Gospodarczy, nr </w:t>
      </w:r>
      <w:r w:rsidRPr="0040453B">
        <w:rPr>
          <w:rFonts w:eastAsiaTheme="minorHAnsi"/>
          <w:b/>
          <w:sz w:val="22"/>
          <w:szCs w:val="22"/>
          <w:lang w:eastAsia="en-US"/>
        </w:rPr>
        <w:t>KRS</w:t>
      </w:r>
      <w:r w:rsidRPr="0040453B">
        <w:rPr>
          <w:rFonts w:eastAsiaTheme="minorHAnsi"/>
          <w:sz w:val="22"/>
          <w:szCs w:val="22"/>
          <w:lang w:eastAsia="en-US"/>
        </w:rPr>
        <w:t xml:space="preserve">: 0000016478 reprezentowanym przez: </w:t>
      </w:r>
    </w:p>
    <w:p w:rsidR="00F849E6" w:rsidRPr="0040453B" w:rsidRDefault="00F849E6" w:rsidP="00F849E6">
      <w:pPr>
        <w:spacing w:line="276" w:lineRule="auto"/>
        <w:jc w:val="both"/>
        <w:rPr>
          <w:rFonts w:eastAsia="Calibri"/>
          <w:b/>
          <w:sz w:val="22"/>
          <w:szCs w:val="22"/>
          <w:lang w:eastAsia="en-US"/>
        </w:rPr>
      </w:pPr>
      <w:r w:rsidRPr="0040453B">
        <w:rPr>
          <w:rFonts w:eastAsiaTheme="minorHAnsi"/>
          <w:b/>
          <w:sz w:val="22"/>
          <w:szCs w:val="22"/>
          <w:lang w:eastAsia="en-US"/>
        </w:rPr>
        <w:t>…………………………………………………………………………………………………………</w:t>
      </w:r>
    </w:p>
    <w:p w:rsidR="00F849E6" w:rsidRPr="0040453B" w:rsidRDefault="00F849E6" w:rsidP="00F849E6">
      <w:pPr>
        <w:tabs>
          <w:tab w:val="num" w:pos="360"/>
        </w:tabs>
        <w:spacing w:line="276" w:lineRule="auto"/>
        <w:jc w:val="both"/>
        <w:rPr>
          <w:sz w:val="22"/>
          <w:szCs w:val="22"/>
        </w:rPr>
      </w:pPr>
      <w:r w:rsidRPr="0040453B">
        <w:rPr>
          <w:sz w:val="22"/>
          <w:szCs w:val="22"/>
        </w:rPr>
        <w:t xml:space="preserve">zwanym w treści umowy </w:t>
      </w:r>
      <w:r w:rsidRPr="0040453B">
        <w:rPr>
          <w:b/>
          <w:sz w:val="22"/>
          <w:szCs w:val="22"/>
        </w:rPr>
        <w:t>ZAMAWIAJĄCYM</w:t>
      </w:r>
      <w:r w:rsidRPr="0040453B">
        <w:rPr>
          <w:sz w:val="22"/>
          <w:szCs w:val="22"/>
        </w:rPr>
        <w:t>, ADMINISTRATOREM DANYCH</w:t>
      </w:r>
    </w:p>
    <w:p w:rsidR="00F849E6" w:rsidRPr="0040453B" w:rsidRDefault="00F849E6" w:rsidP="00F849E6">
      <w:pPr>
        <w:spacing w:line="276" w:lineRule="auto"/>
        <w:jc w:val="both"/>
        <w:rPr>
          <w:b/>
          <w:sz w:val="22"/>
          <w:szCs w:val="22"/>
        </w:rPr>
      </w:pPr>
      <w:r w:rsidRPr="0040453B">
        <w:rPr>
          <w:sz w:val="22"/>
          <w:szCs w:val="22"/>
        </w:rPr>
        <w:t>a</w:t>
      </w:r>
      <w:r w:rsidRPr="0040453B">
        <w:rPr>
          <w:b/>
          <w:sz w:val="22"/>
          <w:szCs w:val="22"/>
        </w:rPr>
        <w:t xml:space="preserve">………………………. </w:t>
      </w:r>
      <w:r w:rsidRPr="0040453B">
        <w:rPr>
          <w:sz w:val="22"/>
          <w:szCs w:val="22"/>
        </w:rPr>
        <w:t xml:space="preserve">z siedzibą  ………………., </w:t>
      </w:r>
      <w:r w:rsidRPr="0040453B">
        <w:rPr>
          <w:b/>
          <w:sz w:val="22"/>
          <w:szCs w:val="22"/>
        </w:rPr>
        <w:t>REGON</w:t>
      </w:r>
      <w:r w:rsidRPr="0040453B">
        <w:rPr>
          <w:sz w:val="22"/>
          <w:szCs w:val="22"/>
        </w:rPr>
        <w:t xml:space="preserve"> …………, </w:t>
      </w:r>
      <w:r w:rsidRPr="0040453B">
        <w:rPr>
          <w:b/>
          <w:sz w:val="22"/>
          <w:szCs w:val="22"/>
        </w:rPr>
        <w:t>NIP</w:t>
      </w:r>
      <w:r w:rsidRPr="0040453B">
        <w:rPr>
          <w:sz w:val="22"/>
          <w:szCs w:val="22"/>
        </w:rPr>
        <w:t xml:space="preserve"> ………………..reprezentowanym przez: </w:t>
      </w:r>
      <w:r w:rsidRPr="0040453B">
        <w:rPr>
          <w:b/>
          <w:sz w:val="22"/>
          <w:szCs w:val="22"/>
        </w:rPr>
        <w:t>………………………………………………….</w:t>
      </w:r>
    </w:p>
    <w:p w:rsidR="00F849E6" w:rsidRPr="0040453B" w:rsidRDefault="00F849E6" w:rsidP="00F849E6">
      <w:pPr>
        <w:tabs>
          <w:tab w:val="num" w:pos="2880"/>
        </w:tabs>
        <w:spacing w:line="276" w:lineRule="auto"/>
        <w:jc w:val="both"/>
        <w:rPr>
          <w:sz w:val="22"/>
          <w:szCs w:val="22"/>
        </w:rPr>
      </w:pPr>
      <w:r w:rsidRPr="0040453B">
        <w:rPr>
          <w:sz w:val="22"/>
          <w:szCs w:val="22"/>
        </w:rPr>
        <w:t xml:space="preserve">zwanym w treści umowy </w:t>
      </w:r>
      <w:r w:rsidRPr="0040453B">
        <w:rPr>
          <w:b/>
          <w:sz w:val="22"/>
          <w:szCs w:val="22"/>
        </w:rPr>
        <w:t xml:space="preserve">WYKONAWCĄ, </w:t>
      </w:r>
      <w:r w:rsidRPr="0040453B">
        <w:rPr>
          <w:sz w:val="22"/>
          <w:szCs w:val="22"/>
        </w:rPr>
        <w:t>PODMIOTEM PRZETWARZAJĄCYM DANE OSOBOWE</w:t>
      </w:r>
    </w:p>
    <w:p w:rsidR="00F849E6" w:rsidRPr="0040453B" w:rsidRDefault="00F849E6" w:rsidP="00F849E6">
      <w:pPr>
        <w:tabs>
          <w:tab w:val="num" w:pos="2880"/>
        </w:tabs>
        <w:spacing w:line="276" w:lineRule="auto"/>
        <w:jc w:val="both"/>
        <w:rPr>
          <w:sz w:val="22"/>
          <w:szCs w:val="22"/>
        </w:rPr>
      </w:pPr>
    </w:p>
    <w:p w:rsidR="00F849E6" w:rsidRPr="0040453B" w:rsidRDefault="00F849E6" w:rsidP="00F849E6">
      <w:pPr>
        <w:tabs>
          <w:tab w:val="num" w:pos="2880"/>
        </w:tabs>
        <w:jc w:val="both"/>
        <w:rPr>
          <w:rFonts w:eastAsiaTheme="minorHAnsi"/>
          <w:i/>
          <w:sz w:val="20"/>
          <w:szCs w:val="20"/>
          <w:lang w:eastAsia="en-US"/>
        </w:rPr>
      </w:pPr>
      <w:r w:rsidRPr="0040453B">
        <w:rPr>
          <w:rFonts w:eastAsiaTheme="minorHAnsi"/>
          <w:i/>
          <w:sz w:val="20"/>
          <w:szCs w:val="20"/>
          <w:lang w:eastAsia="en-US"/>
        </w:rPr>
        <w:t xml:space="preserve">Niniejsza umowa jest następstwem przeprowadzonego postępowania w trybie przetargu nieograniczonego zgodnie z ustawą Prawo zamówień publicznych (t.j. Dz. U. z 2021 r., poz. 1129 z późn. zm.) dalej PZP o wartości </w:t>
      </w:r>
      <w:r w:rsidRPr="0040453B">
        <w:rPr>
          <w:rFonts w:eastAsiaTheme="minorHAnsi"/>
          <w:b/>
          <w:i/>
          <w:sz w:val="20"/>
          <w:szCs w:val="20"/>
          <w:lang w:eastAsia="en-US"/>
        </w:rPr>
        <w:t>powyżej 140 000 EURO</w:t>
      </w:r>
      <w:r w:rsidRPr="0040453B">
        <w:rPr>
          <w:rFonts w:eastAsiaTheme="minorHAnsi"/>
          <w:i/>
          <w:sz w:val="20"/>
          <w:szCs w:val="20"/>
          <w:lang w:eastAsia="en-US"/>
        </w:rPr>
        <w:t xml:space="preserve">. </w:t>
      </w:r>
    </w:p>
    <w:p w:rsidR="00F849E6" w:rsidRPr="0040453B" w:rsidRDefault="00F849E6" w:rsidP="00F849E6">
      <w:pPr>
        <w:tabs>
          <w:tab w:val="num" w:pos="2880"/>
        </w:tabs>
        <w:jc w:val="both"/>
        <w:rPr>
          <w:rFonts w:eastAsiaTheme="minorHAnsi"/>
          <w:i/>
          <w:sz w:val="20"/>
          <w:szCs w:val="20"/>
          <w:lang w:eastAsia="en-US"/>
        </w:rPr>
      </w:pPr>
      <w:r w:rsidRPr="0040453B">
        <w:rPr>
          <w:rFonts w:eastAsiaTheme="minorHAnsi"/>
          <w:i/>
          <w:sz w:val="20"/>
          <w:szCs w:val="20"/>
          <w:lang w:eastAsia="en-US"/>
        </w:rPr>
        <w:t>Umowę będzie uznawało się za zawartą w dacie wymienionej we wstępie umowy.</w:t>
      </w:r>
    </w:p>
    <w:p w:rsidR="00F849E6" w:rsidRDefault="00F849E6" w:rsidP="00F849E6">
      <w:pPr>
        <w:tabs>
          <w:tab w:val="left" w:pos="5963"/>
        </w:tabs>
        <w:jc w:val="center"/>
        <w:rPr>
          <w:rFonts w:eastAsiaTheme="minorHAnsi"/>
          <w:b/>
          <w:sz w:val="22"/>
          <w:szCs w:val="22"/>
          <w:lang w:eastAsia="en-US"/>
        </w:rPr>
      </w:pPr>
    </w:p>
    <w:p w:rsidR="00F849E6" w:rsidRDefault="00F849E6" w:rsidP="00F849E6">
      <w:pPr>
        <w:tabs>
          <w:tab w:val="left" w:pos="5963"/>
        </w:tabs>
        <w:jc w:val="center"/>
        <w:rPr>
          <w:rFonts w:eastAsiaTheme="minorHAnsi"/>
          <w:b/>
          <w:sz w:val="22"/>
          <w:szCs w:val="22"/>
          <w:lang w:eastAsia="en-US"/>
        </w:rPr>
      </w:pPr>
    </w:p>
    <w:p w:rsidR="00F849E6" w:rsidRPr="00173FE6" w:rsidRDefault="00173FE6" w:rsidP="00173FE6">
      <w:pPr>
        <w:jc w:val="center"/>
        <w:rPr>
          <w:rFonts w:eastAsiaTheme="minorHAnsi"/>
          <w:b/>
          <w:sz w:val="22"/>
          <w:szCs w:val="22"/>
          <w:lang w:eastAsia="en-US"/>
        </w:rPr>
      </w:pPr>
      <w:r>
        <w:rPr>
          <w:rFonts w:eastAsiaTheme="minorHAnsi"/>
          <w:b/>
          <w:sz w:val="22"/>
          <w:szCs w:val="22"/>
          <w:lang w:eastAsia="en-US"/>
        </w:rPr>
        <w:t>§ 1</w:t>
      </w:r>
    </w:p>
    <w:p w:rsidR="00F849E6" w:rsidRPr="00173FE6" w:rsidRDefault="00F849E6" w:rsidP="00173FE6">
      <w:pPr>
        <w:keepNext/>
        <w:jc w:val="center"/>
        <w:outlineLvl w:val="1"/>
        <w:rPr>
          <w:rFonts w:eastAsiaTheme="minorHAnsi"/>
          <w:b/>
          <w:bCs/>
          <w:iCs/>
          <w:sz w:val="22"/>
          <w:szCs w:val="22"/>
          <w:u w:val="single"/>
          <w:lang w:eastAsia="en-US"/>
        </w:rPr>
      </w:pPr>
      <w:r w:rsidRPr="00173FE6">
        <w:rPr>
          <w:rFonts w:eastAsiaTheme="minorHAnsi"/>
          <w:b/>
          <w:bCs/>
          <w:iCs/>
          <w:sz w:val="22"/>
          <w:szCs w:val="22"/>
          <w:u w:val="single"/>
          <w:lang w:eastAsia="en-US"/>
        </w:rPr>
        <w:t>Przedmiot umowy</w:t>
      </w:r>
    </w:p>
    <w:p w:rsidR="00F849E6" w:rsidRPr="00173FE6" w:rsidRDefault="00F849E6" w:rsidP="00173FE6">
      <w:pPr>
        <w:keepNext/>
        <w:jc w:val="center"/>
        <w:outlineLvl w:val="1"/>
        <w:rPr>
          <w:rFonts w:eastAsiaTheme="minorHAnsi"/>
          <w:b/>
          <w:bCs/>
          <w:iCs/>
          <w:sz w:val="22"/>
          <w:szCs w:val="22"/>
          <w:u w:val="single"/>
          <w:lang w:eastAsia="en-US"/>
        </w:rPr>
      </w:pPr>
    </w:p>
    <w:p w:rsidR="00F849E6" w:rsidRPr="00173FE6" w:rsidRDefault="00F849E6" w:rsidP="00BF1FA1">
      <w:pPr>
        <w:numPr>
          <w:ilvl w:val="0"/>
          <w:numId w:val="142"/>
        </w:numPr>
        <w:ind w:left="0"/>
        <w:jc w:val="both"/>
        <w:rPr>
          <w:rFonts w:eastAsiaTheme="minorHAnsi"/>
          <w:sz w:val="22"/>
          <w:szCs w:val="22"/>
          <w:lang w:eastAsia="en-US"/>
        </w:rPr>
      </w:pPr>
      <w:r w:rsidRPr="00173FE6">
        <w:rPr>
          <w:rFonts w:eastAsiaTheme="minorHAnsi"/>
          <w:sz w:val="22"/>
          <w:szCs w:val="22"/>
          <w:lang w:eastAsia="en-US"/>
        </w:rPr>
        <w:t>Zamawiający zleca</w:t>
      </w:r>
      <w:r w:rsidR="00173FE6">
        <w:rPr>
          <w:rFonts w:eastAsiaTheme="minorHAnsi"/>
          <w:sz w:val="22"/>
          <w:szCs w:val="22"/>
          <w:lang w:eastAsia="en-US"/>
        </w:rPr>
        <w:t>,</w:t>
      </w:r>
      <w:r w:rsidRPr="00173FE6">
        <w:rPr>
          <w:rFonts w:eastAsiaTheme="minorHAnsi"/>
          <w:sz w:val="22"/>
          <w:szCs w:val="22"/>
          <w:lang w:eastAsia="en-US"/>
        </w:rPr>
        <w:t xml:space="preserve"> a Wykonawca przyjmuje do realizacji świadczenie usług serwisowych  wymienionych urz</w:t>
      </w:r>
      <w:r w:rsidR="00173FE6">
        <w:rPr>
          <w:rFonts w:eastAsiaTheme="minorHAnsi"/>
          <w:sz w:val="22"/>
          <w:szCs w:val="22"/>
          <w:lang w:eastAsia="en-US"/>
        </w:rPr>
        <w:t>ądzeń w zakresie opisanym ust. 2</w:t>
      </w:r>
      <w:r w:rsidRPr="00173FE6">
        <w:rPr>
          <w:rFonts w:eastAsiaTheme="minorHAnsi"/>
          <w:sz w:val="22"/>
          <w:szCs w:val="22"/>
          <w:lang w:eastAsia="en-US"/>
        </w:rPr>
        <w:t>, zwan</w:t>
      </w:r>
      <w:r w:rsidR="00294FBB">
        <w:rPr>
          <w:rFonts w:eastAsiaTheme="minorHAnsi"/>
          <w:sz w:val="22"/>
          <w:szCs w:val="22"/>
          <w:lang w:eastAsia="en-US"/>
        </w:rPr>
        <w:t>ych dalej  urządzeniami lub</w:t>
      </w:r>
      <w:r w:rsidRPr="00173FE6">
        <w:rPr>
          <w:rFonts w:eastAsiaTheme="minorHAnsi"/>
          <w:sz w:val="22"/>
          <w:szCs w:val="22"/>
          <w:lang w:eastAsia="en-US"/>
        </w:rPr>
        <w:t xml:space="preserve"> przedmiotem umowy:</w:t>
      </w:r>
    </w:p>
    <w:p w:rsidR="00F849E6" w:rsidRPr="00173FE6" w:rsidRDefault="00F849E6" w:rsidP="00173FE6">
      <w:pPr>
        <w:jc w:val="both"/>
        <w:rPr>
          <w:rFonts w:eastAsiaTheme="minorHAnsi"/>
          <w:b/>
          <w:sz w:val="22"/>
          <w:szCs w:val="22"/>
          <w:lang w:eastAsia="en-US"/>
        </w:rPr>
      </w:pPr>
    </w:p>
    <w:tbl>
      <w:tblPr>
        <w:tblW w:w="9517" w:type="dxa"/>
        <w:tblInd w:w="55" w:type="dxa"/>
        <w:tblCellMar>
          <w:left w:w="70" w:type="dxa"/>
          <w:right w:w="70" w:type="dxa"/>
        </w:tblCellMar>
        <w:tblLook w:val="04A0" w:firstRow="1" w:lastRow="0" w:firstColumn="1" w:lastColumn="0" w:noHBand="0" w:noVBand="1"/>
      </w:tblPr>
      <w:tblGrid>
        <w:gridCol w:w="456"/>
        <w:gridCol w:w="10"/>
        <w:gridCol w:w="3184"/>
        <w:gridCol w:w="874"/>
        <w:gridCol w:w="1807"/>
        <w:gridCol w:w="3186"/>
      </w:tblGrid>
      <w:tr w:rsidR="00F849E6" w:rsidRPr="00173FE6" w:rsidTr="00F849E6">
        <w:trPr>
          <w:trHeight w:val="522"/>
        </w:trPr>
        <w:tc>
          <w:tcPr>
            <w:tcW w:w="4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9E6" w:rsidRPr="00173FE6" w:rsidRDefault="00F849E6" w:rsidP="00173FE6">
            <w:pPr>
              <w:jc w:val="center"/>
              <w:rPr>
                <w:rFonts w:eastAsiaTheme="minorHAnsi"/>
                <w:b/>
                <w:bCs/>
                <w:color w:val="000000"/>
                <w:sz w:val="22"/>
                <w:szCs w:val="22"/>
                <w:lang w:eastAsia="en-US"/>
              </w:rPr>
            </w:pPr>
            <w:r w:rsidRPr="00173FE6">
              <w:rPr>
                <w:rFonts w:eastAsiaTheme="minorHAnsi"/>
                <w:b/>
                <w:bCs/>
                <w:color w:val="000000"/>
                <w:sz w:val="22"/>
                <w:szCs w:val="22"/>
                <w:lang w:eastAsia="en-US"/>
              </w:rPr>
              <w:t>Lp.</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F849E6" w:rsidRPr="00173FE6" w:rsidRDefault="00F849E6" w:rsidP="00173FE6">
            <w:pPr>
              <w:jc w:val="center"/>
              <w:rPr>
                <w:rFonts w:eastAsiaTheme="minorHAnsi"/>
                <w:b/>
                <w:bCs/>
                <w:color w:val="000000"/>
                <w:sz w:val="22"/>
                <w:szCs w:val="22"/>
                <w:lang w:eastAsia="en-US"/>
              </w:rPr>
            </w:pPr>
            <w:r w:rsidRPr="00173FE6">
              <w:rPr>
                <w:rFonts w:eastAsiaTheme="minorHAnsi"/>
                <w:b/>
                <w:bCs/>
                <w:color w:val="000000"/>
                <w:sz w:val="22"/>
                <w:szCs w:val="22"/>
                <w:lang w:eastAsia="en-US"/>
              </w:rPr>
              <w:t>Nazwa urządzenia</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F849E6" w:rsidRPr="00173FE6" w:rsidRDefault="00F849E6" w:rsidP="00173FE6">
            <w:pPr>
              <w:jc w:val="center"/>
              <w:rPr>
                <w:rFonts w:eastAsiaTheme="minorHAnsi"/>
                <w:b/>
                <w:bCs/>
                <w:color w:val="000000"/>
                <w:sz w:val="22"/>
                <w:szCs w:val="22"/>
                <w:lang w:eastAsia="en-US"/>
              </w:rPr>
            </w:pPr>
            <w:r w:rsidRPr="00173FE6">
              <w:rPr>
                <w:rFonts w:eastAsiaTheme="minorHAnsi"/>
                <w:b/>
                <w:bCs/>
                <w:color w:val="000000"/>
                <w:sz w:val="22"/>
                <w:szCs w:val="22"/>
                <w:lang w:eastAsia="en-US"/>
              </w:rPr>
              <w:t>Nr Seryjny</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F849E6" w:rsidRPr="00173FE6" w:rsidRDefault="00F849E6" w:rsidP="00173FE6">
            <w:pPr>
              <w:jc w:val="center"/>
              <w:rPr>
                <w:rFonts w:eastAsiaTheme="minorHAnsi"/>
                <w:b/>
                <w:bCs/>
                <w:color w:val="000000"/>
                <w:sz w:val="22"/>
                <w:szCs w:val="22"/>
                <w:lang w:eastAsia="en-US"/>
              </w:rPr>
            </w:pPr>
            <w:r w:rsidRPr="00173FE6">
              <w:rPr>
                <w:rFonts w:eastAsiaTheme="minorHAnsi"/>
                <w:b/>
                <w:bCs/>
                <w:color w:val="000000"/>
                <w:sz w:val="22"/>
                <w:szCs w:val="22"/>
                <w:lang w:eastAsia="en-US"/>
              </w:rPr>
              <w:t>Typ</w:t>
            </w:r>
          </w:p>
        </w:tc>
        <w:tc>
          <w:tcPr>
            <w:tcW w:w="3186" w:type="dxa"/>
            <w:tcBorders>
              <w:top w:val="single" w:sz="4" w:space="0" w:color="auto"/>
              <w:left w:val="nil"/>
              <w:bottom w:val="single" w:sz="4" w:space="0" w:color="auto"/>
              <w:right w:val="single" w:sz="4" w:space="0" w:color="auto"/>
            </w:tcBorders>
            <w:shd w:val="clear" w:color="auto" w:fill="auto"/>
            <w:vAlign w:val="center"/>
            <w:hideMark/>
          </w:tcPr>
          <w:p w:rsidR="00F849E6" w:rsidRPr="00173FE6" w:rsidRDefault="00F849E6" w:rsidP="00173FE6">
            <w:pPr>
              <w:jc w:val="center"/>
              <w:rPr>
                <w:rFonts w:eastAsiaTheme="minorHAnsi"/>
                <w:b/>
                <w:bCs/>
                <w:color w:val="000000"/>
                <w:sz w:val="22"/>
                <w:szCs w:val="22"/>
                <w:lang w:eastAsia="en-US"/>
              </w:rPr>
            </w:pPr>
            <w:r w:rsidRPr="00173FE6">
              <w:rPr>
                <w:rFonts w:eastAsiaTheme="minorHAnsi"/>
                <w:b/>
                <w:bCs/>
                <w:color w:val="000000"/>
                <w:sz w:val="22"/>
                <w:szCs w:val="22"/>
                <w:lang w:eastAsia="en-US"/>
              </w:rPr>
              <w:t>Jednostka Organizacyjna</w:t>
            </w:r>
          </w:p>
        </w:tc>
      </w:tr>
      <w:tr w:rsidR="00F849E6" w:rsidRPr="00173FE6" w:rsidTr="00F849E6">
        <w:trPr>
          <w:trHeight w:val="856"/>
        </w:trPr>
        <w:tc>
          <w:tcPr>
            <w:tcW w:w="4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9E6" w:rsidRPr="00173FE6" w:rsidRDefault="00F849E6" w:rsidP="00173FE6">
            <w:pPr>
              <w:rPr>
                <w:rFonts w:eastAsiaTheme="minorHAnsi"/>
                <w:bCs/>
                <w:color w:val="000000"/>
                <w:sz w:val="22"/>
                <w:szCs w:val="22"/>
                <w:lang w:eastAsia="en-US"/>
              </w:rPr>
            </w:pPr>
            <w:r w:rsidRPr="00173FE6">
              <w:rPr>
                <w:rFonts w:eastAsiaTheme="minorHAnsi"/>
                <w:bCs/>
                <w:color w:val="000000"/>
                <w:sz w:val="22"/>
                <w:szCs w:val="22"/>
                <w:lang w:eastAsia="en-US"/>
              </w:rPr>
              <w:t>1.</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F849E6" w:rsidRPr="00173FE6" w:rsidRDefault="00F849E6" w:rsidP="00173FE6">
            <w:pPr>
              <w:rPr>
                <w:rFonts w:eastAsiaTheme="minorHAnsi"/>
                <w:bCs/>
                <w:color w:val="000000"/>
                <w:sz w:val="22"/>
                <w:szCs w:val="22"/>
                <w:lang w:eastAsia="en-US"/>
              </w:rPr>
            </w:pPr>
            <w:r w:rsidRPr="00173FE6">
              <w:rPr>
                <w:rFonts w:eastAsiaTheme="minorHAnsi"/>
                <w:bCs/>
                <w:color w:val="000000"/>
                <w:sz w:val="22"/>
                <w:szCs w:val="22"/>
                <w:lang w:eastAsia="en-US"/>
              </w:rPr>
              <w:t xml:space="preserve">Rezonans Magnetyczny 1,5T </w:t>
            </w:r>
          </w:p>
          <w:p w:rsidR="00F849E6" w:rsidRPr="00173FE6" w:rsidRDefault="00F849E6" w:rsidP="00173FE6">
            <w:pPr>
              <w:rPr>
                <w:rFonts w:eastAsiaTheme="minorHAnsi"/>
                <w:bCs/>
                <w:color w:val="000000"/>
                <w:sz w:val="22"/>
                <w:szCs w:val="22"/>
                <w:lang w:eastAsia="en-US"/>
              </w:rPr>
            </w:pPr>
            <w:r w:rsidRPr="00173FE6">
              <w:rPr>
                <w:rFonts w:eastAsiaTheme="minorHAnsi"/>
                <w:bCs/>
                <w:color w:val="000000"/>
                <w:sz w:val="22"/>
                <w:szCs w:val="22"/>
                <w:lang w:eastAsia="en-US"/>
              </w:rPr>
              <w:t>(wraz z dwoma stacjami syngo MM Workplace sn: 3994; 3995)</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F849E6" w:rsidRPr="00173FE6" w:rsidRDefault="00F849E6" w:rsidP="00173FE6">
            <w:pPr>
              <w:rPr>
                <w:rFonts w:eastAsiaTheme="minorHAnsi"/>
                <w:bCs/>
                <w:color w:val="000000"/>
                <w:sz w:val="22"/>
                <w:szCs w:val="22"/>
                <w:lang w:eastAsia="en-US"/>
              </w:rPr>
            </w:pPr>
            <w:r w:rsidRPr="00173FE6">
              <w:rPr>
                <w:rFonts w:eastAsiaTheme="minorHAnsi"/>
                <w:bCs/>
                <w:color w:val="000000"/>
                <w:sz w:val="22"/>
                <w:szCs w:val="22"/>
                <w:lang w:eastAsia="en-US"/>
              </w:rPr>
              <w:t xml:space="preserve">41496 </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F849E6" w:rsidRPr="00173FE6" w:rsidRDefault="00F849E6" w:rsidP="00173FE6">
            <w:pPr>
              <w:rPr>
                <w:rFonts w:eastAsiaTheme="minorHAnsi"/>
                <w:bCs/>
                <w:color w:val="000000"/>
                <w:sz w:val="22"/>
                <w:szCs w:val="22"/>
                <w:lang w:eastAsia="en-US"/>
              </w:rPr>
            </w:pPr>
            <w:r w:rsidRPr="00173FE6">
              <w:rPr>
                <w:rFonts w:eastAsiaTheme="minorHAnsi"/>
                <w:bCs/>
                <w:color w:val="000000"/>
                <w:sz w:val="22"/>
                <w:szCs w:val="22"/>
                <w:lang w:eastAsia="en-US"/>
              </w:rPr>
              <w:t>Magnetom Aera</w:t>
            </w:r>
          </w:p>
        </w:tc>
        <w:tc>
          <w:tcPr>
            <w:tcW w:w="3186" w:type="dxa"/>
            <w:tcBorders>
              <w:top w:val="single" w:sz="4" w:space="0" w:color="auto"/>
              <w:left w:val="nil"/>
              <w:bottom w:val="single" w:sz="4" w:space="0" w:color="auto"/>
              <w:right w:val="single" w:sz="4" w:space="0" w:color="auto"/>
            </w:tcBorders>
            <w:shd w:val="clear" w:color="auto" w:fill="auto"/>
            <w:vAlign w:val="center"/>
            <w:hideMark/>
          </w:tcPr>
          <w:p w:rsidR="00F849E6" w:rsidRPr="00173FE6" w:rsidRDefault="00F849E6" w:rsidP="00173FE6">
            <w:pPr>
              <w:rPr>
                <w:rFonts w:eastAsiaTheme="minorHAnsi"/>
                <w:bCs/>
                <w:color w:val="000000"/>
                <w:sz w:val="18"/>
                <w:szCs w:val="18"/>
                <w:lang w:eastAsia="en-US"/>
              </w:rPr>
            </w:pPr>
            <w:r w:rsidRPr="00173FE6">
              <w:rPr>
                <w:rFonts w:eastAsiaTheme="minorHAnsi"/>
                <w:bCs/>
                <w:color w:val="000000"/>
                <w:sz w:val="18"/>
                <w:szCs w:val="18"/>
                <w:lang w:eastAsia="en-US"/>
              </w:rPr>
              <w:t>ZAKŁAD RADIOLOGII LEKARSKIEJ I DIAGNOSTYKI OBRAZOWEJ</w:t>
            </w:r>
          </w:p>
        </w:tc>
      </w:tr>
      <w:tr w:rsidR="00F849E6" w:rsidRPr="00173FE6" w:rsidTr="00F849E6">
        <w:trPr>
          <w:trHeight w:val="856"/>
        </w:trPr>
        <w:tc>
          <w:tcPr>
            <w:tcW w:w="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2.</w:t>
            </w:r>
          </w:p>
        </w:tc>
        <w:tc>
          <w:tcPr>
            <w:tcW w:w="3184"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 xml:space="preserve">Aparat RTG do zdjęć kostnych ze ścianką płucną MULTIX TOP </w:t>
            </w:r>
          </w:p>
        </w:tc>
        <w:tc>
          <w:tcPr>
            <w:tcW w:w="874"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 xml:space="preserve">2962 </w:t>
            </w:r>
          </w:p>
        </w:tc>
        <w:tc>
          <w:tcPr>
            <w:tcW w:w="1807"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MULTIX TOP/00475517</w:t>
            </w:r>
          </w:p>
        </w:tc>
        <w:tc>
          <w:tcPr>
            <w:tcW w:w="3186"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18"/>
                <w:szCs w:val="18"/>
                <w:lang w:eastAsia="en-US"/>
              </w:rPr>
            </w:pPr>
            <w:r w:rsidRPr="00173FE6">
              <w:rPr>
                <w:rFonts w:eastAsiaTheme="minorHAnsi"/>
                <w:color w:val="000000"/>
                <w:sz w:val="18"/>
                <w:szCs w:val="18"/>
                <w:lang w:eastAsia="en-US"/>
              </w:rPr>
              <w:t>ZAKŁAD RADIOLOGII LEKARSKIEJ I DIAGNOSTYKI OBRAZOWEJ</w:t>
            </w:r>
          </w:p>
        </w:tc>
      </w:tr>
      <w:tr w:rsidR="00F849E6" w:rsidRPr="00173FE6" w:rsidTr="00F849E6">
        <w:trPr>
          <w:trHeight w:val="856"/>
        </w:trPr>
        <w:tc>
          <w:tcPr>
            <w:tcW w:w="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3.</w:t>
            </w:r>
          </w:p>
        </w:tc>
        <w:tc>
          <w:tcPr>
            <w:tcW w:w="3184"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Aparat RTG ogólnodiagnostyczny</w:t>
            </w:r>
          </w:p>
        </w:tc>
        <w:tc>
          <w:tcPr>
            <w:tcW w:w="874"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4333</w:t>
            </w:r>
          </w:p>
        </w:tc>
        <w:tc>
          <w:tcPr>
            <w:tcW w:w="1807"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Axiom Luminos dRF</w:t>
            </w:r>
          </w:p>
        </w:tc>
        <w:tc>
          <w:tcPr>
            <w:tcW w:w="3186"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18"/>
                <w:szCs w:val="18"/>
                <w:lang w:eastAsia="en-US"/>
              </w:rPr>
            </w:pPr>
            <w:r w:rsidRPr="00173FE6">
              <w:rPr>
                <w:rFonts w:eastAsiaTheme="minorHAnsi"/>
                <w:color w:val="000000"/>
                <w:sz w:val="18"/>
                <w:szCs w:val="18"/>
                <w:lang w:eastAsia="en-US"/>
              </w:rPr>
              <w:t>ZAKŁAD RADIOLOGII LEKARSKIEJ I DIAGNOSTYKI OBRAZOWEJ</w:t>
            </w:r>
          </w:p>
        </w:tc>
      </w:tr>
      <w:tr w:rsidR="00F849E6" w:rsidRPr="00173FE6" w:rsidTr="00F849E6">
        <w:trPr>
          <w:trHeight w:val="856"/>
        </w:trPr>
        <w:tc>
          <w:tcPr>
            <w:tcW w:w="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4.</w:t>
            </w:r>
          </w:p>
        </w:tc>
        <w:tc>
          <w:tcPr>
            <w:tcW w:w="3184"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Aparat RTG z ramieniem C śródoperacyjny z wyp.</w:t>
            </w:r>
          </w:p>
        </w:tc>
        <w:tc>
          <w:tcPr>
            <w:tcW w:w="874"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 xml:space="preserve">13289 </w:t>
            </w:r>
          </w:p>
        </w:tc>
        <w:tc>
          <w:tcPr>
            <w:tcW w:w="1807"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Arcadis Varic</w:t>
            </w:r>
          </w:p>
        </w:tc>
        <w:tc>
          <w:tcPr>
            <w:tcW w:w="3186"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18"/>
                <w:szCs w:val="18"/>
                <w:lang w:eastAsia="en-US"/>
              </w:rPr>
            </w:pPr>
            <w:r w:rsidRPr="00173FE6">
              <w:rPr>
                <w:rFonts w:eastAsiaTheme="minorHAnsi"/>
                <w:color w:val="000000"/>
                <w:sz w:val="18"/>
                <w:szCs w:val="18"/>
                <w:lang w:eastAsia="en-US"/>
              </w:rPr>
              <w:t>BLOK OPERACYJNY ORTOPEDII I TRAUMATOLOGII NARZĄDU RUCHU</w:t>
            </w:r>
          </w:p>
        </w:tc>
      </w:tr>
      <w:tr w:rsidR="00F849E6" w:rsidRPr="00173FE6" w:rsidTr="00F849E6">
        <w:trPr>
          <w:trHeight w:val="856"/>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F849E6" w:rsidRPr="00173FE6" w:rsidRDefault="00F849E6" w:rsidP="00173FE6">
            <w:pPr>
              <w:rPr>
                <w:rFonts w:eastAsiaTheme="minorHAnsi"/>
                <w:bCs/>
                <w:color w:val="000000"/>
                <w:sz w:val="22"/>
                <w:szCs w:val="22"/>
                <w:lang w:eastAsia="en-US"/>
              </w:rPr>
            </w:pPr>
            <w:r w:rsidRPr="00173FE6">
              <w:rPr>
                <w:rFonts w:eastAsiaTheme="minorHAnsi"/>
                <w:bCs/>
                <w:color w:val="000000"/>
                <w:sz w:val="22"/>
                <w:szCs w:val="22"/>
                <w:lang w:eastAsia="en-US"/>
              </w:rPr>
              <w:lastRenderedPageBreak/>
              <w:t>5.</w:t>
            </w:r>
          </w:p>
        </w:tc>
        <w:tc>
          <w:tcPr>
            <w:tcW w:w="3194" w:type="dxa"/>
            <w:gridSpan w:val="2"/>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 xml:space="preserve">Angiokardiograf stacjonarny </w:t>
            </w:r>
          </w:p>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wraz Sensis Vibe Hemo</w:t>
            </w:r>
            <w:r w:rsidRPr="00173FE6">
              <w:rPr>
                <w:rFonts w:eastAsiaTheme="minorHAnsi"/>
                <w:color w:val="000000"/>
                <w:sz w:val="22"/>
                <w:szCs w:val="22"/>
                <w:lang w:eastAsia="en-US"/>
              </w:rPr>
              <w:tab/>
            </w:r>
            <w:r w:rsidRPr="00173FE6">
              <w:rPr>
                <w:rFonts w:eastAsiaTheme="minorHAnsi"/>
                <w:color w:val="000000"/>
                <w:sz w:val="22"/>
                <w:szCs w:val="22"/>
                <w:lang w:eastAsia="en-US"/>
              </w:rPr>
              <w:tab/>
            </w:r>
          </w:p>
        </w:tc>
        <w:tc>
          <w:tcPr>
            <w:tcW w:w="874"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82344</w:t>
            </w:r>
            <w:r w:rsidRPr="00173FE6">
              <w:rPr>
                <w:rFonts w:eastAsiaTheme="minorHAnsi"/>
                <w:color w:val="000000"/>
                <w:sz w:val="22"/>
                <w:szCs w:val="22"/>
                <w:lang w:eastAsia="en-US"/>
              </w:rPr>
              <w:tab/>
            </w:r>
          </w:p>
        </w:tc>
        <w:tc>
          <w:tcPr>
            <w:tcW w:w="1807"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Artis One</w:t>
            </w:r>
          </w:p>
        </w:tc>
        <w:tc>
          <w:tcPr>
            <w:tcW w:w="3186"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173FE6" w:rsidP="00173FE6">
            <w:pPr>
              <w:rPr>
                <w:rFonts w:eastAsiaTheme="minorHAnsi"/>
                <w:color w:val="000000"/>
                <w:sz w:val="18"/>
                <w:szCs w:val="18"/>
                <w:lang w:eastAsia="en-US"/>
              </w:rPr>
            </w:pPr>
            <w:r w:rsidRPr="00173FE6">
              <w:rPr>
                <w:rFonts w:eastAsiaTheme="minorHAnsi"/>
                <w:color w:val="000000"/>
                <w:sz w:val="18"/>
                <w:szCs w:val="18"/>
                <w:lang w:eastAsia="en-US"/>
              </w:rPr>
              <w:t>PRACOWNIA HEMODYNAMIKI</w:t>
            </w:r>
          </w:p>
        </w:tc>
      </w:tr>
      <w:tr w:rsidR="00F849E6" w:rsidRPr="00173FE6" w:rsidTr="00F849E6">
        <w:trPr>
          <w:trHeight w:val="856"/>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F849E6" w:rsidRPr="00173FE6" w:rsidRDefault="00F849E6" w:rsidP="00173FE6">
            <w:pPr>
              <w:rPr>
                <w:rFonts w:eastAsiaTheme="minorHAnsi"/>
                <w:bCs/>
                <w:color w:val="000000"/>
                <w:sz w:val="22"/>
                <w:szCs w:val="22"/>
                <w:lang w:eastAsia="en-US"/>
              </w:rPr>
            </w:pPr>
            <w:r w:rsidRPr="00173FE6">
              <w:rPr>
                <w:rFonts w:eastAsiaTheme="minorHAnsi"/>
                <w:bCs/>
                <w:color w:val="000000"/>
                <w:sz w:val="22"/>
                <w:szCs w:val="22"/>
                <w:lang w:eastAsia="en-US"/>
              </w:rPr>
              <w:t>6.</w:t>
            </w:r>
          </w:p>
        </w:tc>
        <w:tc>
          <w:tcPr>
            <w:tcW w:w="3194" w:type="dxa"/>
            <w:gridSpan w:val="2"/>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Mammograf</w:t>
            </w:r>
          </w:p>
        </w:tc>
        <w:tc>
          <w:tcPr>
            <w:tcW w:w="874"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12121</w:t>
            </w:r>
          </w:p>
        </w:tc>
        <w:tc>
          <w:tcPr>
            <w:tcW w:w="1807"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Mammomat 1000</w:t>
            </w:r>
          </w:p>
        </w:tc>
        <w:tc>
          <w:tcPr>
            <w:tcW w:w="3186"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173FE6" w:rsidP="00173FE6">
            <w:pPr>
              <w:rPr>
                <w:rFonts w:eastAsiaTheme="minorHAnsi"/>
                <w:color w:val="000000"/>
                <w:sz w:val="18"/>
                <w:szCs w:val="18"/>
                <w:lang w:eastAsia="en-US"/>
              </w:rPr>
            </w:pPr>
            <w:r w:rsidRPr="00173FE6">
              <w:rPr>
                <w:rFonts w:eastAsiaTheme="minorHAnsi"/>
                <w:color w:val="000000"/>
                <w:sz w:val="18"/>
                <w:szCs w:val="18"/>
                <w:lang w:eastAsia="en-US"/>
              </w:rPr>
              <w:t>ZAKŁAD RADIOLOGII ZABIEGOWEJ</w:t>
            </w:r>
          </w:p>
        </w:tc>
      </w:tr>
      <w:tr w:rsidR="00F849E6" w:rsidRPr="00173FE6" w:rsidTr="00F849E6">
        <w:trPr>
          <w:trHeight w:val="856"/>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F849E6" w:rsidRPr="00173FE6" w:rsidRDefault="00F849E6" w:rsidP="00173FE6">
            <w:pPr>
              <w:rPr>
                <w:rFonts w:eastAsiaTheme="minorHAnsi"/>
                <w:bCs/>
                <w:color w:val="000000"/>
                <w:sz w:val="22"/>
                <w:szCs w:val="22"/>
                <w:lang w:eastAsia="en-US"/>
              </w:rPr>
            </w:pPr>
            <w:r w:rsidRPr="00173FE6">
              <w:rPr>
                <w:rFonts w:eastAsiaTheme="minorHAnsi"/>
                <w:bCs/>
                <w:color w:val="000000"/>
                <w:sz w:val="22"/>
                <w:szCs w:val="22"/>
                <w:lang w:eastAsia="en-US"/>
              </w:rPr>
              <w:t>7.</w:t>
            </w:r>
          </w:p>
        </w:tc>
        <w:tc>
          <w:tcPr>
            <w:tcW w:w="3194" w:type="dxa"/>
            <w:gridSpan w:val="2"/>
            <w:tcBorders>
              <w:top w:val="nil"/>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Echokardiograf wewnątrzsercowy</w:t>
            </w:r>
          </w:p>
        </w:tc>
        <w:tc>
          <w:tcPr>
            <w:tcW w:w="874" w:type="dxa"/>
            <w:tcBorders>
              <w:top w:val="nil"/>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83363</w:t>
            </w:r>
          </w:p>
        </w:tc>
        <w:tc>
          <w:tcPr>
            <w:tcW w:w="1807" w:type="dxa"/>
            <w:tcBorders>
              <w:top w:val="nil"/>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Acuson Cypress V20</w:t>
            </w:r>
          </w:p>
        </w:tc>
        <w:tc>
          <w:tcPr>
            <w:tcW w:w="3186" w:type="dxa"/>
            <w:tcBorders>
              <w:top w:val="nil"/>
              <w:left w:val="nil"/>
              <w:bottom w:val="single" w:sz="4" w:space="0" w:color="auto"/>
              <w:right w:val="single" w:sz="4" w:space="0" w:color="auto"/>
            </w:tcBorders>
            <w:shd w:val="clear" w:color="auto" w:fill="auto"/>
            <w:vAlign w:val="center"/>
          </w:tcPr>
          <w:p w:rsidR="00F849E6" w:rsidRPr="00173FE6" w:rsidRDefault="00173FE6" w:rsidP="00173FE6">
            <w:pPr>
              <w:rPr>
                <w:rFonts w:eastAsiaTheme="minorHAnsi"/>
                <w:color w:val="000000"/>
                <w:sz w:val="18"/>
                <w:szCs w:val="18"/>
                <w:lang w:eastAsia="en-US"/>
              </w:rPr>
            </w:pPr>
            <w:r w:rsidRPr="00173FE6">
              <w:rPr>
                <w:rFonts w:eastAsiaTheme="minorHAnsi"/>
                <w:color w:val="000000"/>
                <w:sz w:val="18"/>
                <w:szCs w:val="18"/>
                <w:lang w:eastAsia="en-US"/>
              </w:rPr>
              <w:t>PRACOWNIA ELEKTROFIZJOLOGII INWAZYJNEJ</w:t>
            </w:r>
          </w:p>
        </w:tc>
      </w:tr>
    </w:tbl>
    <w:p w:rsidR="00F849E6" w:rsidRPr="00173FE6" w:rsidRDefault="00F849E6" w:rsidP="00173FE6">
      <w:pPr>
        <w:jc w:val="both"/>
        <w:rPr>
          <w:rFonts w:eastAsiaTheme="minorHAnsi"/>
          <w:sz w:val="22"/>
          <w:szCs w:val="22"/>
          <w:lang w:eastAsia="en-US"/>
        </w:rPr>
      </w:pPr>
    </w:p>
    <w:p w:rsidR="00F849E6" w:rsidRPr="00173FE6" w:rsidRDefault="00F849E6" w:rsidP="00BF1FA1">
      <w:pPr>
        <w:numPr>
          <w:ilvl w:val="0"/>
          <w:numId w:val="142"/>
        </w:numPr>
        <w:ind w:left="0"/>
        <w:jc w:val="both"/>
        <w:rPr>
          <w:rFonts w:eastAsiaTheme="minorHAnsi"/>
          <w:sz w:val="22"/>
          <w:szCs w:val="22"/>
          <w:lang w:eastAsia="en-US"/>
        </w:rPr>
      </w:pPr>
      <w:r w:rsidRPr="00173FE6">
        <w:rPr>
          <w:rFonts w:eastAsiaTheme="minorHAnsi"/>
          <w:sz w:val="22"/>
          <w:szCs w:val="22"/>
          <w:lang w:eastAsia="en-US"/>
        </w:rPr>
        <w:t>W zakres przedmiotu umowy wchodzi obsługa serwisowa, która obejmuje:</w:t>
      </w:r>
    </w:p>
    <w:p w:rsidR="00F849E6" w:rsidRPr="00173FE6" w:rsidRDefault="00F849E6" w:rsidP="00173FE6">
      <w:pPr>
        <w:autoSpaceDE w:val="0"/>
        <w:autoSpaceDN w:val="0"/>
        <w:adjustRightInd w:val="0"/>
        <w:rPr>
          <w:rFonts w:eastAsiaTheme="minorHAnsi"/>
          <w:sz w:val="22"/>
          <w:szCs w:val="22"/>
          <w:lang w:eastAsia="en-US"/>
        </w:rPr>
      </w:pPr>
    </w:p>
    <w:p w:rsidR="00F849E6" w:rsidRPr="00173FE6" w:rsidRDefault="00F849E6" w:rsidP="00BF1FA1">
      <w:pPr>
        <w:numPr>
          <w:ilvl w:val="0"/>
          <w:numId w:val="149"/>
        </w:numPr>
        <w:autoSpaceDE w:val="0"/>
        <w:autoSpaceDN w:val="0"/>
        <w:adjustRightInd w:val="0"/>
        <w:ind w:left="0" w:hanging="284"/>
        <w:contextualSpacing/>
        <w:rPr>
          <w:rFonts w:eastAsia="SimSun"/>
          <w:b/>
          <w:bCs/>
          <w:i/>
          <w:sz w:val="22"/>
          <w:szCs w:val="22"/>
          <w:highlight w:val="lightGray"/>
          <w:u w:val="single"/>
          <w:lang w:eastAsia="zh-CN"/>
        </w:rPr>
      </w:pPr>
      <w:r w:rsidRPr="00173FE6">
        <w:rPr>
          <w:rFonts w:eastAsia="SimSun"/>
          <w:b/>
          <w:bCs/>
          <w:i/>
          <w:sz w:val="22"/>
          <w:szCs w:val="22"/>
          <w:highlight w:val="lightGray"/>
          <w:u w:val="single"/>
          <w:lang w:eastAsia="zh-CN"/>
        </w:rPr>
        <w:t xml:space="preserve">Zakres obsługi Rezonansu  Magnetycznego wraz z dwoma stacjami syngo MM Workplace </w:t>
      </w:r>
    </w:p>
    <w:p w:rsidR="00F849E6" w:rsidRPr="00173FE6" w:rsidRDefault="00F849E6" w:rsidP="00173FE6">
      <w:pPr>
        <w:autoSpaceDE w:val="0"/>
        <w:autoSpaceDN w:val="0"/>
        <w:adjustRightInd w:val="0"/>
        <w:rPr>
          <w:rFonts w:eastAsia="SimSun"/>
          <w:b/>
          <w:bCs/>
          <w:sz w:val="22"/>
          <w:szCs w:val="22"/>
          <w:lang w:eastAsia="zh-CN"/>
        </w:rPr>
      </w:pPr>
      <w:r w:rsidRPr="00173FE6">
        <w:rPr>
          <w:rFonts w:eastAsia="SimSun"/>
          <w:b/>
          <w:bCs/>
          <w:sz w:val="22"/>
          <w:szCs w:val="22"/>
          <w:lang w:eastAsia="zh-CN"/>
        </w:rPr>
        <w:t>1). Przeglądy okresowe</w:t>
      </w:r>
    </w:p>
    <w:p w:rsidR="00F849E6" w:rsidRPr="00173FE6" w:rsidRDefault="00F849E6" w:rsidP="00BF1FA1">
      <w:pPr>
        <w:numPr>
          <w:ilvl w:val="0"/>
          <w:numId w:val="171"/>
        </w:numPr>
        <w:autoSpaceDE w:val="0"/>
        <w:autoSpaceDN w:val="0"/>
        <w:adjustRightInd w:val="0"/>
        <w:contextualSpacing/>
        <w:rPr>
          <w:rFonts w:eastAsia="SimSun"/>
          <w:sz w:val="22"/>
          <w:szCs w:val="22"/>
          <w:lang w:eastAsia="zh-CN"/>
        </w:rPr>
      </w:pPr>
      <w:r w:rsidRPr="00173FE6">
        <w:rPr>
          <w:rFonts w:eastAsia="SimSun"/>
          <w:sz w:val="22"/>
          <w:szCs w:val="22"/>
          <w:lang w:eastAsia="zh-CN"/>
        </w:rPr>
        <w:t xml:space="preserve"> Regularne przeglądy okresowe - interwały i zakres przeglądów według zaleceń producenta zawartych w dokumentacji sprzętu; terminy przeglądów - uzgodnione z ZAMAWIAJĄCYM.</w:t>
      </w:r>
    </w:p>
    <w:p w:rsidR="00F849E6" w:rsidRPr="00173FE6" w:rsidRDefault="00F849E6" w:rsidP="00BF1FA1">
      <w:pPr>
        <w:numPr>
          <w:ilvl w:val="0"/>
          <w:numId w:val="171"/>
        </w:numPr>
        <w:autoSpaceDE w:val="0"/>
        <w:autoSpaceDN w:val="0"/>
        <w:adjustRightInd w:val="0"/>
        <w:contextualSpacing/>
        <w:rPr>
          <w:rFonts w:eastAsia="SimSun"/>
          <w:sz w:val="22"/>
          <w:szCs w:val="22"/>
          <w:lang w:eastAsia="zh-CN"/>
        </w:rPr>
      </w:pPr>
      <w:r w:rsidRPr="00173FE6">
        <w:rPr>
          <w:rFonts w:eastAsia="SimSun"/>
          <w:sz w:val="22"/>
          <w:szCs w:val="22"/>
          <w:lang w:eastAsia="zh-CN"/>
        </w:rPr>
        <w:t>Sprawdzenie bezpieczeństwa mechanicznego.</w:t>
      </w:r>
    </w:p>
    <w:p w:rsidR="00F849E6" w:rsidRPr="00173FE6" w:rsidRDefault="00F849E6" w:rsidP="00BF1FA1">
      <w:pPr>
        <w:numPr>
          <w:ilvl w:val="0"/>
          <w:numId w:val="171"/>
        </w:numPr>
        <w:autoSpaceDE w:val="0"/>
        <w:autoSpaceDN w:val="0"/>
        <w:adjustRightInd w:val="0"/>
        <w:contextualSpacing/>
        <w:rPr>
          <w:rFonts w:eastAsia="SimSun"/>
          <w:sz w:val="22"/>
          <w:szCs w:val="22"/>
          <w:lang w:eastAsia="zh-CN"/>
        </w:rPr>
      </w:pPr>
      <w:r w:rsidRPr="00173FE6">
        <w:rPr>
          <w:rFonts w:eastAsia="SimSun"/>
          <w:sz w:val="22"/>
          <w:szCs w:val="22"/>
          <w:lang w:eastAsia="zh-CN"/>
        </w:rPr>
        <w:t>Kontrola występowania usterek zewnętrznych.</w:t>
      </w:r>
    </w:p>
    <w:p w:rsidR="00F849E6" w:rsidRPr="00173FE6" w:rsidRDefault="00F849E6" w:rsidP="00BF1FA1">
      <w:pPr>
        <w:numPr>
          <w:ilvl w:val="0"/>
          <w:numId w:val="171"/>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Inspekcja zużycia części.</w:t>
      </w:r>
    </w:p>
    <w:p w:rsidR="00F849E6" w:rsidRPr="00173FE6" w:rsidRDefault="00F849E6" w:rsidP="00BF1FA1">
      <w:pPr>
        <w:numPr>
          <w:ilvl w:val="0"/>
          <w:numId w:val="171"/>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Oczyszczenie dróg chłodzenia i odprowadzania ciepła.</w:t>
      </w:r>
    </w:p>
    <w:p w:rsidR="00F849E6" w:rsidRPr="00173FE6" w:rsidRDefault="00F849E6" w:rsidP="00BF1FA1">
      <w:pPr>
        <w:numPr>
          <w:ilvl w:val="0"/>
          <w:numId w:val="171"/>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Smarowanie ruchomych części mechanicznych.</w:t>
      </w:r>
    </w:p>
    <w:p w:rsidR="00F849E6" w:rsidRPr="00173FE6" w:rsidRDefault="00F849E6" w:rsidP="00BF1FA1">
      <w:pPr>
        <w:numPr>
          <w:ilvl w:val="0"/>
          <w:numId w:val="171"/>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Sprawdzenie bezpieczeństwa elektrycznego.</w:t>
      </w:r>
    </w:p>
    <w:p w:rsidR="00F849E6" w:rsidRPr="00173FE6" w:rsidRDefault="00F849E6" w:rsidP="00BF1FA1">
      <w:pPr>
        <w:numPr>
          <w:ilvl w:val="0"/>
          <w:numId w:val="171"/>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Konserwacja software’u systemowego i aplikacyjnego przy użyciu dedykowanego oprogramowania serwisowego.</w:t>
      </w:r>
    </w:p>
    <w:p w:rsidR="00F849E6" w:rsidRPr="00173FE6" w:rsidRDefault="00F849E6" w:rsidP="00BF1FA1">
      <w:pPr>
        <w:numPr>
          <w:ilvl w:val="0"/>
          <w:numId w:val="171"/>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Porządkowanie przestrzeni dyskowej i bazy danych.</w:t>
      </w:r>
    </w:p>
    <w:p w:rsidR="00F849E6" w:rsidRPr="00173FE6" w:rsidRDefault="00F849E6" w:rsidP="00BF1FA1">
      <w:pPr>
        <w:numPr>
          <w:ilvl w:val="0"/>
          <w:numId w:val="171"/>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Sprawdzenie funkcjonowania urządzenia i jego gotowości do pracy.</w:t>
      </w:r>
    </w:p>
    <w:p w:rsidR="00F849E6" w:rsidRPr="00173FE6" w:rsidRDefault="00F849E6" w:rsidP="00BF1FA1">
      <w:pPr>
        <w:numPr>
          <w:ilvl w:val="0"/>
          <w:numId w:val="171"/>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Dokumentacja przeglądów.</w:t>
      </w:r>
    </w:p>
    <w:p w:rsidR="00F849E6" w:rsidRPr="00173FE6" w:rsidRDefault="00173FE6" w:rsidP="00173FE6">
      <w:pPr>
        <w:autoSpaceDE w:val="0"/>
        <w:autoSpaceDN w:val="0"/>
        <w:adjustRightInd w:val="0"/>
        <w:jc w:val="both"/>
        <w:rPr>
          <w:rFonts w:eastAsia="SimSun"/>
          <w:b/>
          <w:bCs/>
          <w:sz w:val="22"/>
          <w:szCs w:val="22"/>
          <w:lang w:eastAsia="zh-CN"/>
        </w:rPr>
      </w:pPr>
      <w:r>
        <w:rPr>
          <w:rFonts w:eastAsia="SimSun"/>
          <w:b/>
          <w:bCs/>
          <w:sz w:val="22"/>
          <w:szCs w:val="22"/>
          <w:lang w:eastAsia="zh-CN"/>
        </w:rPr>
        <w:t>2). Kontrolę</w:t>
      </w:r>
      <w:r w:rsidR="00F849E6" w:rsidRPr="00173FE6">
        <w:rPr>
          <w:rFonts w:eastAsia="SimSun"/>
          <w:b/>
          <w:bCs/>
          <w:sz w:val="22"/>
          <w:szCs w:val="22"/>
          <w:lang w:eastAsia="zh-CN"/>
        </w:rPr>
        <w:t xml:space="preserve"> jakości - podczas przeglądów okresowych</w:t>
      </w:r>
    </w:p>
    <w:p w:rsidR="00F849E6" w:rsidRPr="00173FE6" w:rsidRDefault="00F849E6" w:rsidP="00BF1FA1">
      <w:pPr>
        <w:numPr>
          <w:ilvl w:val="0"/>
          <w:numId w:val="172"/>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Sprawdzenie jakości obrazu.</w:t>
      </w:r>
    </w:p>
    <w:p w:rsidR="00F849E6" w:rsidRPr="00173FE6" w:rsidRDefault="00F849E6" w:rsidP="00BF1FA1">
      <w:pPr>
        <w:numPr>
          <w:ilvl w:val="0"/>
          <w:numId w:val="172"/>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Sprawdzenie wartości pomiarowych i aplikacyjnych aparatury z wykorzystaniem, w razie potrzeby, specjalistycznej aparatury pomiarowej i fantomów.</w:t>
      </w:r>
    </w:p>
    <w:p w:rsidR="00F849E6" w:rsidRPr="00173FE6" w:rsidRDefault="00F849E6" w:rsidP="00BF1FA1">
      <w:pPr>
        <w:numPr>
          <w:ilvl w:val="0"/>
          <w:numId w:val="172"/>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Przeprowadzenie czynności korygujących - ustawienie i regulacja odpowiednich wartości nastawień w przypadkach ich odchylenia od wartości optymalnych.</w:t>
      </w:r>
    </w:p>
    <w:p w:rsidR="00F849E6" w:rsidRPr="00173FE6" w:rsidRDefault="00173FE6" w:rsidP="00173FE6">
      <w:pPr>
        <w:autoSpaceDE w:val="0"/>
        <w:autoSpaceDN w:val="0"/>
        <w:adjustRightInd w:val="0"/>
        <w:jc w:val="both"/>
        <w:rPr>
          <w:rFonts w:eastAsia="SimSun"/>
          <w:b/>
          <w:bCs/>
          <w:sz w:val="22"/>
          <w:szCs w:val="22"/>
          <w:lang w:eastAsia="zh-CN"/>
        </w:rPr>
      </w:pPr>
      <w:r>
        <w:rPr>
          <w:rFonts w:eastAsia="SimSun"/>
          <w:b/>
          <w:bCs/>
          <w:sz w:val="22"/>
          <w:szCs w:val="22"/>
          <w:lang w:eastAsia="zh-CN"/>
        </w:rPr>
        <w:t>3). Zdalną</w:t>
      </w:r>
      <w:r w:rsidR="00F849E6" w:rsidRPr="00173FE6">
        <w:rPr>
          <w:rFonts w:eastAsia="SimSun"/>
          <w:b/>
          <w:bCs/>
          <w:sz w:val="22"/>
          <w:szCs w:val="22"/>
          <w:lang w:eastAsia="zh-CN"/>
        </w:rPr>
        <w:t xml:space="preserve"> diagnostyk</w:t>
      </w:r>
      <w:r>
        <w:rPr>
          <w:rFonts w:eastAsia="SimSun"/>
          <w:b/>
          <w:bCs/>
          <w:sz w:val="22"/>
          <w:szCs w:val="22"/>
          <w:lang w:eastAsia="zh-CN"/>
        </w:rPr>
        <w:t>ę</w:t>
      </w:r>
    </w:p>
    <w:p w:rsidR="00F849E6" w:rsidRPr="00173FE6" w:rsidRDefault="00F849E6" w:rsidP="00BF1FA1">
      <w:pPr>
        <w:numPr>
          <w:ilvl w:val="0"/>
          <w:numId w:val="173"/>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Proaktywne monitorowanie (stała i bieżąca analiza) parametrów przesyłanych przez aparat do serwisu w celu zapobiegania sytuacjom krytycznym związanym z nagłą awarią aparatu, przestojem spowodowanym zatrzymaniem jego pracy oraz zachowaniem bezpieczeństwa danych pacjentów tj. zdalny monitoring trendów, który polega na czasowej obserwacji poszczególnych elementów (np. układu kriogenicznego – poziom ciekłego helu, temperatura osłon i głowicy, ciśnienie wewnętrzne magnesu) w dłuższym wymiarze czasu. Powyższe wymaga ciągłego utrzymania połączenia aparatu z systemem zdalnej diagnostyki.</w:t>
      </w:r>
    </w:p>
    <w:p w:rsidR="00F849E6" w:rsidRPr="00173FE6" w:rsidRDefault="00F849E6" w:rsidP="00BF1FA1">
      <w:pPr>
        <w:numPr>
          <w:ilvl w:val="0"/>
          <w:numId w:val="173"/>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Wykorzystanie systemu zdalnej diagnostyki do diagnostyki i naprawy uszkodzeń.</w:t>
      </w:r>
    </w:p>
    <w:p w:rsidR="00F849E6" w:rsidRPr="00173FE6" w:rsidRDefault="00F849E6" w:rsidP="00BF1FA1">
      <w:pPr>
        <w:numPr>
          <w:ilvl w:val="0"/>
          <w:numId w:val="173"/>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Utrzymanie infrastruktury koniecznej do realizacji usług zdalnej diagnostyki łącznie z pokryciem kosztów użytkowania linii telekomunikacyjnej, jeżeli Zamawiający nie udostępni własnego łącza internetowego.</w:t>
      </w:r>
    </w:p>
    <w:p w:rsidR="00F849E6" w:rsidRPr="00173FE6" w:rsidRDefault="00F849E6" w:rsidP="00BF1FA1">
      <w:pPr>
        <w:numPr>
          <w:ilvl w:val="0"/>
          <w:numId w:val="173"/>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Dotyczy aparatury wyposażonej funkcję zdalnej diagnostyki.</w:t>
      </w:r>
    </w:p>
    <w:p w:rsidR="00F849E6" w:rsidRPr="00173FE6" w:rsidRDefault="00F849E6" w:rsidP="00173FE6">
      <w:pPr>
        <w:autoSpaceDE w:val="0"/>
        <w:autoSpaceDN w:val="0"/>
        <w:adjustRightInd w:val="0"/>
        <w:jc w:val="both"/>
        <w:rPr>
          <w:rFonts w:eastAsia="SimSun"/>
          <w:b/>
          <w:bCs/>
          <w:sz w:val="22"/>
          <w:szCs w:val="22"/>
          <w:lang w:eastAsia="zh-CN"/>
        </w:rPr>
      </w:pPr>
      <w:r w:rsidRPr="00173FE6">
        <w:rPr>
          <w:rFonts w:eastAsia="SimSun"/>
          <w:b/>
          <w:bCs/>
          <w:sz w:val="22"/>
          <w:szCs w:val="22"/>
          <w:lang w:eastAsia="zh-CN"/>
        </w:rPr>
        <w:t>4). Naprawy</w:t>
      </w:r>
    </w:p>
    <w:p w:rsidR="00F849E6" w:rsidRPr="00173FE6" w:rsidRDefault="00F849E6" w:rsidP="00BF1FA1">
      <w:pPr>
        <w:numPr>
          <w:ilvl w:val="0"/>
          <w:numId w:val="174"/>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Interwencje na wezwanie – praca w miejscu lokalizacji aparatury wraz z dojazdem inżyniera.</w:t>
      </w:r>
    </w:p>
    <w:p w:rsidR="00F849E6" w:rsidRPr="00173FE6" w:rsidRDefault="00F849E6" w:rsidP="00BF1FA1">
      <w:pPr>
        <w:numPr>
          <w:ilvl w:val="0"/>
          <w:numId w:val="174"/>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Diagnozowanie błędów, usuwanie usterek oraz likwidowanie szkód powstałych w wyniku naturalnego zużycia części, nie dotyczy kosztów związanych z procedurą przywrócenia funkcji magnesu po spuście helu gazowego (quench) powstającego w wyniku ogrzania się helu ciekłego, zapobiegając w ten sposób wzrostowi ciśnienia w magnesie i jego rozsadzeniu. Koszt dostarczenia helu oraz koszt oprzyrządowania niezbędnego do budowy pola magnetycznego zostanie  przedstawiona  Zamawiającemu  stosowną ofertą; powyższe nie dotyczy przypadku, gdy spust helu (quench) nastąpi w trakcie wykonywania świadczeń serwisowych przez Wykonawcę.</w:t>
      </w:r>
    </w:p>
    <w:p w:rsidR="00F849E6" w:rsidRPr="00173FE6" w:rsidRDefault="00F849E6" w:rsidP="00BF1FA1">
      <w:pPr>
        <w:numPr>
          <w:ilvl w:val="0"/>
          <w:numId w:val="174"/>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lastRenderedPageBreak/>
        <w:t>Kontrola urządzenia po przeprowadzonej naprawie.</w:t>
      </w:r>
    </w:p>
    <w:p w:rsidR="00F849E6" w:rsidRPr="00173FE6" w:rsidRDefault="00F849E6" w:rsidP="00BF1FA1">
      <w:pPr>
        <w:numPr>
          <w:ilvl w:val="0"/>
          <w:numId w:val="174"/>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Dokumentacja interwencji serwisowych.</w:t>
      </w:r>
    </w:p>
    <w:p w:rsidR="00F849E6" w:rsidRPr="00173FE6" w:rsidRDefault="00F849E6" w:rsidP="00173FE6">
      <w:pPr>
        <w:autoSpaceDE w:val="0"/>
        <w:autoSpaceDN w:val="0"/>
        <w:adjustRightInd w:val="0"/>
        <w:jc w:val="both"/>
        <w:rPr>
          <w:rFonts w:eastAsia="SimSun"/>
          <w:b/>
          <w:bCs/>
          <w:sz w:val="22"/>
          <w:szCs w:val="22"/>
          <w:lang w:eastAsia="zh-CN"/>
        </w:rPr>
      </w:pPr>
      <w:r w:rsidRPr="00173FE6">
        <w:rPr>
          <w:rFonts w:eastAsia="SimSun"/>
          <w:b/>
          <w:bCs/>
          <w:sz w:val="22"/>
          <w:szCs w:val="22"/>
          <w:lang w:eastAsia="zh-CN"/>
        </w:rPr>
        <w:t>5). Części zamienne</w:t>
      </w:r>
    </w:p>
    <w:p w:rsidR="00F849E6" w:rsidRPr="00173FE6" w:rsidRDefault="00F849E6" w:rsidP="00BF1FA1">
      <w:pPr>
        <w:numPr>
          <w:ilvl w:val="0"/>
          <w:numId w:val="175"/>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Wymiana na nowe, oryginalne i w oryginalnych opakowaniach części zamiennych w celu zastąpienia części, które na skutek naturalnych procesów uległy całkowitemu zużyciu lub stały się nieprzydatnymi do dalszej eksploatacji, za wyjątkiem magnesu nadprzewodzącego zdefiniowanego od komory próżniowej do displacera - wyłączenie dotyczy tylko samego magnesu, a także za wyjątkiem materiałów eksploatacyjnych i elementów wyposażenia dodatkowego, w tym helu.</w:t>
      </w:r>
    </w:p>
    <w:p w:rsidR="00F849E6" w:rsidRPr="00173FE6" w:rsidRDefault="00F849E6" w:rsidP="00BF1FA1">
      <w:pPr>
        <w:numPr>
          <w:ilvl w:val="0"/>
          <w:numId w:val="175"/>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 xml:space="preserve">Umowa obejmuje dostawę materiałów (fabrycznie nowych, w oryginalnych opakowaniach) niezbędnych do przeprowadzenia przeglądów, w tym części istotnych dla bezpieczeństwa tj.  Tales oraz Adsorber </w:t>
      </w:r>
    </w:p>
    <w:p w:rsidR="00F849E6" w:rsidRPr="00173FE6" w:rsidRDefault="00F849E6" w:rsidP="00173FE6">
      <w:pPr>
        <w:autoSpaceDE w:val="0"/>
        <w:autoSpaceDN w:val="0"/>
        <w:adjustRightInd w:val="0"/>
        <w:jc w:val="both"/>
        <w:rPr>
          <w:rFonts w:eastAsia="SimSun"/>
          <w:b/>
          <w:bCs/>
          <w:sz w:val="22"/>
          <w:szCs w:val="22"/>
          <w:lang w:eastAsia="zh-CN"/>
        </w:rPr>
      </w:pPr>
      <w:r w:rsidRPr="00173FE6">
        <w:rPr>
          <w:rFonts w:eastAsia="SimSun"/>
          <w:b/>
          <w:bCs/>
          <w:sz w:val="22"/>
          <w:szCs w:val="22"/>
          <w:lang w:eastAsia="zh-CN"/>
        </w:rPr>
        <w:t xml:space="preserve">6). </w:t>
      </w:r>
      <w:r w:rsidRPr="00173FE6">
        <w:rPr>
          <w:rFonts w:eastAsia="SimSun"/>
          <w:b/>
          <w:bCs/>
          <w:sz w:val="22"/>
          <w:szCs w:val="22"/>
          <w:lang w:eastAsia="zh-CN"/>
        </w:rPr>
        <w:tab/>
        <w:t>Program EVOLVE</w:t>
      </w:r>
    </w:p>
    <w:p w:rsidR="00F849E6" w:rsidRPr="00173FE6" w:rsidRDefault="00F849E6" w:rsidP="00BF1FA1">
      <w:pPr>
        <w:numPr>
          <w:ilvl w:val="0"/>
          <w:numId w:val="176"/>
        </w:numPr>
        <w:autoSpaceDE w:val="0"/>
        <w:autoSpaceDN w:val="0"/>
        <w:adjustRightInd w:val="0"/>
        <w:contextualSpacing/>
        <w:jc w:val="both"/>
        <w:rPr>
          <w:rFonts w:eastAsia="SimSun"/>
          <w:bCs/>
          <w:sz w:val="22"/>
          <w:szCs w:val="22"/>
          <w:lang w:eastAsia="zh-CN"/>
        </w:rPr>
      </w:pPr>
      <w:r w:rsidRPr="00173FE6">
        <w:rPr>
          <w:rFonts w:eastAsia="SimSun"/>
          <w:bCs/>
          <w:sz w:val="22"/>
          <w:szCs w:val="22"/>
          <w:lang w:eastAsia="zh-CN"/>
        </w:rPr>
        <w:t>Wymiana oprogramowania systemowego i aplikacyjnego na wersję VA30A, jednorazowa wymiana na nowe elementów procesora obrazowego w czasie trwania umowy wraz ze szkoleniem aplikacyjnym.</w:t>
      </w:r>
    </w:p>
    <w:p w:rsidR="00F849E6" w:rsidRPr="00173FE6" w:rsidRDefault="00F849E6" w:rsidP="00173FE6">
      <w:pPr>
        <w:autoSpaceDE w:val="0"/>
        <w:autoSpaceDN w:val="0"/>
        <w:adjustRightInd w:val="0"/>
        <w:jc w:val="both"/>
        <w:rPr>
          <w:rFonts w:eastAsia="SimSun"/>
          <w:b/>
          <w:bCs/>
          <w:sz w:val="22"/>
          <w:szCs w:val="22"/>
          <w:lang w:eastAsia="zh-CN"/>
        </w:rPr>
      </w:pPr>
      <w:r w:rsidRPr="00173FE6">
        <w:rPr>
          <w:rFonts w:eastAsia="SimSun"/>
          <w:b/>
          <w:bCs/>
          <w:sz w:val="22"/>
          <w:szCs w:val="22"/>
          <w:lang w:eastAsia="zh-CN"/>
        </w:rPr>
        <w:t>7). Obsługa serwisowa</w:t>
      </w:r>
    </w:p>
    <w:p w:rsidR="00F849E6" w:rsidRPr="00173FE6" w:rsidRDefault="00F849E6" w:rsidP="00BF1FA1">
      <w:pPr>
        <w:numPr>
          <w:ilvl w:val="0"/>
          <w:numId w:val="177"/>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Umowa zapewnia możliwość dokonywania zgłoszeń 24h na dobę, 7 dni w tygodniu.</w:t>
      </w:r>
    </w:p>
    <w:p w:rsidR="00F849E6" w:rsidRPr="00173FE6" w:rsidRDefault="00F849E6" w:rsidP="00BF1FA1">
      <w:pPr>
        <w:numPr>
          <w:ilvl w:val="0"/>
          <w:numId w:val="177"/>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Umowa zapewnia możliwość korzystania z dedykowanej platformy serwisowej 24h na dobę, 7 dni w tygodniu, pozwalającej na wykonywanie zgłoszeń, bieżące monitorowanie ich statusu oraz stanu realizacji.</w:t>
      </w:r>
    </w:p>
    <w:p w:rsidR="00F849E6" w:rsidRPr="00173FE6" w:rsidRDefault="00F849E6" w:rsidP="00BF1FA1">
      <w:pPr>
        <w:numPr>
          <w:ilvl w:val="0"/>
          <w:numId w:val="177"/>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Umowa zapewnia pracę inżynierów serwisu przeszkolonych u producenta aparatu w normalnych godzinach wykonywania usług serwisowych przez Wykonawcę,  to jest od poniedziałku do piątku w godzinach od 8:00 do 17:00, za wyjątkiem dni ustawowo wolnych od pracy.</w:t>
      </w:r>
    </w:p>
    <w:p w:rsidR="00F849E6" w:rsidRPr="00173FE6" w:rsidRDefault="00F849E6" w:rsidP="00173FE6">
      <w:pPr>
        <w:autoSpaceDE w:val="0"/>
        <w:autoSpaceDN w:val="0"/>
        <w:adjustRightInd w:val="0"/>
        <w:jc w:val="both"/>
        <w:rPr>
          <w:rFonts w:eastAsia="SimSun"/>
          <w:b/>
          <w:bCs/>
          <w:sz w:val="22"/>
          <w:szCs w:val="22"/>
          <w:lang w:eastAsia="zh-CN"/>
        </w:rPr>
      </w:pPr>
      <w:r w:rsidRPr="00173FE6">
        <w:rPr>
          <w:rFonts w:eastAsia="SimSun"/>
          <w:b/>
          <w:bCs/>
          <w:sz w:val="22"/>
          <w:szCs w:val="22"/>
          <w:lang w:eastAsia="zh-CN"/>
        </w:rPr>
        <w:t>8). Wsparcie aplikacyjne</w:t>
      </w:r>
    </w:p>
    <w:p w:rsidR="00F849E6" w:rsidRPr="00173FE6" w:rsidRDefault="00F849E6" w:rsidP="00BF1FA1">
      <w:pPr>
        <w:numPr>
          <w:ilvl w:val="0"/>
          <w:numId w:val="178"/>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W zakresie wsparcia technicznego przez inżyniera serwisu.</w:t>
      </w:r>
    </w:p>
    <w:p w:rsidR="00F849E6" w:rsidRPr="00173FE6" w:rsidRDefault="00F849E6" w:rsidP="00BF1FA1">
      <w:pPr>
        <w:numPr>
          <w:ilvl w:val="0"/>
          <w:numId w:val="178"/>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Doradztwo w zakresie aplikacji (w tym pomoc w optymalizacji działania urządzenia) i porady przez telefon, w tym jedno na rok stacjonarne (w miejscu instalacji sprzętu) szkolenie z aplikacji zainstalowanych w aparacie przez specjalistów aplikacyjnych przeszkolonych u producenta aparatu.</w:t>
      </w:r>
    </w:p>
    <w:p w:rsidR="00F849E6" w:rsidRPr="00173FE6" w:rsidRDefault="00F849E6" w:rsidP="00173FE6">
      <w:pPr>
        <w:autoSpaceDE w:val="0"/>
        <w:autoSpaceDN w:val="0"/>
        <w:adjustRightInd w:val="0"/>
        <w:jc w:val="both"/>
        <w:rPr>
          <w:rFonts w:eastAsiaTheme="minorHAnsi"/>
          <w:b/>
          <w:bCs/>
          <w:sz w:val="22"/>
          <w:szCs w:val="22"/>
          <w:u w:val="single"/>
          <w:lang w:eastAsia="en-US"/>
        </w:rPr>
      </w:pPr>
    </w:p>
    <w:p w:rsidR="00F849E6" w:rsidRPr="00173FE6" w:rsidRDefault="00F849E6" w:rsidP="00BF1FA1">
      <w:pPr>
        <w:numPr>
          <w:ilvl w:val="0"/>
          <w:numId w:val="149"/>
        </w:numPr>
        <w:autoSpaceDE w:val="0"/>
        <w:autoSpaceDN w:val="0"/>
        <w:adjustRightInd w:val="0"/>
        <w:ind w:left="0"/>
        <w:contextualSpacing/>
        <w:jc w:val="both"/>
        <w:rPr>
          <w:rFonts w:eastAsia="Calibri"/>
          <w:b/>
          <w:bCs/>
          <w:i/>
          <w:sz w:val="22"/>
          <w:szCs w:val="22"/>
          <w:highlight w:val="lightGray"/>
          <w:u w:val="single"/>
          <w:lang w:eastAsia="en-US"/>
        </w:rPr>
      </w:pPr>
      <w:r w:rsidRPr="00173FE6">
        <w:rPr>
          <w:rFonts w:eastAsia="Calibri"/>
          <w:b/>
          <w:bCs/>
          <w:i/>
          <w:sz w:val="22"/>
          <w:szCs w:val="22"/>
          <w:u w:val="single"/>
          <w:lang w:eastAsia="en-US"/>
        </w:rPr>
        <w:t xml:space="preserve"> </w:t>
      </w:r>
      <w:r w:rsidRPr="00173FE6">
        <w:rPr>
          <w:rFonts w:eastAsia="Calibri"/>
          <w:b/>
          <w:bCs/>
          <w:i/>
          <w:sz w:val="22"/>
          <w:szCs w:val="22"/>
          <w:highlight w:val="lightGray"/>
          <w:u w:val="single"/>
          <w:lang w:eastAsia="en-US"/>
        </w:rPr>
        <w:t xml:space="preserve">Zakres obsługi  Aparatu  RTG z ramieniem C śródoperacyjnego z wyp. Aparatu  rtg ogólnodiagnostycznego,  Aparatu  rtg do zdjęć kostnych ze ścianką płucną MULTIX TOP ,  Angiokardiograf stacjonarny wraz Sensis Vibe Hemo, Mammografu </w:t>
      </w:r>
    </w:p>
    <w:p w:rsidR="00F849E6" w:rsidRPr="00173FE6" w:rsidRDefault="00F849E6" w:rsidP="00173FE6">
      <w:pPr>
        <w:autoSpaceDE w:val="0"/>
        <w:autoSpaceDN w:val="0"/>
        <w:adjustRightInd w:val="0"/>
        <w:jc w:val="both"/>
        <w:rPr>
          <w:rFonts w:eastAsiaTheme="minorHAnsi"/>
          <w:b/>
          <w:bCs/>
          <w:sz w:val="22"/>
          <w:szCs w:val="22"/>
          <w:lang w:eastAsia="en-US"/>
        </w:rPr>
      </w:pPr>
      <w:r w:rsidRPr="00173FE6">
        <w:rPr>
          <w:rFonts w:eastAsiaTheme="minorHAnsi"/>
          <w:b/>
          <w:bCs/>
          <w:sz w:val="22"/>
          <w:szCs w:val="22"/>
          <w:lang w:eastAsia="en-US"/>
        </w:rPr>
        <w:t>1). Przeglądy okresowe</w:t>
      </w:r>
    </w:p>
    <w:p w:rsidR="00F849E6" w:rsidRPr="00173FE6" w:rsidRDefault="00F849E6" w:rsidP="00BF1FA1">
      <w:pPr>
        <w:numPr>
          <w:ilvl w:val="0"/>
          <w:numId w:val="179"/>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Regularne przeglądy okresowe - interwały i zakres przeglądów według zaleceń producenta zawartych w dokumentacji sprzętu; terminy przeglądów - uzgodnione z ZAMAWIAJĄCYM.</w:t>
      </w:r>
    </w:p>
    <w:p w:rsidR="00F849E6" w:rsidRPr="00173FE6" w:rsidRDefault="00F849E6" w:rsidP="00BF1FA1">
      <w:pPr>
        <w:numPr>
          <w:ilvl w:val="0"/>
          <w:numId w:val="179"/>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Sprawdzenie bezpieczeństwa mechanicznego.</w:t>
      </w:r>
    </w:p>
    <w:p w:rsidR="00F849E6" w:rsidRPr="00173FE6" w:rsidRDefault="00F849E6" w:rsidP="00BF1FA1">
      <w:pPr>
        <w:numPr>
          <w:ilvl w:val="0"/>
          <w:numId w:val="179"/>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Kontrola występowania usterek zewnętrznych.</w:t>
      </w:r>
    </w:p>
    <w:p w:rsidR="00F849E6" w:rsidRPr="00173FE6" w:rsidRDefault="00F849E6" w:rsidP="00BF1FA1">
      <w:pPr>
        <w:numPr>
          <w:ilvl w:val="0"/>
          <w:numId w:val="179"/>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Inspekcja zużycia części.</w:t>
      </w:r>
    </w:p>
    <w:p w:rsidR="00F849E6" w:rsidRPr="00173FE6" w:rsidRDefault="00F849E6" w:rsidP="00BF1FA1">
      <w:pPr>
        <w:numPr>
          <w:ilvl w:val="0"/>
          <w:numId w:val="179"/>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Oczyszczenie dróg chłodzenia i odprowadzania ciepła.</w:t>
      </w:r>
    </w:p>
    <w:p w:rsidR="00F849E6" w:rsidRPr="00173FE6" w:rsidRDefault="00F849E6" w:rsidP="00BF1FA1">
      <w:pPr>
        <w:numPr>
          <w:ilvl w:val="0"/>
          <w:numId w:val="179"/>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Smarowanie ruchomych części mechanicznych.</w:t>
      </w:r>
    </w:p>
    <w:p w:rsidR="00F849E6" w:rsidRPr="00173FE6" w:rsidRDefault="00F849E6" w:rsidP="00BF1FA1">
      <w:pPr>
        <w:numPr>
          <w:ilvl w:val="0"/>
          <w:numId w:val="179"/>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Sprawdzenie bezpieczeństwa elektrycznego.</w:t>
      </w:r>
    </w:p>
    <w:p w:rsidR="00F849E6" w:rsidRPr="00173FE6" w:rsidRDefault="00F849E6" w:rsidP="00BF1FA1">
      <w:pPr>
        <w:numPr>
          <w:ilvl w:val="0"/>
          <w:numId w:val="179"/>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Konserwacja software’u systemowego i aplikacyjnego przy użyciu dedykowanego oprogramowania serwisowego.</w:t>
      </w:r>
    </w:p>
    <w:p w:rsidR="00F849E6" w:rsidRPr="00173FE6" w:rsidRDefault="00F849E6" w:rsidP="00BF1FA1">
      <w:pPr>
        <w:numPr>
          <w:ilvl w:val="0"/>
          <w:numId w:val="179"/>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Porządkowanie przestrzeni dyskowej i bazy danych.</w:t>
      </w:r>
    </w:p>
    <w:p w:rsidR="00F849E6" w:rsidRPr="00173FE6" w:rsidRDefault="00F849E6" w:rsidP="00BF1FA1">
      <w:pPr>
        <w:numPr>
          <w:ilvl w:val="0"/>
          <w:numId w:val="179"/>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Sprawdzenie funkcjonowania urządzenia i jego gotowości do pracy.</w:t>
      </w:r>
    </w:p>
    <w:p w:rsidR="00F849E6" w:rsidRPr="00173FE6" w:rsidRDefault="00F849E6" w:rsidP="00BF1FA1">
      <w:pPr>
        <w:numPr>
          <w:ilvl w:val="0"/>
          <w:numId w:val="179"/>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Dokumentacja przeglądów.</w:t>
      </w:r>
    </w:p>
    <w:p w:rsidR="00F849E6" w:rsidRPr="00173FE6" w:rsidRDefault="00F849E6" w:rsidP="00173FE6">
      <w:pPr>
        <w:autoSpaceDE w:val="0"/>
        <w:autoSpaceDN w:val="0"/>
        <w:adjustRightInd w:val="0"/>
        <w:jc w:val="both"/>
        <w:rPr>
          <w:rFonts w:eastAsiaTheme="minorHAnsi"/>
          <w:b/>
          <w:bCs/>
          <w:sz w:val="22"/>
          <w:szCs w:val="22"/>
          <w:lang w:eastAsia="en-US"/>
        </w:rPr>
      </w:pPr>
      <w:r w:rsidRPr="00173FE6">
        <w:rPr>
          <w:rFonts w:eastAsiaTheme="minorHAnsi"/>
          <w:b/>
          <w:bCs/>
          <w:sz w:val="22"/>
          <w:szCs w:val="22"/>
          <w:lang w:eastAsia="en-US"/>
        </w:rPr>
        <w:t>2). Kontrola jakości - podczas przeglądów okresowych</w:t>
      </w:r>
    </w:p>
    <w:p w:rsidR="00F849E6" w:rsidRPr="00173FE6" w:rsidRDefault="00F849E6" w:rsidP="00BF1FA1">
      <w:pPr>
        <w:numPr>
          <w:ilvl w:val="0"/>
          <w:numId w:val="180"/>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Sprawdzenie jakości obrazu.</w:t>
      </w:r>
    </w:p>
    <w:p w:rsidR="00F849E6" w:rsidRPr="00173FE6" w:rsidRDefault="00F849E6" w:rsidP="00BF1FA1">
      <w:pPr>
        <w:numPr>
          <w:ilvl w:val="0"/>
          <w:numId w:val="180"/>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Sprawdzenie wartości pomiarowych i aplikacyjnych aparatury z wykorzystaniem, w razie potrzeby, specjalistycznej aparatury pomiarowej i fantomów.</w:t>
      </w:r>
    </w:p>
    <w:p w:rsidR="00F849E6" w:rsidRPr="00173FE6" w:rsidRDefault="00F849E6" w:rsidP="00BF1FA1">
      <w:pPr>
        <w:numPr>
          <w:ilvl w:val="0"/>
          <w:numId w:val="180"/>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Przeprowadzenie czynności korygujących - ustawienie i regulacja odpowiednich wartości nastawień w przypadkach ich odchylenia od wartości optymalnych.</w:t>
      </w:r>
    </w:p>
    <w:p w:rsidR="00F849E6" w:rsidRPr="00173FE6" w:rsidRDefault="00F849E6" w:rsidP="00173FE6">
      <w:pPr>
        <w:autoSpaceDE w:val="0"/>
        <w:autoSpaceDN w:val="0"/>
        <w:adjustRightInd w:val="0"/>
        <w:jc w:val="both"/>
        <w:rPr>
          <w:rFonts w:eastAsiaTheme="minorHAnsi"/>
          <w:b/>
          <w:bCs/>
          <w:sz w:val="22"/>
          <w:szCs w:val="22"/>
          <w:lang w:eastAsia="en-US"/>
        </w:rPr>
      </w:pPr>
      <w:r w:rsidRPr="00173FE6">
        <w:rPr>
          <w:rFonts w:eastAsiaTheme="minorHAnsi"/>
          <w:b/>
          <w:bCs/>
          <w:sz w:val="22"/>
          <w:szCs w:val="22"/>
          <w:lang w:eastAsia="en-US"/>
        </w:rPr>
        <w:t>3). Zdalna diagnostyka</w:t>
      </w:r>
    </w:p>
    <w:p w:rsidR="00F849E6" w:rsidRPr="00173FE6" w:rsidRDefault="00F849E6" w:rsidP="00BF1FA1">
      <w:pPr>
        <w:numPr>
          <w:ilvl w:val="0"/>
          <w:numId w:val="181"/>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Wykorzystanie systemu zdalnej diagnostyki do diagnostyki i naprawy uszkodzeń.</w:t>
      </w:r>
    </w:p>
    <w:p w:rsidR="00F849E6" w:rsidRPr="00173FE6" w:rsidRDefault="00F849E6" w:rsidP="00BF1FA1">
      <w:pPr>
        <w:numPr>
          <w:ilvl w:val="0"/>
          <w:numId w:val="181"/>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lastRenderedPageBreak/>
        <w:t>Utrzymanie infrastruktury koniecznej do realizacji usług zdalnej diagnostyki łącznie z pokryciem kosztów użytkowania linii telekomunikacyjnej, jeżeli Zamawiający nie udostępni własnego łącza internetowego.</w:t>
      </w:r>
    </w:p>
    <w:p w:rsidR="00F849E6" w:rsidRPr="00173FE6" w:rsidRDefault="00F849E6" w:rsidP="00BF1FA1">
      <w:pPr>
        <w:numPr>
          <w:ilvl w:val="0"/>
          <w:numId w:val="181"/>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System zdalnej diagnostyki spełniający  międzynarodowej normy standaryzującą system zarządzania bezpieczeństwem informacji ISO/IEC 27001:2013,</w:t>
      </w:r>
    </w:p>
    <w:p w:rsidR="00F849E6" w:rsidRPr="00173FE6" w:rsidRDefault="00F849E6" w:rsidP="00BF1FA1">
      <w:pPr>
        <w:numPr>
          <w:ilvl w:val="0"/>
          <w:numId w:val="181"/>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Dotyczy aparatury wyposażonej funkcję zdalnej diagnostyki.</w:t>
      </w:r>
    </w:p>
    <w:p w:rsidR="00F849E6" w:rsidRPr="00173FE6" w:rsidRDefault="00F849E6" w:rsidP="00173FE6">
      <w:pPr>
        <w:autoSpaceDE w:val="0"/>
        <w:autoSpaceDN w:val="0"/>
        <w:adjustRightInd w:val="0"/>
        <w:jc w:val="both"/>
        <w:rPr>
          <w:rFonts w:eastAsiaTheme="minorHAnsi"/>
          <w:b/>
          <w:bCs/>
          <w:sz w:val="22"/>
          <w:szCs w:val="22"/>
          <w:lang w:eastAsia="en-US"/>
        </w:rPr>
      </w:pPr>
      <w:r w:rsidRPr="00173FE6">
        <w:rPr>
          <w:rFonts w:eastAsiaTheme="minorHAnsi"/>
          <w:b/>
          <w:bCs/>
          <w:sz w:val="22"/>
          <w:szCs w:val="22"/>
          <w:lang w:eastAsia="en-US"/>
        </w:rPr>
        <w:t>4). Naprawy</w:t>
      </w:r>
    </w:p>
    <w:p w:rsidR="00F849E6" w:rsidRPr="00173FE6" w:rsidRDefault="00F849E6" w:rsidP="00BF1FA1">
      <w:pPr>
        <w:numPr>
          <w:ilvl w:val="0"/>
          <w:numId w:val="182"/>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Interwencje na wezwanie – praca w miejscu lokalizacji aparatury wraz z dojazdem inżyniera.</w:t>
      </w:r>
    </w:p>
    <w:p w:rsidR="00F849E6" w:rsidRPr="00173FE6" w:rsidRDefault="00F849E6" w:rsidP="00BF1FA1">
      <w:pPr>
        <w:numPr>
          <w:ilvl w:val="0"/>
          <w:numId w:val="182"/>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Diagnozowanie błędów, usuwanie usterek oraz likwidowanie szkód powstałych w wyniku naturalnego zużycia części.</w:t>
      </w:r>
    </w:p>
    <w:p w:rsidR="00F849E6" w:rsidRPr="00173FE6" w:rsidRDefault="00F849E6" w:rsidP="00BF1FA1">
      <w:pPr>
        <w:numPr>
          <w:ilvl w:val="0"/>
          <w:numId w:val="182"/>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Kontrola urządzenia po przeprowadzonej naprawie.</w:t>
      </w:r>
    </w:p>
    <w:p w:rsidR="00F849E6" w:rsidRPr="00173FE6" w:rsidRDefault="00F849E6" w:rsidP="00BF1FA1">
      <w:pPr>
        <w:numPr>
          <w:ilvl w:val="0"/>
          <w:numId w:val="182"/>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Dokumentacja interwencji serwisowych.</w:t>
      </w:r>
    </w:p>
    <w:p w:rsidR="00F849E6" w:rsidRPr="00173FE6" w:rsidRDefault="00F849E6" w:rsidP="00173FE6">
      <w:pPr>
        <w:autoSpaceDE w:val="0"/>
        <w:autoSpaceDN w:val="0"/>
        <w:adjustRightInd w:val="0"/>
        <w:jc w:val="both"/>
        <w:rPr>
          <w:rFonts w:eastAsiaTheme="minorHAnsi"/>
          <w:b/>
          <w:bCs/>
          <w:sz w:val="22"/>
          <w:szCs w:val="22"/>
          <w:lang w:eastAsia="en-US"/>
        </w:rPr>
      </w:pPr>
      <w:r w:rsidRPr="00173FE6">
        <w:rPr>
          <w:rFonts w:eastAsiaTheme="minorHAnsi"/>
          <w:b/>
          <w:bCs/>
          <w:sz w:val="22"/>
          <w:szCs w:val="22"/>
          <w:lang w:eastAsia="en-US"/>
        </w:rPr>
        <w:t>5). Części zamienne i komponenty specjalne</w:t>
      </w:r>
    </w:p>
    <w:p w:rsidR="00F849E6" w:rsidRPr="00173FE6" w:rsidRDefault="00F849E6" w:rsidP="00BF1FA1">
      <w:pPr>
        <w:numPr>
          <w:ilvl w:val="0"/>
          <w:numId w:val="183"/>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Dostawy nowych, oryginalnych i w oryginalnych opakowaniach części zamiennych i komponentów specjalnych (tj. lamp RTG i detektorów promieniowania) w celu zastąpienia części, które na skutek naturalnych procesów uległy całkowitemu zużyciu lub stały się nieprzydatnymi do dalszej eksploatacji, za wyjątkiem materiałów eksploatacyjnych i elementów wyposażenia dodatkowego.</w:t>
      </w:r>
    </w:p>
    <w:p w:rsidR="00F849E6" w:rsidRPr="00173FE6" w:rsidRDefault="00F849E6" w:rsidP="00BF1FA1">
      <w:pPr>
        <w:numPr>
          <w:ilvl w:val="0"/>
          <w:numId w:val="183"/>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Umowa obejmuje dostawę materiałów (fabrycznie nowych, w oryginalnych opakowaniach) niezbędnych do przeprowadzenia przeglądów.</w:t>
      </w:r>
    </w:p>
    <w:p w:rsidR="00F849E6" w:rsidRPr="00173FE6" w:rsidRDefault="00F849E6" w:rsidP="00173FE6">
      <w:pPr>
        <w:autoSpaceDE w:val="0"/>
        <w:autoSpaceDN w:val="0"/>
        <w:adjustRightInd w:val="0"/>
        <w:jc w:val="both"/>
        <w:rPr>
          <w:rFonts w:eastAsiaTheme="minorHAnsi"/>
          <w:b/>
          <w:bCs/>
          <w:sz w:val="22"/>
          <w:szCs w:val="22"/>
          <w:lang w:eastAsia="en-US"/>
        </w:rPr>
      </w:pPr>
      <w:r w:rsidRPr="00173FE6">
        <w:rPr>
          <w:rFonts w:eastAsiaTheme="minorHAnsi"/>
          <w:b/>
          <w:bCs/>
          <w:sz w:val="22"/>
          <w:szCs w:val="22"/>
          <w:lang w:eastAsia="en-US"/>
        </w:rPr>
        <w:t>6). Obsługa serwisowa</w:t>
      </w:r>
    </w:p>
    <w:p w:rsidR="00F849E6" w:rsidRPr="00173FE6" w:rsidRDefault="00F849E6" w:rsidP="00BF1FA1">
      <w:pPr>
        <w:numPr>
          <w:ilvl w:val="0"/>
          <w:numId w:val="184"/>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Umowa zapewnia możliwość dokonywania zgłoszeń 24h na dobę, 7 dni w tygodniu.</w:t>
      </w:r>
    </w:p>
    <w:p w:rsidR="00F849E6" w:rsidRPr="00173FE6" w:rsidRDefault="00F849E6" w:rsidP="00BF1FA1">
      <w:pPr>
        <w:numPr>
          <w:ilvl w:val="0"/>
          <w:numId w:val="184"/>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Umowa zapewnia możliwość korzystania z dedykowanej platformy serwisowej 24h na dobę, 7 dni w tygodniu, pozwalającej na wykonywanie zgłoszeń, bieżące monitorowanie ich statusu oraz stanu realizacji.</w:t>
      </w:r>
    </w:p>
    <w:p w:rsidR="00F849E6" w:rsidRPr="00173FE6" w:rsidRDefault="00F849E6" w:rsidP="00BF1FA1">
      <w:pPr>
        <w:numPr>
          <w:ilvl w:val="0"/>
          <w:numId w:val="184"/>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Umowa zapewnia pracę inżynierów serwisu w normalnych godzinach wykonywania usług serwisowych przez Wykonawcę,  to jest od poniedziałku do piątku w godzinach od 8:00 do 17:00, za wyjątkiem dni ustawowo wolnych od pracy.</w:t>
      </w:r>
    </w:p>
    <w:p w:rsidR="00F849E6" w:rsidRPr="00173FE6" w:rsidRDefault="00F849E6" w:rsidP="00173FE6">
      <w:pPr>
        <w:autoSpaceDE w:val="0"/>
        <w:autoSpaceDN w:val="0"/>
        <w:adjustRightInd w:val="0"/>
        <w:jc w:val="both"/>
        <w:rPr>
          <w:rFonts w:eastAsiaTheme="minorHAnsi"/>
          <w:b/>
          <w:bCs/>
          <w:sz w:val="22"/>
          <w:szCs w:val="22"/>
          <w:lang w:eastAsia="en-US"/>
        </w:rPr>
      </w:pPr>
      <w:r w:rsidRPr="00173FE6">
        <w:rPr>
          <w:rFonts w:eastAsiaTheme="minorHAnsi"/>
          <w:b/>
          <w:bCs/>
          <w:sz w:val="22"/>
          <w:szCs w:val="22"/>
          <w:lang w:eastAsia="en-US"/>
        </w:rPr>
        <w:t>7). Wsparcie aplikacyjne</w:t>
      </w:r>
    </w:p>
    <w:p w:rsidR="00F849E6" w:rsidRPr="00173FE6" w:rsidRDefault="00F849E6" w:rsidP="00BF1FA1">
      <w:pPr>
        <w:numPr>
          <w:ilvl w:val="0"/>
          <w:numId w:val="185"/>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W zakresie wsparcia technicznego przez inżyniera serwisu.</w:t>
      </w:r>
    </w:p>
    <w:p w:rsidR="00F849E6" w:rsidRPr="00173FE6" w:rsidRDefault="00F849E6" w:rsidP="00BF1FA1">
      <w:pPr>
        <w:numPr>
          <w:ilvl w:val="0"/>
          <w:numId w:val="185"/>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Doradztwo w zakresie aplikacji (w tym pomoc w optymalizacji działania urządzenia) i porady przez telefon, w tym jedno na rok stacjonarne (w miejscu instalacji sprzętu) szkolenie z aplikacji zainstalowanych w aparacie.</w:t>
      </w:r>
    </w:p>
    <w:p w:rsidR="00F849E6" w:rsidRPr="00173FE6" w:rsidRDefault="00F849E6" w:rsidP="00173FE6">
      <w:pPr>
        <w:autoSpaceDE w:val="0"/>
        <w:autoSpaceDN w:val="0"/>
        <w:adjustRightInd w:val="0"/>
        <w:contextualSpacing/>
        <w:jc w:val="both"/>
        <w:rPr>
          <w:rFonts w:eastAsia="Calibri"/>
          <w:sz w:val="22"/>
          <w:szCs w:val="22"/>
          <w:lang w:eastAsia="en-US"/>
        </w:rPr>
      </w:pPr>
    </w:p>
    <w:p w:rsidR="00F849E6" w:rsidRPr="00173FE6" w:rsidRDefault="00F849E6" w:rsidP="00BF1FA1">
      <w:pPr>
        <w:numPr>
          <w:ilvl w:val="0"/>
          <w:numId w:val="149"/>
        </w:numPr>
        <w:autoSpaceDE w:val="0"/>
        <w:autoSpaceDN w:val="0"/>
        <w:adjustRightInd w:val="0"/>
        <w:ind w:left="0" w:hanging="284"/>
        <w:contextualSpacing/>
        <w:rPr>
          <w:rFonts w:eastAsia="Calibri"/>
          <w:b/>
          <w:bCs/>
          <w:i/>
          <w:sz w:val="22"/>
          <w:szCs w:val="22"/>
          <w:highlight w:val="lightGray"/>
          <w:u w:val="single"/>
          <w:lang w:eastAsia="en-US"/>
        </w:rPr>
      </w:pPr>
      <w:r w:rsidRPr="00173FE6">
        <w:rPr>
          <w:rFonts w:eastAsia="Calibri"/>
          <w:b/>
          <w:bCs/>
          <w:i/>
          <w:sz w:val="22"/>
          <w:szCs w:val="22"/>
          <w:highlight w:val="lightGray"/>
          <w:u w:val="single"/>
          <w:lang w:eastAsia="en-US"/>
        </w:rPr>
        <w:t>Zakres obsługi  Echokardiografu  wewnątrzsercowego</w:t>
      </w:r>
    </w:p>
    <w:p w:rsidR="00F849E6" w:rsidRPr="00173FE6" w:rsidRDefault="00F849E6" w:rsidP="00173FE6">
      <w:pPr>
        <w:autoSpaceDE w:val="0"/>
        <w:autoSpaceDN w:val="0"/>
        <w:adjustRightInd w:val="0"/>
        <w:jc w:val="both"/>
        <w:rPr>
          <w:rFonts w:eastAsiaTheme="minorHAnsi"/>
          <w:b/>
          <w:bCs/>
          <w:sz w:val="22"/>
          <w:szCs w:val="22"/>
          <w:lang w:eastAsia="en-US"/>
        </w:rPr>
      </w:pPr>
      <w:r w:rsidRPr="00173FE6">
        <w:rPr>
          <w:rFonts w:eastAsiaTheme="minorHAnsi"/>
          <w:b/>
          <w:bCs/>
          <w:sz w:val="22"/>
          <w:szCs w:val="22"/>
          <w:lang w:eastAsia="en-US"/>
        </w:rPr>
        <w:t>1). Przeglądy okresowe</w:t>
      </w:r>
    </w:p>
    <w:p w:rsidR="00F849E6" w:rsidRPr="00173FE6" w:rsidRDefault="00F849E6" w:rsidP="00BF1FA1">
      <w:pPr>
        <w:numPr>
          <w:ilvl w:val="0"/>
          <w:numId w:val="186"/>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Regularne przeglądy okresowe - interwały i zakres przeglądów według zaleceń producenta zawartych w dokumentacji sprzętu; terminy przeglądów -uzgodnione z ZAMAWIAJĄCYM.</w:t>
      </w:r>
    </w:p>
    <w:p w:rsidR="00F849E6" w:rsidRPr="00173FE6" w:rsidRDefault="00F849E6" w:rsidP="00BF1FA1">
      <w:pPr>
        <w:numPr>
          <w:ilvl w:val="0"/>
          <w:numId w:val="186"/>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Sprawdzenie bezpieczeństwa mechanicznego.</w:t>
      </w:r>
    </w:p>
    <w:p w:rsidR="00F849E6" w:rsidRPr="00173FE6" w:rsidRDefault="00F849E6" w:rsidP="00BF1FA1">
      <w:pPr>
        <w:numPr>
          <w:ilvl w:val="0"/>
          <w:numId w:val="186"/>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Kontrola występowania usterek zewnętrznych.</w:t>
      </w:r>
    </w:p>
    <w:p w:rsidR="00F849E6" w:rsidRPr="00173FE6" w:rsidRDefault="00F849E6" w:rsidP="00BF1FA1">
      <w:pPr>
        <w:numPr>
          <w:ilvl w:val="0"/>
          <w:numId w:val="186"/>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Inspekcja zużycia części.</w:t>
      </w:r>
    </w:p>
    <w:p w:rsidR="00F849E6" w:rsidRPr="00173FE6" w:rsidRDefault="00F849E6" w:rsidP="00BF1FA1">
      <w:pPr>
        <w:numPr>
          <w:ilvl w:val="0"/>
          <w:numId w:val="186"/>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Oczyszczenie dróg chłodzenia i odprowadzania ciepła.</w:t>
      </w:r>
    </w:p>
    <w:p w:rsidR="00F849E6" w:rsidRPr="00173FE6" w:rsidRDefault="00F849E6" w:rsidP="00BF1FA1">
      <w:pPr>
        <w:numPr>
          <w:ilvl w:val="0"/>
          <w:numId w:val="186"/>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Smarowanie ruchomych części mechanicznych.</w:t>
      </w:r>
    </w:p>
    <w:p w:rsidR="00F849E6" w:rsidRPr="00173FE6" w:rsidRDefault="00F849E6" w:rsidP="00BF1FA1">
      <w:pPr>
        <w:numPr>
          <w:ilvl w:val="0"/>
          <w:numId w:val="186"/>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Sprawdzenie bezpieczeństwa elektrycznego.</w:t>
      </w:r>
    </w:p>
    <w:p w:rsidR="00F849E6" w:rsidRPr="00173FE6" w:rsidRDefault="00F849E6" w:rsidP="00BF1FA1">
      <w:pPr>
        <w:numPr>
          <w:ilvl w:val="0"/>
          <w:numId w:val="186"/>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Konserwacja software’u systemowego i aplikacyjnego przy użyciu dedykowanego oprogramowania serwisowego.</w:t>
      </w:r>
    </w:p>
    <w:p w:rsidR="00F849E6" w:rsidRPr="00173FE6" w:rsidRDefault="00F849E6" w:rsidP="00BF1FA1">
      <w:pPr>
        <w:numPr>
          <w:ilvl w:val="0"/>
          <w:numId w:val="186"/>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Porządkowanie przestrzeni dyskowej i bazy danych.</w:t>
      </w:r>
    </w:p>
    <w:p w:rsidR="00F849E6" w:rsidRPr="00173FE6" w:rsidRDefault="00F849E6" w:rsidP="00BF1FA1">
      <w:pPr>
        <w:numPr>
          <w:ilvl w:val="0"/>
          <w:numId w:val="186"/>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Sprawdzenie funkcjonowania urządzenia i jego gotowości do pracy.</w:t>
      </w:r>
    </w:p>
    <w:p w:rsidR="00F849E6" w:rsidRPr="00173FE6" w:rsidRDefault="00F849E6" w:rsidP="00BF1FA1">
      <w:pPr>
        <w:numPr>
          <w:ilvl w:val="0"/>
          <w:numId w:val="186"/>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Dokumentacja przeglądów.</w:t>
      </w:r>
    </w:p>
    <w:p w:rsidR="00F849E6" w:rsidRPr="00173FE6" w:rsidRDefault="00F849E6" w:rsidP="00173FE6">
      <w:pPr>
        <w:autoSpaceDE w:val="0"/>
        <w:autoSpaceDN w:val="0"/>
        <w:adjustRightInd w:val="0"/>
        <w:jc w:val="both"/>
        <w:rPr>
          <w:rFonts w:eastAsiaTheme="minorHAnsi"/>
          <w:b/>
          <w:bCs/>
          <w:sz w:val="22"/>
          <w:szCs w:val="22"/>
          <w:lang w:eastAsia="en-US"/>
        </w:rPr>
      </w:pPr>
      <w:r w:rsidRPr="00173FE6">
        <w:rPr>
          <w:rFonts w:eastAsiaTheme="minorHAnsi"/>
          <w:b/>
          <w:bCs/>
          <w:sz w:val="22"/>
          <w:szCs w:val="22"/>
          <w:lang w:eastAsia="en-US"/>
        </w:rPr>
        <w:t>2). Kontrola jakości - podczas przeglądów okresowych</w:t>
      </w:r>
    </w:p>
    <w:p w:rsidR="00F849E6" w:rsidRPr="00173FE6" w:rsidRDefault="00F849E6" w:rsidP="00BF1FA1">
      <w:pPr>
        <w:numPr>
          <w:ilvl w:val="0"/>
          <w:numId w:val="187"/>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Sprawdzenie jakości obrazu.</w:t>
      </w:r>
    </w:p>
    <w:p w:rsidR="00F849E6" w:rsidRPr="00173FE6" w:rsidRDefault="00F849E6" w:rsidP="00BF1FA1">
      <w:pPr>
        <w:numPr>
          <w:ilvl w:val="0"/>
          <w:numId w:val="187"/>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Sprawdzenie wartości pomiarowych i aplikacyjnych aparatury z wykorzystaniem, w razie potrzeby, specjalistycznej aparatury pomiarowej i fantomów.</w:t>
      </w:r>
    </w:p>
    <w:p w:rsidR="00F849E6" w:rsidRPr="00173FE6" w:rsidRDefault="00F849E6" w:rsidP="00BF1FA1">
      <w:pPr>
        <w:numPr>
          <w:ilvl w:val="0"/>
          <w:numId w:val="187"/>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Przeprowadzenie czynności korygujących - ustawienie i regulacja odpowiednich wartości nastawień w przypadkach ich odchylenia od wartości optymalnych.</w:t>
      </w:r>
    </w:p>
    <w:p w:rsidR="00F849E6" w:rsidRPr="00173FE6" w:rsidRDefault="00F849E6" w:rsidP="00173FE6">
      <w:pPr>
        <w:autoSpaceDE w:val="0"/>
        <w:autoSpaceDN w:val="0"/>
        <w:adjustRightInd w:val="0"/>
        <w:jc w:val="both"/>
        <w:rPr>
          <w:rFonts w:eastAsiaTheme="minorHAnsi"/>
          <w:b/>
          <w:bCs/>
          <w:sz w:val="22"/>
          <w:szCs w:val="22"/>
          <w:lang w:eastAsia="en-US"/>
        </w:rPr>
      </w:pPr>
      <w:r w:rsidRPr="00173FE6">
        <w:rPr>
          <w:rFonts w:eastAsiaTheme="minorHAnsi"/>
          <w:b/>
          <w:bCs/>
          <w:sz w:val="22"/>
          <w:szCs w:val="22"/>
          <w:lang w:eastAsia="en-US"/>
        </w:rPr>
        <w:t>3). Naprawy</w:t>
      </w:r>
    </w:p>
    <w:p w:rsidR="00F849E6" w:rsidRPr="00173FE6" w:rsidRDefault="00F849E6" w:rsidP="00BF1FA1">
      <w:pPr>
        <w:numPr>
          <w:ilvl w:val="0"/>
          <w:numId w:val="188"/>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Interwencje na wezwanie – praca w miejscu lokalizacji aparatury wraz z dojazdem inżyniera.</w:t>
      </w:r>
    </w:p>
    <w:p w:rsidR="00F849E6" w:rsidRPr="00173FE6" w:rsidRDefault="00F849E6" w:rsidP="00BF1FA1">
      <w:pPr>
        <w:numPr>
          <w:ilvl w:val="0"/>
          <w:numId w:val="188"/>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lastRenderedPageBreak/>
        <w:t>Diagnozowanie błędów, usuwanie usterek oraz likwidowanie szkód powstałych w wyniku naturalnego zużycia części.</w:t>
      </w:r>
    </w:p>
    <w:p w:rsidR="00F849E6" w:rsidRPr="00173FE6" w:rsidRDefault="00F849E6" w:rsidP="00BF1FA1">
      <w:pPr>
        <w:numPr>
          <w:ilvl w:val="0"/>
          <w:numId w:val="188"/>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Kontrola urządzenia po przeprowadzonej naprawie.</w:t>
      </w:r>
    </w:p>
    <w:p w:rsidR="00F849E6" w:rsidRPr="00173FE6" w:rsidRDefault="00F849E6" w:rsidP="00BF1FA1">
      <w:pPr>
        <w:numPr>
          <w:ilvl w:val="0"/>
          <w:numId w:val="188"/>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Dokumentacja interwencji serwisowych.</w:t>
      </w:r>
    </w:p>
    <w:p w:rsidR="00F849E6" w:rsidRPr="00173FE6" w:rsidRDefault="00F849E6" w:rsidP="00173FE6">
      <w:pPr>
        <w:autoSpaceDE w:val="0"/>
        <w:autoSpaceDN w:val="0"/>
        <w:adjustRightInd w:val="0"/>
        <w:jc w:val="both"/>
        <w:rPr>
          <w:rFonts w:eastAsiaTheme="minorHAnsi"/>
          <w:b/>
          <w:bCs/>
          <w:sz w:val="22"/>
          <w:szCs w:val="22"/>
          <w:lang w:eastAsia="en-US"/>
        </w:rPr>
      </w:pPr>
      <w:r w:rsidRPr="00173FE6">
        <w:rPr>
          <w:rFonts w:eastAsiaTheme="minorHAnsi"/>
          <w:b/>
          <w:bCs/>
          <w:sz w:val="22"/>
          <w:szCs w:val="22"/>
          <w:lang w:eastAsia="en-US"/>
        </w:rPr>
        <w:t>4). Części zamienne</w:t>
      </w:r>
    </w:p>
    <w:p w:rsidR="00F849E6" w:rsidRPr="00173FE6" w:rsidRDefault="00F849E6" w:rsidP="00BF1FA1">
      <w:pPr>
        <w:numPr>
          <w:ilvl w:val="0"/>
          <w:numId w:val="189"/>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Umowa obejmuje dostawę materiałów (fabrycznie nowych, w oryginalnych opakowaniach) niezbędnych do przeprowadzenia przeglądów.</w:t>
      </w:r>
    </w:p>
    <w:p w:rsidR="00F849E6" w:rsidRPr="00173FE6" w:rsidRDefault="00F849E6" w:rsidP="00BF1FA1">
      <w:pPr>
        <w:numPr>
          <w:ilvl w:val="0"/>
          <w:numId w:val="189"/>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Umowa nie obejmuje dostawy części zamiennych.</w:t>
      </w:r>
    </w:p>
    <w:p w:rsidR="00F849E6" w:rsidRPr="00173FE6" w:rsidRDefault="00F849E6" w:rsidP="00173FE6">
      <w:pPr>
        <w:autoSpaceDE w:val="0"/>
        <w:autoSpaceDN w:val="0"/>
        <w:adjustRightInd w:val="0"/>
        <w:jc w:val="both"/>
        <w:rPr>
          <w:rFonts w:eastAsiaTheme="minorHAnsi"/>
          <w:b/>
          <w:bCs/>
          <w:sz w:val="22"/>
          <w:szCs w:val="22"/>
          <w:lang w:eastAsia="en-US"/>
        </w:rPr>
      </w:pPr>
      <w:r w:rsidRPr="00173FE6">
        <w:rPr>
          <w:rFonts w:eastAsiaTheme="minorHAnsi"/>
          <w:b/>
          <w:bCs/>
          <w:sz w:val="22"/>
          <w:szCs w:val="22"/>
          <w:lang w:eastAsia="en-US"/>
        </w:rPr>
        <w:t>5). Obsługa serwisowa</w:t>
      </w:r>
    </w:p>
    <w:p w:rsidR="00F849E6" w:rsidRPr="00173FE6" w:rsidRDefault="00F849E6" w:rsidP="00BF1FA1">
      <w:pPr>
        <w:numPr>
          <w:ilvl w:val="0"/>
          <w:numId w:val="190"/>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Umowa zapewnia możliwość dokonywania zgłoszeń 24h na dobę, 7 dni w tygodniu.</w:t>
      </w:r>
    </w:p>
    <w:p w:rsidR="00F849E6" w:rsidRPr="00173FE6" w:rsidRDefault="00F849E6" w:rsidP="00BF1FA1">
      <w:pPr>
        <w:numPr>
          <w:ilvl w:val="0"/>
          <w:numId w:val="190"/>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Umowa zapewnia możliwość korzystania z dedykowanej platformy serwisowej 24h na dobę, 7 dni w tygodniu, pozwalającej na wykonywanie zgłoszeń,</w:t>
      </w:r>
    </w:p>
    <w:p w:rsidR="00F849E6" w:rsidRPr="00173FE6" w:rsidRDefault="00F849E6" w:rsidP="00BF1FA1">
      <w:pPr>
        <w:numPr>
          <w:ilvl w:val="0"/>
          <w:numId w:val="190"/>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bieżące monitorowanie ich statusu oraz stanu realizacji.</w:t>
      </w:r>
    </w:p>
    <w:p w:rsidR="00F849E6" w:rsidRPr="00173FE6" w:rsidRDefault="00F849E6" w:rsidP="00BF1FA1">
      <w:pPr>
        <w:numPr>
          <w:ilvl w:val="0"/>
          <w:numId w:val="190"/>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Umowa zapewnia pracę inżynierów serwisu przeszkolonych u producenta aparatu w normalnych godzinach wykonywania usług serwisowych przez Wykonawcę  to jest od poniedziałku do piątku w godzinach od 8:00 do 17:00, za wyjątkiem dni ustawowo wolnych od pracy.</w:t>
      </w:r>
    </w:p>
    <w:p w:rsidR="00F849E6" w:rsidRPr="00173FE6" w:rsidRDefault="00F849E6" w:rsidP="00173FE6">
      <w:pPr>
        <w:autoSpaceDE w:val="0"/>
        <w:autoSpaceDN w:val="0"/>
        <w:adjustRightInd w:val="0"/>
        <w:jc w:val="both"/>
        <w:rPr>
          <w:rFonts w:eastAsiaTheme="minorHAnsi"/>
          <w:b/>
          <w:bCs/>
          <w:sz w:val="22"/>
          <w:szCs w:val="22"/>
          <w:lang w:eastAsia="en-US"/>
        </w:rPr>
      </w:pPr>
      <w:r w:rsidRPr="00173FE6">
        <w:rPr>
          <w:rFonts w:eastAsiaTheme="minorHAnsi"/>
          <w:b/>
          <w:bCs/>
          <w:sz w:val="22"/>
          <w:szCs w:val="22"/>
          <w:lang w:eastAsia="en-US"/>
        </w:rPr>
        <w:t>6). Wsparcie aplikacyjne</w:t>
      </w:r>
    </w:p>
    <w:p w:rsidR="00F849E6" w:rsidRPr="00173FE6" w:rsidRDefault="00F849E6" w:rsidP="00BF1FA1">
      <w:pPr>
        <w:numPr>
          <w:ilvl w:val="0"/>
          <w:numId w:val="191"/>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W zakresie wsparcia technicznego przez inżyniera serwisu.</w:t>
      </w:r>
    </w:p>
    <w:p w:rsidR="00F849E6" w:rsidRPr="00173FE6" w:rsidRDefault="00F849E6" w:rsidP="00BF1FA1">
      <w:pPr>
        <w:numPr>
          <w:ilvl w:val="0"/>
          <w:numId w:val="191"/>
        </w:numPr>
        <w:contextualSpacing/>
        <w:jc w:val="both"/>
        <w:rPr>
          <w:rFonts w:eastAsia="Calibri"/>
          <w:sz w:val="22"/>
          <w:szCs w:val="22"/>
          <w:lang w:eastAsia="en-US"/>
        </w:rPr>
      </w:pPr>
      <w:r w:rsidRPr="00173FE6">
        <w:rPr>
          <w:rFonts w:eastAsia="Calibri"/>
          <w:sz w:val="22"/>
          <w:szCs w:val="22"/>
          <w:lang w:eastAsia="en-US"/>
        </w:rPr>
        <w:t>Doradztwo w zakresie aplikacji (w tym pomoc w optymalizacji działania urządzenia) i porady przez telefon.</w:t>
      </w:r>
    </w:p>
    <w:p w:rsidR="00F849E6" w:rsidRPr="00173FE6" w:rsidRDefault="00F849E6" w:rsidP="00173FE6">
      <w:pPr>
        <w:autoSpaceDE w:val="0"/>
        <w:autoSpaceDN w:val="0"/>
        <w:adjustRightInd w:val="0"/>
        <w:rPr>
          <w:rFonts w:eastAsia="SimSun"/>
          <w:b/>
          <w:bCs/>
          <w:sz w:val="22"/>
          <w:szCs w:val="22"/>
          <w:u w:val="single"/>
          <w:lang w:eastAsia="zh-CN"/>
        </w:rPr>
      </w:pPr>
    </w:p>
    <w:p w:rsidR="00173FE6" w:rsidRPr="00173FE6" w:rsidRDefault="00173FE6" w:rsidP="00173FE6">
      <w:pPr>
        <w:tabs>
          <w:tab w:val="left" w:pos="5963"/>
        </w:tabs>
        <w:jc w:val="center"/>
        <w:rPr>
          <w:rFonts w:eastAsiaTheme="minorHAnsi"/>
          <w:b/>
          <w:sz w:val="22"/>
          <w:szCs w:val="22"/>
          <w:lang w:eastAsia="en-US"/>
        </w:rPr>
      </w:pPr>
      <w:r>
        <w:rPr>
          <w:rFonts w:eastAsiaTheme="minorHAnsi"/>
          <w:b/>
          <w:sz w:val="22"/>
          <w:szCs w:val="22"/>
          <w:lang w:eastAsia="en-US"/>
        </w:rPr>
        <w:t>§ 2</w:t>
      </w:r>
    </w:p>
    <w:p w:rsidR="00173FE6" w:rsidRPr="00173FE6" w:rsidRDefault="00173FE6" w:rsidP="00173FE6">
      <w:pPr>
        <w:tabs>
          <w:tab w:val="left" w:pos="5963"/>
        </w:tabs>
        <w:jc w:val="center"/>
        <w:rPr>
          <w:rFonts w:eastAsiaTheme="minorHAnsi"/>
          <w:b/>
          <w:sz w:val="22"/>
          <w:szCs w:val="22"/>
          <w:lang w:eastAsia="en-US"/>
        </w:rPr>
      </w:pPr>
    </w:p>
    <w:p w:rsidR="00173FE6" w:rsidRPr="00173FE6" w:rsidRDefault="00173FE6" w:rsidP="0040453B">
      <w:pPr>
        <w:numPr>
          <w:ilvl w:val="0"/>
          <w:numId w:val="167"/>
        </w:numPr>
        <w:ind w:left="0" w:hanging="426"/>
        <w:contextualSpacing/>
        <w:jc w:val="both"/>
        <w:rPr>
          <w:rFonts w:eastAsia="Calibri"/>
          <w:b/>
          <w:sz w:val="22"/>
          <w:szCs w:val="22"/>
          <w:lang w:eastAsia="en-US"/>
        </w:rPr>
      </w:pPr>
      <w:r w:rsidRPr="00173FE6">
        <w:rPr>
          <w:rFonts w:eastAsia="Calibri"/>
          <w:sz w:val="22"/>
          <w:szCs w:val="22"/>
          <w:lang w:eastAsia="en-US"/>
        </w:rPr>
        <w:t xml:space="preserve">Wszystkie czynności związane z utrzymaniem aparatów będą wykonywane zgodnie z zaleceniami producenta, przy użyciu nowych i oryginalnych materiałów eksploatacyjnych i części zamiennych. </w:t>
      </w:r>
    </w:p>
    <w:p w:rsidR="00173FE6" w:rsidRPr="00173FE6" w:rsidRDefault="00173FE6" w:rsidP="0040453B">
      <w:pPr>
        <w:numPr>
          <w:ilvl w:val="0"/>
          <w:numId w:val="167"/>
        </w:numPr>
        <w:ind w:left="0" w:hanging="426"/>
        <w:contextualSpacing/>
        <w:jc w:val="both"/>
        <w:rPr>
          <w:rFonts w:eastAsia="Calibri"/>
          <w:b/>
          <w:sz w:val="22"/>
          <w:szCs w:val="22"/>
          <w:lang w:eastAsia="en-US"/>
        </w:rPr>
      </w:pPr>
      <w:r w:rsidRPr="00173FE6">
        <w:rPr>
          <w:rFonts w:eastAsia="Calibri"/>
          <w:sz w:val="22"/>
          <w:szCs w:val="22"/>
          <w:lang w:eastAsia="en-US"/>
        </w:rPr>
        <w:t>Wykonawca winien dysponować oryginalną dokumentacją serwisową urządzeń będących przedmiotem zamówienia oraz winien posiadać  aktualne kody serwisowe.</w:t>
      </w:r>
    </w:p>
    <w:p w:rsidR="00173FE6" w:rsidRPr="00173FE6" w:rsidRDefault="00173FE6" w:rsidP="0040453B">
      <w:pPr>
        <w:numPr>
          <w:ilvl w:val="0"/>
          <w:numId w:val="167"/>
        </w:numPr>
        <w:ind w:left="0" w:hanging="426"/>
        <w:contextualSpacing/>
        <w:jc w:val="both"/>
        <w:rPr>
          <w:rFonts w:eastAsia="Calibri"/>
          <w:b/>
          <w:sz w:val="22"/>
          <w:szCs w:val="22"/>
          <w:lang w:eastAsia="en-US"/>
        </w:rPr>
      </w:pPr>
      <w:r w:rsidRPr="00173FE6">
        <w:rPr>
          <w:rFonts w:eastAsia="Calibri"/>
          <w:sz w:val="22"/>
          <w:szCs w:val="22"/>
          <w:lang w:eastAsia="en-US"/>
        </w:rPr>
        <w:t>Zamawiający ma prawo żądać od Wykonawcy udokumentowania pochodzenia części, zgody lub dopuszczenia producenta sprzętu do jej zastosowania przy naprawie lub przeglądzie.</w:t>
      </w:r>
    </w:p>
    <w:p w:rsidR="00173FE6" w:rsidRDefault="00173FE6" w:rsidP="00173FE6">
      <w:pPr>
        <w:jc w:val="center"/>
        <w:rPr>
          <w:rFonts w:eastAsiaTheme="minorHAnsi"/>
          <w:b/>
          <w:sz w:val="22"/>
          <w:szCs w:val="22"/>
          <w:lang w:eastAsia="en-US"/>
        </w:rPr>
      </w:pPr>
    </w:p>
    <w:p w:rsidR="00F849E6" w:rsidRPr="00173FE6" w:rsidRDefault="00F849E6" w:rsidP="00173FE6">
      <w:pPr>
        <w:jc w:val="center"/>
        <w:rPr>
          <w:rFonts w:eastAsiaTheme="minorHAnsi"/>
          <w:b/>
          <w:sz w:val="22"/>
          <w:szCs w:val="22"/>
          <w:lang w:eastAsia="en-US"/>
        </w:rPr>
      </w:pPr>
      <w:r w:rsidRPr="00173FE6">
        <w:rPr>
          <w:rFonts w:eastAsiaTheme="minorHAnsi"/>
          <w:b/>
          <w:sz w:val="22"/>
          <w:szCs w:val="22"/>
          <w:lang w:eastAsia="en-US"/>
        </w:rPr>
        <w:t>§ 3</w:t>
      </w:r>
    </w:p>
    <w:p w:rsidR="00F849E6" w:rsidRPr="00173FE6" w:rsidRDefault="00F849E6" w:rsidP="00173FE6">
      <w:pPr>
        <w:jc w:val="center"/>
        <w:rPr>
          <w:rFonts w:eastAsiaTheme="minorHAnsi"/>
          <w:b/>
          <w:sz w:val="22"/>
          <w:szCs w:val="22"/>
          <w:u w:val="single"/>
          <w:lang w:eastAsia="en-US"/>
        </w:rPr>
      </w:pPr>
      <w:r w:rsidRPr="00173FE6">
        <w:rPr>
          <w:rFonts w:eastAsiaTheme="minorHAnsi"/>
          <w:b/>
          <w:sz w:val="22"/>
          <w:szCs w:val="22"/>
          <w:u w:val="single"/>
          <w:lang w:eastAsia="en-US"/>
        </w:rPr>
        <w:t>Obowiązki Wykonawcy</w:t>
      </w:r>
    </w:p>
    <w:p w:rsidR="00F849E6" w:rsidRPr="00173FE6" w:rsidRDefault="00F849E6" w:rsidP="00173FE6">
      <w:pPr>
        <w:jc w:val="center"/>
        <w:rPr>
          <w:rFonts w:eastAsiaTheme="minorHAnsi"/>
          <w:b/>
          <w:sz w:val="22"/>
          <w:szCs w:val="22"/>
          <w:u w:val="single"/>
          <w:lang w:eastAsia="en-US"/>
        </w:rPr>
      </w:pPr>
    </w:p>
    <w:p w:rsidR="00F849E6" w:rsidRPr="00173FE6" w:rsidRDefault="00F849E6" w:rsidP="00BF1FA1">
      <w:pPr>
        <w:numPr>
          <w:ilvl w:val="0"/>
          <w:numId w:val="144"/>
        </w:numPr>
        <w:ind w:left="0" w:hanging="357"/>
        <w:jc w:val="both"/>
        <w:rPr>
          <w:rFonts w:eastAsiaTheme="minorHAnsi"/>
          <w:sz w:val="22"/>
          <w:szCs w:val="22"/>
          <w:lang w:eastAsia="en-US"/>
        </w:rPr>
      </w:pPr>
      <w:r w:rsidRPr="00173FE6">
        <w:rPr>
          <w:rFonts w:eastAsiaTheme="minorHAnsi"/>
          <w:sz w:val="22"/>
          <w:szCs w:val="22"/>
          <w:lang w:eastAsia="en-US"/>
        </w:rPr>
        <w:t>Planowane przeglądy okresowe i konserwacje sprzętu</w:t>
      </w:r>
      <w:r w:rsidR="00294FBB">
        <w:rPr>
          <w:rFonts w:eastAsiaTheme="minorHAnsi"/>
          <w:sz w:val="22"/>
          <w:szCs w:val="22"/>
          <w:lang w:eastAsia="en-US"/>
        </w:rPr>
        <w:t xml:space="preserve"> medycznego, o których mowa w §1 </w:t>
      </w:r>
      <w:r w:rsidRPr="00173FE6">
        <w:rPr>
          <w:rFonts w:eastAsiaTheme="minorHAnsi"/>
          <w:sz w:val="22"/>
          <w:szCs w:val="22"/>
          <w:lang w:eastAsia="en-US"/>
        </w:rPr>
        <w:t>będą wykonywane minimum raz w roku lub częściej, jeżeli takie są zalecenia producenta, w terminie ustalonym wcześniej z Zamawiającym</w:t>
      </w:r>
      <w:r w:rsidR="008F6308">
        <w:rPr>
          <w:rFonts w:eastAsiaTheme="minorHAnsi"/>
          <w:sz w:val="22"/>
          <w:szCs w:val="22"/>
          <w:lang w:eastAsia="en-US"/>
        </w:rPr>
        <w:t xml:space="preserve">, </w:t>
      </w:r>
      <w:r w:rsidRPr="00173FE6">
        <w:rPr>
          <w:rFonts w:eastAsiaTheme="minorHAnsi"/>
          <w:sz w:val="22"/>
          <w:szCs w:val="22"/>
          <w:lang w:eastAsia="en-US"/>
        </w:rPr>
        <w:t xml:space="preserve">wyznaczonym przez Zamawiającego w zleceniu. </w:t>
      </w:r>
    </w:p>
    <w:p w:rsidR="00F849E6" w:rsidRPr="00173FE6" w:rsidRDefault="00F849E6" w:rsidP="00BF1FA1">
      <w:pPr>
        <w:numPr>
          <w:ilvl w:val="0"/>
          <w:numId w:val="144"/>
        </w:numPr>
        <w:ind w:left="0" w:hanging="357"/>
        <w:jc w:val="both"/>
        <w:rPr>
          <w:rFonts w:eastAsiaTheme="minorHAnsi"/>
          <w:sz w:val="22"/>
          <w:szCs w:val="22"/>
          <w:lang w:eastAsia="en-US"/>
        </w:rPr>
      </w:pPr>
      <w:r w:rsidRPr="00173FE6">
        <w:rPr>
          <w:rFonts w:eastAsiaTheme="minorHAnsi"/>
          <w:sz w:val="22"/>
          <w:szCs w:val="22"/>
          <w:lang w:eastAsia="en-US"/>
        </w:rPr>
        <w:t xml:space="preserve">Wykonawca zapewnia – w zakresie całodobowym – rejestrowanie pisemnego zgłoszenia o awarii </w:t>
      </w:r>
    </w:p>
    <w:p w:rsidR="00F849E6" w:rsidRPr="00173FE6" w:rsidRDefault="00F849E6" w:rsidP="00BF1FA1">
      <w:pPr>
        <w:numPr>
          <w:ilvl w:val="0"/>
          <w:numId w:val="144"/>
        </w:numPr>
        <w:ind w:left="0" w:hanging="357"/>
        <w:jc w:val="both"/>
        <w:rPr>
          <w:rFonts w:eastAsiaTheme="minorHAnsi"/>
          <w:sz w:val="22"/>
          <w:szCs w:val="22"/>
          <w:lang w:eastAsia="en-US"/>
        </w:rPr>
      </w:pPr>
      <w:r w:rsidRPr="00173FE6">
        <w:rPr>
          <w:rFonts w:eastAsiaTheme="minorHAnsi"/>
          <w:sz w:val="22"/>
          <w:szCs w:val="22"/>
          <w:lang w:eastAsia="en-US"/>
        </w:rPr>
        <w:t xml:space="preserve">Powiadomienie o wystąpieniu awarii nastąpi telefonicznie na nr telefonu ...................... potwierdzonego pisemnie za pomocą </w:t>
      </w:r>
      <w:r w:rsidR="00294FBB">
        <w:rPr>
          <w:rFonts w:eastAsiaTheme="minorHAnsi"/>
          <w:sz w:val="22"/>
          <w:szCs w:val="22"/>
          <w:lang w:eastAsia="en-US"/>
        </w:rPr>
        <w:t>e-</w:t>
      </w:r>
      <w:r w:rsidRPr="00173FE6">
        <w:rPr>
          <w:rFonts w:eastAsiaTheme="minorHAnsi"/>
          <w:sz w:val="22"/>
          <w:szCs w:val="22"/>
          <w:lang w:eastAsia="en-US"/>
        </w:rPr>
        <w:t>maila</w:t>
      </w:r>
      <w:r w:rsidR="00294FBB">
        <w:rPr>
          <w:rFonts w:eastAsiaTheme="minorHAnsi"/>
          <w:sz w:val="22"/>
          <w:szCs w:val="22"/>
          <w:lang w:eastAsia="en-US"/>
        </w:rPr>
        <w:t xml:space="preserve"> </w:t>
      </w:r>
      <w:r w:rsidRPr="00173FE6">
        <w:rPr>
          <w:rFonts w:eastAsiaTheme="minorHAnsi"/>
          <w:sz w:val="22"/>
          <w:szCs w:val="22"/>
          <w:lang w:eastAsia="en-US"/>
        </w:rPr>
        <w:t xml:space="preserve"> na adres……………….</w:t>
      </w:r>
    </w:p>
    <w:p w:rsidR="00F849E6" w:rsidRPr="00D32B11" w:rsidRDefault="00F849E6" w:rsidP="00BF1FA1">
      <w:pPr>
        <w:numPr>
          <w:ilvl w:val="0"/>
          <w:numId w:val="144"/>
        </w:numPr>
        <w:ind w:left="0" w:hanging="357"/>
        <w:jc w:val="both"/>
        <w:rPr>
          <w:rFonts w:eastAsiaTheme="minorHAnsi"/>
          <w:sz w:val="22"/>
          <w:szCs w:val="22"/>
          <w:lang w:eastAsia="en-US"/>
        </w:rPr>
      </w:pPr>
      <w:r w:rsidRPr="00173FE6">
        <w:rPr>
          <w:rFonts w:eastAsiaTheme="minorHAnsi"/>
          <w:sz w:val="22"/>
          <w:szCs w:val="22"/>
          <w:lang w:eastAsia="en-US"/>
        </w:rPr>
        <w:t xml:space="preserve">W przypadku </w:t>
      </w:r>
      <w:r w:rsidRPr="00173FE6">
        <w:rPr>
          <w:rFonts w:eastAsiaTheme="minorHAnsi"/>
          <w:b/>
          <w:sz w:val="22"/>
          <w:szCs w:val="22"/>
          <w:u w:val="single"/>
          <w:lang w:eastAsia="en-US"/>
        </w:rPr>
        <w:t>Rezonansu Magnetycznego sn: 41496</w:t>
      </w:r>
      <w:r w:rsidRPr="00173FE6">
        <w:rPr>
          <w:rFonts w:eastAsiaTheme="minorHAnsi"/>
          <w:sz w:val="22"/>
          <w:szCs w:val="22"/>
          <w:lang w:eastAsia="en-US"/>
        </w:rPr>
        <w:t xml:space="preserve"> naprawy wykonywane będą w siedzibie </w:t>
      </w:r>
      <w:r w:rsidRPr="00D32B11">
        <w:rPr>
          <w:rFonts w:eastAsiaTheme="minorHAnsi"/>
          <w:sz w:val="22"/>
          <w:szCs w:val="22"/>
          <w:lang w:eastAsia="en-US"/>
        </w:rPr>
        <w:t xml:space="preserve">Zamawiającego w godzinach 8.00-17.00. Termin usunięcia usterki strony ustalają </w:t>
      </w:r>
      <w:r w:rsidRPr="00D32B11">
        <w:rPr>
          <w:rFonts w:eastAsiaTheme="minorHAnsi"/>
          <w:b/>
          <w:sz w:val="22"/>
          <w:szCs w:val="22"/>
          <w:u w:val="single"/>
          <w:lang w:eastAsia="en-US"/>
        </w:rPr>
        <w:t>na max. 2 dni</w:t>
      </w:r>
      <w:r w:rsidR="00294FBB" w:rsidRPr="00D32B11">
        <w:rPr>
          <w:rFonts w:eastAsiaTheme="minorHAnsi"/>
          <w:b/>
          <w:sz w:val="22"/>
          <w:szCs w:val="22"/>
          <w:u w:val="single"/>
          <w:lang w:eastAsia="en-US"/>
        </w:rPr>
        <w:t xml:space="preserve"> robocze</w:t>
      </w:r>
      <w:r w:rsidRPr="00D32B11">
        <w:rPr>
          <w:rFonts w:eastAsiaTheme="minorHAnsi"/>
          <w:sz w:val="22"/>
          <w:szCs w:val="22"/>
          <w:lang w:eastAsia="en-US"/>
        </w:rPr>
        <w:t xml:space="preserve"> od daty zgłoszenia przez Zamawiającego (telefonicznie i pisemnie poprzez mail / fax) w przypadku braku konieczności sprowadzania części oraz </w:t>
      </w:r>
      <w:r w:rsidRPr="00D32B11">
        <w:rPr>
          <w:rFonts w:eastAsiaTheme="minorHAnsi"/>
          <w:b/>
          <w:sz w:val="22"/>
          <w:szCs w:val="22"/>
          <w:u w:val="single"/>
          <w:lang w:eastAsia="en-US"/>
        </w:rPr>
        <w:t>max. 5 dni</w:t>
      </w:r>
      <w:r w:rsidR="00294FBB" w:rsidRPr="00D32B11">
        <w:rPr>
          <w:rFonts w:eastAsiaTheme="minorHAnsi"/>
          <w:b/>
          <w:sz w:val="22"/>
          <w:szCs w:val="22"/>
          <w:u w:val="single"/>
          <w:lang w:eastAsia="en-US"/>
        </w:rPr>
        <w:t xml:space="preserve"> roboczych</w:t>
      </w:r>
      <w:r w:rsidRPr="00D32B11">
        <w:rPr>
          <w:rFonts w:eastAsiaTheme="minorHAnsi"/>
          <w:b/>
          <w:sz w:val="22"/>
          <w:szCs w:val="22"/>
          <w:u w:val="single"/>
          <w:lang w:eastAsia="en-US"/>
        </w:rPr>
        <w:t xml:space="preserve"> od daty</w:t>
      </w:r>
      <w:r w:rsidRPr="00D32B11">
        <w:rPr>
          <w:rFonts w:eastAsiaTheme="minorHAnsi"/>
          <w:sz w:val="22"/>
          <w:szCs w:val="22"/>
          <w:lang w:eastAsia="en-US"/>
        </w:rPr>
        <w:t xml:space="preserve"> zgłoszenia o wystąpieniu awarii w przypadku konieczności sprowadzenia części. Fakt sprowadzenia części z zagranicy Wykonawca ma obowiązek udokumentować potwierdzeniem dostawy części z zagranicy.</w:t>
      </w:r>
    </w:p>
    <w:p w:rsidR="00F849E6" w:rsidRPr="00173FE6" w:rsidRDefault="00F849E6" w:rsidP="00BF1FA1">
      <w:pPr>
        <w:numPr>
          <w:ilvl w:val="0"/>
          <w:numId w:val="144"/>
        </w:numPr>
        <w:ind w:left="0" w:hanging="357"/>
        <w:jc w:val="both"/>
        <w:rPr>
          <w:rFonts w:eastAsiaTheme="minorHAnsi"/>
          <w:sz w:val="22"/>
          <w:szCs w:val="22"/>
          <w:lang w:eastAsia="en-US"/>
        </w:rPr>
      </w:pPr>
      <w:r w:rsidRPr="00D32B11">
        <w:rPr>
          <w:rFonts w:eastAsiaTheme="minorHAnsi"/>
          <w:sz w:val="22"/>
          <w:szCs w:val="22"/>
          <w:lang w:eastAsia="en-US"/>
        </w:rPr>
        <w:t>Naprawy pozost</w:t>
      </w:r>
      <w:r w:rsidR="00294FBB" w:rsidRPr="00D32B11">
        <w:rPr>
          <w:rFonts w:eastAsiaTheme="minorHAnsi"/>
          <w:sz w:val="22"/>
          <w:szCs w:val="22"/>
          <w:lang w:eastAsia="en-US"/>
        </w:rPr>
        <w:t>ałych urządzeń wymienionych w §1</w:t>
      </w:r>
      <w:r w:rsidRPr="00D32B11">
        <w:rPr>
          <w:rFonts w:eastAsiaTheme="minorHAnsi"/>
          <w:sz w:val="22"/>
          <w:szCs w:val="22"/>
          <w:lang w:eastAsia="en-US"/>
        </w:rPr>
        <w:t xml:space="preserve"> ust. 1 wykonywane będą w siedzibie Zamawiającego w godzinach 8.00-17.00. Termin usunięcia usterki strony ustalają </w:t>
      </w:r>
      <w:r w:rsidRPr="00D32B11">
        <w:rPr>
          <w:rFonts w:eastAsiaTheme="minorHAnsi"/>
          <w:b/>
          <w:sz w:val="22"/>
          <w:szCs w:val="22"/>
          <w:u w:val="single"/>
          <w:lang w:eastAsia="en-US"/>
        </w:rPr>
        <w:t>na max. 3 dni</w:t>
      </w:r>
      <w:r w:rsidR="00294FBB" w:rsidRPr="00D32B11">
        <w:rPr>
          <w:rFonts w:eastAsiaTheme="minorHAnsi"/>
          <w:b/>
          <w:sz w:val="22"/>
          <w:szCs w:val="22"/>
          <w:u w:val="single"/>
          <w:lang w:eastAsia="en-US"/>
        </w:rPr>
        <w:t xml:space="preserve"> roboczych</w:t>
      </w:r>
      <w:r w:rsidRPr="00D32B11">
        <w:rPr>
          <w:rFonts w:eastAsiaTheme="minorHAnsi"/>
          <w:sz w:val="22"/>
          <w:szCs w:val="22"/>
          <w:lang w:eastAsia="en-US"/>
        </w:rPr>
        <w:t xml:space="preserve"> od daty zgłoszenia przez Zamawiającego (telefonicznie i  pisemnie poprzez mail / fax) w przypadku braku konieczności sprowadzania części oraz </w:t>
      </w:r>
      <w:r w:rsidRPr="00D32B11">
        <w:rPr>
          <w:rFonts w:eastAsiaTheme="minorHAnsi"/>
          <w:b/>
          <w:sz w:val="22"/>
          <w:szCs w:val="22"/>
          <w:u w:val="single"/>
          <w:lang w:eastAsia="en-US"/>
        </w:rPr>
        <w:t xml:space="preserve">max. 6 dni </w:t>
      </w:r>
      <w:r w:rsidR="00294FBB">
        <w:rPr>
          <w:rFonts w:eastAsiaTheme="minorHAnsi"/>
          <w:b/>
          <w:sz w:val="22"/>
          <w:szCs w:val="22"/>
          <w:u w:val="single"/>
          <w:lang w:eastAsia="en-US"/>
        </w:rPr>
        <w:t xml:space="preserve">roboczych </w:t>
      </w:r>
      <w:r w:rsidRPr="00173FE6">
        <w:rPr>
          <w:rFonts w:eastAsiaTheme="minorHAnsi"/>
          <w:b/>
          <w:sz w:val="22"/>
          <w:szCs w:val="22"/>
          <w:u w:val="single"/>
          <w:lang w:eastAsia="en-US"/>
        </w:rPr>
        <w:t>od daty</w:t>
      </w:r>
      <w:r w:rsidRPr="00173FE6">
        <w:rPr>
          <w:rFonts w:eastAsiaTheme="minorHAnsi"/>
          <w:sz w:val="22"/>
          <w:szCs w:val="22"/>
          <w:lang w:eastAsia="en-US"/>
        </w:rPr>
        <w:t xml:space="preserve"> zgłoszenia o wystąpieniu awarii w przypadku konieczności sprowadzenia części. Fakt sprowadzenia części z zagranicy Wykonawca ma obowiązek udokumentować potwierdzeniem dostawy części z zagranicy.</w:t>
      </w:r>
    </w:p>
    <w:p w:rsidR="00F849E6" w:rsidRPr="00173FE6" w:rsidRDefault="00F849E6" w:rsidP="00BF1FA1">
      <w:pPr>
        <w:numPr>
          <w:ilvl w:val="0"/>
          <w:numId w:val="144"/>
        </w:numPr>
        <w:ind w:left="0" w:hanging="357"/>
        <w:jc w:val="both"/>
        <w:rPr>
          <w:rFonts w:eastAsiaTheme="minorHAnsi"/>
          <w:sz w:val="22"/>
          <w:szCs w:val="22"/>
          <w:lang w:eastAsia="en-US"/>
        </w:rPr>
      </w:pPr>
      <w:r w:rsidRPr="00173FE6">
        <w:rPr>
          <w:rFonts w:eastAsiaTheme="minorHAnsi"/>
          <w:color w:val="000000"/>
          <w:sz w:val="22"/>
          <w:szCs w:val="22"/>
          <w:lang w:eastAsia="en-US"/>
        </w:rPr>
        <w:t xml:space="preserve">Wykonawca zobowiązany jest powiadomić telefonicznie Zamawiającego na nr tel.  261660468, 261660128 o terminie przyjazdu serwisu i potwierdzić pisemnie na adres mailowy </w:t>
      </w:r>
      <w:r w:rsidR="00294FBB">
        <w:rPr>
          <w:rFonts w:eastAsiaTheme="minorHAnsi"/>
          <w:color w:val="000000"/>
          <w:sz w:val="22"/>
          <w:szCs w:val="22"/>
          <w:lang w:eastAsia="en-US"/>
        </w:rPr>
        <w:t xml:space="preserve"> </w:t>
      </w:r>
      <w:hyperlink r:id="rId8" w:history="1">
        <w:r w:rsidRPr="00173FE6">
          <w:rPr>
            <w:rFonts w:eastAsiaTheme="minorHAnsi"/>
            <w:color w:val="000000"/>
            <w:sz w:val="22"/>
            <w:szCs w:val="22"/>
            <w:u w:val="single"/>
            <w:lang w:eastAsia="en-US"/>
          </w:rPr>
          <w:t>ssm@4wsk.pl</w:t>
        </w:r>
      </w:hyperlink>
      <w:r w:rsidRPr="00173FE6">
        <w:rPr>
          <w:rFonts w:eastAsiaTheme="minorHAnsi"/>
          <w:color w:val="000000"/>
          <w:sz w:val="22"/>
          <w:szCs w:val="22"/>
          <w:lang w:eastAsia="en-US"/>
        </w:rPr>
        <w:t>.</w:t>
      </w:r>
    </w:p>
    <w:p w:rsidR="00F849E6" w:rsidRPr="00173FE6" w:rsidRDefault="00F849E6" w:rsidP="00BF1FA1">
      <w:pPr>
        <w:numPr>
          <w:ilvl w:val="0"/>
          <w:numId w:val="144"/>
        </w:numPr>
        <w:ind w:left="0" w:hanging="357"/>
        <w:jc w:val="both"/>
        <w:rPr>
          <w:rFonts w:eastAsiaTheme="minorHAnsi"/>
          <w:sz w:val="22"/>
          <w:szCs w:val="22"/>
          <w:lang w:eastAsia="en-US"/>
        </w:rPr>
      </w:pPr>
      <w:r w:rsidRPr="00173FE6">
        <w:rPr>
          <w:rFonts w:eastAsiaTheme="minorHAnsi"/>
          <w:sz w:val="22"/>
          <w:szCs w:val="22"/>
          <w:lang w:eastAsia="en-US"/>
        </w:rPr>
        <w:t xml:space="preserve">Po wykonaniu naprawy, konserwacji, przeglądu okresowego Wykonawca ma obowiązek niezwłocznie wystawić raport serwisowy/certyfikat oraz dokonać wpisu w paszporcie technicznym urządzenia wraz z wyszczególnieniem części zamiennych oraz określeniem, czy sprzęt jest sprawny i nadaje się do dalszej eksploatacji. Wpis w paszporcie technicznym, raport serwisowy/certyfikat powinien być </w:t>
      </w:r>
      <w:r w:rsidRPr="00173FE6">
        <w:rPr>
          <w:rFonts w:eastAsiaTheme="minorHAnsi"/>
          <w:sz w:val="22"/>
          <w:szCs w:val="22"/>
          <w:lang w:eastAsia="en-US"/>
        </w:rPr>
        <w:lastRenderedPageBreak/>
        <w:t xml:space="preserve">bezwzględnie podpisany przez podmioty posiadające autoryzację / osoby przeszkolone w tym zakresie przez producenta </w:t>
      </w:r>
      <w:r w:rsidR="0040453B">
        <w:rPr>
          <w:rFonts w:eastAsiaTheme="minorHAnsi"/>
          <w:sz w:val="22"/>
          <w:szCs w:val="22"/>
          <w:lang w:eastAsia="en-US"/>
        </w:rPr>
        <w:t xml:space="preserve">urządzeń </w:t>
      </w:r>
      <w:r w:rsidRPr="00173FE6">
        <w:rPr>
          <w:rFonts w:eastAsiaTheme="minorHAnsi"/>
          <w:sz w:val="22"/>
          <w:szCs w:val="22"/>
          <w:lang w:eastAsia="en-US"/>
        </w:rPr>
        <w:t xml:space="preserve">objętych niniejszą umową  i przekazany Zamawiającemu w terminie </w:t>
      </w:r>
      <w:r w:rsidRPr="00173FE6">
        <w:rPr>
          <w:rFonts w:eastAsiaTheme="minorHAnsi"/>
          <w:b/>
          <w:sz w:val="22"/>
          <w:szCs w:val="22"/>
          <w:lang w:eastAsia="en-US"/>
        </w:rPr>
        <w:t>7 dni roboczych</w:t>
      </w:r>
      <w:r w:rsidRPr="00173FE6">
        <w:rPr>
          <w:rFonts w:eastAsiaTheme="minorHAnsi"/>
          <w:sz w:val="22"/>
          <w:szCs w:val="22"/>
          <w:lang w:eastAsia="en-US"/>
        </w:rPr>
        <w:t xml:space="preserve"> r</w:t>
      </w:r>
      <w:r w:rsidRPr="00173FE6">
        <w:rPr>
          <w:rFonts w:eastAsiaTheme="minorHAnsi"/>
          <w:sz w:val="22"/>
          <w:szCs w:val="22"/>
          <w:u w:val="single"/>
          <w:lang w:eastAsia="en-US"/>
        </w:rPr>
        <w:t>ygorem możliwości odstąpienia od umowy z przyczyn leżących po stronie Wykonawcy i możliwości naliczania kar umownych..</w:t>
      </w:r>
    </w:p>
    <w:p w:rsidR="00F849E6" w:rsidRPr="00173FE6" w:rsidRDefault="00F849E6" w:rsidP="00173FE6">
      <w:pPr>
        <w:jc w:val="both"/>
        <w:rPr>
          <w:rFonts w:eastAsiaTheme="minorHAnsi"/>
          <w:sz w:val="22"/>
          <w:szCs w:val="22"/>
          <w:lang w:eastAsia="en-US"/>
        </w:rPr>
      </w:pPr>
      <w:r w:rsidRPr="00173FE6">
        <w:rPr>
          <w:rFonts w:eastAsiaTheme="minorHAnsi"/>
          <w:sz w:val="22"/>
          <w:szCs w:val="22"/>
          <w:lang w:eastAsia="en-US"/>
        </w:rPr>
        <w:t xml:space="preserve">Wykonawca ma obowiązek przedstawienia/przekazania Zamawiającemu kopii dokumentów potwierdzających umocowanie do dokonania wpisu w paszporcie technicznym i wystawienia raportu serwisowego/certyfikatu potwierdzającego sprawność urządzeń w terminie </w:t>
      </w:r>
      <w:r w:rsidRPr="00173FE6">
        <w:rPr>
          <w:rFonts w:eastAsiaTheme="minorHAnsi"/>
          <w:b/>
          <w:sz w:val="22"/>
          <w:szCs w:val="22"/>
          <w:lang w:eastAsia="en-US"/>
        </w:rPr>
        <w:t>7 dni</w:t>
      </w:r>
      <w:r w:rsidRPr="00173FE6">
        <w:rPr>
          <w:rFonts w:eastAsiaTheme="minorHAnsi"/>
          <w:sz w:val="22"/>
          <w:szCs w:val="22"/>
          <w:lang w:eastAsia="en-US"/>
        </w:rPr>
        <w:t xml:space="preserve"> </w:t>
      </w:r>
      <w:r w:rsidRPr="00173FE6">
        <w:rPr>
          <w:rFonts w:eastAsiaTheme="minorHAnsi"/>
          <w:b/>
          <w:sz w:val="22"/>
          <w:szCs w:val="22"/>
          <w:lang w:eastAsia="en-US"/>
        </w:rPr>
        <w:t>roboczych</w:t>
      </w:r>
      <w:r w:rsidRPr="00173FE6">
        <w:rPr>
          <w:rFonts w:eastAsiaTheme="minorHAnsi"/>
          <w:sz w:val="22"/>
          <w:szCs w:val="22"/>
          <w:lang w:eastAsia="en-US"/>
        </w:rPr>
        <w:t xml:space="preserve"> od daty wezwania na nr tel. …………………...  i nr faks …………………, e-mail …………… pod rygorem </w:t>
      </w:r>
      <w:r w:rsidRPr="00173FE6">
        <w:rPr>
          <w:rFonts w:eastAsiaTheme="minorHAnsi"/>
          <w:sz w:val="22"/>
          <w:szCs w:val="22"/>
          <w:u w:val="single"/>
          <w:lang w:eastAsia="en-US"/>
        </w:rPr>
        <w:t>możliwości odstąpienia od umowy z przyczyn leżących po stronie Wykonawcy i możliwości naliczania kar umownych</w:t>
      </w:r>
      <w:r w:rsidRPr="00173FE6">
        <w:rPr>
          <w:rFonts w:eastAsiaTheme="minorHAnsi"/>
          <w:sz w:val="22"/>
          <w:szCs w:val="22"/>
          <w:lang w:eastAsia="en-US"/>
        </w:rPr>
        <w:t xml:space="preserve">. Wykonawca ma obowiązek pozostawienia kopii wszystkich raportów serwisowych u użytkownika oraz przesłania jego skanu na adres e-mail: ssm@4wsk.pl. </w:t>
      </w:r>
    </w:p>
    <w:p w:rsidR="0040453B" w:rsidRPr="008D39E7" w:rsidRDefault="0040453B" w:rsidP="0040453B">
      <w:pPr>
        <w:pStyle w:val="Bezodstpw"/>
        <w:numPr>
          <w:ilvl w:val="0"/>
          <w:numId w:val="144"/>
        </w:numPr>
        <w:ind w:left="0" w:hanging="284"/>
        <w:jc w:val="both"/>
        <w:rPr>
          <w:sz w:val="22"/>
          <w:szCs w:val="22"/>
        </w:rPr>
      </w:pPr>
      <w:r w:rsidRPr="008D39E7">
        <w:rPr>
          <w:sz w:val="22"/>
          <w:szCs w:val="22"/>
        </w:rPr>
        <w:t xml:space="preserve">Na żądanie Zamawiającego Wykonawca zobowiązuje się do dostarczenia dokumentów </w:t>
      </w:r>
      <w:r w:rsidRPr="008D39E7">
        <w:rPr>
          <w:sz w:val="22"/>
          <w:szCs w:val="22"/>
        </w:rPr>
        <w:br w:type="textWrapping" w:clear="all"/>
        <w:t xml:space="preserve">(o których mowa w Rozdziale IX pkt. 2 ppkt. 2) lit.c  SWZ). Dokumenty, o których mowa wyżej Wykonawca dostarczy w terminie 3 dni roboczych od wezwania drogą telefoniczną pod </w:t>
      </w:r>
      <w:r w:rsidRPr="008D39E7">
        <w:rPr>
          <w:sz w:val="22"/>
          <w:szCs w:val="22"/>
        </w:rPr>
        <w:br w:type="textWrapping" w:clear="all"/>
        <w:t xml:space="preserve">nr </w:t>
      </w:r>
      <w:r w:rsidRPr="008D39E7">
        <w:rPr>
          <w:b/>
          <w:sz w:val="22"/>
          <w:szCs w:val="22"/>
        </w:rPr>
        <w:t xml:space="preserve">…………………. </w:t>
      </w:r>
      <w:r w:rsidRPr="008D39E7">
        <w:rPr>
          <w:sz w:val="22"/>
          <w:szCs w:val="22"/>
        </w:rPr>
        <w:t xml:space="preserve">i fax  </w:t>
      </w:r>
      <w:r w:rsidRPr="008D39E7">
        <w:rPr>
          <w:b/>
          <w:sz w:val="22"/>
          <w:szCs w:val="22"/>
        </w:rPr>
        <w:t xml:space="preserve">………………. </w:t>
      </w:r>
      <w:r w:rsidRPr="008D39E7">
        <w:rPr>
          <w:sz w:val="22"/>
          <w:szCs w:val="22"/>
        </w:rPr>
        <w:t>lub</w:t>
      </w:r>
      <w:r w:rsidRPr="008D39E7">
        <w:rPr>
          <w:b/>
          <w:sz w:val="22"/>
          <w:szCs w:val="22"/>
        </w:rPr>
        <w:t xml:space="preserve"> </w:t>
      </w:r>
      <w:r w:rsidRPr="008D39E7">
        <w:rPr>
          <w:sz w:val="22"/>
          <w:szCs w:val="22"/>
        </w:rPr>
        <w:t>drogą elektroniczną na adres</w:t>
      </w:r>
      <w:r w:rsidRPr="008D39E7">
        <w:rPr>
          <w:b/>
          <w:sz w:val="22"/>
          <w:szCs w:val="22"/>
        </w:rPr>
        <w:t xml:space="preserve"> ………………. </w:t>
      </w:r>
      <w:r w:rsidRPr="008D39E7">
        <w:rPr>
          <w:sz w:val="22"/>
          <w:szCs w:val="22"/>
        </w:rPr>
        <w:t xml:space="preserve">pod rygorem możliwości naliczania kar umownych i możliwości odstąpienia od umowy </w:t>
      </w:r>
      <w:r w:rsidRPr="008D39E7">
        <w:rPr>
          <w:sz w:val="22"/>
          <w:szCs w:val="22"/>
        </w:rPr>
        <w:br w:type="textWrapping" w:clear="all"/>
        <w:t>z przyczyn leżących po stronie Wykonawcy.</w:t>
      </w:r>
    </w:p>
    <w:p w:rsidR="00F849E6" w:rsidRPr="00173FE6" w:rsidRDefault="00F849E6" w:rsidP="00BF1FA1">
      <w:pPr>
        <w:numPr>
          <w:ilvl w:val="0"/>
          <w:numId w:val="144"/>
        </w:numPr>
        <w:ind w:left="0" w:hanging="357"/>
        <w:jc w:val="both"/>
        <w:rPr>
          <w:rFonts w:eastAsiaTheme="minorHAnsi"/>
          <w:sz w:val="22"/>
          <w:szCs w:val="22"/>
          <w:lang w:eastAsia="en-US"/>
        </w:rPr>
      </w:pPr>
      <w:r w:rsidRPr="00173FE6">
        <w:rPr>
          <w:rFonts w:eastAsiaTheme="minorHAnsi"/>
          <w:sz w:val="22"/>
          <w:szCs w:val="22"/>
          <w:lang w:eastAsia="en-US"/>
        </w:rPr>
        <w:t>W przypadku konieczności dokonania wymiany części uszkodzonej, obowiązek dostarczenia tej części obciąża Wykonawcę zgodnie z rodzajem oraz zakresem kontrak</w:t>
      </w:r>
      <w:r w:rsidR="00294FBB">
        <w:rPr>
          <w:rFonts w:eastAsiaTheme="minorHAnsi"/>
          <w:sz w:val="22"/>
          <w:szCs w:val="22"/>
          <w:lang w:eastAsia="en-US"/>
        </w:rPr>
        <w:t>tu serwisowego określonego w  §1</w:t>
      </w:r>
      <w:r w:rsidRPr="00173FE6">
        <w:rPr>
          <w:rFonts w:eastAsiaTheme="minorHAnsi"/>
          <w:sz w:val="22"/>
          <w:szCs w:val="22"/>
          <w:lang w:eastAsia="en-US"/>
        </w:rPr>
        <w:t xml:space="preserve"> ust. 2. Wykonawca na swój koszt zobowiązany jest również do odebrania uszkodzonych części od Zamawiającego.</w:t>
      </w:r>
    </w:p>
    <w:p w:rsidR="00F849E6" w:rsidRPr="00173FE6" w:rsidRDefault="00F849E6" w:rsidP="00BF1FA1">
      <w:pPr>
        <w:numPr>
          <w:ilvl w:val="0"/>
          <w:numId w:val="144"/>
        </w:numPr>
        <w:ind w:left="0" w:hanging="425"/>
        <w:jc w:val="both"/>
        <w:rPr>
          <w:rFonts w:eastAsiaTheme="minorHAnsi"/>
          <w:sz w:val="22"/>
          <w:szCs w:val="22"/>
          <w:lang w:eastAsia="en-US"/>
        </w:rPr>
      </w:pPr>
      <w:r w:rsidRPr="00173FE6">
        <w:rPr>
          <w:rFonts w:eastAsiaTheme="minorHAnsi"/>
          <w:sz w:val="22"/>
          <w:szCs w:val="22"/>
          <w:lang w:eastAsia="en-US"/>
        </w:rPr>
        <w:t xml:space="preserve">W przypadku braku dostępności do części zamiennych do urządzeń objętych umową, </w:t>
      </w:r>
      <w:r w:rsidRPr="00173FE6">
        <w:rPr>
          <w:rFonts w:eastAsiaTheme="minorHAnsi"/>
          <w:sz w:val="22"/>
          <w:szCs w:val="22"/>
          <w:lang w:eastAsia="en-US"/>
        </w:rPr>
        <w:br/>
        <w:t xml:space="preserve">w związku z zaprzestaniem produkcji, Wykonawca ma obowiązek powiadomić Zamawiającego na piśmie o braku możliwości wykonania naprawy lub przeglądu i konieczności wycofania </w:t>
      </w:r>
      <w:r w:rsidR="00294FBB">
        <w:rPr>
          <w:rFonts w:eastAsiaTheme="minorHAnsi"/>
          <w:sz w:val="22"/>
          <w:szCs w:val="22"/>
          <w:lang w:eastAsia="en-US"/>
        </w:rPr>
        <w:t xml:space="preserve">urządzenia </w:t>
      </w:r>
      <w:r w:rsidRPr="00173FE6">
        <w:rPr>
          <w:rFonts w:eastAsiaTheme="minorHAnsi"/>
          <w:sz w:val="22"/>
          <w:szCs w:val="22"/>
          <w:lang w:eastAsia="en-US"/>
        </w:rPr>
        <w:t>z eksploatacji (</w:t>
      </w:r>
      <w:r w:rsidRPr="00173FE6">
        <w:rPr>
          <w:rFonts w:eastAsiaTheme="minorHAnsi"/>
          <w:b/>
          <w:sz w:val="22"/>
          <w:szCs w:val="22"/>
          <w:lang w:eastAsia="en-US"/>
        </w:rPr>
        <w:t xml:space="preserve">w takiej sytuacji </w:t>
      </w:r>
      <w:r w:rsidR="00294FBB">
        <w:rPr>
          <w:rFonts w:eastAsiaTheme="minorHAnsi"/>
          <w:b/>
          <w:sz w:val="22"/>
          <w:szCs w:val="22"/>
          <w:lang w:eastAsia="en-US"/>
        </w:rPr>
        <w:t>urządzenie zostanie wyłączone</w:t>
      </w:r>
      <w:r w:rsidRPr="00173FE6">
        <w:rPr>
          <w:rFonts w:eastAsiaTheme="minorHAnsi"/>
          <w:b/>
          <w:sz w:val="22"/>
          <w:szCs w:val="22"/>
          <w:lang w:eastAsia="en-US"/>
        </w:rPr>
        <w:t xml:space="preserve"> z obowiązywania powyższej umowy na podstawie aneksu z jednoczesnym obniżeniem wartości umowy</w:t>
      </w:r>
      <w:r w:rsidRPr="00173FE6">
        <w:rPr>
          <w:rFonts w:eastAsiaTheme="minorHAnsi"/>
          <w:sz w:val="22"/>
          <w:szCs w:val="22"/>
          <w:lang w:eastAsia="en-US"/>
        </w:rPr>
        <w:t xml:space="preserve">). </w:t>
      </w:r>
    </w:p>
    <w:p w:rsidR="00F849E6" w:rsidRPr="00173FE6" w:rsidRDefault="00F849E6" w:rsidP="00BF1FA1">
      <w:pPr>
        <w:numPr>
          <w:ilvl w:val="0"/>
          <w:numId w:val="144"/>
        </w:numPr>
        <w:ind w:left="0" w:hanging="425"/>
        <w:jc w:val="both"/>
        <w:rPr>
          <w:rFonts w:eastAsiaTheme="minorHAnsi"/>
          <w:sz w:val="22"/>
          <w:szCs w:val="22"/>
          <w:lang w:eastAsia="en-US"/>
        </w:rPr>
      </w:pPr>
      <w:r w:rsidRPr="00173FE6">
        <w:rPr>
          <w:rFonts w:eastAsiaTheme="minorHAnsi"/>
          <w:sz w:val="22"/>
          <w:szCs w:val="22"/>
          <w:lang w:eastAsia="en-US"/>
        </w:rPr>
        <w:t>Zamawiający zastrzega sobie prawo do wyłączenia urządzenia/urządzeń z umowy serwisowej.</w:t>
      </w:r>
    </w:p>
    <w:p w:rsidR="00F849E6" w:rsidRPr="00173FE6" w:rsidRDefault="00F849E6" w:rsidP="00BF1FA1">
      <w:pPr>
        <w:numPr>
          <w:ilvl w:val="0"/>
          <w:numId w:val="144"/>
        </w:numPr>
        <w:ind w:left="0" w:hanging="425"/>
        <w:jc w:val="both"/>
        <w:rPr>
          <w:rFonts w:eastAsiaTheme="minorHAnsi"/>
          <w:sz w:val="22"/>
          <w:szCs w:val="22"/>
          <w:lang w:eastAsia="en-US"/>
        </w:rPr>
      </w:pPr>
      <w:r w:rsidRPr="00173FE6">
        <w:rPr>
          <w:rFonts w:eastAsiaTheme="minorHAnsi"/>
          <w:color w:val="000000"/>
          <w:sz w:val="22"/>
          <w:szCs w:val="22"/>
          <w:lang w:eastAsia="en-US"/>
        </w:rPr>
        <w:t xml:space="preserve">Wykonawca zobowiązuje się w ramach umowy przeszkolić (stacjonarnie, w miejscu instalacji urządzenia) personel zapewniający obsługę </w:t>
      </w:r>
      <w:r w:rsidR="00294FBB">
        <w:rPr>
          <w:rFonts w:eastAsiaTheme="minorHAnsi"/>
          <w:color w:val="000000"/>
          <w:sz w:val="22"/>
          <w:szCs w:val="22"/>
          <w:lang w:eastAsia="en-US"/>
        </w:rPr>
        <w:t xml:space="preserve">urządzeń </w:t>
      </w:r>
      <w:r w:rsidRPr="00173FE6">
        <w:rPr>
          <w:rFonts w:eastAsiaTheme="minorHAnsi"/>
          <w:color w:val="000000"/>
          <w:sz w:val="22"/>
          <w:szCs w:val="22"/>
          <w:lang w:eastAsia="en-US"/>
        </w:rPr>
        <w:t>wymienionych w §</w:t>
      </w:r>
      <w:r w:rsidR="00294FBB">
        <w:rPr>
          <w:rFonts w:eastAsiaTheme="minorHAnsi"/>
          <w:color w:val="000000"/>
          <w:sz w:val="22"/>
          <w:szCs w:val="22"/>
          <w:lang w:eastAsia="en-US"/>
        </w:rPr>
        <w:t>1</w:t>
      </w:r>
      <w:r w:rsidRPr="00173FE6">
        <w:rPr>
          <w:rFonts w:eastAsiaTheme="minorHAnsi"/>
          <w:color w:val="000000"/>
          <w:sz w:val="22"/>
          <w:szCs w:val="22"/>
          <w:lang w:eastAsia="en-US"/>
        </w:rPr>
        <w:t xml:space="preserve"> ust. 1 oraz każdego nowego pracownika zatrudnionego do obsługi tych </w:t>
      </w:r>
      <w:r w:rsidR="00294FBB">
        <w:rPr>
          <w:rFonts w:eastAsiaTheme="minorHAnsi"/>
          <w:color w:val="000000"/>
          <w:sz w:val="22"/>
          <w:szCs w:val="22"/>
          <w:lang w:eastAsia="en-US"/>
        </w:rPr>
        <w:t>urządzeń</w:t>
      </w:r>
      <w:r w:rsidRPr="00173FE6">
        <w:rPr>
          <w:rFonts w:eastAsiaTheme="minorHAnsi"/>
          <w:color w:val="000000"/>
          <w:sz w:val="22"/>
          <w:szCs w:val="22"/>
          <w:lang w:eastAsia="en-US"/>
        </w:rPr>
        <w:t xml:space="preserve"> zgłoszonego przez Zamawiającego na </w:t>
      </w:r>
      <w:r w:rsidRPr="00173FE6">
        <w:rPr>
          <w:rFonts w:eastAsiaTheme="minorHAnsi"/>
          <w:sz w:val="22"/>
          <w:szCs w:val="22"/>
          <w:lang w:eastAsia="en-US"/>
        </w:rPr>
        <w:t xml:space="preserve">nr fax......................... i/lub e-mail …………….., </w:t>
      </w:r>
      <w:r w:rsidRPr="00173FE6">
        <w:rPr>
          <w:rFonts w:eastAsiaTheme="minorHAnsi"/>
          <w:color w:val="000000"/>
          <w:sz w:val="22"/>
          <w:szCs w:val="22"/>
          <w:lang w:eastAsia="en-US"/>
        </w:rPr>
        <w:t xml:space="preserve">nie później niż w okresie 1 (jednego) miesiąca od dnia zgłoszenia po jego zatrudnieniu do obsługi </w:t>
      </w:r>
      <w:r w:rsidR="008210E9">
        <w:rPr>
          <w:rFonts w:eastAsiaTheme="minorHAnsi"/>
          <w:color w:val="000000"/>
          <w:sz w:val="22"/>
          <w:szCs w:val="22"/>
          <w:lang w:eastAsia="en-US"/>
        </w:rPr>
        <w:t xml:space="preserve">urządzeń </w:t>
      </w:r>
      <w:r w:rsidRPr="00173FE6">
        <w:rPr>
          <w:rFonts w:eastAsiaTheme="minorHAnsi"/>
          <w:color w:val="000000"/>
          <w:sz w:val="22"/>
          <w:szCs w:val="22"/>
          <w:lang w:eastAsia="en-US"/>
        </w:rPr>
        <w:t xml:space="preserve">objętych przedmiotem zamówienia. </w:t>
      </w:r>
      <w:r w:rsidRPr="00173FE6">
        <w:rPr>
          <w:rFonts w:eastAsiaTheme="minorHAnsi"/>
          <w:sz w:val="22"/>
          <w:szCs w:val="22"/>
          <w:u w:val="single"/>
          <w:lang w:eastAsia="en-US"/>
        </w:rPr>
        <w:t>Szkolenie zakończone będzie certyfikatem</w:t>
      </w:r>
      <w:r w:rsidRPr="00173FE6">
        <w:rPr>
          <w:rFonts w:eastAsiaTheme="minorHAnsi"/>
          <w:sz w:val="22"/>
          <w:szCs w:val="22"/>
          <w:lang w:eastAsia="en-US"/>
        </w:rPr>
        <w:t>.</w:t>
      </w:r>
    </w:p>
    <w:p w:rsidR="00F849E6" w:rsidRPr="00173FE6" w:rsidRDefault="00F849E6" w:rsidP="00173FE6">
      <w:pPr>
        <w:jc w:val="center"/>
        <w:rPr>
          <w:rFonts w:eastAsiaTheme="minorHAnsi"/>
          <w:sz w:val="22"/>
          <w:szCs w:val="22"/>
          <w:lang w:eastAsia="en-US"/>
        </w:rPr>
      </w:pPr>
    </w:p>
    <w:p w:rsidR="00F849E6" w:rsidRPr="00173FE6" w:rsidRDefault="00F849E6" w:rsidP="00173FE6">
      <w:pPr>
        <w:jc w:val="center"/>
        <w:rPr>
          <w:rFonts w:eastAsiaTheme="minorHAnsi"/>
          <w:b/>
          <w:sz w:val="22"/>
          <w:szCs w:val="22"/>
          <w:lang w:eastAsia="en-US"/>
        </w:rPr>
      </w:pPr>
      <w:r w:rsidRPr="00173FE6">
        <w:rPr>
          <w:rFonts w:eastAsiaTheme="minorHAnsi"/>
          <w:b/>
          <w:sz w:val="22"/>
          <w:szCs w:val="22"/>
          <w:lang w:eastAsia="en-US"/>
        </w:rPr>
        <w:t>§ 4</w:t>
      </w:r>
    </w:p>
    <w:p w:rsidR="00F849E6" w:rsidRPr="00173FE6" w:rsidRDefault="00F849E6" w:rsidP="00173FE6">
      <w:pPr>
        <w:jc w:val="center"/>
        <w:rPr>
          <w:rFonts w:eastAsiaTheme="minorHAnsi"/>
          <w:b/>
          <w:sz w:val="22"/>
          <w:szCs w:val="22"/>
          <w:u w:val="single"/>
          <w:lang w:eastAsia="en-US"/>
        </w:rPr>
      </w:pPr>
      <w:r w:rsidRPr="00173FE6">
        <w:rPr>
          <w:rFonts w:eastAsiaTheme="minorHAnsi"/>
          <w:b/>
          <w:sz w:val="22"/>
          <w:szCs w:val="22"/>
          <w:u w:val="single"/>
          <w:lang w:eastAsia="en-US"/>
        </w:rPr>
        <w:t>Obowiązki Zamawiającego</w:t>
      </w:r>
    </w:p>
    <w:p w:rsidR="00F849E6" w:rsidRPr="00173FE6" w:rsidRDefault="00F849E6" w:rsidP="00173FE6">
      <w:pPr>
        <w:jc w:val="center"/>
        <w:rPr>
          <w:rFonts w:eastAsiaTheme="minorHAnsi"/>
          <w:b/>
          <w:sz w:val="22"/>
          <w:szCs w:val="22"/>
          <w:u w:val="single"/>
          <w:lang w:eastAsia="en-US"/>
        </w:rPr>
      </w:pPr>
    </w:p>
    <w:p w:rsidR="00F849E6" w:rsidRPr="00173FE6" w:rsidRDefault="00F849E6" w:rsidP="00BF1FA1">
      <w:pPr>
        <w:numPr>
          <w:ilvl w:val="0"/>
          <w:numId w:val="148"/>
        </w:numPr>
        <w:ind w:left="0" w:hanging="284"/>
        <w:contextualSpacing/>
        <w:jc w:val="both"/>
        <w:rPr>
          <w:rFonts w:eastAsia="Calibri"/>
          <w:sz w:val="22"/>
          <w:szCs w:val="22"/>
          <w:lang w:eastAsia="en-US"/>
        </w:rPr>
      </w:pPr>
      <w:r w:rsidRPr="00173FE6">
        <w:rPr>
          <w:rFonts w:eastAsia="Calibri"/>
          <w:sz w:val="22"/>
          <w:szCs w:val="22"/>
          <w:lang w:eastAsia="en-US"/>
        </w:rPr>
        <w:t xml:space="preserve">Zamawiający potwierdza w formie pisemnej fakt wykonania usługi (przegląd i konserwacje oraz naprawy awaryjne) w stosownym raporcie serwisowym, przedstawionym przez Wykonawcę. Raport serwisowy wypełnia się w dwóch egzemplarzach po jednym dla Zamawiającego  i Wykonawcy.  </w:t>
      </w:r>
    </w:p>
    <w:p w:rsidR="00F849E6" w:rsidRPr="00173FE6" w:rsidRDefault="00F849E6" w:rsidP="00BF1FA1">
      <w:pPr>
        <w:numPr>
          <w:ilvl w:val="0"/>
          <w:numId w:val="148"/>
        </w:numPr>
        <w:ind w:left="0" w:hanging="284"/>
        <w:contextualSpacing/>
        <w:jc w:val="both"/>
        <w:rPr>
          <w:rFonts w:eastAsia="Calibri"/>
          <w:sz w:val="22"/>
          <w:szCs w:val="22"/>
          <w:lang w:eastAsia="en-US"/>
        </w:rPr>
      </w:pPr>
      <w:r w:rsidRPr="00173FE6">
        <w:rPr>
          <w:rFonts w:eastAsia="Calibri"/>
          <w:sz w:val="22"/>
          <w:szCs w:val="22"/>
          <w:lang w:eastAsia="en-US"/>
        </w:rPr>
        <w:t>Zamawiający zobowiązany jest do właściwego utrzymania oraz użytkowania urządzeń objętych umową, zgodnie z jego przeznaczeniem, jak również do zapewnienia mu prawidłowych warunków eksploatacji.</w:t>
      </w:r>
    </w:p>
    <w:p w:rsidR="00F849E6" w:rsidRPr="00173FE6" w:rsidRDefault="00F849E6" w:rsidP="00BF1FA1">
      <w:pPr>
        <w:numPr>
          <w:ilvl w:val="0"/>
          <w:numId w:val="148"/>
        </w:numPr>
        <w:ind w:left="0" w:hanging="284"/>
        <w:contextualSpacing/>
        <w:jc w:val="both"/>
        <w:rPr>
          <w:rFonts w:eastAsia="Calibri"/>
          <w:sz w:val="22"/>
          <w:szCs w:val="22"/>
          <w:lang w:eastAsia="en-US"/>
        </w:rPr>
      </w:pPr>
      <w:r w:rsidRPr="00173FE6">
        <w:rPr>
          <w:rFonts w:eastAsia="Calibri"/>
          <w:sz w:val="22"/>
          <w:szCs w:val="22"/>
          <w:lang w:eastAsia="en-US"/>
        </w:rPr>
        <w:t xml:space="preserve">Zamawiający zobowiązany jest zapewnić obsługę </w:t>
      </w:r>
      <w:r w:rsidR="0040453B">
        <w:rPr>
          <w:rFonts w:eastAsia="Calibri"/>
          <w:sz w:val="22"/>
          <w:szCs w:val="22"/>
          <w:lang w:eastAsia="en-US"/>
        </w:rPr>
        <w:t xml:space="preserve">urządzenia </w:t>
      </w:r>
      <w:r w:rsidRPr="00173FE6">
        <w:rPr>
          <w:rFonts w:eastAsia="Calibri"/>
          <w:sz w:val="22"/>
          <w:szCs w:val="22"/>
          <w:lang w:eastAsia="en-US"/>
        </w:rPr>
        <w:t xml:space="preserve">przez odpowiednio przeszkolony personel oraz do przeszkolenia każdego nowego pracownika, niezwłocznie po jego zatrudnieniu. </w:t>
      </w:r>
    </w:p>
    <w:p w:rsidR="00F849E6" w:rsidRPr="00173FE6" w:rsidRDefault="00F849E6" w:rsidP="00BF1FA1">
      <w:pPr>
        <w:numPr>
          <w:ilvl w:val="0"/>
          <w:numId w:val="148"/>
        </w:numPr>
        <w:ind w:left="0" w:hanging="284"/>
        <w:contextualSpacing/>
        <w:jc w:val="both"/>
        <w:rPr>
          <w:rFonts w:eastAsia="Calibri"/>
          <w:sz w:val="22"/>
          <w:szCs w:val="22"/>
          <w:lang w:eastAsia="en-US"/>
        </w:rPr>
      </w:pPr>
      <w:r w:rsidRPr="00173FE6">
        <w:rPr>
          <w:rFonts w:eastAsia="Calibri"/>
          <w:sz w:val="22"/>
          <w:szCs w:val="22"/>
          <w:lang w:eastAsia="en-US"/>
        </w:rPr>
        <w:t xml:space="preserve">Zamawiający wskazuje osoby odpowiedzialne i uprawnione do zgłaszania wszelkich awarii </w:t>
      </w:r>
      <w:r w:rsidR="00FD2895">
        <w:rPr>
          <w:rFonts w:eastAsia="Calibri"/>
          <w:sz w:val="22"/>
          <w:szCs w:val="22"/>
          <w:lang w:eastAsia="en-US"/>
        </w:rPr>
        <w:t xml:space="preserve">urządzeń i </w:t>
      </w:r>
      <w:r w:rsidRPr="00173FE6">
        <w:rPr>
          <w:rFonts w:eastAsia="Calibri"/>
          <w:sz w:val="22"/>
          <w:szCs w:val="22"/>
          <w:lang w:eastAsia="en-US"/>
        </w:rPr>
        <w:t>uzgodnienia terminu przyjazdu przedstawicieli wykonawcy w ramach serwisu oraz podpisywania raportu serwisowego:</w:t>
      </w:r>
    </w:p>
    <w:p w:rsidR="00F849E6" w:rsidRPr="00173FE6" w:rsidRDefault="00F849E6" w:rsidP="00173FE6">
      <w:pPr>
        <w:ind w:firstLine="69"/>
        <w:rPr>
          <w:rFonts w:eastAsiaTheme="minorHAnsi"/>
          <w:sz w:val="22"/>
          <w:szCs w:val="22"/>
          <w:lang w:eastAsia="en-US"/>
        </w:rPr>
      </w:pPr>
      <w:r w:rsidRPr="00173FE6">
        <w:rPr>
          <w:rFonts w:eastAsiaTheme="minorHAnsi"/>
          <w:sz w:val="22"/>
          <w:szCs w:val="22"/>
          <w:lang w:eastAsia="en-US"/>
        </w:rPr>
        <w:t xml:space="preserve">Szef  Wydziału Zaopatrzenia Medycznego </w:t>
      </w:r>
      <w:r w:rsidRPr="00173FE6">
        <w:rPr>
          <w:rFonts w:eastAsiaTheme="minorHAnsi"/>
          <w:sz w:val="22"/>
          <w:szCs w:val="22"/>
          <w:lang w:eastAsia="en-US"/>
        </w:rPr>
        <w:tab/>
      </w:r>
      <w:r w:rsidRPr="00173FE6">
        <w:rPr>
          <w:rFonts w:eastAsiaTheme="minorHAnsi"/>
          <w:sz w:val="22"/>
          <w:szCs w:val="22"/>
          <w:lang w:eastAsia="en-US"/>
        </w:rPr>
        <w:tab/>
        <w:t>tel. 261 660 525</w:t>
      </w:r>
    </w:p>
    <w:p w:rsidR="00F849E6" w:rsidRPr="00173FE6" w:rsidRDefault="00F849E6" w:rsidP="00173FE6">
      <w:pPr>
        <w:ind w:firstLine="69"/>
        <w:rPr>
          <w:rFonts w:eastAsiaTheme="minorHAnsi"/>
          <w:sz w:val="22"/>
          <w:szCs w:val="22"/>
          <w:lang w:eastAsia="en-US"/>
        </w:rPr>
      </w:pPr>
      <w:r w:rsidRPr="00173FE6">
        <w:rPr>
          <w:rFonts w:eastAsiaTheme="minorHAnsi"/>
          <w:sz w:val="22"/>
          <w:szCs w:val="22"/>
          <w:lang w:eastAsia="en-US"/>
        </w:rPr>
        <w:t>Pracownicy</w:t>
      </w:r>
      <w:r w:rsidR="008210E9">
        <w:rPr>
          <w:rFonts w:eastAsiaTheme="minorHAnsi"/>
          <w:sz w:val="22"/>
          <w:szCs w:val="22"/>
          <w:lang w:eastAsia="en-US"/>
        </w:rPr>
        <w:t xml:space="preserve"> Działu Aparatury Medycznej           </w:t>
      </w:r>
      <w:r w:rsidRPr="00173FE6">
        <w:rPr>
          <w:rFonts w:eastAsiaTheme="minorHAnsi"/>
          <w:sz w:val="22"/>
          <w:szCs w:val="22"/>
          <w:lang w:eastAsia="en-US"/>
        </w:rPr>
        <w:tab/>
        <w:t>tel. 261 660 468</w:t>
      </w:r>
    </w:p>
    <w:p w:rsidR="00F849E6" w:rsidRPr="00173FE6" w:rsidRDefault="00F849E6" w:rsidP="00173FE6">
      <w:pPr>
        <w:ind w:firstLine="69"/>
        <w:rPr>
          <w:rFonts w:eastAsiaTheme="minorHAnsi"/>
          <w:sz w:val="22"/>
          <w:szCs w:val="22"/>
          <w:lang w:eastAsia="en-US"/>
        </w:rPr>
      </w:pPr>
      <w:r w:rsidRPr="00173FE6">
        <w:rPr>
          <w:rFonts w:eastAsiaTheme="minorHAnsi"/>
          <w:sz w:val="22"/>
          <w:szCs w:val="22"/>
          <w:lang w:eastAsia="en-US"/>
        </w:rPr>
        <w:t xml:space="preserve">Lekarz dyżurny  Zakładu Radiologii Lekarskiej    </w:t>
      </w:r>
      <w:r w:rsidRPr="00173FE6">
        <w:rPr>
          <w:rFonts w:eastAsiaTheme="minorHAnsi"/>
          <w:sz w:val="22"/>
          <w:szCs w:val="22"/>
          <w:lang w:eastAsia="en-US"/>
        </w:rPr>
        <w:tab/>
        <w:t xml:space="preserve">tel. 261 660 378 </w:t>
      </w:r>
    </w:p>
    <w:p w:rsidR="00F849E6" w:rsidRPr="00173FE6" w:rsidRDefault="00F849E6" w:rsidP="00173FE6">
      <w:pPr>
        <w:ind w:firstLine="69"/>
        <w:rPr>
          <w:rFonts w:eastAsiaTheme="minorHAnsi"/>
          <w:sz w:val="22"/>
          <w:szCs w:val="22"/>
          <w:lang w:eastAsia="en-US"/>
        </w:rPr>
      </w:pPr>
      <w:r w:rsidRPr="00173FE6">
        <w:rPr>
          <w:rFonts w:eastAsiaTheme="minorHAnsi"/>
          <w:sz w:val="22"/>
          <w:szCs w:val="22"/>
          <w:lang w:eastAsia="en-US"/>
        </w:rPr>
        <w:t>Inspektor Ochrony Radiologicznej</w:t>
      </w:r>
      <w:r w:rsidRPr="00173FE6">
        <w:rPr>
          <w:rFonts w:eastAsiaTheme="minorHAnsi"/>
          <w:sz w:val="22"/>
          <w:szCs w:val="22"/>
          <w:lang w:eastAsia="en-US"/>
        </w:rPr>
        <w:tab/>
      </w:r>
      <w:r w:rsidRPr="00173FE6">
        <w:rPr>
          <w:rFonts w:eastAsiaTheme="minorHAnsi"/>
          <w:sz w:val="22"/>
          <w:szCs w:val="22"/>
          <w:lang w:eastAsia="en-US"/>
        </w:rPr>
        <w:tab/>
      </w:r>
      <w:r w:rsidRPr="00173FE6">
        <w:rPr>
          <w:rFonts w:eastAsiaTheme="minorHAnsi"/>
          <w:sz w:val="22"/>
          <w:szCs w:val="22"/>
          <w:lang w:eastAsia="en-US"/>
        </w:rPr>
        <w:tab/>
        <w:t>tel. 261 660 116</w:t>
      </w:r>
    </w:p>
    <w:p w:rsidR="00F849E6" w:rsidRPr="00173FE6" w:rsidRDefault="00F849E6" w:rsidP="00173FE6">
      <w:pPr>
        <w:ind w:firstLine="69"/>
        <w:rPr>
          <w:rFonts w:eastAsiaTheme="minorHAnsi"/>
          <w:sz w:val="22"/>
          <w:szCs w:val="22"/>
          <w:lang w:eastAsia="en-US"/>
        </w:rPr>
      </w:pPr>
      <w:r w:rsidRPr="00173FE6">
        <w:rPr>
          <w:rFonts w:eastAsiaTheme="minorHAnsi"/>
          <w:sz w:val="22"/>
          <w:szCs w:val="22"/>
          <w:lang w:eastAsia="en-US"/>
        </w:rPr>
        <w:t>BO Ortopedii i Traumatologii Narządu Ruchu</w:t>
      </w:r>
      <w:r w:rsidRPr="00173FE6">
        <w:rPr>
          <w:rFonts w:eastAsiaTheme="minorHAnsi"/>
          <w:sz w:val="22"/>
          <w:szCs w:val="22"/>
          <w:lang w:eastAsia="en-US"/>
        </w:rPr>
        <w:tab/>
      </w:r>
      <w:r w:rsidR="00FD2895">
        <w:rPr>
          <w:rFonts w:eastAsiaTheme="minorHAnsi"/>
          <w:sz w:val="22"/>
          <w:szCs w:val="22"/>
          <w:lang w:eastAsia="en-US"/>
        </w:rPr>
        <w:t xml:space="preserve">             </w:t>
      </w:r>
      <w:r w:rsidRPr="00173FE6">
        <w:rPr>
          <w:rFonts w:eastAsiaTheme="minorHAnsi"/>
          <w:sz w:val="22"/>
          <w:szCs w:val="22"/>
          <w:lang w:eastAsia="en-US"/>
        </w:rPr>
        <w:t>tel. 71 71 289 31</w:t>
      </w:r>
    </w:p>
    <w:p w:rsidR="00F849E6" w:rsidRPr="00173FE6" w:rsidRDefault="00F849E6" w:rsidP="00173FE6">
      <w:pPr>
        <w:ind w:firstLine="69"/>
        <w:rPr>
          <w:rFonts w:eastAsiaTheme="minorHAnsi"/>
          <w:sz w:val="22"/>
          <w:szCs w:val="22"/>
          <w:lang w:eastAsia="en-US"/>
        </w:rPr>
      </w:pPr>
      <w:r w:rsidRPr="00173FE6">
        <w:rPr>
          <w:rFonts w:eastAsiaTheme="minorHAnsi"/>
          <w:sz w:val="22"/>
          <w:szCs w:val="22"/>
          <w:lang w:eastAsia="en-US"/>
        </w:rPr>
        <w:t xml:space="preserve">Pracownia Hemodynamiki </w:t>
      </w:r>
      <w:r w:rsidRPr="00173FE6">
        <w:rPr>
          <w:rFonts w:eastAsiaTheme="minorHAnsi"/>
          <w:sz w:val="22"/>
          <w:szCs w:val="22"/>
          <w:lang w:eastAsia="en-US"/>
        </w:rPr>
        <w:tab/>
      </w:r>
      <w:r w:rsidRPr="00173FE6">
        <w:rPr>
          <w:rFonts w:eastAsiaTheme="minorHAnsi"/>
          <w:sz w:val="22"/>
          <w:szCs w:val="22"/>
          <w:lang w:eastAsia="en-US"/>
        </w:rPr>
        <w:tab/>
      </w:r>
      <w:r w:rsidRPr="00173FE6">
        <w:rPr>
          <w:rFonts w:eastAsiaTheme="minorHAnsi"/>
          <w:sz w:val="22"/>
          <w:szCs w:val="22"/>
          <w:lang w:eastAsia="en-US"/>
        </w:rPr>
        <w:tab/>
      </w:r>
      <w:r w:rsidR="00FD2895">
        <w:rPr>
          <w:rFonts w:eastAsiaTheme="minorHAnsi"/>
          <w:sz w:val="22"/>
          <w:szCs w:val="22"/>
          <w:lang w:eastAsia="en-US"/>
        </w:rPr>
        <w:t xml:space="preserve">             </w:t>
      </w:r>
      <w:r w:rsidRPr="00173FE6">
        <w:rPr>
          <w:rFonts w:eastAsiaTheme="minorHAnsi"/>
          <w:sz w:val="22"/>
          <w:szCs w:val="22"/>
          <w:lang w:eastAsia="en-US"/>
        </w:rPr>
        <w:t>tel. 261 660 252</w:t>
      </w:r>
    </w:p>
    <w:p w:rsidR="00F849E6" w:rsidRPr="00173FE6" w:rsidRDefault="00F849E6" w:rsidP="00173FE6">
      <w:pPr>
        <w:ind w:firstLine="69"/>
        <w:rPr>
          <w:rFonts w:eastAsiaTheme="minorHAnsi"/>
          <w:sz w:val="22"/>
          <w:szCs w:val="22"/>
          <w:lang w:eastAsia="en-US"/>
        </w:rPr>
      </w:pPr>
      <w:r w:rsidRPr="00173FE6">
        <w:rPr>
          <w:rFonts w:eastAsiaTheme="minorHAnsi"/>
          <w:sz w:val="22"/>
          <w:szCs w:val="22"/>
          <w:lang w:eastAsia="en-US"/>
        </w:rPr>
        <w:t xml:space="preserve">Zakład Radiologii Zabiegowej </w:t>
      </w:r>
      <w:r w:rsidRPr="00173FE6">
        <w:rPr>
          <w:rFonts w:eastAsiaTheme="minorHAnsi"/>
          <w:sz w:val="22"/>
          <w:szCs w:val="22"/>
          <w:lang w:eastAsia="en-US"/>
        </w:rPr>
        <w:tab/>
      </w:r>
      <w:r w:rsidRPr="00173FE6">
        <w:rPr>
          <w:rFonts w:eastAsiaTheme="minorHAnsi"/>
          <w:sz w:val="22"/>
          <w:szCs w:val="22"/>
          <w:lang w:eastAsia="en-US"/>
        </w:rPr>
        <w:tab/>
      </w:r>
      <w:r w:rsidRPr="00173FE6">
        <w:rPr>
          <w:rFonts w:eastAsiaTheme="minorHAnsi"/>
          <w:sz w:val="22"/>
          <w:szCs w:val="22"/>
          <w:lang w:eastAsia="en-US"/>
        </w:rPr>
        <w:tab/>
      </w:r>
      <w:r w:rsidR="00FD2895">
        <w:rPr>
          <w:rFonts w:eastAsiaTheme="minorHAnsi"/>
          <w:sz w:val="22"/>
          <w:szCs w:val="22"/>
          <w:lang w:eastAsia="en-US"/>
        </w:rPr>
        <w:t xml:space="preserve">             </w:t>
      </w:r>
      <w:r w:rsidRPr="00173FE6">
        <w:rPr>
          <w:rFonts w:eastAsiaTheme="minorHAnsi"/>
          <w:sz w:val="22"/>
          <w:szCs w:val="22"/>
          <w:lang w:eastAsia="en-US"/>
        </w:rPr>
        <w:t>tel. 261 660 392</w:t>
      </w:r>
    </w:p>
    <w:p w:rsidR="00F849E6" w:rsidRPr="00173FE6" w:rsidRDefault="00F849E6" w:rsidP="00173FE6">
      <w:pPr>
        <w:ind w:firstLine="69"/>
        <w:rPr>
          <w:rFonts w:eastAsiaTheme="minorHAnsi"/>
          <w:sz w:val="22"/>
          <w:szCs w:val="22"/>
          <w:lang w:eastAsia="en-US"/>
        </w:rPr>
      </w:pPr>
      <w:r w:rsidRPr="00173FE6">
        <w:rPr>
          <w:rFonts w:eastAsiaTheme="minorHAnsi"/>
          <w:sz w:val="22"/>
          <w:szCs w:val="22"/>
          <w:lang w:eastAsia="en-US"/>
        </w:rPr>
        <w:t>Pracownia Elektrofizjologii Inwazyjnej</w:t>
      </w:r>
      <w:r w:rsidRPr="00173FE6">
        <w:rPr>
          <w:rFonts w:eastAsiaTheme="minorHAnsi"/>
          <w:sz w:val="22"/>
          <w:szCs w:val="22"/>
          <w:lang w:eastAsia="en-US"/>
        </w:rPr>
        <w:tab/>
      </w:r>
      <w:r w:rsidRPr="00173FE6">
        <w:rPr>
          <w:rFonts w:eastAsiaTheme="minorHAnsi"/>
          <w:sz w:val="22"/>
          <w:szCs w:val="22"/>
          <w:lang w:eastAsia="en-US"/>
        </w:rPr>
        <w:tab/>
      </w:r>
      <w:r w:rsidR="00FD2895">
        <w:rPr>
          <w:rFonts w:eastAsiaTheme="minorHAnsi"/>
          <w:sz w:val="22"/>
          <w:szCs w:val="22"/>
          <w:lang w:eastAsia="en-US"/>
        </w:rPr>
        <w:t xml:space="preserve">              </w:t>
      </w:r>
      <w:r w:rsidRPr="00173FE6">
        <w:rPr>
          <w:rFonts w:eastAsiaTheme="minorHAnsi"/>
          <w:sz w:val="22"/>
          <w:szCs w:val="22"/>
          <w:lang w:eastAsia="en-US"/>
        </w:rPr>
        <w:t>tel. 261 660 223</w:t>
      </w:r>
    </w:p>
    <w:p w:rsidR="00F849E6" w:rsidRPr="00173FE6" w:rsidRDefault="00F849E6" w:rsidP="00BF1FA1">
      <w:pPr>
        <w:numPr>
          <w:ilvl w:val="0"/>
          <w:numId w:val="148"/>
        </w:numPr>
        <w:ind w:left="0" w:hanging="284"/>
        <w:contextualSpacing/>
        <w:jc w:val="both"/>
        <w:rPr>
          <w:rFonts w:eastAsia="Calibri"/>
          <w:sz w:val="22"/>
          <w:szCs w:val="22"/>
          <w:lang w:eastAsia="en-US"/>
        </w:rPr>
      </w:pPr>
      <w:r w:rsidRPr="00173FE6">
        <w:rPr>
          <w:rFonts w:eastAsia="Calibri"/>
          <w:sz w:val="22"/>
          <w:szCs w:val="22"/>
          <w:lang w:eastAsia="en-US"/>
        </w:rPr>
        <w:t>Zamawiający winien zgłosić uwagi, dotyczące naprawy urządzeń pisemnie za pomocą faxu na numer ............................./ maila na adres …………….  do Wykonawcy.</w:t>
      </w:r>
    </w:p>
    <w:p w:rsidR="00F849E6" w:rsidRPr="00173FE6" w:rsidRDefault="00F849E6" w:rsidP="00BF1FA1">
      <w:pPr>
        <w:numPr>
          <w:ilvl w:val="0"/>
          <w:numId w:val="148"/>
        </w:numPr>
        <w:ind w:left="0" w:hanging="284"/>
        <w:contextualSpacing/>
        <w:jc w:val="both"/>
        <w:rPr>
          <w:rFonts w:eastAsia="Calibri"/>
          <w:sz w:val="22"/>
          <w:szCs w:val="22"/>
          <w:lang w:eastAsia="en-US"/>
        </w:rPr>
      </w:pPr>
      <w:r w:rsidRPr="00173FE6">
        <w:rPr>
          <w:rFonts w:eastAsia="Calibri"/>
          <w:sz w:val="22"/>
          <w:szCs w:val="22"/>
          <w:lang w:eastAsia="en-US"/>
        </w:rPr>
        <w:lastRenderedPageBreak/>
        <w:t>W okresie obowiązywania umowy Zamawiający zapewni pracownikom Wykonawcy wszelką pomoc jaką Wykonawca będzie potrzebował w czasie wykonywania usług serwisowych, w celu zapewnienia odpowiednich warunków bezpieczeństwa pracy.</w:t>
      </w:r>
    </w:p>
    <w:p w:rsidR="00F849E6" w:rsidRPr="00173FE6" w:rsidRDefault="00F849E6" w:rsidP="00173FE6">
      <w:pPr>
        <w:jc w:val="center"/>
        <w:rPr>
          <w:rFonts w:eastAsiaTheme="minorHAnsi"/>
          <w:b/>
          <w:sz w:val="22"/>
          <w:szCs w:val="22"/>
          <w:lang w:eastAsia="en-US"/>
        </w:rPr>
      </w:pPr>
    </w:p>
    <w:p w:rsidR="00F849E6" w:rsidRPr="00173FE6" w:rsidRDefault="00F849E6" w:rsidP="00173FE6">
      <w:pPr>
        <w:jc w:val="center"/>
        <w:rPr>
          <w:rFonts w:eastAsiaTheme="minorHAnsi"/>
          <w:b/>
          <w:sz w:val="22"/>
          <w:szCs w:val="22"/>
          <w:lang w:eastAsia="en-US"/>
        </w:rPr>
      </w:pPr>
      <w:r w:rsidRPr="00173FE6">
        <w:rPr>
          <w:rFonts w:eastAsiaTheme="minorHAnsi"/>
          <w:b/>
          <w:sz w:val="22"/>
          <w:szCs w:val="22"/>
          <w:lang w:eastAsia="en-US"/>
        </w:rPr>
        <w:t>§ 5</w:t>
      </w:r>
    </w:p>
    <w:p w:rsidR="00F849E6" w:rsidRDefault="00F849E6" w:rsidP="00173FE6">
      <w:pPr>
        <w:jc w:val="center"/>
        <w:rPr>
          <w:rFonts w:eastAsiaTheme="minorHAnsi"/>
          <w:b/>
          <w:sz w:val="22"/>
          <w:szCs w:val="22"/>
          <w:u w:val="single"/>
          <w:lang w:eastAsia="en-US"/>
        </w:rPr>
      </w:pPr>
      <w:r w:rsidRPr="00173FE6">
        <w:rPr>
          <w:rFonts w:eastAsiaTheme="minorHAnsi"/>
          <w:b/>
          <w:sz w:val="22"/>
          <w:szCs w:val="22"/>
          <w:u w:val="single"/>
          <w:lang w:eastAsia="en-US"/>
        </w:rPr>
        <w:t xml:space="preserve">Warunki gwarancji </w:t>
      </w:r>
    </w:p>
    <w:p w:rsidR="008210E9" w:rsidRPr="00173FE6" w:rsidRDefault="008210E9" w:rsidP="00173FE6">
      <w:pPr>
        <w:jc w:val="center"/>
        <w:rPr>
          <w:rFonts w:eastAsiaTheme="minorHAnsi"/>
          <w:b/>
          <w:sz w:val="22"/>
          <w:szCs w:val="22"/>
          <w:u w:val="single"/>
          <w:lang w:eastAsia="en-US"/>
        </w:rPr>
      </w:pPr>
    </w:p>
    <w:p w:rsidR="00F849E6" w:rsidRPr="00173FE6" w:rsidRDefault="00F849E6" w:rsidP="00BF1FA1">
      <w:pPr>
        <w:numPr>
          <w:ilvl w:val="0"/>
          <w:numId w:val="143"/>
        </w:numPr>
        <w:tabs>
          <w:tab w:val="num" w:pos="426"/>
          <w:tab w:val="left" w:pos="993"/>
        </w:tabs>
        <w:ind w:left="0"/>
        <w:jc w:val="both"/>
        <w:rPr>
          <w:rFonts w:eastAsiaTheme="minorHAnsi"/>
          <w:sz w:val="22"/>
          <w:szCs w:val="22"/>
          <w:lang w:eastAsia="en-US"/>
        </w:rPr>
      </w:pPr>
      <w:r w:rsidRPr="00173FE6">
        <w:rPr>
          <w:rFonts w:eastAsiaTheme="minorHAnsi"/>
          <w:sz w:val="22"/>
          <w:szCs w:val="22"/>
          <w:lang w:eastAsia="en-US"/>
        </w:rPr>
        <w:t>Okres gwarancji udzielony przez Wykonawcę wynosi:</w:t>
      </w:r>
    </w:p>
    <w:p w:rsidR="00F849E6" w:rsidRPr="00173FE6" w:rsidRDefault="00F849E6" w:rsidP="00FD2895">
      <w:pPr>
        <w:numPr>
          <w:ilvl w:val="1"/>
          <w:numId w:val="145"/>
        </w:numPr>
        <w:tabs>
          <w:tab w:val="left" w:pos="993"/>
          <w:tab w:val="num" w:pos="1134"/>
        </w:tabs>
        <w:ind w:left="0" w:firstLine="0"/>
        <w:rPr>
          <w:rFonts w:eastAsia="Calibri"/>
          <w:sz w:val="22"/>
          <w:szCs w:val="22"/>
          <w:lang w:eastAsia="en-US"/>
        </w:rPr>
      </w:pPr>
      <w:r w:rsidRPr="00173FE6">
        <w:rPr>
          <w:rFonts w:eastAsia="Calibri"/>
          <w:sz w:val="22"/>
          <w:szCs w:val="22"/>
          <w:lang w:eastAsia="en-US"/>
        </w:rPr>
        <w:t xml:space="preserve">na wykonane naprawy -  </w:t>
      </w:r>
      <w:r w:rsidRPr="00173FE6">
        <w:rPr>
          <w:rFonts w:eastAsia="Calibri"/>
          <w:b/>
          <w:sz w:val="22"/>
          <w:szCs w:val="22"/>
          <w:lang w:eastAsia="en-US"/>
        </w:rPr>
        <w:t>……………..</w:t>
      </w:r>
      <w:r w:rsidRPr="00173FE6">
        <w:rPr>
          <w:rFonts w:eastAsia="Calibri"/>
          <w:sz w:val="22"/>
          <w:szCs w:val="22"/>
          <w:lang w:eastAsia="en-US"/>
        </w:rPr>
        <w:t xml:space="preserve"> (</w:t>
      </w:r>
      <w:r w:rsidRPr="00173FE6">
        <w:rPr>
          <w:rFonts w:eastAsia="Calibri"/>
          <w:b/>
          <w:sz w:val="22"/>
          <w:szCs w:val="22"/>
          <w:lang w:eastAsia="en-US"/>
        </w:rPr>
        <w:t>min 6 miesięcy , max 12 miesięcy,</w:t>
      </w:r>
      <w:r w:rsidRPr="00173FE6">
        <w:rPr>
          <w:rFonts w:eastAsia="Calibri"/>
          <w:sz w:val="22"/>
          <w:szCs w:val="22"/>
          <w:lang w:eastAsia="en-US"/>
        </w:rPr>
        <w:t xml:space="preserve"> </w:t>
      </w:r>
      <w:r w:rsidRPr="008210E9">
        <w:rPr>
          <w:rFonts w:eastAsia="Calibri"/>
          <w:i/>
          <w:sz w:val="22"/>
          <w:szCs w:val="22"/>
          <w:lang w:eastAsia="en-US"/>
        </w:rPr>
        <w:t>wg oferty</w:t>
      </w:r>
      <w:r w:rsidRPr="00173FE6">
        <w:rPr>
          <w:rFonts w:eastAsia="Calibri"/>
          <w:sz w:val="22"/>
          <w:szCs w:val="22"/>
          <w:lang w:eastAsia="en-US"/>
        </w:rPr>
        <w:t>). Liczy się od dnia ostatniej naprawy;</w:t>
      </w:r>
    </w:p>
    <w:p w:rsidR="00F849E6" w:rsidRPr="00173FE6" w:rsidRDefault="00F849E6" w:rsidP="00FD2895">
      <w:pPr>
        <w:numPr>
          <w:ilvl w:val="1"/>
          <w:numId w:val="145"/>
        </w:numPr>
        <w:tabs>
          <w:tab w:val="left" w:pos="993"/>
        </w:tabs>
        <w:ind w:left="0" w:firstLine="0"/>
        <w:jc w:val="both"/>
        <w:rPr>
          <w:rFonts w:eastAsia="Calibri"/>
          <w:sz w:val="22"/>
          <w:szCs w:val="22"/>
          <w:lang w:eastAsia="en-US"/>
        </w:rPr>
      </w:pPr>
      <w:r w:rsidRPr="00173FE6">
        <w:rPr>
          <w:rFonts w:eastAsia="Calibri"/>
          <w:sz w:val="22"/>
          <w:szCs w:val="22"/>
          <w:lang w:eastAsia="en-US"/>
        </w:rPr>
        <w:t xml:space="preserve">na wymienione części  - </w:t>
      </w:r>
      <w:r w:rsidRPr="00173FE6">
        <w:rPr>
          <w:rFonts w:eastAsia="Calibri"/>
          <w:b/>
          <w:sz w:val="22"/>
          <w:szCs w:val="22"/>
          <w:lang w:eastAsia="en-US"/>
        </w:rPr>
        <w:t>24 miesiące.</w:t>
      </w:r>
      <w:r w:rsidRPr="00173FE6">
        <w:rPr>
          <w:rFonts w:eastAsia="Calibri"/>
          <w:sz w:val="22"/>
          <w:szCs w:val="22"/>
          <w:lang w:eastAsia="en-US"/>
        </w:rPr>
        <w:t xml:space="preserve"> Okres gwarancji ulega wydłużeniu, jeżeli producent części zastosował dłuższą gwarancję, na czas trwania gwarancji udzielonej przez producenta.  </w:t>
      </w:r>
    </w:p>
    <w:p w:rsidR="00F849E6" w:rsidRPr="00173FE6" w:rsidRDefault="00F849E6" w:rsidP="00BF1FA1">
      <w:pPr>
        <w:numPr>
          <w:ilvl w:val="0"/>
          <w:numId w:val="143"/>
        </w:numPr>
        <w:tabs>
          <w:tab w:val="num" w:pos="426"/>
        </w:tabs>
        <w:ind w:left="0"/>
        <w:jc w:val="both"/>
        <w:rPr>
          <w:rFonts w:eastAsiaTheme="minorHAnsi"/>
          <w:sz w:val="22"/>
          <w:szCs w:val="22"/>
          <w:lang w:eastAsia="en-US"/>
        </w:rPr>
      </w:pPr>
      <w:r w:rsidRPr="00173FE6">
        <w:rPr>
          <w:rFonts w:eastAsiaTheme="minorHAnsi"/>
          <w:sz w:val="22"/>
          <w:szCs w:val="22"/>
          <w:lang w:eastAsia="en-US"/>
        </w:rPr>
        <w:t>Termin gwarancji liczony jest od dnia odbioru wykonanych prac, od dnia ostatniej konserwacji lub naprawy, potwierdzonej w raporcie serwisowym.</w:t>
      </w:r>
    </w:p>
    <w:p w:rsidR="00F849E6" w:rsidRPr="00173FE6" w:rsidRDefault="00F849E6" w:rsidP="00BF1FA1">
      <w:pPr>
        <w:numPr>
          <w:ilvl w:val="0"/>
          <w:numId w:val="143"/>
        </w:numPr>
        <w:tabs>
          <w:tab w:val="num" w:pos="426"/>
        </w:tabs>
        <w:ind w:left="0"/>
        <w:jc w:val="both"/>
        <w:rPr>
          <w:rFonts w:eastAsiaTheme="minorHAnsi"/>
          <w:sz w:val="22"/>
          <w:szCs w:val="22"/>
          <w:lang w:eastAsia="en-US"/>
        </w:rPr>
      </w:pPr>
      <w:r w:rsidRPr="00173FE6">
        <w:rPr>
          <w:rFonts w:eastAsiaTheme="minorHAnsi"/>
          <w:sz w:val="22"/>
          <w:szCs w:val="22"/>
          <w:lang w:eastAsia="en-US"/>
        </w:rPr>
        <w:t>Korzystanie przez Zamawiającego z uprawnień gwarancyjnych  nie wyłącza prawa Zamawiającego do korzystania z uprawnień gwarancyjnych względem Wykonawcy w  terminie gwarancji udzielonej przez producenta jeżeli jest ona dłuższa.</w:t>
      </w:r>
    </w:p>
    <w:p w:rsidR="00F849E6" w:rsidRPr="00173FE6" w:rsidRDefault="00F849E6" w:rsidP="00BF1FA1">
      <w:pPr>
        <w:numPr>
          <w:ilvl w:val="0"/>
          <w:numId w:val="143"/>
        </w:numPr>
        <w:tabs>
          <w:tab w:val="num" w:pos="426"/>
        </w:tabs>
        <w:ind w:left="0"/>
        <w:jc w:val="both"/>
        <w:rPr>
          <w:rFonts w:eastAsiaTheme="minorHAnsi"/>
          <w:sz w:val="22"/>
          <w:szCs w:val="22"/>
          <w:lang w:eastAsia="en-US"/>
        </w:rPr>
      </w:pPr>
      <w:r w:rsidRPr="00173FE6">
        <w:rPr>
          <w:rFonts w:eastAsiaTheme="minorHAnsi"/>
          <w:sz w:val="22"/>
          <w:szCs w:val="22"/>
          <w:lang w:eastAsia="en-US"/>
        </w:rPr>
        <w:t>Gwarancja obejmuje bezpłatną wymianę części objętych gwarancją, które uległy uszkodzeniu pomimo prawidłowego użytkowania, oraz obowiązek przystąpienia do usunięcia awarii w skutek niewłaściwego wykonania pracy w ramach serwisu.</w:t>
      </w:r>
    </w:p>
    <w:p w:rsidR="00F849E6" w:rsidRPr="00173FE6" w:rsidRDefault="00F849E6" w:rsidP="00BF1FA1">
      <w:pPr>
        <w:numPr>
          <w:ilvl w:val="0"/>
          <w:numId w:val="143"/>
        </w:numPr>
        <w:tabs>
          <w:tab w:val="num" w:pos="426"/>
        </w:tabs>
        <w:ind w:left="0"/>
        <w:jc w:val="both"/>
        <w:rPr>
          <w:rFonts w:eastAsiaTheme="minorHAnsi"/>
          <w:sz w:val="22"/>
          <w:szCs w:val="22"/>
          <w:lang w:eastAsia="en-US"/>
        </w:rPr>
      </w:pPr>
      <w:r w:rsidRPr="00173FE6">
        <w:rPr>
          <w:rFonts w:eastAsia="Calibri"/>
          <w:sz w:val="22"/>
          <w:szCs w:val="22"/>
          <w:lang w:eastAsia="en-US"/>
        </w:rPr>
        <w:t xml:space="preserve">Niniejsza umowa stanowi dokument gwarancyjny w rozumieniu przepisów ustawy z dnia </w:t>
      </w:r>
      <w:r w:rsidRPr="00173FE6">
        <w:rPr>
          <w:rFonts w:eastAsia="Calibri"/>
          <w:sz w:val="22"/>
          <w:szCs w:val="22"/>
          <w:lang w:eastAsia="en-US"/>
        </w:rPr>
        <w:br/>
        <w:t xml:space="preserve">23 kwietnia 1964r. Kodeks </w:t>
      </w:r>
      <w:r w:rsidRPr="00FD2895">
        <w:rPr>
          <w:rFonts w:eastAsia="Calibri"/>
          <w:sz w:val="22"/>
          <w:szCs w:val="22"/>
          <w:lang w:eastAsia="en-US"/>
        </w:rPr>
        <w:t>cywilny  (Dz. U. z 202</w:t>
      </w:r>
      <w:r w:rsidR="00FD2895" w:rsidRPr="00FD2895">
        <w:rPr>
          <w:rFonts w:eastAsia="Calibri"/>
          <w:sz w:val="22"/>
          <w:szCs w:val="22"/>
          <w:lang w:eastAsia="en-US"/>
        </w:rPr>
        <w:t>1</w:t>
      </w:r>
      <w:r w:rsidRPr="00FD2895">
        <w:rPr>
          <w:rFonts w:eastAsia="Calibri"/>
          <w:sz w:val="22"/>
          <w:szCs w:val="22"/>
          <w:lang w:eastAsia="en-US"/>
        </w:rPr>
        <w:t xml:space="preserve"> r. poz. </w:t>
      </w:r>
      <w:r w:rsidR="00FD2895" w:rsidRPr="00FD2895">
        <w:rPr>
          <w:rFonts w:eastAsia="Calibri"/>
          <w:sz w:val="22"/>
          <w:szCs w:val="22"/>
          <w:lang w:eastAsia="en-US"/>
        </w:rPr>
        <w:t>2345</w:t>
      </w:r>
      <w:r w:rsidRPr="00FD2895">
        <w:rPr>
          <w:rFonts w:eastAsia="Calibri"/>
          <w:sz w:val="22"/>
          <w:szCs w:val="22"/>
          <w:lang w:eastAsia="en-US"/>
        </w:rPr>
        <w:t>ze zm.) – dalej K.c</w:t>
      </w:r>
      <w:r w:rsidRPr="00173FE6">
        <w:rPr>
          <w:rFonts w:eastAsia="Calibri"/>
          <w:sz w:val="22"/>
          <w:szCs w:val="22"/>
          <w:lang w:eastAsia="en-US"/>
        </w:rPr>
        <w:t>.</w:t>
      </w:r>
    </w:p>
    <w:p w:rsidR="00F849E6" w:rsidRPr="00173FE6" w:rsidRDefault="00F849E6" w:rsidP="00BF1FA1">
      <w:pPr>
        <w:numPr>
          <w:ilvl w:val="0"/>
          <w:numId w:val="143"/>
        </w:numPr>
        <w:tabs>
          <w:tab w:val="num" w:pos="426"/>
        </w:tabs>
        <w:ind w:left="0"/>
        <w:jc w:val="both"/>
        <w:rPr>
          <w:rFonts w:eastAsiaTheme="minorHAnsi"/>
          <w:sz w:val="22"/>
          <w:szCs w:val="22"/>
          <w:lang w:eastAsia="en-US"/>
        </w:rPr>
      </w:pPr>
      <w:r w:rsidRPr="00173FE6">
        <w:rPr>
          <w:rFonts w:eastAsia="Calibri"/>
          <w:sz w:val="22"/>
          <w:szCs w:val="22"/>
          <w:lang w:eastAsia="en-US"/>
        </w:rPr>
        <w:t xml:space="preserve">Do odpowiedzialności Wykonawcy z tytułu rękojmi stosuje się przepisy K.c. </w:t>
      </w:r>
    </w:p>
    <w:p w:rsidR="00F849E6" w:rsidRPr="00173FE6" w:rsidRDefault="00F849E6" w:rsidP="00173FE6">
      <w:pPr>
        <w:tabs>
          <w:tab w:val="num" w:pos="426"/>
        </w:tabs>
        <w:jc w:val="both"/>
        <w:rPr>
          <w:rFonts w:eastAsiaTheme="minorHAnsi"/>
          <w:sz w:val="22"/>
          <w:szCs w:val="22"/>
          <w:lang w:eastAsia="en-US"/>
        </w:rPr>
      </w:pPr>
    </w:p>
    <w:p w:rsidR="00F849E6" w:rsidRDefault="00F849E6" w:rsidP="00173FE6">
      <w:pPr>
        <w:jc w:val="center"/>
        <w:rPr>
          <w:rFonts w:eastAsiaTheme="minorHAnsi"/>
          <w:b/>
          <w:sz w:val="22"/>
          <w:szCs w:val="22"/>
          <w:lang w:eastAsia="en-US"/>
        </w:rPr>
      </w:pPr>
      <w:r w:rsidRPr="00173FE6">
        <w:rPr>
          <w:rFonts w:eastAsiaTheme="minorHAnsi"/>
          <w:b/>
          <w:sz w:val="22"/>
          <w:szCs w:val="22"/>
          <w:lang w:eastAsia="en-US"/>
        </w:rPr>
        <w:t>§ 6</w:t>
      </w:r>
    </w:p>
    <w:p w:rsidR="008210E9" w:rsidRPr="00173FE6" w:rsidRDefault="008210E9" w:rsidP="00173FE6">
      <w:pPr>
        <w:jc w:val="center"/>
        <w:rPr>
          <w:rFonts w:eastAsiaTheme="minorHAnsi"/>
          <w:b/>
          <w:sz w:val="22"/>
          <w:szCs w:val="22"/>
          <w:lang w:eastAsia="en-US"/>
        </w:rPr>
      </w:pPr>
    </w:p>
    <w:p w:rsidR="00F849E6" w:rsidRPr="00173FE6" w:rsidRDefault="00F849E6" w:rsidP="00BF1FA1">
      <w:pPr>
        <w:numPr>
          <w:ilvl w:val="0"/>
          <w:numId w:val="146"/>
        </w:numPr>
        <w:ind w:left="0"/>
        <w:jc w:val="both"/>
        <w:rPr>
          <w:rFonts w:eastAsiaTheme="minorHAnsi"/>
          <w:b/>
          <w:sz w:val="22"/>
          <w:szCs w:val="22"/>
          <w:lang w:eastAsia="en-US"/>
        </w:rPr>
      </w:pPr>
      <w:r w:rsidRPr="00173FE6">
        <w:rPr>
          <w:rFonts w:eastAsiaTheme="minorHAnsi"/>
          <w:sz w:val="22"/>
          <w:szCs w:val="22"/>
          <w:lang w:eastAsia="en-US"/>
        </w:rPr>
        <w:t xml:space="preserve">Umowa zawarta jest na okres </w:t>
      </w:r>
      <w:r w:rsidRPr="00173FE6">
        <w:rPr>
          <w:rFonts w:eastAsiaTheme="minorHAnsi"/>
          <w:b/>
          <w:sz w:val="22"/>
          <w:szCs w:val="22"/>
          <w:lang w:eastAsia="en-US"/>
        </w:rPr>
        <w:t>36 miesięcy od daty jej zawarcia.</w:t>
      </w:r>
    </w:p>
    <w:p w:rsidR="00F849E6" w:rsidRPr="00173FE6" w:rsidRDefault="00F849E6" w:rsidP="00BF1FA1">
      <w:pPr>
        <w:numPr>
          <w:ilvl w:val="0"/>
          <w:numId w:val="146"/>
        </w:numPr>
        <w:ind w:left="0"/>
        <w:jc w:val="both"/>
        <w:rPr>
          <w:rFonts w:eastAsiaTheme="minorHAnsi"/>
          <w:b/>
          <w:sz w:val="22"/>
          <w:szCs w:val="22"/>
          <w:lang w:eastAsia="en-US"/>
        </w:rPr>
      </w:pPr>
      <w:r w:rsidRPr="00173FE6">
        <w:rPr>
          <w:rFonts w:eastAsiaTheme="minorHAnsi"/>
          <w:sz w:val="22"/>
          <w:szCs w:val="22"/>
          <w:lang w:eastAsia="en-US"/>
        </w:rPr>
        <w:t>Zamawiający może odstąpić od umowy może odstąpić od umowy w terminie 30 dni roboczych od wystąpienia okoliczności w szczególności będących podstawą do odstąpienia - tj. jeżeli Wykonawca:</w:t>
      </w:r>
    </w:p>
    <w:p w:rsidR="00F849E6" w:rsidRPr="00173FE6" w:rsidRDefault="00F849E6" w:rsidP="00BF1FA1">
      <w:pPr>
        <w:numPr>
          <w:ilvl w:val="0"/>
          <w:numId w:val="147"/>
        </w:numPr>
        <w:ind w:left="0" w:hanging="425"/>
        <w:jc w:val="both"/>
        <w:rPr>
          <w:rFonts w:eastAsiaTheme="minorHAnsi"/>
          <w:sz w:val="22"/>
          <w:szCs w:val="22"/>
          <w:lang w:eastAsia="en-US"/>
        </w:rPr>
      </w:pPr>
      <w:r w:rsidRPr="00173FE6">
        <w:rPr>
          <w:rFonts w:eastAsiaTheme="minorHAnsi"/>
          <w:sz w:val="22"/>
          <w:szCs w:val="22"/>
          <w:lang w:eastAsia="en-US"/>
        </w:rPr>
        <w:t>przekroczy terminy realizacji naprawy wynikające z §3 ust. 4 o 7 dni roboczych</w:t>
      </w:r>
    </w:p>
    <w:p w:rsidR="00F849E6" w:rsidRPr="00173FE6" w:rsidRDefault="00F849E6" w:rsidP="00BF1FA1">
      <w:pPr>
        <w:numPr>
          <w:ilvl w:val="0"/>
          <w:numId w:val="147"/>
        </w:numPr>
        <w:ind w:left="0" w:hanging="425"/>
        <w:jc w:val="both"/>
        <w:rPr>
          <w:rFonts w:eastAsiaTheme="minorHAnsi"/>
          <w:sz w:val="22"/>
          <w:szCs w:val="22"/>
          <w:lang w:eastAsia="en-US"/>
        </w:rPr>
      </w:pPr>
      <w:r w:rsidRPr="00173FE6">
        <w:rPr>
          <w:rFonts w:eastAsiaTheme="minorHAnsi"/>
          <w:sz w:val="22"/>
          <w:szCs w:val="22"/>
          <w:lang w:eastAsia="en-US"/>
        </w:rPr>
        <w:t xml:space="preserve">przekroczy terminy realizacji naprawy wynikające z §3 ust. 5 o 7 dni roboczych; </w:t>
      </w:r>
    </w:p>
    <w:p w:rsidR="00F849E6" w:rsidRPr="00173FE6" w:rsidRDefault="00F849E6" w:rsidP="00BF1FA1">
      <w:pPr>
        <w:numPr>
          <w:ilvl w:val="0"/>
          <w:numId w:val="147"/>
        </w:numPr>
        <w:ind w:left="0" w:hanging="425"/>
        <w:jc w:val="both"/>
        <w:rPr>
          <w:rFonts w:eastAsiaTheme="minorHAnsi"/>
          <w:sz w:val="22"/>
          <w:szCs w:val="22"/>
          <w:lang w:eastAsia="en-US"/>
        </w:rPr>
      </w:pPr>
      <w:r w:rsidRPr="00173FE6">
        <w:rPr>
          <w:rFonts w:eastAsiaTheme="minorHAnsi"/>
          <w:sz w:val="22"/>
          <w:szCs w:val="22"/>
          <w:lang w:eastAsia="en-US"/>
        </w:rPr>
        <w:t>przekroczy termin, o którym mowa w §3 ust. 1 o 7 dni roboczych;</w:t>
      </w:r>
    </w:p>
    <w:p w:rsidR="00F849E6" w:rsidRPr="00173FE6" w:rsidRDefault="00F849E6" w:rsidP="00BF1FA1">
      <w:pPr>
        <w:numPr>
          <w:ilvl w:val="0"/>
          <w:numId w:val="147"/>
        </w:numPr>
        <w:ind w:left="0" w:hanging="425"/>
        <w:jc w:val="both"/>
        <w:rPr>
          <w:rFonts w:eastAsiaTheme="minorHAnsi"/>
          <w:sz w:val="22"/>
          <w:szCs w:val="22"/>
          <w:lang w:eastAsia="en-US"/>
        </w:rPr>
      </w:pPr>
      <w:r w:rsidRPr="00173FE6">
        <w:rPr>
          <w:rFonts w:eastAsiaTheme="minorHAnsi"/>
          <w:sz w:val="22"/>
          <w:szCs w:val="22"/>
          <w:lang w:eastAsia="en-US"/>
        </w:rPr>
        <w:t>w przypadku, o którym mowa w §3 ust. 7;</w:t>
      </w:r>
    </w:p>
    <w:p w:rsidR="00F849E6" w:rsidRPr="008D39E7" w:rsidRDefault="00F849E6" w:rsidP="00BF1FA1">
      <w:pPr>
        <w:numPr>
          <w:ilvl w:val="0"/>
          <w:numId w:val="147"/>
        </w:numPr>
        <w:ind w:left="0" w:hanging="425"/>
        <w:jc w:val="both"/>
        <w:rPr>
          <w:rFonts w:eastAsiaTheme="minorHAnsi"/>
          <w:sz w:val="22"/>
          <w:szCs w:val="22"/>
          <w:lang w:eastAsia="en-US"/>
        </w:rPr>
      </w:pPr>
      <w:r w:rsidRPr="008D39E7">
        <w:rPr>
          <w:rFonts w:eastAsia="Calibri"/>
          <w:sz w:val="22"/>
          <w:szCs w:val="22"/>
          <w:lang w:eastAsia="en-US"/>
        </w:rPr>
        <w:t xml:space="preserve">nie </w:t>
      </w:r>
      <w:r w:rsidR="003A4C5D" w:rsidRPr="008D39E7">
        <w:rPr>
          <w:rFonts w:eastAsia="Calibri"/>
          <w:sz w:val="22"/>
          <w:szCs w:val="22"/>
          <w:lang w:eastAsia="en-US"/>
        </w:rPr>
        <w:t xml:space="preserve">dostarczy dokumentów  o których mowa w </w:t>
      </w:r>
      <w:r w:rsidRPr="008D39E7">
        <w:rPr>
          <w:rFonts w:eastAsia="Calibri"/>
          <w:sz w:val="22"/>
          <w:szCs w:val="22"/>
          <w:lang w:eastAsia="en-US"/>
        </w:rPr>
        <w:t>§3 ust. 8;</w:t>
      </w:r>
    </w:p>
    <w:p w:rsidR="00F849E6" w:rsidRPr="00173FE6" w:rsidRDefault="00F849E6" w:rsidP="00BF1FA1">
      <w:pPr>
        <w:numPr>
          <w:ilvl w:val="0"/>
          <w:numId w:val="147"/>
        </w:numPr>
        <w:ind w:left="0" w:hanging="425"/>
        <w:contextualSpacing/>
        <w:rPr>
          <w:rFonts w:eastAsia="Calibri"/>
          <w:sz w:val="22"/>
          <w:szCs w:val="22"/>
          <w:lang w:eastAsia="en-US"/>
        </w:rPr>
      </w:pPr>
      <w:r w:rsidRPr="00173FE6">
        <w:rPr>
          <w:rFonts w:eastAsia="Calibri"/>
          <w:sz w:val="22"/>
          <w:szCs w:val="22"/>
          <w:lang w:eastAsia="en-US"/>
        </w:rPr>
        <w:t>jeżeli wykonuje przedmiot zamówienia w sposób niezgodny z umową lub normami i warunkami określonymi prawem.</w:t>
      </w:r>
    </w:p>
    <w:p w:rsidR="00F849E6" w:rsidRPr="00173FE6" w:rsidRDefault="00F849E6" w:rsidP="00BF1FA1">
      <w:pPr>
        <w:numPr>
          <w:ilvl w:val="0"/>
          <w:numId w:val="147"/>
        </w:numPr>
        <w:ind w:left="0" w:hanging="425"/>
        <w:contextualSpacing/>
        <w:rPr>
          <w:rFonts w:eastAsia="Calibri"/>
          <w:sz w:val="22"/>
          <w:szCs w:val="22"/>
          <w:lang w:eastAsia="en-US"/>
        </w:rPr>
      </w:pPr>
      <w:r w:rsidRPr="00173FE6">
        <w:rPr>
          <w:rFonts w:eastAsia="Calibri"/>
          <w:sz w:val="22"/>
          <w:szCs w:val="22"/>
          <w:lang w:eastAsia="en-US"/>
        </w:rPr>
        <w:t>na podstawie art. 456 PZP.</w:t>
      </w:r>
    </w:p>
    <w:p w:rsidR="00F849E6" w:rsidRPr="00173FE6" w:rsidRDefault="00F849E6" w:rsidP="00BF1FA1">
      <w:pPr>
        <w:numPr>
          <w:ilvl w:val="0"/>
          <w:numId w:val="146"/>
        </w:numPr>
        <w:ind w:left="0"/>
        <w:jc w:val="both"/>
        <w:rPr>
          <w:rFonts w:eastAsiaTheme="minorHAnsi"/>
          <w:sz w:val="22"/>
          <w:szCs w:val="22"/>
          <w:lang w:eastAsia="en-US"/>
        </w:rPr>
      </w:pPr>
      <w:r w:rsidRPr="00173FE6">
        <w:rPr>
          <w:rFonts w:eastAsiaTheme="minorHAnsi"/>
          <w:sz w:val="22"/>
          <w:szCs w:val="22"/>
          <w:lang w:eastAsia="en-US"/>
        </w:rPr>
        <w:t>W przypadkach, o których mowa w ust. 2 Zamawiający wezwie Wykonawcę wyznaczając dodatkowy termin 7 dniowy terminowego wykonania umowy.</w:t>
      </w:r>
    </w:p>
    <w:p w:rsidR="00F849E6" w:rsidRPr="00173FE6" w:rsidRDefault="00F849E6" w:rsidP="00BF1FA1">
      <w:pPr>
        <w:numPr>
          <w:ilvl w:val="0"/>
          <w:numId w:val="146"/>
        </w:numPr>
        <w:ind w:left="0"/>
        <w:jc w:val="both"/>
        <w:rPr>
          <w:rFonts w:eastAsiaTheme="minorHAnsi"/>
          <w:sz w:val="22"/>
          <w:szCs w:val="22"/>
          <w:lang w:eastAsia="en-US"/>
        </w:rPr>
      </w:pPr>
      <w:r w:rsidRPr="00173FE6">
        <w:rPr>
          <w:rFonts w:eastAsiaTheme="minorHAnsi"/>
          <w:sz w:val="22"/>
          <w:szCs w:val="22"/>
          <w:lang w:eastAsia="en-US"/>
        </w:rPr>
        <w:t xml:space="preserve">W razie nie wykonania umowy w dodatkowym terminie Zamawiający może odstąpić od umowy </w:t>
      </w:r>
      <w:r w:rsidRPr="00173FE6">
        <w:rPr>
          <w:rFonts w:eastAsiaTheme="minorHAnsi"/>
          <w:sz w:val="22"/>
          <w:szCs w:val="22"/>
          <w:lang w:eastAsia="en-US"/>
        </w:rPr>
        <w:br/>
        <w:t xml:space="preserve">w terminie do 30 dni roboczych od upływu wyznaczonego terminu dodatkowego. </w:t>
      </w:r>
    </w:p>
    <w:p w:rsidR="00F849E6" w:rsidRPr="00173FE6" w:rsidRDefault="00F849E6" w:rsidP="00173FE6">
      <w:pPr>
        <w:jc w:val="center"/>
        <w:rPr>
          <w:rFonts w:eastAsiaTheme="minorHAnsi"/>
          <w:b/>
          <w:sz w:val="22"/>
          <w:szCs w:val="22"/>
          <w:lang w:eastAsia="en-US"/>
        </w:rPr>
      </w:pPr>
    </w:p>
    <w:p w:rsidR="00F849E6" w:rsidRPr="00173FE6" w:rsidRDefault="00F849E6" w:rsidP="00173FE6">
      <w:pPr>
        <w:jc w:val="center"/>
        <w:rPr>
          <w:rFonts w:eastAsiaTheme="minorHAnsi"/>
          <w:b/>
          <w:sz w:val="22"/>
          <w:szCs w:val="22"/>
          <w:lang w:eastAsia="en-US"/>
        </w:rPr>
      </w:pPr>
      <w:r w:rsidRPr="00173FE6">
        <w:rPr>
          <w:rFonts w:eastAsiaTheme="minorHAnsi"/>
          <w:b/>
          <w:sz w:val="22"/>
          <w:szCs w:val="22"/>
          <w:lang w:eastAsia="en-US"/>
        </w:rPr>
        <w:t>§ 7</w:t>
      </w:r>
    </w:p>
    <w:p w:rsidR="00F849E6" w:rsidRDefault="00F849E6" w:rsidP="00173FE6">
      <w:pPr>
        <w:jc w:val="center"/>
        <w:rPr>
          <w:rFonts w:eastAsiaTheme="minorHAnsi"/>
          <w:b/>
          <w:sz w:val="22"/>
          <w:szCs w:val="22"/>
          <w:u w:val="single"/>
          <w:lang w:eastAsia="en-US"/>
        </w:rPr>
      </w:pPr>
      <w:r w:rsidRPr="00173FE6">
        <w:rPr>
          <w:rFonts w:eastAsiaTheme="minorHAnsi"/>
          <w:b/>
          <w:sz w:val="22"/>
          <w:szCs w:val="22"/>
          <w:u w:val="single"/>
          <w:lang w:eastAsia="en-US"/>
        </w:rPr>
        <w:t>Warunki płatności</w:t>
      </w:r>
    </w:p>
    <w:p w:rsidR="008210E9" w:rsidRPr="00173FE6" w:rsidRDefault="008210E9" w:rsidP="00173FE6">
      <w:pPr>
        <w:jc w:val="center"/>
        <w:rPr>
          <w:rFonts w:eastAsiaTheme="minorHAnsi"/>
          <w:b/>
          <w:sz w:val="22"/>
          <w:szCs w:val="22"/>
          <w:u w:val="single"/>
          <w:lang w:eastAsia="en-US"/>
        </w:rPr>
      </w:pPr>
    </w:p>
    <w:p w:rsidR="00F849E6" w:rsidRPr="00173FE6" w:rsidRDefault="00F849E6" w:rsidP="00BF1FA1">
      <w:pPr>
        <w:numPr>
          <w:ilvl w:val="0"/>
          <w:numId w:val="141"/>
        </w:numPr>
        <w:ind w:left="0"/>
        <w:jc w:val="both"/>
        <w:rPr>
          <w:rFonts w:eastAsiaTheme="minorHAnsi"/>
          <w:sz w:val="22"/>
          <w:szCs w:val="22"/>
          <w:lang w:eastAsia="en-US"/>
        </w:rPr>
      </w:pPr>
      <w:r w:rsidRPr="00173FE6">
        <w:rPr>
          <w:rFonts w:eastAsiaTheme="minorHAnsi"/>
          <w:sz w:val="22"/>
          <w:szCs w:val="22"/>
          <w:lang w:eastAsia="en-US"/>
        </w:rPr>
        <w:t>Za obsługę serwisową urządzeń wymienionych w §</w:t>
      </w:r>
      <w:r w:rsidR="008210E9">
        <w:rPr>
          <w:rFonts w:eastAsiaTheme="minorHAnsi"/>
          <w:sz w:val="22"/>
          <w:szCs w:val="22"/>
          <w:lang w:eastAsia="en-US"/>
        </w:rPr>
        <w:t>1</w:t>
      </w:r>
      <w:r w:rsidRPr="00173FE6">
        <w:rPr>
          <w:rFonts w:eastAsiaTheme="minorHAnsi"/>
          <w:sz w:val="22"/>
          <w:szCs w:val="22"/>
          <w:lang w:eastAsia="en-US"/>
        </w:rPr>
        <w:t xml:space="preserve"> umowy w zakresie w niej opisanym Zamawiający płaci ryczałt w okresach miesięcznych w terminie</w:t>
      </w:r>
      <w:r w:rsidRPr="00173FE6">
        <w:rPr>
          <w:rFonts w:eastAsiaTheme="minorHAnsi"/>
          <w:b/>
          <w:sz w:val="22"/>
          <w:szCs w:val="22"/>
          <w:lang w:eastAsia="en-US"/>
        </w:rPr>
        <w:t xml:space="preserve"> 60 dni </w:t>
      </w:r>
      <w:r w:rsidRPr="00173FE6">
        <w:rPr>
          <w:rFonts w:eastAsiaTheme="minorHAnsi"/>
          <w:sz w:val="22"/>
          <w:szCs w:val="22"/>
          <w:lang w:eastAsia="en-US"/>
        </w:rPr>
        <w:t>od daty otrzymania faktury przez Zamawiającego wystawionej przez Wykonawcę do 10-go dnia miesiąca za miesiąc poprzedni. Ryczałt za pierwszy i ostatni miesiąc będzie proporcjonalny do okresu trwania umowy w tych miesiącach.</w:t>
      </w:r>
    </w:p>
    <w:p w:rsidR="00F849E6" w:rsidRPr="00173FE6" w:rsidRDefault="00F849E6" w:rsidP="00173FE6">
      <w:pPr>
        <w:jc w:val="both"/>
        <w:rPr>
          <w:rFonts w:eastAsiaTheme="minorHAnsi"/>
          <w:sz w:val="22"/>
          <w:szCs w:val="22"/>
          <w:lang w:eastAsia="en-US"/>
        </w:rPr>
      </w:pPr>
    </w:p>
    <w:p w:rsidR="00F849E6" w:rsidRDefault="00F849E6" w:rsidP="00173FE6">
      <w:pPr>
        <w:jc w:val="center"/>
        <w:rPr>
          <w:rFonts w:eastAsiaTheme="minorHAnsi"/>
          <w:b/>
          <w:i/>
          <w:sz w:val="22"/>
          <w:szCs w:val="22"/>
          <w:u w:val="single"/>
          <w:lang w:eastAsia="en-US"/>
        </w:rPr>
      </w:pPr>
      <w:r w:rsidRPr="00173FE6">
        <w:rPr>
          <w:rFonts w:eastAsiaTheme="minorHAnsi"/>
          <w:b/>
          <w:i/>
          <w:sz w:val="22"/>
          <w:szCs w:val="22"/>
          <w:u w:val="single"/>
          <w:lang w:eastAsia="en-US"/>
        </w:rPr>
        <w:t>Formularz cenowy wypełniony przez Wykonawcę w ofercie</w:t>
      </w:r>
    </w:p>
    <w:p w:rsidR="00863E8F" w:rsidRPr="00173FE6" w:rsidRDefault="00863E8F" w:rsidP="00173FE6">
      <w:pPr>
        <w:jc w:val="center"/>
        <w:rPr>
          <w:rFonts w:eastAsiaTheme="minorHAnsi"/>
          <w:b/>
          <w:i/>
          <w:sz w:val="22"/>
          <w:szCs w:val="22"/>
          <w:u w:val="single"/>
          <w:lang w:eastAsia="en-US"/>
        </w:rPr>
      </w:pPr>
    </w:p>
    <w:p w:rsidR="00F849E6" w:rsidRPr="00173FE6" w:rsidRDefault="00F849E6" w:rsidP="00BF1FA1">
      <w:pPr>
        <w:numPr>
          <w:ilvl w:val="0"/>
          <w:numId w:val="141"/>
        </w:numPr>
        <w:ind w:left="0"/>
        <w:jc w:val="both"/>
        <w:rPr>
          <w:rFonts w:eastAsiaTheme="minorHAnsi"/>
          <w:sz w:val="22"/>
          <w:szCs w:val="22"/>
          <w:lang w:eastAsia="en-US"/>
        </w:rPr>
      </w:pPr>
      <w:r w:rsidRPr="00173FE6">
        <w:rPr>
          <w:rFonts w:eastAsiaTheme="minorHAnsi"/>
          <w:sz w:val="22"/>
          <w:szCs w:val="22"/>
          <w:lang w:eastAsia="en-US"/>
        </w:rPr>
        <w:t xml:space="preserve">Łączna wartość netto umowy wynosi: </w:t>
      </w:r>
      <w:r w:rsidRPr="00173FE6">
        <w:rPr>
          <w:rFonts w:eastAsiaTheme="minorHAnsi"/>
          <w:b/>
          <w:bCs/>
          <w:sz w:val="22"/>
          <w:szCs w:val="22"/>
          <w:lang w:eastAsia="en-US"/>
        </w:rPr>
        <w:t xml:space="preserve">............................. </w:t>
      </w:r>
      <w:r w:rsidRPr="00173FE6">
        <w:rPr>
          <w:rFonts w:eastAsiaTheme="minorHAnsi"/>
          <w:b/>
          <w:sz w:val="22"/>
          <w:szCs w:val="22"/>
          <w:lang w:eastAsia="en-US"/>
        </w:rPr>
        <w:t xml:space="preserve">zł </w:t>
      </w:r>
      <w:r w:rsidRPr="00173FE6">
        <w:rPr>
          <w:rFonts w:eastAsiaTheme="minorHAnsi"/>
          <w:sz w:val="22"/>
          <w:szCs w:val="22"/>
          <w:lang w:eastAsia="en-US"/>
        </w:rPr>
        <w:t>(</w:t>
      </w:r>
      <w:r w:rsidRPr="00173FE6">
        <w:rPr>
          <w:rFonts w:eastAsiaTheme="minorHAnsi"/>
          <w:i/>
          <w:sz w:val="22"/>
          <w:szCs w:val="22"/>
          <w:lang w:eastAsia="en-US"/>
        </w:rPr>
        <w:t>słownie: ...............................................</w:t>
      </w:r>
      <w:r w:rsidRPr="00173FE6">
        <w:rPr>
          <w:rFonts w:eastAsiaTheme="minorHAnsi"/>
          <w:sz w:val="22"/>
          <w:szCs w:val="22"/>
          <w:lang w:eastAsia="en-US"/>
        </w:rPr>
        <w:t xml:space="preserve"> </w:t>
      </w:r>
      <w:r w:rsidRPr="00173FE6">
        <w:rPr>
          <w:rFonts w:eastAsiaTheme="minorHAnsi"/>
          <w:i/>
          <w:sz w:val="22"/>
          <w:szCs w:val="22"/>
          <w:lang w:eastAsia="en-US"/>
        </w:rPr>
        <w:t>złotych, 00/100</w:t>
      </w:r>
      <w:r w:rsidRPr="00173FE6">
        <w:rPr>
          <w:rFonts w:eastAsiaTheme="minorHAnsi"/>
          <w:sz w:val="22"/>
          <w:szCs w:val="22"/>
          <w:lang w:eastAsia="en-US"/>
        </w:rPr>
        <w:t xml:space="preserve">), łączna cena brutto (wartość netto powiększona o podatek VAT naliczony zgodnie z obowiązującymi przepisami) wynosi: </w:t>
      </w:r>
      <w:r w:rsidRPr="00173FE6">
        <w:rPr>
          <w:rFonts w:eastAsiaTheme="minorHAnsi"/>
          <w:b/>
          <w:sz w:val="22"/>
          <w:szCs w:val="22"/>
          <w:lang w:eastAsia="en-US"/>
        </w:rPr>
        <w:t>............................... zł</w:t>
      </w:r>
      <w:r w:rsidRPr="00173FE6">
        <w:rPr>
          <w:rFonts w:eastAsiaTheme="minorHAnsi"/>
          <w:sz w:val="22"/>
          <w:szCs w:val="22"/>
          <w:lang w:eastAsia="en-US"/>
        </w:rPr>
        <w:t xml:space="preserve"> (</w:t>
      </w:r>
      <w:r w:rsidRPr="00173FE6">
        <w:rPr>
          <w:rFonts w:eastAsiaTheme="minorHAnsi"/>
          <w:i/>
          <w:sz w:val="22"/>
          <w:szCs w:val="22"/>
          <w:lang w:eastAsia="en-US"/>
        </w:rPr>
        <w:t>słownie: .................................złotych, 00/100</w:t>
      </w:r>
      <w:r w:rsidRPr="00173FE6">
        <w:rPr>
          <w:rFonts w:eastAsiaTheme="minorHAnsi"/>
          <w:sz w:val="22"/>
          <w:szCs w:val="22"/>
          <w:lang w:eastAsia="en-US"/>
        </w:rPr>
        <w:t>).</w:t>
      </w:r>
    </w:p>
    <w:p w:rsidR="00F849E6" w:rsidRPr="00173FE6" w:rsidRDefault="00F849E6" w:rsidP="00BF1FA1">
      <w:pPr>
        <w:numPr>
          <w:ilvl w:val="0"/>
          <w:numId w:val="141"/>
        </w:numPr>
        <w:ind w:left="0"/>
        <w:jc w:val="both"/>
        <w:rPr>
          <w:rFonts w:eastAsiaTheme="minorHAnsi"/>
          <w:sz w:val="22"/>
          <w:szCs w:val="22"/>
          <w:lang w:eastAsia="en-US"/>
        </w:rPr>
      </w:pPr>
      <w:r w:rsidRPr="00173FE6">
        <w:rPr>
          <w:rFonts w:eastAsia="Calibri"/>
          <w:sz w:val="22"/>
          <w:szCs w:val="22"/>
          <w:lang w:eastAsia="en-US"/>
        </w:rPr>
        <w:t>Cena</w:t>
      </w:r>
      <w:r w:rsidRPr="00173FE6">
        <w:rPr>
          <w:rFonts w:eastAsia="Calibri"/>
          <w:b/>
          <w:sz w:val="22"/>
          <w:szCs w:val="22"/>
          <w:lang w:eastAsia="en-US"/>
        </w:rPr>
        <w:t>,</w:t>
      </w:r>
      <w:r w:rsidR="008210E9">
        <w:rPr>
          <w:rFonts w:eastAsia="Calibri"/>
          <w:sz w:val="22"/>
          <w:szCs w:val="22"/>
          <w:lang w:eastAsia="en-US"/>
        </w:rPr>
        <w:t xml:space="preserve"> o której mowa w ust. 2</w:t>
      </w:r>
      <w:r w:rsidRPr="00173FE6">
        <w:rPr>
          <w:rFonts w:eastAsia="Calibri"/>
          <w:sz w:val="22"/>
          <w:szCs w:val="22"/>
          <w:lang w:eastAsia="en-US"/>
        </w:rPr>
        <w:t xml:space="preserve"> obejmuje koszt przedmiotu umowy, w szczególności koszty realizacji zgłoszeń, </w:t>
      </w:r>
      <w:r w:rsidRPr="00173FE6">
        <w:rPr>
          <w:rFonts w:eastAsiaTheme="minorHAnsi"/>
          <w:sz w:val="22"/>
          <w:szCs w:val="22"/>
          <w:lang w:eastAsia="en-US"/>
        </w:rPr>
        <w:t>wykonanie przeglądów okresowych i konserwacji,</w:t>
      </w:r>
      <w:r w:rsidRPr="00173FE6">
        <w:rPr>
          <w:rFonts w:eastAsia="Calibri"/>
          <w:sz w:val="22"/>
          <w:szCs w:val="22"/>
          <w:lang w:eastAsia="en-US"/>
        </w:rPr>
        <w:t xml:space="preserve"> usuwanie awarii oraz bieżących dysfunkcji </w:t>
      </w:r>
      <w:r w:rsidRPr="00173FE6">
        <w:rPr>
          <w:rFonts w:eastAsia="Calibri"/>
          <w:sz w:val="22"/>
          <w:szCs w:val="22"/>
          <w:lang w:eastAsia="en-US"/>
        </w:rPr>
        <w:lastRenderedPageBreak/>
        <w:t xml:space="preserve">wraz z wymianą części  do </w:t>
      </w:r>
      <w:r w:rsidR="008210E9">
        <w:rPr>
          <w:rFonts w:eastAsia="Calibri"/>
          <w:sz w:val="22"/>
          <w:szCs w:val="22"/>
          <w:lang w:eastAsia="en-US"/>
        </w:rPr>
        <w:t xml:space="preserve">urządzeń </w:t>
      </w:r>
      <w:r w:rsidRPr="00173FE6">
        <w:rPr>
          <w:rFonts w:eastAsia="Calibri"/>
          <w:sz w:val="22"/>
          <w:szCs w:val="22"/>
          <w:lang w:eastAsia="en-US"/>
        </w:rPr>
        <w:t xml:space="preserve">objętych umową, wszelkie koszty związane z wykonaniem zamówienia oraz koszty szkoleń, o których mowa w </w:t>
      </w:r>
      <w:r w:rsidRPr="00173FE6">
        <w:rPr>
          <w:rFonts w:eastAsiaTheme="minorHAnsi"/>
          <w:sz w:val="22"/>
          <w:szCs w:val="22"/>
          <w:lang w:eastAsia="en-US"/>
        </w:rPr>
        <w:t>§ 7 ust.12.</w:t>
      </w:r>
    </w:p>
    <w:p w:rsidR="00F849E6" w:rsidRPr="00173FE6" w:rsidRDefault="00F849E6" w:rsidP="00BF1FA1">
      <w:pPr>
        <w:numPr>
          <w:ilvl w:val="0"/>
          <w:numId w:val="141"/>
        </w:numPr>
        <w:ind w:left="0"/>
        <w:jc w:val="both"/>
        <w:rPr>
          <w:rFonts w:eastAsiaTheme="minorHAnsi"/>
          <w:sz w:val="22"/>
          <w:szCs w:val="22"/>
          <w:lang w:eastAsia="en-US"/>
        </w:rPr>
      </w:pPr>
      <w:r w:rsidRPr="00173FE6">
        <w:rPr>
          <w:rFonts w:eastAsiaTheme="minorHAnsi"/>
          <w:sz w:val="22"/>
          <w:szCs w:val="22"/>
          <w:lang w:eastAsia="en-US"/>
        </w:rPr>
        <w:t xml:space="preserve">Zapłaty następować będą na podstawie wystawionej przez Wykonawcę </w:t>
      </w:r>
      <w:r w:rsidRPr="008D39E7">
        <w:rPr>
          <w:rFonts w:eastAsiaTheme="minorHAnsi"/>
          <w:sz w:val="22"/>
          <w:szCs w:val="22"/>
          <w:lang w:eastAsia="en-US"/>
        </w:rPr>
        <w:t>faktury</w:t>
      </w:r>
      <w:r w:rsidR="008210E9" w:rsidRPr="008D39E7">
        <w:rPr>
          <w:rFonts w:eastAsiaTheme="minorHAnsi"/>
          <w:sz w:val="22"/>
          <w:szCs w:val="22"/>
          <w:lang w:eastAsia="en-US"/>
        </w:rPr>
        <w:t xml:space="preserve"> w języku polskim </w:t>
      </w:r>
      <w:r w:rsidRPr="008D39E7">
        <w:rPr>
          <w:rFonts w:eastAsiaTheme="minorHAnsi"/>
          <w:sz w:val="22"/>
          <w:szCs w:val="22"/>
          <w:lang w:eastAsia="en-US"/>
        </w:rPr>
        <w:t>,</w:t>
      </w:r>
      <w:r w:rsidRPr="00863E8F">
        <w:rPr>
          <w:rFonts w:eastAsiaTheme="minorHAnsi"/>
          <w:sz w:val="22"/>
          <w:szCs w:val="22"/>
          <w:lang w:eastAsia="en-US"/>
        </w:rPr>
        <w:t xml:space="preserve"> </w:t>
      </w:r>
      <w:r w:rsidRPr="00173FE6">
        <w:rPr>
          <w:rFonts w:eastAsiaTheme="minorHAnsi"/>
          <w:sz w:val="22"/>
          <w:szCs w:val="22"/>
          <w:lang w:eastAsia="en-US"/>
        </w:rPr>
        <w:t>przelewem na konto wskazane na fakturze.</w:t>
      </w:r>
    </w:p>
    <w:p w:rsidR="00F849E6" w:rsidRPr="00173FE6" w:rsidRDefault="00F849E6" w:rsidP="00BF1FA1">
      <w:pPr>
        <w:numPr>
          <w:ilvl w:val="0"/>
          <w:numId w:val="141"/>
        </w:numPr>
        <w:ind w:left="0"/>
        <w:jc w:val="both"/>
        <w:rPr>
          <w:rFonts w:eastAsiaTheme="minorHAnsi"/>
          <w:sz w:val="22"/>
          <w:szCs w:val="22"/>
          <w:lang w:eastAsia="en-US"/>
        </w:rPr>
      </w:pPr>
      <w:r w:rsidRPr="00173FE6">
        <w:rPr>
          <w:rFonts w:eastAsiaTheme="minorHAnsi"/>
          <w:sz w:val="22"/>
          <w:szCs w:val="22"/>
          <w:lang w:eastAsia="en-US"/>
        </w:rPr>
        <w:t>Wykonawcy nie przysługują względem Zamawiającego jakiekolwiek roszczenia z tytuły nie zrealizowania pełnej ilości przedmiotu zamówienia.</w:t>
      </w:r>
    </w:p>
    <w:p w:rsidR="00F849E6" w:rsidRPr="00173FE6" w:rsidRDefault="00F849E6" w:rsidP="00BF1FA1">
      <w:pPr>
        <w:numPr>
          <w:ilvl w:val="0"/>
          <w:numId w:val="141"/>
        </w:numPr>
        <w:ind w:left="0"/>
        <w:jc w:val="both"/>
        <w:rPr>
          <w:rFonts w:eastAsiaTheme="minorHAnsi"/>
          <w:sz w:val="22"/>
          <w:szCs w:val="22"/>
          <w:lang w:eastAsia="en-US"/>
        </w:rPr>
      </w:pPr>
      <w:r w:rsidRPr="00173FE6">
        <w:rPr>
          <w:rFonts w:eastAsiaTheme="minorHAnsi"/>
          <w:sz w:val="22"/>
          <w:szCs w:val="22"/>
          <w:lang w:eastAsia="en-US"/>
        </w:rPr>
        <w:t xml:space="preserve">Za datę zapłaty  strony uznają dzień obciążenia rachunku bankowego Zamawiającego. </w:t>
      </w:r>
    </w:p>
    <w:p w:rsidR="00F849E6" w:rsidRPr="00173FE6" w:rsidRDefault="00F849E6" w:rsidP="00BF1FA1">
      <w:pPr>
        <w:numPr>
          <w:ilvl w:val="0"/>
          <w:numId w:val="141"/>
        </w:numPr>
        <w:ind w:left="0"/>
        <w:jc w:val="both"/>
        <w:rPr>
          <w:rFonts w:eastAsiaTheme="minorHAnsi"/>
          <w:sz w:val="22"/>
          <w:szCs w:val="22"/>
          <w:lang w:eastAsia="en-US"/>
        </w:rPr>
      </w:pPr>
      <w:r w:rsidRPr="00173FE6">
        <w:rPr>
          <w:rFonts w:eastAsiaTheme="minorHAnsi"/>
          <w:sz w:val="22"/>
          <w:szCs w:val="22"/>
          <w:lang w:eastAsia="en-US"/>
        </w:rPr>
        <w:t xml:space="preserve">Od należności </w:t>
      </w:r>
      <w:r w:rsidRPr="00173FE6">
        <w:rPr>
          <w:rFonts w:eastAsia="Calibri"/>
          <w:sz w:val="22"/>
          <w:szCs w:val="22"/>
          <w:lang w:eastAsia="en-US"/>
        </w:rPr>
        <w:t xml:space="preserve">nieuiszczonych w terminie ustalonym przez strony, Wykonawca może na podstawie art. 8 ustawy z dnia 8 marca 2013r. o przeciwdziałaniu nadmiernym opóźnieniom w transakcjach </w:t>
      </w:r>
      <w:r w:rsidRPr="00863E8F">
        <w:rPr>
          <w:rFonts w:eastAsia="Calibri"/>
          <w:sz w:val="22"/>
          <w:szCs w:val="22"/>
          <w:lang w:eastAsia="en-US"/>
        </w:rPr>
        <w:t>handlowych (Dz. U. z 2021 r. poz. 424</w:t>
      </w:r>
      <w:r w:rsidR="00863E8F" w:rsidRPr="00863E8F">
        <w:rPr>
          <w:rFonts w:eastAsia="Calibri"/>
          <w:sz w:val="22"/>
          <w:szCs w:val="22"/>
          <w:lang w:eastAsia="en-US"/>
        </w:rPr>
        <w:t xml:space="preserve"> ze zm</w:t>
      </w:r>
      <w:r w:rsidRPr="00863E8F">
        <w:rPr>
          <w:rFonts w:eastAsia="Calibri"/>
          <w:sz w:val="22"/>
          <w:szCs w:val="22"/>
          <w:lang w:eastAsia="en-US"/>
        </w:rPr>
        <w:t xml:space="preserve">), </w:t>
      </w:r>
      <w:r w:rsidRPr="00173FE6">
        <w:rPr>
          <w:rFonts w:eastAsia="Calibri"/>
          <w:sz w:val="22"/>
          <w:szCs w:val="22"/>
          <w:lang w:eastAsia="en-US"/>
        </w:rPr>
        <w:t xml:space="preserve">naliczać odsetki ustawowe za opóźnienie w transakcjach handlowych </w:t>
      </w:r>
      <w:r w:rsidRPr="00173FE6">
        <w:rPr>
          <w:rFonts w:eastAsiaTheme="minorHAnsi"/>
          <w:sz w:val="22"/>
          <w:szCs w:val="22"/>
          <w:lang w:eastAsia="en-US"/>
        </w:rPr>
        <w:t>– odsetki w wysokości równej sumie stopy referencyjnej Narodowego Banku Polskiego i ośmiu punktów procentowych</w:t>
      </w:r>
      <w:r w:rsidRPr="00173FE6">
        <w:rPr>
          <w:rFonts w:eastAsia="Calibri"/>
          <w:sz w:val="22"/>
          <w:szCs w:val="22"/>
          <w:lang w:eastAsia="en-US"/>
        </w:rPr>
        <w:t>.</w:t>
      </w:r>
    </w:p>
    <w:p w:rsidR="00F849E6" w:rsidRPr="00173FE6" w:rsidRDefault="00F849E6" w:rsidP="00BF1FA1">
      <w:pPr>
        <w:numPr>
          <w:ilvl w:val="0"/>
          <w:numId w:val="141"/>
        </w:numPr>
        <w:ind w:left="0"/>
        <w:jc w:val="both"/>
        <w:rPr>
          <w:rFonts w:eastAsiaTheme="minorHAnsi"/>
          <w:sz w:val="22"/>
          <w:szCs w:val="22"/>
          <w:lang w:eastAsia="en-US"/>
        </w:rPr>
      </w:pPr>
      <w:r w:rsidRPr="00173FE6">
        <w:rPr>
          <w:rFonts w:eastAsiaTheme="minorHAnsi"/>
          <w:sz w:val="22"/>
          <w:szCs w:val="22"/>
          <w:lang w:eastAsia="en-US"/>
        </w:rPr>
        <w:t>Urzędowa stawka podatku VAT obowiązuje z mocy prawa.</w:t>
      </w:r>
    </w:p>
    <w:p w:rsidR="00F849E6" w:rsidRPr="00173FE6" w:rsidRDefault="00F849E6" w:rsidP="00BF1FA1">
      <w:pPr>
        <w:numPr>
          <w:ilvl w:val="0"/>
          <w:numId w:val="141"/>
        </w:numPr>
        <w:ind w:left="0" w:hanging="426"/>
        <w:contextualSpacing/>
        <w:jc w:val="both"/>
        <w:rPr>
          <w:rFonts w:eastAsia="Calibri"/>
          <w:sz w:val="22"/>
          <w:szCs w:val="22"/>
          <w:lang w:eastAsia="en-US"/>
        </w:rPr>
      </w:pPr>
      <w:r w:rsidRPr="00173FE6">
        <w:rPr>
          <w:rFonts w:eastAsia="Calibri"/>
          <w:sz w:val="22"/>
          <w:szCs w:val="22"/>
          <w:lang w:eastAsia="en-US"/>
        </w:rPr>
        <w:t>Faktury powinny być wystawione i przesyłane do Zamawiającego w formie papierowej lub elektronicznej w ramach wysyłania ustrukturyzowanych faktur elektronicznych do Zamawiającego zgodnie z postanowieniami ustawy z dnia 09.11.2018 r. o elektronicznym fakturowaniu w zamówieniach publicznych, koncesjach na roboty budowlane lub usługi oraz partnerstwie publiczno-prywatnym ( Dz.U. z 2020 r. poz. 1666 ze zm.).</w:t>
      </w:r>
    </w:p>
    <w:p w:rsidR="00F849E6" w:rsidRPr="00173FE6" w:rsidRDefault="00F849E6" w:rsidP="00173FE6">
      <w:pPr>
        <w:jc w:val="center"/>
        <w:rPr>
          <w:rFonts w:eastAsiaTheme="minorHAnsi"/>
          <w:b/>
          <w:sz w:val="22"/>
          <w:szCs w:val="22"/>
          <w:lang w:eastAsia="en-US"/>
        </w:rPr>
      </w:pPr>
    </w:p>
    <w:p w:rsidR="00F849E6" w:rsidRPr="00173FE6" w:rsidRDefault="00F849E6" w:rsidP="00173FE6">
      <w:pPr>
        <w:jc w:val="center"/>
        <w:rPr>
          <w:rFonts w:eastAsiaTheme="minorHAnsi"/>
          <w:b/>
          <w:sz w:val="22"/>
          <w:szCs w:val="22"/>
          <w:lang w:eastAsia="en-US"/>
        </w:rPr>
      </w:pPr>
      <w:r w:rsidRPr="00173FE6">
        <w:rPr>
          <w:rFonts w:eastAsiaTheme="minorHAnsi"/>
          <w:b/>
          <w:sz w:val="22"/>
          <w:szCs w:val="22"/>
          <w:lang w:eastAsia="en-US"/>
        </w:rPr>
        <w:t xml:space="preserve">§ 8 </w:t>
      </w:r>
    </w:p>
    <w:p w:rsidR="00F849E6" w:rsidRDefault="00F849E6" w:rsidP="00173FE6">
      <w:pPr>
        <w:jc w:val="center"/>
        <w:rPr>
          <w:rFonts w:eastAsiaTheme="minorHAnsi"/>
          <w:b/>
          <w:sz w:val="22"/>
          <w:szCs w:val="22"/>
          <w:lang w:eastAsia="en-US"/>
        </w:rPr>
      </w:pPr>
      <w:r w:rsidRPr="00173FE6">
        <w:rPr>
          <w:rFonts w:eastAsiaTheme="minorHAnsi"/>
          <w:b/>
          <w:sz w:val="22"/>
          <w:szCs w:val="22"/>
          <w:lang w:eastAsia="en-US"/>
        </w:rPr>
        <w:t>Kary umowne</w:t>
      </w:r>
    </w:p>
    <w:p w:rsidR="008210E9" w:rsidRPr="00173FE6" w:rsidRDefault="008210E9" w:rsidP="00173FE6">
      <w:pPr>
        <w:jc w:val="center"/>
        <w:rPr>
          <w:rFonts w:eastAsiaTheme="minorHAnsi"/>
          <w:sz w:val="22"/>
          <w:szCs w:val="22"/>
          <w:lang w:eastAsia="en-US"/>
        </w:rPr>
      </w:pPr>
    </w:p>
    <w:p w:rsidR="00F849E6" w:rsidRPr="00173FE6" w:rsidRDefault="00F849E6" w:rsidP="00BF1FA1">
      <w:pPr>
        <w:numPr>
          <w:ilvl w:val="0"/>
          <w:numId w:val="158"/>
        </w:numPr>
        <w:ind w:left="0"/>
        <w:jc w:val="both"/>
        <w:rPr>
          <w:rFonts w:eastAsiaTheme="minorHAnsi"/>
          <w:sz w:val="22"/>
          <w:szCs w:val="22"/>
          <w:lang w:eastAsia="en-US"/>
        </w:rPr>
      </w:pPr>
      <w:r w:rsidRPr="00173FE6">
        <w:rPr>
          <w:rFonts w:eastAsiaTheme="minorHAnsi"/>
          <w:sz w:val="22"/>
          <w:szCs w:val="22"/>
          <w:lang w:eastAsia="en-US"/>
        </w:rPr>
        <w:t>W razie nie wykonania lub nienależytego wykonania Wykonawca zobowiązuje się zapłacić Zamawiającemu karę:</w:t>
      </w:r>
    </w:p>
    <w:p w:rsidR="00F849E6" w:rsidRPr="00173FE6" w:rsidRDefault="00F849E6" w:rsidP="00BF1FA1">
      <w:pPr>
        <w:numPr>
          <w:ilvl w:val="0"/>
          <w:numId w:val="159"/>
        </w:numPr>
        <w:ind w:left="0" w:firstLine="0"/>
        <w:jc w:val="both"/>
        <w:rPr>
          <w:rFonts w:eastAsiaTheme="minorHAnsi"/>
          <w:sz w:val="22"/>
          <w:szCs w:val="22"/>
          <w:lang w:eastAsia="en-US"/>
        </w:rPr>
      </w:pPr>
      <w:r w:rsidRPr="00173FE6">
        <w:rPr>
          <w:rFonts w:eastAsiaTheme="minorHAnsi"/>
          <w:sz w:val="22"/>
          <w:szCs w:val="22"/>
          <w:lang w:eastAsia="en-US"/>
        </w:rPr>
        <w:t>w wysokości</w:t>
      </w:r>
      <w:r w:rsidRPr="00173FE6">
        <w:rPr>
          <w:rFonts w:eastAsiaTheme="minorHAnsi"/>
          <w:b/>
          <w:sz w:val="22"/>
          <w:szCs w:val="22"/>
          <w:lang w:eastAsia="en-US"/>
        </w:rPr>
        <w:t xml:space="preserve"> </w:t>
      </w:r>
      <w:r w:rsidRPr="008210E9">
        <w:rPr>
          <w:rFonts w:eastAsiaTheme="minorHAnsi"/>
          <w:sz w:val="22"/>
          <w:szCs w:val="22"/>
          <w:lang w:eastAsia="en-US"/>
        </w:rPr>
        <w:t>0,5%</w:t>
      </w:r>
      <w:r w:rsidRPr="00173FE6">
        <w:rPr>
          <w:rFonts w:eastAsiaTheme="minorHAnsi"/>
          <w:sz w:val="22"/>
          <w:szCs w:val="22"/>
          <w:lang w:eastAsia="en-US"/>
        </w:rPr>
        <w:t xml:space="preserve"> </w:t>
      </w:r>
      <w:r w:rsidR="008210E9">
        <w:rPr>
          <w:rFonts w:eastAsiaTheme="minorHAnsi"/>
          <w:sz w:val="22"/>
          <w:szCs w:val="22"/>
          <w:lang w:eastAsia="en-US"/>
        </w:rPr>
        <w:t xml:space="preserve">ceny </w:t>
      </w:r>
      <w:r w:rsidRPr="00173FE6">
        <w:rPr>
          <w:rFonts w:eastAsiaTheme="minorHAnsi"/>
          <w:sz w:val="22"/>
          <w:szCs w:val="22"/>
          <w:lang w:eastAsia="en-US"/>
        </w:rPr>
        <w:t>brutto</w:t>
      </w:r>
      <w:r w:rsidR="00863E8F">
        <w:rPr>
          <w:rFonts w:eastAsiaTheme="minorHAnsi"/>
          <w:sz w:val="22"/>
          <w:szCs w:val="22"/>
          <w:lang w:eastAsia="en-US"/>
        </w:rPr>
        <w:t xml:space="preserve"> </w:t>
      </w:r>
      <w:r w:rsidRPr="00173FE6">
        <w:rPr>
          <w:rFonts w:eastAsiaTheme="minorHAnsi"/>
          <w:sz w:val="22"/>
          <w:szCs w:val="22"/>
          <w:lang w:eastAsia="en-US"/>
        </w:rPr>
        <w:t>umowy w przypadku przedłużenia naprawy, za każdy dzień opóźnienia w naprawie, z przyczyn leżących po stronie Wykonawcy, powyżej terminów określonych w  §3 ust. 4 i  §3 ust. 5 do dnia usunięcia awarii,</w:t>
      </w:r>
    </w:p>
    <w:p w:rsidR="00F849E6" w:rsidRPr="00173FE6" w:rsidRDefault="00F849E6" w:rsidP="00BF1FA1">
      <w:pPr>
        <w:numPr>
          <w:ilvl w:val="0"/>
          <w:numId w:val="159"/>
        </w:numPr>
        <w:tabs>
          <w:tab w:val="left" w:pos="709"/>
        </w:tabs>
        <w:ind w:left="0" w:firstLine="0"/>
        <w:contextualSpacing/>
        <w:jc w:val="both"/>
        <w:rPr>
          <w:rFonts w:eastAsia="Calibri"/>
          <w:sz w:val="22"/>
          <w:szCs w:val="22"/>
          <w:lang w:eastAsia="en-US"/>
        </w:rPr>
      </w:pPr>
      <w:r w:rsidRPr="00173FE6">
        <w:rPr>
          <w:rFonts w:eastAsia="Calibri"/>
          <w:sz w:val="22"/>
          <w:szCs w:val="22"/>
          <w:lang w:eastAsia="en-US"/>
        </w:rPr>
        <w:t>w wysokości 0,5% ceny brutto umowy w przypadku niewykonania planowanego</w:t>
      </w:r>
      <w:r w:rsidR="00863E8F">
        <w:rPr>
          <w:rFonts w:eastAsia="Calibri"/>
          <w:sz w:val="22"/>
          <w:szCs w:val="22"/>
          <w:lang w:eastAsia="en-US"/>
        </w:rPr>
        <w:t xml:space="preserve"> </w:t>
      </w:r>
      <w:r w:rsidRPr="00173FE6">
        <w:rPr>
          <w:rFonts w:eastAsia="Calibri"/>
          <w:sz w:val="22"/>
          <w:szCs w:val="22"/>
          <w:lang w:eastAsia="en-US"/>
        </w:rPr>
        <w:t xml:space="preserve">przeglądu, </w:t>
      </w:r>
      <w:r w:rsidRPr="00173FE6">
        <w:rPr>
          <w:rFonts w:eastAsia="Calibri"/>
          <w:sz w:val="22"/>
          <w:szCs w:val="22"/>
          <w:lang w:eastAsia="en-US"/>
        </w:rPr>
        <w:br/>
        <w:t xml:space="preserve">o którym mowa w </w:t>
      </w:r>
      <w:r w:rsidRPr="00173FE6">
        <w:rPr>
          <w:rFonts w:eastAsiaTheme="minorHAnsi"/>
          <w:sz w:val="22"/>
          <w:szCs w:val="22"/>
          <w:lang w:eastAsia="en-US"/>
        </w:rPr>
        <w:t>§3 ust 1,</w:t>
      </w:r>
      <w:r w:rsidRPr="00173FE6">
        <w:rPr>
          <w:rFonts w:eastAsia="Calibri"/>
          <w:sz w:val="22"/>
          <w:szCs w:val="22"/>
          <w:lang w:eastAsia="en-US"/>
        </w:rPr>
        <w:t xml:space="preserve"> za każdy dzień opóźnienia z przyczyn leżących po stronie Wykonawcy, licząc od daty planowanego terminu do dnia jego wykonania,</w:t>
      </w:r>
    </w:p>
    <w:p w:rsidR="00F849E6" w:rsidRPr="008D39E7" w:rsidRDefault="00F849E6" w:rsidP="00BF1FA1">
      <w:pPr>
        <w:numPr>
          <w:ilvl w:val="0"/>
          <w:numId w:val="159"/>
        </w:numPr>
        <w:ind w:left="0" w:firstLine="0"/>
        <w:contextualSpacing/>
        <w:jc w:val="both"/>
        <w:rPr>
          <w:sz w:val="22"/>
          <w:szCs w:val="22"/>
        </w:rPr>
      </w:pPr>
      <w:r w:rsidRPr="00173FE6">
        <w:rPr>
          <w:sz w:val="22"/>
          <w:szCs w:val="22"/>
        </w:rPr>
        <w:t xml:space="preserve">za niewykonanie obowiązku Wykonawcy, o którym mowa w §3 ust.7 w wysokości 0,5% ceny brutto umowy, </w:t>
      </w:r>
      <w:r w:rsidRPr="00173FE6">
        <w:rPr>
          <w:rFonts w:eastAsia="Calibri"/>
          <w:sz w:val="22"/>
          <w:szCs w:val="22"/>
          <w:lang w:eastAsia="en-US"/>
        </w:rPr>
        <w:t xml:space="preserve">za każdy dzień opóźnienia z przyczyn leżących po stronie Wykonawcy, licząc od </w:t>
      </w:r>
      <w:r w:rsidRPr="008D39E7">
        <w:rPr>
          <w:rFonts w:eastAsia="Calibri"/>
          <w:sz w:val="22"/>
          <w:szCs w:val="22"/>
          <w:lang w:eastAsia="en-US"/>
        </w:rPr>
        <w:t>upływu terminu tam wskazanego do dnia dostarczenia dokumentów</w:t>
      </w:r>
      <w:r w:rsidRPr="008D39E7">
        <w:rPr>
          <w:sz w:val="22"/>
          <w:szCs w:val="22"/>
        </w:rPr>
        <w:t>,</w:t>
      </w:r>
    </w:p>
    <w:p w:rsidR="00F849E6" w:rsidRPr="008D39E7" w:rsidRDefault="00863E8F" w:rsidP="00BF1FA1">
      <w:pPr>
        <w:numPr>
          <w:ilvl w:val="0"/>
          <w:numId w:val="159"/>
        </w:numPr>
        <w:ind w:left="0" w:firstLine="0"/>
        <w:contextualSpacing/>
        <w:jc w:val="both"/>
        <w:rPr>
          <w:sz w:val="22"/>
          <w:szCs w:val="22"/>
        </w:rPr>
      </w:pPr>
      <w:r w:rsidRPr="008D39E7">
        <w:rPr>
          <w:rFonts w:eastAsia="Calibri"/>
          <w:sz w:val="22"/>
          <w:szCs w:val="22"/>
          <w:lang w:eastAsia="en-US"/>
        </w:rPr>
        <w:t>w wysokości 0,5 % ceny brutto umowy, w przypadku niedostarczenia dokumentów o których mowa w §3 ust 8 za każdy dzień opóźnienia z przyczyn leżących po stronie Wykonawcy, licząc od upływu terminu tam wskazanego do dnia dostarczenia dokumentów;</w:t>
      </w:r>
    </w:p>
    <w:p w:rsidR="00F849E6" w:rsidRPr="00173FE6" w:rsidRDefault="00F849E6" w:rsidP="00BF1FA1">
      <w:pPr>
        <w:numPr>
          <w:ilvl w:val="0"/>
          <w:numId w:val="159"/>
        </w:numPr>
        <w:ind w:left="0" w:firstLine="0"/>
        <w:contextualSpacing/>
        <w:rPr>
          <w:sz w:val="22"/>
          <w:szCs w:val="22"/>
        </w:rPr>
      </w:pPr>
      <w:r w:rsidRPr="00173FE6">
        <w:rPr>
          <w:rFonts w:eastAsia="Calibri"/>
          <w:sz w:val="22"/>
          <w:szCs w:val="22"/>
          <w:lang w:eastAsia="en-US"/>
        </w:rPr>
        <w:t>w wysokości 5% ceny brutto umowy, w przypadku odstąpienia od umowy w całości lub w części z przyczyn leżących po stronie Wykonawcy.</w:t>
      </w:r>
    </w:p>
    <w:p w:rsidR="00F849E6" w:rsidRPr="00173FE6" w:rsidRDefault="00F849E6" w:rsidP="00BF1FA1">
      <w:pPr>
        <w:numPr>
          <w:ilvl w:val="0"/>
          <w:numId w:val="158"/>
        </w:numPr>
        <w:ind w:left="0" w:hanging="357"/>
        <w:contextualSpacing/>
        <w:jc w:val="both"/>
        <w:rPr>
          <w:rFonts w:eastAsiaTheme="minorHAnsi"/>
          <w:sz w:val="22"/>
          <w:szCs w:val="22"/>
          <w:lang w:eastAsia="en-US"/>
        </w:rPr>
      </w:pPr>
      <w:r w:rsidRPr="00173FE6">
        <w:rPr>
          <w:rFonts w:eastAsiaTheme="minorHAnsi"/>
          <w:sz w:val="22"/>
          <w:szCs w:val="22"/>
          <w:lang w:eastAsia="en-US"/>
        </w:rPr>
        <w:t>Maksymalna wysokość kar umownych za opóźnienie, o których mowa w ust. 1</w:t>
      </w:r>
      <w:r w:rsidR="008210E9">
        <w:rPr>
          <w:rFonts w:eastAsiaTheme="minorHAnsi"/>
          <w:sz w:val="22"/>
          <w:szCs w:val="22"/>
          <w:lang w:eastAsia="en-US"/>
        </w:rPr>
        <w:t xml:space="preserve"> pkt. 1)-4)</w:t>
      </w:r>
      <w:r w:rsidRPr="00173FE6">
        <w:rPr>
          <w:rFonts w:eastAsiaTheme="minorHAnsi"/>
          <w:sz w:val="22"/>
          <w:szCs w:val="22"/>
          <w:lang w:eastAsia="en-US"/>
        </w:rPr>
        <w:t xml:space="preserve">, nie może przekroczyć </w:t>
      </w:r>
      <w:r w:rsidRPr="00173FE6">
        <w:rPr>
          <w:rFonts w:eastAsiaTheme="minorHAnsi"/>
          <w:b/>
          <w:sz w:val="22"/>
          <w:szCs w:val="22"/>
          <w:lang w:eastAsia="en-US"/>
        </w:rPr>
        <w:t>dwukrotności</w:t>
      </w:r>
      <w:r w:rsidRPr="00173FE6">
        <w:rPr>
          <w:rFonts w:eastAsiaTheme="minorHAnsi"/>
          <w:sz w:val="22"/>
          <w:szCs w:val="22"/>
          <w:lang w:eastAsia="en-US"/>
        </w:rPr>
        <w:t xml:space="preserve"> kary za odstąpienie od umowy</w:t>
      </w:r>
    </w:p>
    <w:p w:rsidR="00F849E6" w:rsidRPr="00173FE6" w:rsidRDefault="00F849E6" w:rsidP="00BF1FA1">
      <w:pPr>
        <w:numPr>
          <w:ilvl w:val="0"/>
          <w:numId w:val="158"/>
        </w:numPr>
        <w:ind w:left="0" w:hanging="357"/>
        <w:contextualSpacing/>
        <w:rPr>
          <w:rFonts w:eastAsiaTheme="minorHAnsi"/>
          <w:sz w:val="22"/>
          <w:szCs w:val="22"/>
          <w:lang w:eastAsia="en-US"/>
        </w:rPr>
      </w:pPr>
      <w:r w:rsidRPr="00173FE6">
        <w:rPr>
          <w:rFonts w:eastAsiaTheme="minorHAnsi"/>
          <w:sz w:val="22"/>
          <w:szCs w:val="22"/>
          <w:lang w:eastAsia="en-US"/>
        </w:rPr>
        <w:t>Zamawiający może dochodzić odszkodowania przewyższającego kary umowne</w:t>
      </w:r>
      <w:r w:rsidRPr="00173FE6">
        <w:rPr>
          <w:rFonts w:eastAsia="Calibri"/>
          <w:sz w:val="22"/>
          <w:szCs w:val="22"/>
          <w:lang w:eastAsia="en-US"/>
        </w:rPr>
        <w:t xml:space="preserve"> </w:t>
      </w:r>
      <w:r w:rsidRPr="00173FE6">
        <w:rPr>
          <w:rFonts w:eastAsiaTheme="minorHAnsi"/>
          <w:sz w:val="22"/>
          <w:szCs w:val="22"/>
          <w:lang w:eastAsia="en-US"/>
        </w:rPr>
        <w:t xml:space="preserve">na zasadach ogólnych K.c. </w:t>
      </w:r>
    </w:p>
    <w:p w:rsidR="00F849E6" w:rsidRPr="00173FE6" w:rsidRDefault="00F849E6" w:rsidP="00BF1FA1">
      <w:pPr>
        <w:numPr>
          <w:ilvl w:val="0"/>
          <w:numId w:val="158"/>
        </w:numPr>
        <w:ind w:left="0" w:hanging="357"/>
        <w:contextualSpacing/>
        <w:jc w:val="both"/>
        <w:rPr>
          <w:rFonts w:eastAsiaTheme="minorHAnsi"/>
          <w:sz w:val="22"/>
          <w:szCs w:val="22"/>
          <w:lang w:eastAsia="en-US"/>
        </w:rPr>
      </w:pPr>
      <w:r w:rsidRPr="00173FE6">
        <w:rPr>
          <w:rFonts w:eastAsiaTheme="minorHAnsi"/>
          <w:sz w:val="22"/>
          <w:szCs w:val="22"/>
          <w:lang w:eastAsia="en-US"/>
        </w:rPr>
        <w:t>W przypadku naliczania kar umownych Zamawiający pomniejszy płatność za fakturę o naliczone kary umowne.</w:t>
      </w:r>
    </w:p>
    <w:p w:rsidR="00F849E6" w:rsidRPr="00173FE6" w:rsidRDefault="00F849E6" w:rsidP="00173FE6">
      <w:pPr>
        <w:contextualSpacing/>
        <w:jc w:val="both"/>
        <w:rPr>
          <w:rFonts w:eastAsiaTheme="minorHAnsi"/>
          <w:sz w:val="22"/>
          <w:szCs w:val="22"/>
          <w:lang w:eastAsia="en-US"/>
        </w:rPr>
      </w:pPr>
    </w:p>
    <w:p w:rsidR="00F849E6" w:rsidRPr="00173FE6" w:rsidRDefault="00F849E6" w:rsidP="00173FE6">
      <w:pPr>
        <w:jc w:val="center"/>
        <w:rPr>
          <w:rFonts w:eastAsiaTheme="minorHAnsi"/>
          <w:b/>
          <w:sz w:val="22"/>
          <w:szCs w:val="22"/>
          <w:lang w:eastAsia="en-US"/>
        </w:rPr>
      </w:pPr>
      <w:r w:rsidRPr="00173FE6">
        <w:rPr>
          <w:rFonts w:eastAsiaTheme="minorHAnsi"/>
          <w:b/>
          <w:sz w:val="22"/>
          <w:szCs w:val="22"/>
          <w:lang w:eastAsia="en-US"/>
        </w:rPr>
        <w:t>§ 9</w:t>
      </w:r>
    </w:p>
    <w:p w:rsidR="00F849E6" w:rsidRDefault="00F849E6" w:rsidP="00173FE6">
      <w:pPr>
        <w:jc w:val="center"/>
        <w:rPr>
          <w:rFonts w:eastAsiaTheme="minorHAnsi"/>
          <w:b/>
          <w:sz w:val="22"/>
          <w:szCs w:val="22"/>
          <w:lang w:eastAsia="en-US"/>
        </w:rPr>
      </w:pPr>
      <w:r w:rsidRPr="00173FE6">
        <w:rPr>
          <w:rFonts w:eastAsiaTheme="minorHAnsi"/>
          <w:b/>
          <w:sz w:val="22"/>
          <w:szCs w:val="22"/>
          <w:lang w:eastAsia="en-US"/>
        </w:rPr>
        <w:t>Powierzenie przetwarzania danych osobowych</w:t>
      </w:r>
    </w:p>
    <w:p w:rsidR="008210E9" w:rsidRPr="00173FE6" w:rsidRDefault="008210E9" w:rsidP="00173FE6">
      <w:pPr>
        <w:jc w:val="center"/>
        <w:rPr>
          <w:rFonts w:eastAsiaTheme="minorHAnsi"/>
          <w:b/>
          <w:sz w:val="22"/>
          <w:szCs w:val="22"/>
          <w:lang w:eastAsia="en-US"/>
        </w:rPr>
      </w:pPr>
    </w:p>
    <w:p w:rsidR="00F849E6" w:rsidRPr="00173FE6" w:rsidRDefault="00F849E6" w:rsidP="00BF1FA1">
      <w:pPr>
        <w:numPr>
          <w:ilvl w:val="3"/>
          <w:numId w:val="150"/>
        </w:numPr>
        <w:ind w:left="0" w:hanging="426"/>
        <w:contextualSpacing/>
        <w:jc w:val="both"/>
        <w:rPr>
          <w:rFonts w:eastAsia="Calibri"/>
          <w:sz w:val="22"/>
          <w:szCs w:val="22"/>
          <w:lang w:eastAsia="en-US"/>
        </w:rPr>
      </w:pPr>
      <w:r w:rsidRPr="00173FE6">
        <w:rPr>
          <w:rFonts w:eastAsia="Calibri"/>
          <w:sz w:val="22"/>
          <w:szCs w:val="22"/>
          <w:lang w:eastAsia="en-US"/>
        </w:rPr>
        <w:t>Strony zgodnie oświadczają, że Zamawiający jest  Administratorem danych osobowych  swoich pracowników  oraz pacjentów a Wykonawca jest  Podmiotem przetwarzającym 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w:t>
      </w:r>
    </w:p>
    <w:p w:rsidR="00F849E6" w:rsidRPr="00173FE6" w:rsidRDefault="00F849E6" w:rsidP="00BF1FA1">
      <w:pPr>
        <w:numPr>
          <w:ilvl w:val="3"/>
          <w:numId w:val="150"/>
        </w:numPr>
        <w:ind w:left="0" w:hanging="426"/>
        <w:contextualSpacing/>
        <w:jc w:val="both"/>
        <w:rPr>
          <w:rFonts w:eastAsia="Calibri"/>
          <w:sz w:val="22"/>
          <w:szCs w:val="22"/>
          <w:lang w:eastAsia="en-US"/>
        </w:rPr>
      </w:pPr>
      <w:r w:rsidRPr="00173FE6">
        <w:rPr>
          <w:rFonts w:eastAsia="Calibri"/>
          <w:sz w:val="22"/>
          <w:szCs w:val="22"/>
          <w:lang w:eastAsia="en-US"/>
        </w:rPr>
        <w:t>Administrator danych powierza Podmiotowi przetwarzającemu, w trybie art. 28 dane osobowe do przetwarzania, na zasadach i w celu określonym w niniejszej umowie.</w:t>
      </w:r>
    </w:p>
    <w:p w:rsidR="00F849E6" w:rsidRPr="00173FE6" w:rsidRDefault="00F849E6" w:rsidP="00BF1FA1">
      <w:pPr>
        <w:numPr>
          <w:ilvl w:val="3"/>
          <w:numId w:val="150"/>
        </w:numPr>
        <w:ind w:left="0" w:hanging="426"/>
        <w:contextualSpacing/>
        <w:jc w:val="both"/>
        <w:rPr>
          <w:rFonts w:eastAsia="Calibri"/>
          <w:sz w:val="22"/>
          <w:szCs w:val="22"/>
          <w:lang w:eastAsia="en-US"/>
        </w:rPr>
      </w:pPr>
      <w:r w:rsidRPr="00173FE6">
        <w:rPr>
          <w:rFonts w:eastAsia="Calibri"/>
          <w:sz w:val="22"/>
          <w:szCs w:val="22"/>
          <w:lang w:eastAsia="en-US"/>
        </w:rPr>
        <w:t>Podmiot przetwarzający zobowiązuje się przetwarzać powierzone mu dane osobowe zgodnie z niniejszą umową, Rozporządzeniem oraz z innymi przepisami prawa powszechnie obowiązującego, które chronią prawa osób, których dane dotyczą.</w:t>
      </w:r>
    </w:p>
    <w:p w:rsidR="00F849E6" w:rsidRPr="00173FE6" w:rsidRDefault="00F849E6" w:rsidP="00BF1FA1">
      <w:pPr>
        <w:numPr>
          <w:ilvl w:val="3"/>
          <w:numId w:val="150"/>
        </w:numPr>
        <w:ind w:left="0" w:hanging="426"/>
        <w:contextualSpacing/>
        <w:jc w:val="both"/>
        <w:rPr>
          <w:rFonts w:eastAsia="Calibri"/>
          <w:sz w:val="22"/>
          <w:szCs w:val="22"/>
          <w:lang w:eastAsia="en-US"/>
        </w:rPr>
      </w:pPr>
      <w:r w:rsidRPr="00173FE6">
        <w:rPr>
          <w:rFonts w:eastAsia="Calibri"/>
          <w:sz w:val="22"/>
          <w:szCs w:val="22"/>
          <w:lang w:eastAsia="en-US"/>
        </w:rPr>
        <w:lastRenderedPageBreak/>
        <w:t xml:space="preserve">Podmiot przetwarzający oświadcza, iż stosuje środki bezpieczeństwa spełniające wymogi Rozporządzenia. </w:t>
      </w:r>
    </w:p>
    <w:p w:rsidR="00F849E6" w:rsidRPr="00173FE6" w:rsidRDefault="00F849E6" w:rsidP="00173FE6">
      <w:pPr>
        <w:jc w:val="center"/>
        <w:rPr>
          <w:rFonts w:eastAsiaTheme="minorHAnsi"/>
          <w:b/>
          <w:sz w:val="22"/>
          <w:szCs w:val="22"/>
          <w:lang w:eastAsia="en-US"/>
        </w:rPr>
      </w:pPr>
    </w:p>
    <w:p w:rsidR="00F849E6" w:rsidRPr="00173FE6" w:rsidRDefault="00F849E6" w:rsidP="00173FE6">
      <w:pPr>
        <w:jc w:val="center"/>
        <w:rPr>
          <w:rFonts w:eastAsiaTheme="minorHAnsi"/>
          <w:b/>
          <w:sz w:val="22"/>
          <w:szCs w:val="22"/>
          <w:lang w:eastAsia="en-US"/>
        </w:rPr>
      </w:pPr>
      <w:r w:rsidRPr="00173FE6">
        <w:rPr>
          <w:rFonts w:eastAsiaTheme="minorHAnsi"/>
          <w:b/>
          <w:sz w:val="22"/>
          <w:szCs w:val="22"/>
          <w:lang w:eastAsia="en-US"/>
        </w:rPr>
        <w:t>§ 10</w:t>
      </w:r>
    </w:p>
    <w:p w:rsidR="00F849E6" w:rsidRDefault="00F849E6" w:rsidP="00173FE6">
      <w:pPr>
        <w:jc w:val="center"/>
        <w:rPr>
          <w:rFonts w:eastAsiaTheme="minorHAnsi"/>
          <w:b/>
          <w:sz w:val="22"/>
          <w:szCs w:val="22"/>
          <w:lang w:eastAsia="en-US"/>
        </w:rPr>
      </w:pPr>
      <w:r w:rsidRPr="00173FE6">
        <w:rPr>
          <w:rFonts w:eastAsiaTheme="minorHAnsi"/>
          <w:b/>
          <w:sz w:val="22"/>
          <w:szCs w:val="22"/>
          <w:lang w:eastAsia="en-US"/>
        </w:rPr>
        <w:t>Zakres i cel przetwarzania danych</w:t>
      </w:r>
    </w:p>
    <w:p w:rsidR="00FA551F" w:rsidRPr="00173FE6" w:rsidRDefault="00FA551F" w:rsidP="00173FE6">
      <w:pPr>
        <w:jc w:val="center"/>
        <w:rPr>
          <w:rFonts w:eastAsiaTheme="minorHAnsi"/>
          <w:b/>
          <w:sz w:val="22"/>
          <w:szCs w:val="22"/>
          <w:lang w:eastAsia="en-US"/>
        </w:rPr>
      </w:pPr>
    </w:p>
    <w:p w:rsidR="00F849E6" w:rsidRPr="00173FE6" w:rsidRDefault="00F849E6" w:rsidP="00BF1FA1">
      <w:pPr>
        <w:numPr>
          <w:ilvl w:val="0"/>
          <w:numId w:val="151"/>
        </w:numPr>
        <w:ind w:left="0" w:hanging="568"/>
        <w:contextualSpacing/>
        <w:jc w:val="both"/>
        <w:rPr>
          <w:rFonts w:eastAsiaTheme="minorHAnsi"/>
          <w:sz w:val="22"/>
          <w:szCs w:val="22"/>
          <w:lang w:eastAsia="en-US"/>
        </w:rPr>
      </w:pPr>
      <w:r w:rsidRPr="00173FE6">
        <w:rPr>
          <w:rFonts w:eastAsiaTheme="minorHAnsi"/>
          <w:sz w:val="22"/>
          <w:szCs w:val="22"/>
          <w:lang w:eastAsia="en-US"/>
        </w:rPr>
        <w:t xml:space="preserve">Podmiot przetwarzający będzie przetwarzał, powierzone na podstawie umowy dane osobowe </w:t>
      </w:r>
      <w:r w:rsidRPr="00FA551F">
        <w:rPr>
          <w:rFonts w:eastAsiaTheme="minorHAnsi"/>
          <w:sz w:val="22"/>
          <w:szCs w:val="22"/>
          <w:u w:val="single"/>
          <w:lang w:eastAsia="en-US"/>
        </w:rPr>
        <w:t xml:space="preserve"> (</w:t>
      </w:r>
      <w:r w:rsidRPr="00FA551F">
        <w:rPr>
          <w:rFonts w:eastAsiaTheme="minorHAnsi"/>
          <w:i/>
          <w:sz w:val="22"/>
          <w:szCs w:val="22"/>
          <w:u w:val="single"/>
          <w:lang w:eastAsia="en-US"/>
        </w:rPr>
        <w:t>imię i nazwisko pacjenta, data urodzenia, adresu zamieszkania, nr PESEL, płeć)</w:t>
      </w:r>
    </w:p>
    <w:p w:rsidR="00F849E6" w:rsidRPr="00173FE6" w:rsidRDefault="00F849E6" w:rsidP="00BF1FA1">
      <w:pPr>
        <w:numPr>
          <w:ilvl w:val="0"/>
          <w:numId w:val="151"/>
        </w:numPr>
        <w:ind w:left="0" w:hanging="568"/>
        <w:contextualSpacing/>
        <w:jc w:val="both"/>
        <w:rPr>
          <w:rFonts w:eastAsiaTheme="minorHAnsi"/>
          <w:sz w:val="22"/>
          <w:szCs w:val="22"/>
          <w:lang w:eastAsia="en-US"/>
        </w:rPr>
      </w:pPr>
      <w:r w:rsidRPr="00173FE6">
        <w:rPr>
          <w:rFonts w:eastAsiaTheme="minorHAnsi"/>
          <w:sz w:val="22"/>
          <w:szCs w:val="22"/>
          <w:lang w:eastAsia="en-US"/>
        </w:rPr>
        <w:t>Powierzone przez Administratora danych dane osobowe będą przetwarzane przez Podmiot przetwarzający wyłącznie w celu realizacji um</w:t>
      </w:r>
      <w:r w:rsidR="00B3443B">
        <w:rPr>
          <w:rFonts w:eastAsiaTheme="minorHAnsi"/>
          <w:sz w:val="22"/>
          <w:szCs w:val="22"/>
          <w:lang w:eastAsia="en-US"/>
        </w:rPr>
        <w:t>owy, zgodnie z zapisami umowy §1</w:t>
      </w:r>
    </w:p>
    <w:p w:rsidR="00F849E6" w:rsidRPr="00173FE6" w:rsidRDefault="00F849E6" w:rsidP="00173FE6">
      <w:pPr>
        <w:jc w:val="center"/>
        <w:rPr>
          <w:rFonts w:eastAsiaTheme="minorHAnsi"/>
          <w:b/>
          <w:sz w:val="22"/>
          <w:szCs w:val="22"/>
          <w:lang w:eastAsia="en-US"/>
        </w:rPr>
      </w:pPr>
    </w:p>
    <w:p w:rsidR="00F849E6" w:rsidRPr="00173FE6" w:rsidRDefault="00F849E6" w:rsidP="00173FE6">
      <w:pPr>
        <w:jc w:val="center"/>
        <w:rPr>
          <w:rFonts w:eastAsiaTheme="minorHAnsi"/>
          <w:b/>
          <w:sz w:val="22"/>
          <w:szCs w:val="22"/>
          <w:lang w:eastAsia="en-US"/>
        </w:rPr>
      </w:pPr>
      <w:r w:rsidRPr="00173FE6">
        <w:rPr>
          <w:rFonts w:eastAsiaTheme="minorHAnsi"/>
          <w:b/>
          <w:sz w:val="22"/>
          <w:szCs w:val="22"/>
          <w:lang w:eastAsia="en-US"/>
        </w:rPr>
        <w:t>§ 11</w:t>
      </w:r>
    </w:p>
    <w:p w:rsidR="00F849E6" w:rsidRDefault="00F849E6" w:rsidP="00173FE6">
      <w:pPr>
        <w:jc w:val="center"/>
        <w:rPr>
          <w:rFonts w:eastAsiaTheme="minorHAnsi"/>
          <w:b/>
          <w:sz w:val="22"/>
          <w:szCs w:val="22"/>
          <w:lang w:eastAsia="en-US"/>
        </w:rPr>
      </w:pPr>
      <w:r w:rsidRPr="00173FE6">
        <w:rPr>
          <w:rFonts w:eastAsiaTheme="minorHAnsi"/>
          <w:b/>
          <w:sz w:val="22"/>
          <w:szCs w:val="22"/>
          <w:lang w:eastAsia="en-US"/>
        </w:rPr>
        <w:t>Obowiązki podmiotu przetwarzającego</w:t>
      </w:r>
    </w:p>
    <w:p w:rsidR="00FA551F" w:rsidRPr="00173FE6" w:rsidRDefault="00FA551F" w:rsidP="00173FE6">
      <w:pPr>
        <w:jc w:val="center"/>
        <w:rPr>
          <w:rFonts w:eastAsiaTheme="minorHAnsi"/>
          <w:b/>
          <w:sz w:val="22"/>
          <w:szCs w:val="22"/>
          <w:lang w:eastAsia="en-US"/>
        </w:rPr>
      </w:pPr>
    </w:p>
    <w:p w:rsidR="00F849E6" w:rsidRPr="00173FE6" w:rsidRDefault="00F849E6" w:rsidP="00BF1FA1">
      <w:pPr>
        <w:numPr>
          <w:ilvl w:val="0"/>
          <w:numId w:val="154"/>
        </w:numPr>
        <w:tabs>
          <w:tab w:val="num" w:pos="426"/>
        </w:tabs>
        <w:ind w:left="0" w:hanging="426"/>
        <w:contextualSpacing/>
        <w:jc w:val="both"/>
        <w:rPr>
          <w:rFonts w:eastAsia="Calibri"/>
          <w:sz w:val="22"/>
          <w:szCs w:val="22"/>
          <w:lang w:eastAsia="en-US"/>
        </w:rPr>
      </w:pPr>
      <w:r w:rsidRPr="00173FE6">
        <w:rPr>
          <w:rFonts w:eastAsia="Calibri"/>
          <w:sz w:val="22"/>
          <w:szCs w:val="22"/>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F849E6" w:rsidRPr="00173FE6" w:rsidRDefault="00F849E6" w:rsidP="00BF1FA1">
      <w:pPr>
        <w:numPr>
          <w:ilvl w:val="0"/>
          <w:numId w:val="154"/>
        </w:numPr>
        <w:tabs>
          <w:tab w:val="num" w:pos="426"/>
        </w:tabs>
        <w:ind w:left="0" w:hanging="426"/>
        <w:contextualSpacing/>
        <w:jc w:val="both"/>
        <w:rPr>
          <w:rFonts w:eastAsia="Calibri"/>
          <w:sz w:val="22"/>
          <w:szCs w:val="22"/>
          <w:lang w:eastAsia="en-US"/>
        </w:rPr>
      </w:pPr>
      <w:r w:rsidRPr="00173FE6">
        <w:rPr>
          <w:rFonts w:eastAsia="Calibri"/>
          <w:sz w:val="22"/>
          <w:szCs w:val="22"/>
          <w:lang w:eastAsia="en-US"/>
        </w:rPr>
        <w:t>Podmiot przetwarzający zobowiązuje się dołożyć należytej staranności przy przetwarzaniu powierzonych danych osobowych.</w:t>
      </w:r>
    </w:p>
    <w:p w:rsidR="00F849E6" w:rsidRPr="00173FE6" w:rsidRDefault="00F849E6" w:rsidP="00BF1FA1">
      <w:pPr>
        <w:numPr>
          <w:ilvl w:val="0"/>
          <w:numId w:val="154"/>
        </w:numPr>
        <w:tabs>
          <w:tab w:val="num" w:pos="426"/>
        </w:tabs>
        <w:ind w:left="0" w:hanging="426"/>
        <w:contextualSpacing/>
        <w:jc w:val="both"/>
        <w:rPr>
          <w:rFonts w:eastAsia="Calibri"/>
          <w:sz w:val="22"/>
          <w:szCs w:val="22"/>
          <w:lang w:eastAsia="en-US"/>
        </w:rPr>
      </w:pPr>
      <w:r w:rsidRPr="00173FE6">
        <w:rPr>
          <w:rFonts w:eastAsia="Calibri"/>
          <w:sz w:val="22"/>
          <w:szCs w:val="22"/>
          <w:lang w:eastAsia="en-US"/>
        </w:rPr>
        <w:t xml:space="preserve">Podmiot przetwarzający zobowiązuje się do nadania upoważnień do przetwarzania danych osobowych wszystkim osobom, które będą przetwarzały powierzone dane w celu realizacji niniejszej umowy.  </w:t>
      </w:r>
    </w:p>
    <w:p w:rsidR="00F849E6" w:rsidRPr="00173FE6" w:rsidRDefault="00F849E6" w:rsidP="00BF1FA1">
      <w:pPr>
        <w:numPr>
          <w:ilvl w:val="0"/>
          <w:numId w:val="154"/>
        </w:numPr>
        <w:tabs>
          <w:tab w:val="num" w:pos="426"/>
        </w:tabs>
        <w:ind w:left="0" w:hanging="426"/>
        <w:contextualSpacing/>
        <w:jc w:val="both"/>
        <w:rPr>
          <w:rFonts w:eastAsia="Calibri"/>
          <w:sz w:val="22"/>
          <w:szCs w:val="22"/>
          <w:lang w:eastAsia="en-US"/>
        </w:rPr>
      </w:pPr>
      <w:r w:rsidRPr="00173FE6">
        <w:rPr>
          <w:rFonts w:eastAsiaTheme="minorHAnsi"/>
          <w:sz w:val="22"/>
          <w:szCs w:val="22"/>
          <w:lang w:eastAsia="en-US"/>
        </w:rPr>
        <w:t xml:space="preserve">Lista osób, które będą przetwarzały powierzone dane w celu realizacji niniejszej umowy  stanowi </w:t>
      </w:r>
      <w:r w:rsidRPr="004B17FA">
        <w:rPr>
          <w:rFonts w:eastAsiaTheme="minorHAnsi"/>
          <w:i/>
          <w:sz w:val="22"/>
          <w:szCs w:val="22"/>
          <w:u w:val="single"/>
          <w:lang w:eastAsia="en-US"/>
        </w:rPr>
        <w:t xml:space="preserve">Załącznik  nr </w:t>
      </w:r>
      <w:r w:rsidR="00FA551F" w:rsidRPr="004B17FA">
        <w:rPr>
          <w:rFonts w:eastAsiaTheme="minorHAnsi"/>
          <w:i/>
          <w:sz w:val="22"/>
          <w:szCs w:val="22"/>
          <w:u w:val="single"/>
          <w:lang w:eastAsia="en-US"/>
        </w:rPr>
        <w:t>3.1</w:t>
      </w:r>
      <w:r w:rsidRPr="004B17FA">
        <w:rPr>
          <w:rFonts w:eastAsiaTheme="minorHAnsi"/>
          <w:i/>
          <w:sz w:val="22"/>
          <w:szCs w:val="22"/>
          <w:lang w:eastAsia="en-US"/>
        </w:rPr>
        <w:t xml:space="preserve"> </w:t>
      </w:r>
    </w:p>
    <w:p w:rsidR="00F849E6" w:rsidRPr="00173FE6" w:rsidRDefault="00F849E6" w:rsidP="00BF1FA1">
      <w:pPr>
        <w:numPr>
          <w:ilvl w:val="0"/>
          <w:numId w:val="154"/>
        </w:numPr>
        <w:tabs>
          <w:tab w:val="num" w:pos="426"/>
        </w:tabs>
        <w:ind w:left="0" w:hanging="426"/>
        <w:contextualSpacing/>
        <w:jc w:val="both"/>
        <w:rPr>
          <w:rFonts w:eastAsia="Calibri"/>
          <w:sz w:val="22"/>
          <w:szCs w:val="22"/>
          <w:lang w:eastAsia="en-US"/>
        </w:rPr>
      </w:pPr>
      <w:r w:rsidRPr="00173FE6">
        <w:rPr>
          <w:rFonts w:eastAsia="Calibri"/>
          <w:sz w:val="22"/>
          <w:szCs w:val="22"/>
          <w:lang w:eastAsia="en-US"/>
        </w:rPr>
        <w:t xml:space="preserve">Podmiot przetwarzający zobowiązuje się zapewnić zachowanie w tajemnicy, </w:t>
      </w:r>
      <w:r w:rsidRPr="00173FE6">
        <w:rPr>
          <w:rFonts w:eastAsia="Calibri"/>
          <w:sz w:val="22"/>
          <w:szCs w:val="22"/>
          <w:lang w:eastAsia="en-US"/>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F849E6" w:rsidRPr="00173FE6" w:rsidRDefault="00F849E6" w:rsidP="00BF1FA1">
      <w:pPr>
        <w:numPr>
          <w:ilvl w:val="0"/>
          <w:numId w:val="154"/>
        </w:numPr>
        <w:tabs>
          <w:tab w:val="num" w:pos="426"/>
        </w:tabs>
        <w:ind w:left="0" w:hanging="426"/>
        <w:contextualSpacing/>
        <w:jc w:val="both"/>
        <w:rPr>
          <w:rFonts w:eastAsia="Calibri"/>
          <w:sz w:val="22"/>
          <w:szCs w:val="22"/>
          <w:lang w:eastAsia="en-US"/>
        </w:rPr>
      </w:pPr>
      <w:r w:rsidRPr="00173FE6">
        <w:rPr>
          <w:rFonts w:eastAsia="Calibri"/>
          <w:sz w:val="22"/>
          <w:szCs w:val="22"/>
          <w:lang w:eastAsia="en-US"/>
        </w:rPr>
        <w:t>Po zakończeniu świadczenia usług  będących przedmiotem umowy –Podmiot przetwarzający - zwraca Administratorowi  wszelkie dane osobowe,  które przetwarzał w ramach niniejszej umowy oraz usuwa wszelkie ich istniejące kopie, chyba że prawo Unii lub prawo państwa członkowskiego nakazują przechowywanie danych osobowych;</w:t>
      </w:r>
    </w:p>
    <w:p w:rsidR="00F849E6" w:rsidRPr="00173FE6" w:rsidRDefault="00F849E6" w:rsidP="00BF1FA1">
      <w:pPr>
        <w:numPr>
          <w:ilvl w:val="0"/>
          <w:numId w:val="154"/>
        </w:numPr>
        <w:tabs>
          <w:tab w:val="num" w:pos="426"/>
        </w:tabs>
        <w:ind w:left="0" w:hanging="426"/>
        <w:contextualSpacing/>
        <w:jc w:val="both"/>
        <w:rPr>
          <w:rFonts w:eastAsia="Calibri"/>
          <w:sz w:val="22"/>
          <w:szCs w:val="22"/>
          <w:lang w:eastAsia="en-US"/>
        </w:rPr>
      </w:pPr>
      <w:r w:rsidRPr="00173FE6">
        <w:rPr>
          <w:rFonts w:eastAsia="Calibri"/>
          <w:sz w:val="22"/>
          <w:szCs w:val="22"/>
          <w:lang w:eastAsia="en-US"/>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F849E6" w:rsidRPr="00173FE6" w:rsidRDefault="00F849E6" w:rsidP="00BF1FA1">
      <w:pPr>
        <w:numPr>
          <w:ilvl w:val="0"/>
          <w:numId w:val="154"/>
        </w:numPr>
        <w:tabs>
          <w:tab w:val="num" w:pos="426"/>
        </w:tabs>
        <w:ind w:left="0" w:hanging="426"/>
        <w:contextualSpacing/>
        <w:jc w:val="both"/>
        <w:rPr>
          <w:rFonts w:eastAsia="Calibri"/>
          <w:sz w:val="22"/>
          <w:szCs w:val="22"/>
          <w:lang w:eastAsia="en-US"/>
        </w:rPr>
      </w:pPr>
      <w:r w:rsidRPr="00173FE6">
        <w:rPr>
          <w:rFonts w:eastAsia="Calibri"/>
          <w:sz w:val="22"/>
          <w:szCs w:val="22"/>
          <w:lang w:eastAsia="en-US"/>
        </w:rPr>
        <w:t xml:space="preserve">Podmiot przetwarzający po stwierdzeniu naruszenia ochrony danych osobowych bez zbędnej zwłoki zgłasza je administratorowi w ciągu 24 godz. </w:t>
      </w:r>
    </w:p>
    <w:p w:rsidR="00F849E6" w:rsidRPr="00173FE6" w:rsidRDefault="00F849E6" w:rsidP="00173FE6">
      <w:pPr>
        <w:rPr>
          <w:rFonts w:eastAsiaTheme="minorHAnsi"/>
          <w:b/>
          <w:sz w:val="22"/>
          <w:szCs w:val="22"/>
          <w:lang w:eastAsia="en-US"/>
        </w:rPr>
      </w:pPr>
    </w:p>
    <w:p w:rsidR="00F849E6" w:rsidRPr="00173FE6" w:rsidRDefault="00F849E6" w:rsidP="00173FE6">
      <w:pPr>
        <w:jc w:val="center"/>
        <w:rPr>
          <w:rFonts w:eastAsiaTheme="minorHAnsi"/>
          <w:b/>
          <w:sz w:val="22"/>
          <w:szCs w:val="22"/>
          <w:lang w:eastAsia="en-US"/>
        </w:rPr>
      </w:pPr>
      <w:r w:rsidRPr="00173FE6">
        <w:rPr>
          <w:rFonts w:eastAsiaTheme="minorHAnsi"/>
          <w:b/>
          <w:sz w:val="22"/>
          <w:szCs w:val="22"/>
          <w:lang w:eastAsia="en-US"/>
        </w:rPr>
        <w:t>§ 12</w:t>
      </w:r>
    </w:p>
    <w:p w:rsidR="00F849E6" w:rsidRDefault="00F849E6" w:rsidP="00173FE6">
      <w:pPr>
        <w:jc w:val="center"/>
        <w:rPr>
          <w:rFonts w:eastAsiaTheme="minorHAnsi"/>
          <w:b/>
          <w:sz w:val="22"/>
          <w:szCs w:val="22"/>
          <w:lang w:eastAsia="en-US"/>
        </w:rPr>
      </w:pPr>
      <w:r w:rsidRPr="00173FE6">
        <w:rPr>
          <w:rFonts w:eastAsiaTheme="minorHAnsi"/>
          <w:b/>
          <w:sz w:val="22"/>
          <w:szCs w:val="22"/>
          <w:lang w:eastAsia="en-US"/>
        </w:rPr>
        <w:t>Prawo kontroli</w:t>
      </w:r>
    </w:p>
    <w:p w:rsidR="00FA551F" w:rsidRPr="00173FE6" w:rsidRDefault="00FA551F" w:rsidP="00173FE6">
      <w:pPr>
        <w:jc w:val="center"/>
        <w:rPr>
          <w:rFonts w:eastAsiaTheme="minorHAnsi"/>
          <w:b/>
          <w:sz w:val="22"/>
          <w:szCs w:val="22"/>
          <w:lang w:eastAsia="en-US"/>
        </w:rPr>
      </w:pPr>
    </w:p>
    <w:p w:rsidR="00F849E6" w:rsidRPr="00173FE6" w:rsidRDefault="00F849E6" w:rsidP="00BF1FA1">
      <w:pPr>
        <w:numPr>
          <w:ilvl w:val="0"/>
          <w:numId w:val="152"/>
        </w:numPr>
        <w:ind w:left="0" w:hanging="567"/>
        <w:contextualSpacing/>
        <w:jc w:val="both"/>
        <w:rPr>
          <w:rFonts w:eastAsiaTheme="minorHAnsi"/>
          <w:sz w:val="22"/>
          <w:szCs w:val="22"/>
          <w:lang w:eastAsia="en-US"/>
        </w:rPr>
      </w:pPr>
      <w:r w:rsidRPr="00173FE6">
        <w:rPr>
          <w:rFonts w:eastAsiaTheme="minorHAnsi"/>
          <w:sz w:val="22"/>
          <w:szCs w:val="22"/>
          <w:lang w:eastAsia="en-US"/>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F849E6" w:rsidRPr="00173FE6" w:rsidRDefault="00F849E6" w:rsidP="00BF1FA1">
      <w:pPr>
        <w:numPr>
          <w:ilvl w:val="0"/>
          <w:numId w:val="152"/>
        </w:numPr>
        <w:ind w:left="0" w:hanging="567"/>
        <w:contextualSpacing/>
        <w:jc w:val="both"/>
        <w:rPr>
          <w:rFonts w:eastAsiaTheme="minorHAnsi"/>
          <w:sz w:val="22"/>
          <w:szCs w:val="22"/>
          <w:lang w:eastAsia="en-US"/>
        </w:rPr>
      </w:pPr>
      <w:r w:rsidRPr="00173FE6">
        <w:rPr>
          <w:rFonts w:eastAsiaTheme="minorHAnsi"/>
          <w:sz w:val="22"/>
          <w:szCs w:val="22"/>
          <w:lang w:eastAsia="en-US"/>
        </w:rPr>
        <w:t>Administrator danych realizować będzie prawo kontroli w godzinach pracy Podmiotu przetwarzającego i z minimum 7 dniowym jego uprzedzeniem.</w:t>
      </w:r>
    </w:p>
    <w:p w:rsidR="00F849E6" w:rsidRPr="00173FE6" w:rsidRDefault="00F849E6" w:rsidP="00BF1FA1">
      <w:pPr>
        <w:numPr>
          <w:ilvl w:val="0"/>
          <w:numId w:val="152"/>
        </w:numPr>
        <w:ind w:left="0" w:hanging="567"/>
        <w:contextualSpacing/>
        <w:jc w:val="both"/>
        <w:rPr>
          <w:rFonts w:eastAsiaTheme="minorHAnsi"/>
          <w:sz w:val="22"/>
          <w:szCs w:val="22"/>
          <w:lang w:eastAsia="en-US"/>
        </w:rPr>
      </w:pPr>
      <w:r w:rsidRPr="00173FE6">
        <w:rPr>
          <w:rFonts w:eastAsiaTheme="minorHAnsi"/>
          <w:sz w:val="22"/>
          <w:szCs w:val="22"/>
          <w:lang w:eastAsia="en-US"/>
        </w:rPr>
        <w:t xml:space="preserve">Podmiot przetwarzający zobowiązuje się do usunięcia uchybień stwierdzonych podczas kontroli w terminie wskazanym przez Administratora danych nie dłuższym niż 7 dni </w:t>
      </w:r>
    </w:p>
    <w:p w:rsidR="00F849E6" w:rsidRPr="00173FE6" w:rsidRDefault="00F849E6" w:rsidP="00BF1FA1">
      <w:pPr>
        <w:numPr>
          <w:ilvl w:val="0"/>
          <w:numId w:val="152"/>
        </w:numPr>
        <w:ind w:left="0" w:hanging="567"/>
        <w:contextualSpacing/>
        <w:jc w:val="both"/>
        <w:rPr>
          <w:rFonts w:eastAsiaTheme="minorHAnsi"/>
          <w:sz w:val="22"/>
          <w:szCs w:val="22"/>
          <w:lang w:eastAsia="en-US"/>
        </w:rPr>
      </w:pPr>
      <w:r w:rsidRPr="00173FE6">
        <w:rPr>
          <w:rFonts w:eastAsiaTheme="minorHAnsi"/>
          <w:sz w:val="22"/>
          <w:szCs w:val="22"/>
          <w:lang w:eastAsia="en-US"/>
        </w:rPr>
        <w:t xml:space="preserve">Podmiot przetwarzający udostępnia Administratorowi wszelkie informacje niezbędne do wykazania spełnienia obowiązków określonych w art. 28 Rozporządzenia. </w:t>
      </w:r>
    </w:p>
    <w:p w:rsidR="00F849E6" w:rsidRPr="00173FE6" w:rsidRDefault="00F849E6" w:rsidP="00173FE6">
      <w:pPr>
        <w:contextualSpacing/>
        <w:jc w:val="both"/>
        <w:rPr>
          <w:rFonts w:eastAsiaTheme="minorHAnsi"/>
          <w:sz w:val="22"/>
          <w:szCs w:val="22"/>
          <w:lang w:eastAsia="en-US"/>
        </w:rPr>
      </w:pPr>
    </w:p>
    <w:p w:rsidR="00F849E6" w:rsidRDefault="00F849E6" w:rsidP="00173FE6">
      <w:pPr>
        <w:jc w:val="center"/>
        <w:rPr>
          <w:rFonts w:eastAsiaTheme="minorHAnsi"/>
          <w:b/>
          <w:sz w:val="22"/>
          <w:szCs w:val="22"/>
          <w:lang w:eastAsia="en-US"/>
        </w:rPr>
      </w:pPr>
      <w:r w:rsidRPr="00173FE6">
        <w:rPr>
          <w:rFonts w:eastAsiaTheme="minorHAnsi"/>
          <w:b/>
          <w:sz w:val="22"/>
          <w:szCs w:val="22"/>
          <w:lang w:eastAsia="en-US"/>
        </w:rPr>
        <w:t>§ 13</w:t>
      </w:r>
    </w:p>
    <w:p w:rsidR="004B3393" w:rsidRPr="004B3393" w:rsidRDefault="004B3393" w:rsidP="004B3393">
      <w:pPr>
        <w:spacing w:after="160" w:line="256" w:lineRule="auto"/>
        <w:jc w:val="center"/>
        <w:rPr>
          <w:rFonts w:eastAsia="Calibri"/>
          <w:b/>
          <w:i/>
          <w:sz w:val="22"/>
          <w:szCs w:val="22"/>
          <w:u w:val="single"/>
          <w:lang w:eastAsia="en-US"/>
        </w:rPr>
      </w:pPr>
      <w:r w:rsidRPr="004B3393">
        <w:rPr>
          <w:rFonts w:eastAsia="Calibri"/>
          <w:b/>
          <w:i/>
          <w:sz w:val="22"/>
          <w:szCs w:val="22"/>
          <w:u w:val="single"/>
          <w:lang w:eastAsia="en-US"/>
        </w:rPr>
        <w:t>Dalsze powierzenie danych do przetwarzania</w:t>
      </w:r>
    </w:p>
    <w:p w:rsidR="004B3393" w:rsidRPr="004B3393" w:rsidRDefault="004B3393" w:rsidP="004B3393">
      <w:pPr>
        <w:numPr>
          <w:ilvl w:val="0"/>
          <w:numId w:val="195"/>
        </w:numPr>
        <w:shd w:val="clear" w:color="auto" w:fill="D9D9D9" w:themeFill="background1" w:themeFillShade="D9"/>
        <w:spacing w:after="160" w:line="256" w:lineRule="auto"/>
        <w:ind w:left="0" w:hanging="567"/>
        <w:contextualSpacing/>
        <w:jc w:val="both"/>
        <w:rPr>
          <w:rFonts w:eastAsia="Calibri"/>
          <w:i/>
          <w:sz w:val="22"/>
          <w:szCs w:val="22"/>
          <w:lang w:eastAsia="en-US"/>
        </w:rPr>
      </w:pPr>
      <w:r w:rsidRPr="004B3393">
        <w:rPr>
          <w:rFonts w:eastAsia="Calibri"/>
          <w:i/>
          <w:sz w:val="22"/>
          <w:szCs w:val="22"/>
          <w:highlight w:val="lightGray"/>
          <w:lang w:eastAsia="en-US"/>
        </w:rPr>
        <w:t xml:space="preserve">Podmiot przetwarzający może zlecić podprzetwarzającym („podwykonawca przetwarzający dane”) realizację określonych czynności w zakresie przetwarzania danych. Podprzetwarzający mogą przetwarzać dane osobowe wyłącznie w celu realizacji czynności, w odniesieniu do których dane osobowe zostały przekazane Podmiotowi przetwarzającemu, i nie mogą przetwarzać danych osobowych </w:t>
      </w:r>
      <w:r w:rsidRPr="004B3393">
        <w:rPr>
          <w:rFonts w:eastAsia="Calibri"/>
          <w:i/>
          <w:sz w:val="22"/>
          <w:szCs w:val="22"/>
          <w:lang w:eastAsia="en-US"/>
        </w:rPr>
        <w:lastRenderedPageBreak/>
        <w:t>w żadnych innych celach. W przypadku zlecenia czynności podprzetwarzającym przez Podmiot przetwarzający, podprzetwarzający będą podlegać pisemnym zobowiązaniom w zakresie ochrony danych, zapewniających co najmniej taki sam poziom ochrony, jaki określono w niniejszej umowie.</w:t>
      </w:r>
    </w:p>
    <w:p w:rsidR="004B3393" w:rsidRPr="004B3393" w:rsidRDefault="004B3393" w:rsidP="004B3393">
      <w:pPr>
        <w:numPr>
          <w:ilvl w:val="0"/>
          <w:numId w:val="195"/>
        </w:numPr>
        <w:shd w:val="clear" w:color="auto" w:fill="D9D9D9" w:themeFill="background1" w:themeFillShade="D9"/>
        <w:spacing w:after="160" w:line="256" w:lineRule="auto"/>
        <w:ind w:left="0" w:hanging="567"/>
        <w:contextualSpacing/>
        <w:jc w:val="both"/>
        <w:rPr>
          <w:rFonts w:eastAsia="Calibri"/>
          <w:i/>
          <w:sz w:val="22"/>
          <w:szCs w:val="22"/>
          <w:lang w:eastAsia="en-US"/>
        </w:rPr>
      </w:pPr>
      <w:r w:rsidRPr="004B3393">
        <w:rPr>
          <w:rFonts w:eastAsia="Calibri"/>
          <w:i/>
          <w:sz w:val="22"/>
          <w:szCs w:val="22"/>
          <w:lang w:eastAsia="en-US"/>
        </w:rPr>
        <w:t>Wykaz podprzetwarzających, którym Podmiot przetwarzający obecnie zleca czynności zostanie przedstawiony  przez Podmiot przetwarzający w formie listy – załącznika do niniejszej Umowy, wraz z oświadczeniem podmiotu przetwarzającego, iż zapewnia, że podmioty wskazane na liście wdrożyły środki techniczne i organizacyjne zapewniające adekwatny stopień bezpieczeństwa odpowiadający ryzyku związanemu z przetwarzaniem danych osobowych, o których mowa w art. 32 Rozporządzenia. Lista – załącznik – stanowi integralną część umowy.</w:t>
      </w:r>
    </w:p>
    <w:p w:rsidR="004B3393" w:rsidRPr="004B3393" w:rsidRDefault="004B3393" w:rsidP="004B3393">
      <w:pPr>
        <w:shd w:val="clear" w:color="auto" w:fill="D9D9D9" w:themeFill="background1" w:themeFillShade="D9"/>
        <w:spacing w:after="200" w:line="276" w:lineRule="auto"/>
        <w:ind w:hanging="567"/>
        <w:contextualSpacing/>
        <w:jc w:val="both"/>
        <w:rPr>
          <w:rFonts w:eastAsia="Calibri"/>
          <w:i/>
          <w:sz w:val="22"/>
          <w:szCs w:val="22"/>
          <w:lang w:eastAsia="en-US"/>
        </w:rPr>
      </w:pPr>
      <w:r w:rsidRPr="004B3393">
        <w:rPr>
          <w:rFonts w:eastAsia="Calibri"/>
          <w:i/>
          <w:sz w:val="22"/>
          <w:szCs w:val="22"/>
          <w:lang w:eastAsia="en-US"/>
        </w:rPr>
        <w:t>Administrator Danych niniejszym upoważnia Podmiot przetwarzający do zlecania czynności podmiotom ujętym na ww. liście jako podprzetwarzającym.</w:t>
      </w:r>
    </w:p>
    <w:p w:rsidR="004B3393" w:rsidRPr="004B3393" w:rsidRDefault="004B3393" w:rsidP="004B3393">
      <w:pPr>
        <w:numPr>
          <w:ilvl w:val="0"/>
          <w:numId w:val="195"/>
        </w:numPr>
        <w:shd w:val="clear" w:color="auto" w:fill="D9D9D9" w:themeFill="background1" w:themeFillShade="D9"/>
        <w:spacing w:after="160" w:line="256" w:lineRule="auto"/>
        <w:ind w:left="0" w:hanging="567"/>
        <w:contextualSpacing/>
        <w:jc w:val="both"/>
        <w:rPr>
          <w:rFonts w:eastAsia="Calibri"/>
          <w:i/>
          <w:sz w:val="22"/>
          <w:szCs w:val="22"/>
          <w:lang w:eastAsia="en-US"/>
        </w:rPr>
      </w:pPr>
      <w:r w:rsidRPr="004B3393">
        <w:rPr>
          <w:rFonts w:eastAsia="Calibri"/>
          <w:i/>
          <w:sz w:val="22"/>
          <w:szCs w:val="22"/>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podmiotów znajdujących się na liście, o której mowa w ust. 2. W takim przypadku przed rozpoczęciem przetwarzania Podmiot przetwarzający informuje Administratora danych o tym obowiązku prawnym, o ile prawo to nie zabrania udzielania takiej informacji z uwagi na ważny interes publiczny lub o konieczności przekazania danych do podmiotu znajdującego się na liście, o której mowa w ust. 2.</w:t>
      </w:r>
    </w:p>
    <w:p w:rsidR="004B3393" w:rsidRPr="004B3393" w:rsidRDefault="004B3393" w:rsidP="004B3393">
      <w:pPr>
        <w:numPr>
          <w:ilvl w:val="0"/>
          <w:numId w:val="195"/>
        </w:numPr>
        <w:shd w:val="clear" w:color="auto" w:fill="D9D9D9" w:themeFill="background1" w:themeFillShade="D9"/>
        <w:spacing w:after="160" w:line="256" w:lineRule="auto"/>
        <w:ind w:left="0" w:hanging="567"/>
        <w:contextualSpacing/>
        <w:jc w:val="both"/>
        <w:rPr>
          <w:rFonts w:eastAsia="Calibri"/>
          <w:i/>
          <w:sz w:val="22"/>
          <w:szCs w:val="22"/>
          <w:lang w:eastAsia="en-US"/>
        </w:rPr>
      </w:pPr>
      <w:r w:rsidRPr="004B3393">
        <w:rPr>
          <w:rFonts w:eastAsia="Calibri"/>
          <w:i/>
          <w:sz w:val="22"/>
          <w:szCs w:val="22"/>
          <w:lang w:eastAsia="en-US"/>
        </w:rPr>
        <w:t>W przypadku zlecenia przez Podmiot przetwarzający czynności podprzetwarzającemu z państwa trzeciego (spoza UE/EOG) wskazanemu na liście, o której mowa w ust. 2,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rsidR="004B3393" w:rsidRPr="004B3393" w:rsidRDefault="004B3393" w:rsidP="004B3393">
      <w:pPr>
        <w:numPr>
          <w:ilvl w:val="0"/>
          <w:numId w:val="195"/>
        </w:numPr>
        <w:shd w:val="clear" w:color="auto" w:fill="D9D9D9" w:themeFill="background1" w:themeFillShade="D9"/>
        <w:spacing w:after="160" w:line="256" w:lineRule="auto"/>
        <w:ind w:left="0" w:hanging="567"/>
        <w:contextualSpacing/>
        <w:jc w:val="both"/>
        <w:rPr>
          <w:rFonts w:eastAsia="Calibri"/>
          <w:i/>
          <w:sz w:val="22"/>
          <w:szCs w:val="22"/>
          <w:lang w:eastAsia="en-US"/>
        </w:rPr>
      </w:pPr>
      <w:r w:rsidRPr="004B3393">
        <w:rPr>
          <w:rFonts w:eastAsia="Calibri"/>
          <w:i/>
          <w:sz w:val="22"/>
          <w:szCs w:val="22"/>
          <w:lang w:eastAsia="en-US"/>
        </w:rPr>
        <w:t>Podmiot przetwarzający w stosunku do podprzetwarzających zobowiązany jest zapewnić wystarczające zabezpieczenia np. na mocy standardowych klauzul umownych zgodnie z decyzją Komisji Europejskiej Nr 2010/87/UE lub standardowych klauzul ochrony danych zgodnie z art. 46 („standardowe klauzule ochrony danych”). Administrator danych w stosunku do podmiotów znajdujących się na liście – załączniku do umowy, udziela Podmiotowi przetwarzającemu pełnomocnictwa do zawarcia takich standardowych klauzul ochrony danych w imieniu i na rzecz Administratora danych z jednoczesnym obowiązkiem poinformowania o tym Administratora danych.</w:t>
      </w:r>
    </w:p>
    <w:p w:rsidR="004B3393" w:rsidRPr="004B3393" w:rsidRDefault="004B3393" w:rsidP="004B3393">
      <w:pPr>
        <w:numPr>
          <w:ilvl w:val="0"/>
          <w:numId w:val="195"/>
        </w:numPr>
        <w:shd w:val="clear" w:color="auto" w:fill="D9D9D9" w:themeFill="background1" w:themeFillShade="D9"/>
        <w:spacing w:after="160" w:line="256" w:lineRule="auto"/>
        <w:ind w:left="0" w:hanging="567"/>
        <w:contextualSpacing/>
        <w:jc w:val="both"/>
        <w:rPr>
          <w:rFonts w:eastAsia="Calibri"/>
          <w:i/>
          <w:sz w:val="22"/>
          <w:szCs w:val="22"/>
          <w:lang w:eastAsia="en-US"/>
        </w:rPr>
      </w:pPr>
      <w:r w:rsidRPr="004B3393">
        <w:rPr>
          <w:rFonts w:eastAsia="Calibri"/>
          <w:i/>
          <w:sz w:val="22"/>
          <w:szCs w:val="22"/>
          <w:lang w:eastAsia="en-US"/>
        </w:rPr>
        <w:t>Podwykonawca przetwarzający dane, winien spełniać te same gwarancje i obowiązki jakie zostały nałożone na Podmiot przetwarzający w niniejszej Umowie.</w:t>
      </w:r>
    </w:p>
    <w:p w:rsidR="004B3393" w:rsidRPr="004B3393" w:rsidRDefault="004B3393" w:rsidP="004B3393">
      <w:pPr>
        <w:numPr>
          <w:ilvl w:val="0"/>
          <w:numId w:val="195"/>
        </w:numPr>
        <w:shd w:val="clear" w:color="auto" w:fill="D9D9D9" w:themeFill="background1" w:themeFillShade="D9"/>
        <w:spacing w:after="160" w:line="256" w:lineRule="auto"/>
        <w:ind w:left="0" w:hanging="567"/>
        <w:contextualSpacing/>
        <w:jc w:val="both"/>
        <w:rPr>
          <w:rFonts w:eastAsia="Calibri"/>
          <w:i/>
          <w:sz w:val="22"/>
          <w:szCs w:val="22"/>
          <w:lang w:eastAsia="en-US"/>
        </w:rPr>
      </w:pPr>
      <w:r w:rsidRPr="004B3393">
        <w:rPr>
          <w:rFonts w:eastAsia="Calibri"/>
          <w:i/>
          <w:sz w:val="22"/>
          <w:szCs w:val="22"/>
          <w:lang w:eastAsia="en-US"/>
        </w:rPr>
        <w:t>Podmiot przetwarzający ponosi pełną odpowiedzialność wobec Administratora danych za nie wywiązanie się ze spoczywających na podwykonawcy przetwarzającym dane obowiązków ochrony danych.”</w:t>
      </w:r>
    </w:p>
    <w:p w:rsidR="004B3393" w:rsidRDefault="004B3393" w:rsidP="00173FE6">
      <w:pPr>
        <w:jc w:val="center"/>
        <w:rPr>
          <w:rFonts w:eastAsiaTheme="minorHAnsi"/>
          <w:b/>
          <w:sz w:val="22"/>
          <w:szCs w:val="22"/>
          <w:lang w:eastAsia="en-US"/>
        </w:rPr>
      </w:pPr>
    </w:p>
    <w:p w:rsidR="004B3393" w:rsidRPr="00173FE6" w:rsidRDefault="004B3393" w:rsidP="00173FE6">
      <w:pPr>
        <w:jc w:val="center"/>
        <w:rPr>
          <w:rFonts w:eastAsiaTheme="minorHAnsi"/>
          <w:b/>
          <w:sz w:val="22"/>
          <w:szCs w:val="22"/>
          <w:lang w:eastAsia="en-US"/>
        </w:rPr>
      </w:pPr>
    </w:p>
    <w:p w:rsidR="00F849E6" w:rsidRPr="00173FE6" w:rsidRDefault="00F849E6" w:rsidP="00173FE6">
      <w:pPr>
        <w:jc w:val="center"/>
        <w:rPr>
          <w:rFonts w:eastAsiaTheme="minorHAnsi"/>
          <w:b/>
          <w:sz w:val="22"/>
          <w:szCs w:val="22"/>
          <w:lang w:eastAsia="en-US"/>
        </w:rPr>
      </w:pPr>
      <w:r w:rsidRPr="00173FE6">
        <w:rPr>
          <w:rFonts w:eastAsiaTheme="minorHAnsi"/>
          <w:b/>
          <w:sz w:val="22"/>
          <w:szCs w:val="22"/>
          <w:lang w:eastAsia="en-US"/>
        </w:rPr>
        <w:t>Dalsze powierzenie danych do przetwarzania</w:t>
      </w:r>
    </w:p>
    <w:p w:rsidR="00F849E6" w:rsidRPr="00173FE6" w:rsidRDefault="00F849E6" w:rsidP="00BF1FA1">
      <w:pPr>
        <w:numPr>
          <w:ilvl w:val="0"/>
          <w:numId w:val="153"/>
        </w:numPr>
        <w:ind w:left="0" w:hanging="567"/>
        <w:contextualSpacing/>
        <w:jc w:val="both"/>
        <w:rPr>
          <w:rFonts w:eastAsiaTheme="minorHAnsi"/>
          <w:sz w:val="22"/>
          <w:szCs w:val="22"/>
          <w:lang w:eastAsia="en-US"/>
        </w:rPr>
      </w:pPr>
      <w:r w:rsidRPr="00173FE6">
        <w:rPr>
          <w:rFonts w:eastAsiaTheme="minorHAnsi"/>
          <w:sz w:val="22"/>
          <w:szCs w:val="22"/>
          <w:lang w:eastAsia="en-US"/>
        </w:rPr>
        <w:t xml:space="preserve">Podmiot przetwarzający może powierzyć dane osobowe objęte niniejszą umową do dalszego przetwarzania podwykonawcom jedynie w celu wykonania umowy po uzyskaniu uprzedniej pisemnej zgody Administratora danych.  </w:t>
      </w:r>
    </w:p>
    <w:p w:rsidR="00F849E6" w:rsidRPr="00173FE6" w:rsidRDefault="00F849E6" w:rsidP="00BF1FA1">
      <w:pPr>
        <w:numPr>
          <w:ilvl w:val="0"/>
          <w:numId w:val="153"/>
        </w:numPr>
        <w:ind w:left="0" w:hanging="567"/>
        <w:contextualSpacing/>
        <w:jc w:val="both"/>
        <w:rPr>
          <w:rFonts w:eastAsiaTheme="minorHAnsi"/>
          <w:sz w:val="22"/>
          <w:szCs w:val="22"/>
          <w:lang w:eastAsia="en-US"/>
        </w:rPr>
      </w:pPr>
      <w:r w:rsidRPr="00173FE6">
        <w:rPr>
          <w:rFonts w:eastAsiaTheme="minorHAnsi"/>
          <w:sz w:val="22"/>
          <w:szCs w:val="22"/>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F849E6" w:rsidRPr="00173FE6" w:rsidRDefault="00F849E6" w:rsidP="00BF1FA1">
      <w:pPr>
        <w:numPr>
          <w:ilvl w:val="0"/>
          <w:numId w:val="153"/>
        </w:numPr>
        <w:ind w:left="0" w:hanging="567"/>
        <w:contextualSpacing/>
        <w:jc w:val="both"/>
        <w:rPr>
          <w:rFonts w:eastAsiaTheme="minorHAnsi"/>
          <w:sz w:val="22"/>
          <w:szCs w:val="22"/>
          <w:lang w:eastAsia="en-US"/>
        </w:rPr>
      </w:pPr>
      <w:r w:rsidRPr="00173FE6">
        <w:rPr>
          <w:rFonts w:eastAsiaTheme="minorHAnsi"/>
          <w:sz w:val="22"/>
          <w:szCs w:val="22"/>
          <w:lang w:eastAsia="en-US"/>
        </w:rPr>
        <w:t xml:space="preserve">Podwykonawca, o którym mowa w ust. 1 winien spełniać te same gwarancje </w:t>
      </w:r>
      <w:r w:rsidRPr="00173FE6">
        <w:rPr>
          <w:rFonts w:eastAsiaTheme="minorHAnsi"/>
          <w:sz w:val="22"/>
          <w:szCs w:val="22"/>
          <w:lang w:eastAsia="en-US"/>
        </w:rPr>
        <w:br/>
        <w:t xml:space="preserve">i obowiązki jakie zostały nałożone na Podmiot przetwarzający w niniejszej Umowie. </w:t>
      </w:r>
    </w:p>
    <w:p w:rsidR="00F849E6" w:rsidRPr="00173FE6" w:rsidRDefault="00F849E6" w:rsidP="00BF1FA1">
      <w:pPr>
        <w:numPr>
          <w:ilvl w:val="0"/>
          <w:numId w:val="153"/>
        </w:numPr>
        <w:ind w:left="0" w:hanging="567"/>
        <w:contextualSpacing/>
        <w:rPr>
          <w:rFonts w:eastAsiaTheme="minorHAnsi"/>
          <w:sz w:val="22"/>
          <w:szCs w:val="22"/>
          <w:lang w:eastAsia="en-US"/>
        </w:rPr>
      </w:pPr>
      <w:r w:rsidRPr="00173FE6">
        <w:rPr>
          <w:rFonts w:eastAsiaTheme="minorHAnsi"/>
          <w:sz w:val="22"/>
          <w:szCs w:val="22"/>
          <w:lang w:eastAsia="en-US"/>
        </w:rPr>
        <w:t>Podmiot przetwarzający ponosi pełną odpowiedzialność wobec Administratora za nie wywiązanie się ze spoczywających na podwykonawcy obowiązków ochrony danych.</w:t>
      </w:r>
    </w:p>
    <w:p w:rsidR="00F849E6" w:rsidRPr="00173FE6" w:rsidRDefault="00F849E6" w:rsidP="00173FE6">
      <w:pPr>
        <w:jc w:val="center"/>
        <w:rPr>
          <w:rFonts w:eastAsiaTheme="minorHAnsi"/>
          <w:b/>
          <w:sz w:val="22"/>
          <w:szCs w:val="22"/>
          <w:lang w:eastAsia="en-US"/>
        </w:rPr>
      </w:pPr>
    </w:p>
    <w:p w:rsidR="00F849E6" w:rsidRPr="00173FE6" w:rsidRDefault="00F849E6" w:rsidP="00173FE6">
      <w:pPr>
        <w:jc w:val="center"/>
        <w:rPr>
          <w:rFonts w:eastAsiaTheme="minorHAnsi"/>
          <w:b/>
          <w:sz w:val="22"/>
          <w:szCs w:val="22"/>
          <w:lang w:eastAsia="en-US"/>
        </w:rPr>
      </w:pPr>
      <w:r w:rsidRPr="00173FE6">
        <w:rPr>
          <w:rFonts w:eastAsiaTheme="minorHAnsi"/>
          <w:b/>
          <w:sz w:val="22"/>
          <w:szCs w:val="22"/>
          <w:lang w:eastAsia="en-US"/>
        </w:rPr>
        <w:lastRenderedPageBreak/>
        <w:t>§ 14</w:t>
      </w:r>
    </w:p>
    <w:p w:rsidR="00F849E6" w:rsidRDefault="00F849E6" w:rsidP="00173FE6">
      <w:pPr>
        <w:jc w:val="center"/>
        <w:rPr>
          <w:rFonts w:eastAsiaTheme="minorHAnsi"/>
          <w:b/>
          <w:sz w:val="22"/>
          <w:szCs w:val="22"/>
          <w:lang w:eastAsia="en-US"/>
        </w:rPr>
      </w:pPr>
      <w:r w:rsidRPr="00173FE6">
        <w:rPr>
          <w:rFonts w:eastAsiaTheme="minorHAnsi"/>
          <w:b/>
          <w:sz w:val="22"/>
          <w:szCs w:val="22"/>
          <w:lang w:eastAsia="en-US"/>
        </w:rPr>
        <w:t>Odpowiedzialność Podmiotu przetwarzającego</w:t>
      </w:r>
    </w:p>
    <w:p w:rsidR="00FA551F" w:rsidRPr="00173FE6" w:rsidRDefault="00FA551F" w:rsidP="00173FE6">
      <w:pPr>
        <w:jc w:val="center"/>
        <w:rPr>
          <w:rFonts w:eastAsiaTheme="minorHAnsi"/>
          <w:b/>
          <w:sz w:val="22"/>
          <w:szCs w:val="22"/>
          <w:lang w:eastAsia="en-US"/>
        </w:rPr>
      </w:pPr>
    </w:p>
    <w:p w:rsidR="00F849E6" w:rsidRPr="00173FE6" w:rsidRDefault="00F849E6" w:rsidP="00BF1FA1">
      <w:pPr>
        <w:numPr>
          <w:ilvl w:val="0"/>
          <w:numId w:val="155"/>
        </w:numPr>
        <w:tabs>
          <w:tab w:val="left" w:pos="426"/>
        </w:tabs>
        <w:ind w:left="0" w:hanging="426"/>
        <w:contextualSpacing/>
        <w:jc w:val="both"/>
        <w:rPr>
          <w:rFonts w:eastAsia="Calibri"/>
          <w:sz w:val="22"/>
          <w:szCs w:val="22"/>
          <w:lang w:eastAsia="en-US"/>
        </w:rPr>
      </w:pPr>
      <w:r w:rsidRPr="00173FE6">
        <w:rPr>
          <w:rFonts w:eastAsia="Calibri"/>
          <w:sz w:val="22"/>
          <w:szCs w:val="22"/>
          <w:lang w:eastAsia="en-US"/>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F849E6" w:rsidRPr="00173FE6" w:rsidRDefault="00F849E6" w:rsidP="00BF1FA1">
      <w:pPr>
        <w:numPr>
          <w:ilvl w:val="0"/>
          <w:numId w:val="155"/>
        </w:numPr>
        <w:tabs>
          <w:tab w:val="left" w:pos="426"/>
        </w:tabs>
        <w:ind w:left="0" w:hanging="426"/>
        <w:jc w:val="both"/>
        <w:rPr>
          <w:rFonts w:eastAsia="Calibri"/>
          <w:bCs/>
          <w:sz w:val="22"/>
          <w:szCs w:val="22"/>
          <w:lang w:eastAsia="en-US"/>
        </w:rPr>
      </w:pPr>
      <w:r w:rsidRPr="00173FE6">
        <w:rPr>
          <w:rFonts w:eastAsia="Calibri"/>
          <w:sz w:val="22"/>
          <w:szCs w:val="22"/>
          <w:lang w:eastAsia="en-US"/>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Inspektorów Prezesa Urzędu Ochrony Danych Osobowych.</w:t>
      </w:r>
    </w:p>
    <w:p w:rsidR="00F849E6" w:rsidRPr="00173FE6" w:rsidRDefault="00F849E6" w:rsidP="00BF1FA1">
      <w:pPr>
        <w:numPr>
          <w:ilvl w:val="0"/>
          <w:numId w:val="155"/>
        </w:numPr>
        <w:tabs>
          <w:tab w:val="left" w:pos="426"/>
        </w:tabs>
        <w:ind w:left="0" w:hanging="426"/>
        <w:contextualSpacing/>
        <w:jc w:val="both"/>
        <w:rPr>
          <w:rFonts w:eastAsia="Calibri"/>
          <w:sz w:val="22"/>
          <w:szCs w:val="22"/>
          <w:lang w:eastAsia="en-US"/>
        </w:rPr>
      </w:pPr>
      <w:r w:rsidRPr="00173FE6">
        <w:rPr>
          <w:rFonts w:eastAsia="Calibri"/>
          <w:sz w:val="22"/>
          <w:szCs w:val="22"/>
          <w:lang w:eastAsia="en-US"/>
        </w:rPr>
        <w:t xml:space="preserve">Niniejszy ustęp dotyczy wyłącznie danych osobowych powierzonych przez Administratora danych. </w:t>
      </w:r>
    </w:p>
    <w:p w:rsidR="00F849E6" w:rsidRPr="00173FE6" w:rsidRDefault="00F849E6" w:rsidP="00173FE6">
      <w:pPr>
        <w:rPr>
          <w:rFonts w:eastAsiaTheme="minorHAnsi"/>
          <w:b/>
          <w:sz w:val="22"/>
          <w:szCs w:val="22"/>
          <w:lang w:eastAsia="en-US"/>
        </w:rPr>
      </w:pPr>
    </w:p>
    <w:p w:rsidR="00F849E6" w:rsidRPr="00173FE6" w:rsidRDefault="00F849E6" w:rsidP="00173FE6">
      <w:pPr>
        <w:jc w:val="center"/>
        <w:rPr>
          <w:rFonts w:eastAsiaTheme="minorHAnsi"/>
          <w:b/>
          <w:sz w:val="22"/>
          <w:szCs w:val="22"/>
          <w:lang w:eastAsia="en-US"/>
        </w:rPr>
      </w:pPr>
      <w:r w:rsidRPr="00173FE6">
        <w:rPr>
          <w:rFonts w:eastAsiaTheme="minorHAnsi"/>
          <w:b/>
          <w:sz w:val="22"/>
          <w:szCs w:val="22"/>
          <w:lang w:eastAsia="en-US"/>
        </w:rPr>
        <w:t>§ 15</w:t>
      </w:r>
    </w:p>
    <w:p w:rsidR="00F849E6" w:rsidRDefault="00F849E6" w:rsidP="00173FE6">
      <w:pPr>
        <w:jc w:val="center"/>
        <w:rPr>
          <w:rFonts w:eastAsiaTheme="minorHAnsi"/>
          <w:b/>
          <w:sz w:val="22"/>
          <w:szCs w:val="22"/>
          <w:lang w:eastAsia="en-US"/>
        </w:rPr>
      </w:pPr>
      <w:r w:rsidRPr="00173FE6">
        <w:rPr>
          <w:rFonts w:eastAsiaTheme="minorHAnsi"/>
          <w:b/>
          <w:sz w:val="22"/>
          <w:szCs w:val="22"/>
          <w:lang w:eastAsia="en-US"/>
        </w:rPr>
        <w:t>Rozwiązanie umowy</w:t>
      </w:r>
    </w:p>
    <w:p w:rsidR="00FA551F" w:rsidRPr="00173FE6" w:rsidRDefault="00FA551F" w:rsidP="00173FE6">
      <w:pPr>
        <w:jc w:val="center"/>
        <w:rPr>
          <w:rFonts w:eastAsiaTheme="minorHAnsi"/>
          <w:b/>
          <w:sz w:val="22"/>
          <w:szCs w:val="22"/>
          <w:lang w:eastAsia="en-US"/>
        </w:rPr>
      </w:pPr>
    </w:p>
    <w:p w:rsidR="00F849E6" w:rsidRPr="00173FE6" w:rsidRDefault="00F849E6" w:rsidP="00173FE6">
      <w:pPr>
        <w:contextualSpacing/>
        <w:jc w:val="both"/>
        <w:rPr>
          <w:rFonts w:eastAsia="Calibri"/>
          <w:b/>
          <w:sz w:val="22"/>
          <w:szCs w:val="22"/>
          <w:lang w:eastAsia="en-US"/>
        </w:rPr>
      </w:pPr>
      <w:r w:rsidRPr="00173FE6">
        <w:rPr>
          <w:rFonts w:eastAsia="Calibri"/>
          <w:sz w:val="22"/>
          <w:szCs w:val="22"/>
          <w:lang w:eastAsia="en-US"/>
        </w:rPr>
        <w:t>Administrator danych może rozwiązać niniejszą umowę ze skutkiem natychmiastowym gdy Podmiot przetwarzający:</w:t>
      </w:r>
    </w:p>
    <w:p w:rsidR="00F849E6" w:rsidRPr="00173FE6" w:rsidRDefault="00F849E6" w:rsidP="00BF1FA1">
      <w:pPr>
        <w:numPr>
          <w:ilvl w:val="0"/>
          <w:numId w:val="156"/>
        </w:numPr>
        <w:tabs>
          <w:tab w:val="num" w:pos="426"/>
        </w:tabs>
        <w:ind w:left="0" w:firstLine="0"/>
        <w:contextualSpacing/>
        <w:jc w:val="both"/>
        <w:rPr>
          <w:rFonts w:eastAsia="Calibri"/>
          <w:b/>
          <w:sz w:val="22"/>
          <w:szCs w:val="22"/>
          <w:lang w:eastAsia="en-US"/>
        </w:rPr>
      </w:pPr>
      <w:r w:rsidRPr="00173FE6">
        <w:rPr>
          <w:rFonts w:eastAsia="Calibri"/>
          <w:sz w:val="22"/>
          <w:szCs w:val="22"/>
          <w:lang w:eastAsia="en-US"/>
        </w:rPr>
        <w:t>pomimo zobowiązania go do usunięcia uchybień stwierdzonych podczas kontroli nie usunie ich w wyznaczonym terminie;</w:t>
      </w:r>
    </w:p>
    <w:p w:rsidR="00F849E6" w:rsidRPr="00173FE6" w:rsidRDefault="00F849E6" w:rsidP="00BF1FA1">
      <w:pPr>
        <w:numPr>
          <w:ilvl w:val="0"/>
          <w:numId w:val="156"/>
        </w:numPr>
        <w:tabs>
          <w:tab w:val="num" w:pos="426"/>
        </w:tabs>
        <w:ind w:left="0" w:firstLine="0"/>
        <w:contextualSpacing/>
        <w:jc w:val="both"/>
        <w:rPr>
          <w:rFonts w:eastAsia="Calibri"/>
          <w:b/>
          <w:sz w:val="22"/>
          <w:szCs w:val="22"/>
          <w:lang w:eastAsia="en-US"/>
        </w:rPr>
      </w:pPr>
      <w:r w:rsidRPr="00173FE6">
        <w:rPr>
          <w:rFonts w:eastAsia="Calibri"/>
          <w:sz w:val="22"/>
          <w:szCs w:val="22"/>
          <w:lang w:eastAsia="en-US"/>
        </w:rPr>
        <w:t>przetwarza dane osobowe w sposób niezgodny z umową;</w:t>
      </w:r>
    </w:p>
    <w:p w:rsidR="00F849E6" w:rsidRPr="00173FE6" w:rsidRDefault="00F849E6" w:rsidP="00BF1FA1">
      <w:pPr>
        <w:numPr>
          <w:ilvl w:val="0"/>
          <w:numId w:val="156"/>
        </w:numPr>
        <w:tabs>
          <w:tab w:val="num" w:pos="426"/>
        </w:tabs>
        <w:ind w:left="0" w:firstLine="0"/>
        <w:contextualSpacing/>
        <w:jc w:val="both"/>
        <w:rPr>
          <w:rFonts w:eastAsia="Calibri"/>
          <w:b/>
          <w:sz w:val="22"/>
          <w:szCs w:val="22"/>
          <w:lang w:eastAsia="en-US"/>
        </w:rPr>
      </w:pPr>
      <w:r w:rsidRPr="00173FE6">
        <w:rPr>
          <w:rFonts w:eastAsia="Calibri"/>
          <w:sz w:val="22"/>
          <w:szCs w:val="22"/>
          <w:lang w:eastAsia="en-US"/>
        </w:rPr>
        <w:t>powierzył przetwarzanie danych osobowych innemu podmiotowi bez zgody Administratora danych.</w:t>
      </w:r>
    </w:p>
    <w:p w:rsidR="00F849E6" w:rsidRPr="00173FE6" w:rsidRDefault="00F849E6" w:rsidP="00173FE6">
      <w:pPr>
        <w:jc w:val="center"/>
        <w:rPr>
          <w:rFonts w:eastAsiaTheme="minorHAnsi"/>
          <w:b/>
          <w:sz w:val="22"/>
          <w:szCs w:val="22"/>
          <w:lang w:eastAsia="en-US"/>
        </w:rPr>
      </w:pPr>
    </w:p>
    <w:p w:rsidR="00F849E6" w:rsidRPr="00173FE6" w:rsidRDefault="00F849E6" w:rsidP="00173FE6">
      <w:pPr>
        <w:jc w:val="center"/>
        <w:rPr>
          <w:rFonts w:eastAsiaTheme="minorHAnsi"/>
          <w:b/>
          <w:sz w:val="22"/>
          <w:szCs w:val="22"/>
          <w:lang w:eastAsia="en-US"/>
        </w:rPr>
      </w:pPr>
      <w:r w:rsidRPr="00173FE6">
        <w:rPr>
          <w:rFonts w:eastAsiaTheme="minorHAnsi"/>
          <w:b/>
          <w:sz w:val="22"/>
          <w:szCs w:val="22"/>
          <w:lang w:eastAsia="en-US"/>
        </w:rPr>
        <w:t>§ 16</w:t>
      </w:r>
    </w:p>
    <w:p w:rsidR="00F849E6" w:rsidRDefault="00F849E6" w:rsidP="00173FE6">
      <w:pPr>
        <w:jc w:val="center"/>
        <w:rPr>
          <w:rFonts w:eastAsiaTheme="minorHAnsi"/>
          <w:b/>
          <w:sz w:val="22"/>
          <w:szCs w:val="22"/>
          <w:lang w:eastAsia="en-US"/>
        </w:rPr>
      </w:pPr>
      <w:r w:rsidRPr="00173FE6">
        <w:rPr>
          <w:rFonts w:eastAsiaTheme="minorHAnsi"/>
          <w:b/>
          <w:sz w:val="22"/>
          <w:szCs w:val="22"/>
          <w:lang w:eastAsia="en-US"/>
        </w:rPr>
        <w:t>Zasady zachowania poufności</w:t>
      </w:r>
    </w:p>
    <w:p w:rsidR="00FA551F" w:rsidRPr="00173FE6" w:rsidRDefault="00FA551F" w:rsidP="00173FE6">
      <w:pPr>
        <w:jc w:val="center"/>
        <w:rPr>
          <w:rFonts w:eastAsiaTheme="minorHAnsi"/>
          <w:b/>
          <w:sz w:val="22"/>
          <w:szCs w:val="22"/>
          <w:lang w:eastAsia="en-US"/>
        </w:rPr>
      </w:pPr>
    </w:p>
    <w:p w:rsidR="00F849E6" w:rsidRPr="00173FE6" w:rsidRDefault="00F849E6" w:rsidP="00BF1FA1">
      <w:pPr>
        <w:numPr>
          <w:ilvl w:val="3"/>
          <w:numId w:val="157"/>
        </w:numPr>
        <w:ind w:left="0" w:hanging="426"/>
        <w:contextualSpacing/>
        <w:jc w:val="both"/>
        <w:rPr>
          <w:rFonts w:eastAsia="Calibri"/>
          <w:sz w:val="22"/>
          <w:szCs w:val="22"/>
          <w:lang w:eastAsia="en-US"/>
        </w:rPr>
      </w:pPr>
      <w:r w:rsidRPr="00173FE6">
        <w:rPr>
          <w:rFonts w:eastAsia="Calibri"/>
          <w:sz w:val="22"/>
          <w:szCs w:val="22"/>
          <w:lang w:eastAsia="en-US"/>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w:t>
      </w:r>
    </w:p>
    <w:p w:rsidR="00F849E6" w:rsidRPr="00173FE6" w:rsidRDefault="00F849E6" w:rsidP="00BF1FA1">
      <w:pPr>
        <w:numPr>
          <w:ilvl w:val="3"/>
          <w:numId w:val="157"/>
        </w:numPr>
        <w:ind w:left="0" w:hanging="426"/>
        <w:contextualSpacing/>
        <w:jc w:val="both"/>
        <w:rPr>
          <w:rFonts w:eastAsia="Calibri"/>
          <w:sz w:val="22"/>
          <w:szCs w:val="22"/>
          <w:lang w:eastAsia="en-US"/>
        </w:rPr>
      </w:pPr>
      <w:r w:rsidRPr="00173FE6">
        <w:rPr>
          <w:rFonts w:eastAsia="Calibri"/>
          <w:sz w:val="22"/>
          <w:szCs w:val="22"/>
          <w:lang w:eastAsia="en-US"/>
        </w:rPr>
        <w:t>Podmiot przetwarzający</w:t>
      </w:r>
      <w:r w:rsidRPr="00173FE6">
        <w:rPr>
          <w:rFonts w:eastAsiaTheme="minorHAnsi"/>
          <w:sz w:val="22"/>
          <w:szCs w:val="22"/>
          <w:lang w:eastAsia="en-US"/>
        </w:rPr>
        <w:t xml:space="preserve"> oświadcza, że w związku ze zobowiązaniem do </w:t>
      </w:r>
      <w:r w:rsidRPr="00173FE6">
        <w:rPr>
          <w:rFonts w:eastAsiaTheme="minorHAnsi"/>
          <w:sz w:val="22"/>
          <w:szCs w:val="22"/>
          <w:u w:val="single"/>
          <w:lang w:eastAsia="en-US"/>
        </w:rPr>
        <w:t>zachowania w tajemnicy danych stanowiących tajemnicę służbową Zamawiającego</w:t>
      </w:r>
      <w:r w:rsidRPr="00173FE6">
        <w:rPr>
          <w:rFonts w:eastAsiaTheme="minorHAnsi"/>
          <w:sz w:val="22"/>
          <w:szCs w:val="22"/>
          <w:lang w:eastAsia="en-US"/>
        </w:rPr>
        <w:t>, nie będą one wykorzystywane, ujawniane ani udostępniane bez pisemnej zgody Zamawiającego w innym celu niż wykonanie Umowy, chyba że konieczność ujawnienia posiadanych informacji wynika  z obowiązujących przepisów prawa lub Umowy</w:t>
      </w:r>
    </w:p>
    <w:p w:rsidR="00F849E6" w:rsidRPr="00173FE6" w:rsidRDefault="00F849E6" w:rsidP="00173FE6">
      <w:pPr>
        <w:rPr>
          <w:rFonts w:eastAsiaTheme="minorHAnsi"/>
          <w:b/>
          <w:sz w:val="22"/>
          <w:szCs w:val="22"/>
          <w:lang w:eastAsia="en-US"/>
        </w:rPr>
      </w:pPr>
    </w:p>
    <w:p w:rsidR="00F849E6" w:rsidRPr="00173FE6" w:rsidRDefault="00F849E6" w:rsidP="00173FE6">
      <w:pPr>
        <w:jc w:val="center"/>
        <w:rPr>
          <w:rFonts w:eastAsiaTheme="minorHAnsi"/>
          <w:b/>
          <w:sz w:val="22"/>
          <w:szCs w:val="22"/>
          <w:lang w:eastAsia="en-US"/>
        </w:rPr>
      </w:pPr>
      <w:r w:rsidRPr="00173FE6">
        <w:rPr>
          <w:rFonts w:eastAsiaTheme="minorHAnsi"/>
          <w:b/>
          <w:sz w:val="22"/>
          <w:szCs w:val="22"/>
          <w:lang w:eastAsia="en-US"/>
        </w:rPr>
        <w:t>§ 17</w:t>
      </w:r>
    </w:p>
    <w:p w:rsidR="00F849E6" w:rsidRDefault="00F849E6" w:rsidP="00173FE6">
      <w:pPr>
        <w:jc w:val="center"/>
        <w:rPr>
          <w:rFonts w:eastAsiaTheme="minorHAnsi"/>
          <w:b/>
          <w:sz w:val="22"/>
          <w:szCs w:val="22"/>
          <w:lang w:eastAsia="en-US"/>
        </w:rPr>
      </w:pPr>
      <w:r w:rsidRPr="00173FE6">
        <w:rPr>
          <w:rFonts w:eastAsiaTheme="minorHAnsi"/>
          <w:b/>
          <w:sz w:val="22"/>
          <w:szCs w:val="22"/>
          <w:lang w:eastAsia="en-US"/>
        </w:rPr>
        <w:t>Informacja</w:t>
      </w:r>
    </w:p>
    <w:p w:rsidR="00FA551F" w:rsidRPr="00173FE6" w:rsidRDefault="00FA551F" w:rsidP="00173FE6">
      <w:pPr>
        <w:jc w:val="center"/>
        <w:rPr>
          <w:rFonts w:eastAsiaTheme="minorHAnsi"/>
          <w:b/>
          <w:sz w:val="22"/>
          <w:szCs w:val="22"/>
          <w:lang w:eastAsia="en-US"/>
        </w:rPr>
      </w:pPr>
    </w:p>
    <w:p w:rsidR="00F849E6" w:rsidRPr="00173FE6" w:rsidRDefault="00F849E6" w:rsidP="00173FE6">
      <w:pPr>
        <w:jc w:val="both"/>
        <w:rPr>
          <w:rFonts w:eastAsiaTheme="minorHAnsi"/>
          <w:b/>
          <w:sz w:val="22"/>
          <w:szCs w:val="22"/>
          <w:u w:val="single"/>
          <w:lang w:eastAsia="en-US"/>
        </w:rPr>
      </w:pPr>
      <w:r w:rsidRPr="00173FE6">
        <w:rPr>
          <w:rFonts w:eastAsiaTheme="minorHAnsi"/>
          <w:b/>
          <w:sz w:val="22"/>
          <w:szCs w:val="22"/>
          <w:u w:val="single"/>
          <w:lang w:eastAsia="en-US"/>
        </w:rPr>
        <w:t>Administrator danych informuje, że:</w:t>
      </w:r>
    </w:p>
    <w:p w:rsidR="00F849E6" w:rsidRPr="00173FE6" w:rsidRDefault="00F849E6" w:rsidP="00BF1FA1">
      <w:pPr>
        <w:numPr>
          <w:ilvl w:val="0"/>
          <w:numId w:val="160"/>
        </w:numPr>
        <w:ind w:left="0"/>
        <w:jc w:val="both"/>
        <w:rPr>
          <w:rFonts w:eastAsiaTheme="minorHAnsi"/>
          <w:sz w:val="22"/>
          <w:szCs w:val="22"/>
          <w:lang w:eastAsia="en-US"/>
        </w:rPr>
      </w:pPr>
      <w:r w:rsidRPr="00173FE6">
        <w:rPr>
          <w:rFonts w:eastAsiaTheme="minorHAnsi"/>
          <w:sz w:val="22"/>
          <w:szCs w:val="22"/>
          <w:lang w:eastAsia="en-US"/>
        </w:rPr>
        <w:t xml:space="preserve">administratorem Pani/Pana danych osobowych jest 4. Wojskowy Szpital Kliniczny </w:t>
      </w:r>
      <w:r w:rsidRPr="00173FE6">
        <w:rPr>
          <w:rFonts w:eastAsiaTheme="minorHAnsi"/>
          <w:sz w:val="22"/>
          <w:szCs w:val="22"/>
          <w:lang w:eastAsia="en-US"/>
        </w:rPr>
        <w:br w:type="textWrapping" w:clear="all"/>
        <w:t>z Polikliniką we Wrocławiu</w:t>
      </w:r>
    </w:p>
    <w:p w:rsidR="00F849E6" w:rsidRPr="00173FE6" w:rsidRDefault="00F849E6" w:rsidP="00BF1FA1">
      <w:pPr>
        <w:numPr>
          <w:ilvl w:val="0"/>
          <w:numId w:val="160"/>
        </w:numPr>
        <w:ind w:left="0"/>
        <w:jc w:val="both"/>
        <w:rPr>
          <w:rFonts w:eastAsiaTheme="minorHAnsi"/>
          <w:sz w:val="22"/>
          <w:szCs w:val="22"/>
          <w:lang w:eastAsia="en-US"/>
        </w:rPr>
      </w:pPr>
      <w:r w:rsidRPr="00173FE6">
        <w:rPr>
          <w:rFonts w:eastAsiaTheme="minorHAnsi"/>
          <w:sz w:val="22"/>
          <w:szCs w:val="22"/>
          <w:lang w:eastAsia="en-US"/>
        </w:rPr>
        <w:t>administrator wyznaczył Inspektora Danych Osobowych, z którym można się kontaktować pod adresem e-mail: abi@4wsk.pl</w:t>
      </w:r>
    </w:p>
    <w:p w:rsidR="00F849E6" w:rsidRPr="00173FE6" w:rsidRDefault="00F849E6" w:rsidP="00BF1FA1">
      <w:pPr>
        <w:numPr>
          <w:ilvl w:val="0"/>
          <w:numId w:val="160"/>
        </w:numPr>
        <w:ind w:left="0"/>
        <w:jc w:val="both"/>
        <w:rPr>
          <w:rFonts w:eastAsiaTheme="minorHAnsi"/>
          <w:sz w:val="22"/>
          <w:szCs w:val="22"/>
          <w:lang w:eastAsia="en-US"/>
        </w:rPr>
      </w:pPr>
      <w:r w:rsidRPr="00173FE6">
        <w:rPr>
          <w:rFonts w:eastAsiaTheme="minorHAnsi"/>
          <w:sz w:val="22"/>
          <w:szCs w:val="22"/>
          <w:lang w:eastAsia="en-US"/>
        </w:rPr>
        <w:t xml:space="preserve">Pani/Pana dane osobowe przetwarzane będą na podstawie art. 6 ust. 1 lit. c RODO </w:t>
      </w:r>
      <w:r w:rsidRPr="00173FE6">
        <w:rPr>
          <w:rFonts w:eastAsiaTheme="minorHAnsi"/>
          <w:sz w:val="22"/>
          <w:szCs w:val="22"/>
          <w:lang w:eastAsia="en-US"/>
        </w:rPr>
        <w:br w:type="textWrapping" w:clear="all"/>
        <w:t>w celu związanym z przedmiotowym postępowaniem o udzielenie zamówienia publicznego, prowadzonym w trybie przetargu nieograniczonego.</w:t>
      </w:r>
    </w:p>
    <w:p w:rsidR="00F849E6" w:rsidRPr="00173FE6" w:rsidRDefault="00F849E6" w:rsidP="00BF1FA1">
      <w:pPr>
        <w:numPr>
          <w:ilvl w:val="0"/>
          <w:numId w:val="160"/>
        </w:numPr>
        <w:ind w:left="0"/>
        <w:jc w:val="both"/>
        <w:rPr>
          <w:rFonts w:eastAsiaTheme="minorHAnsi"/>
          <w:sz w:val="22"/>
          <w:szCs w:val="22"/>
          <w:lang w:eastAsia="en-US"/>
        </w:rPr>
      </w:pPr>
      <w:r w:rsidRPr="00173FE6">
        <w:rPr>
          <w:rFonts w:eastAsiaTheme="minorHAnsi"/>
          <w:sz w:val="22"/>
          <w:szCs w:val="22"/>
          <w:lang w:eastAsia="en-US"/>
        </w:rPr>
        <w:t>odbiorcami Pani/Pana danych osobowych będą osoby lub podmioty, którym udostępniona zostanie dokumentacja postępowania w oparciu o art. 74 PZP.</w:t>
      </w:r>
    </w:p>
    <w:p w:rsidR="00F849E6" w:rsidRPr="00173FE6" w:rsidRDefault="00F849E6" w:rsidP="00BF1FA1">
      <w:pPr>
        <w:numPr>
          <w:ilvl w:val="0"/>
          <w:numId w:val="160"/>
        </w:numPr>
        <w:ind w:left="0"/>
        <w:jc w:val="both"/>
        <w:rPr>
          <w:rFonts w:eastAsiaTheme="minorHAnsi"/>
          <w:sz w:val="22"/>
          <w:szCs w:val="22"/>
          <w:lang w:eastAsia="en-US"/>
        </w:rPr>
      </w:pPr>
      <w:r w:rsidRPr="00173FE6">
        <w:rPr>
          <w:rFonts w:eastAsiaTheme="minorHAnsi"/>
          <w:sz w:val="22"/>
          <w:szCs w:val="22"/>
          <w:lang w:eastAsia="en-US"/>
        </w:rPr>
        <w:t>Pani/Pana dane osobowe będą przechowywane, zgodnie z art. 78 ust. 1 PZP. przez okres 4 lat od dnia zakończenia postępowania o udzielenie zamówienia, a jeżeli czas trwania umowy przekracza 4 lata, okres przechowywania obejmuje cały czas trwania umowy;</w:t>
      </w:r>
    </w:p>
    <w:p w:rsidR="00F849E6" w:rsidRPr="00173FE6" w:rsidRDefault="00F849E6" w:rsidP="00BF1FA1">
      <w:pPr>
        <w:numPr>
          <w:ilvl w:val="0"/>
          <w:numId w:val="160"/>
        </w:numPr>
        <w:ind w:left="0"/>
        <w:jc w:val="both"/>
        <w:rPr>
          <w:rFonts w:eastAsiaTheme="minorHAnsi"/>
          <w:sz w:val="22"/>
          <w:szCs w:val="22"/>
          <w:lang w:eastAsia="en-US"/>
        </w:rPr>
      </w:pPr>
      <w:r w:rsidRPr="00173FE6">
        <w:rPr>
          <w:rFonts w:eastAsiaTheme="minorHAnsi"/>
          <w:sz w:val="22"/>
          <w:szCs w:val="22"/>
          <w:lang w:eastAsia="en-US"/>
        </w:rPr>
        <w:lastRenderedPageBreak/>
        <w:t xml:space="preserve">obowiązek podania przez Panią/Pana danych osobowych bezpośrednio Pani/Pana dotyczących jest wymogiem ustawowym określonym w przepisach PZP, związanym </w:t>
      </w:r>
      <w:r w:rsidRPr="00173FE6">
        <w:rPr>
          <w:rFonts w:eastAsiaTheme="minorHAnsi"/>
          <w:sz w:val="22"/>
          <w:szCs w:val="22"/>
          <w:lang w:eastAsia="en-US"/>
        </w:rPr>
        <w:br w:type="textWrapping" w:clear="all"/>
        <w:t>z udziałem w postępowaniu o udzielenie zamówienia publicznego.</w:t>
      </w:r>
    </w:p>
    <w:p w:rsidR="00F849E6" w:rsidRPr="00173FE6" w:rsidRDefault="00F849E6" w:rsidP="00BF1FA1">
      <w:pPr>
        <w:numPr>
          <w:ilvl w:val="0"/>
          <w:numId w:val="160"/>
        </w:numPr>
        <w:ind w:left="0"/>
        <w:jc w:val="both"/>
        <w:rPr>
          <w:rFonts w:eastAsiaTheme="minorHAnsi"/>
          <w:sz w:val="22"/>
          <w:szCs w:val="22"/>
          <w:lang w:eastAsia="en-US"/>
        </w:rPr>
      </w:pPr>
      <w:r w:rsidRPr="00173FE6">
        <w:rPr>
          <w:rFonts w:eastAsiaTheme="minorHAnsi"/>
          <w:sz w:val="22"/>
          <w:szCs w:val="22"/>
          <w:lang w:eastAsia="en-US"/>
        </w:rPr>
        <w:t xml:space="preserve">w odniesieniu do Pani/Pana danych osobowych decyzje nie będą podejmowane </w:t>
      </w:r>
      <w:r w:rsidRPr="00173FE6">
        <w:rPr>
          <w:rFonts w:eastAsiaTheme="minorHAnsi"/>
          <w:sz w:val="22"/>
          <w:szCs w:val="22"/>
          <w:lang w:eastAsia="en-US"/>
        </w:rPr>
        <w:br w:type="textWrapping" w:clear="all"/>
        <w:t>w sposób zautomatyzowany, stosownie do art. 22 RODO.</w:t>
      </w:r>
    </w:p>
    <w:p w:rsidR="00F849E6" w:rsidRPr="00173FE6" w:rsidRDefault="00F849E6" w:rsidP="00BF1FA1">
      <w:pPr>
        <w:numPr>
          <w:ilvl w:val="0"/>
          <w:numId w:val="160"/>
        </w:numPr>
        <w:ind w:left="0"/>
        <w:jc w:val="both"/>
        <w:rPr>
          <w:rFonts w:eastAsiaTheme="minorHAnsi"/>
          <w:sz w:val="22"/>
          <w:szCs w:val="22"/>
          <w:lang w:eastAsia="en-US"/>
        </w:rPr>
      </w:pPr>
      <w:r w:rsidRPr="00173FE6">
        <w:rPr>
          <w:rFonts w:eastAsiaTheme="minorHAnsi"/>
          <w:sz w:val="22"/>
          <w:szCs w:val="22"/>
          <w:lang w:eastAsia="en-US"/>
        </w:rPr>
        <w:t xml:space="preserve">posiada Pani/Pan na podstawie art. 15 RODO </w:t>
      </w:r>
    </w:p>
    <w:p w:rsidR="00F849E6" w:rsidRPr="00173FE6" w:rsidRDefault="00F849E6" w:rsidP="00BF1FA1">
      <w:pPr>
        <w:numPr>
          <w:ilvl w:val="0"/>
          <w:numId w:val="161"/>
        </w:numPr>
        <w:ind w:left="0" w:firstLine="0"/>
        <w:jc w:val="both"/>
        <w:rPr>
          <w:rFonts w:eastAsiaTheme="minorHAnsi"/>
          <w:sz w:val="22"/>
          <w:szCs w:val="22"/>
          <w:lang w:eastAsia="en-US"/>
        </w:rPr>
      </w:pPr>
      <w:r w:rsidRPr="00173FE6">
        <w:rPr>
          <w:rFonts w:eastAsiaTheme="minorHAnsi"/>
          <w:sz w:val="22"/>
          <w:szCs w:val="22"/>
          <w:lang w:eastAsia="en-US"/>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849E6" w:rsidRPr="00173FE6" w:rsidRDefault="00F849E6" w:rsidP="00BF1FA1">
      <w:pPr>
        <w:numPr>
          <w:ilvl w:val="0"/>
          <w:numId w:val="161"/>
        </w:numPr>
        <w:ind w:left="0" w:firstLine="0"/>
        <w:jc w:val="both"/>
        <w:rPr>
          <w:rFonts w:eastAsiaTheme="minorHAnsi"/>
          <w:sz w:val="22"/>
          <w:szCs w:val="22"/>
          <w:lang w:eastAsia="en-US"/>
        </w:rPr>
      </w:pPr>
      <w:r w:rsidRPr="00173FE6">
        <w:rPr>
          <w:rFonts w:eastAsiaTheme="minorHAnsi"/>
          <w:sz w:val="22"/>
          <w:szCs w:val="22"/>
          <w:lang w:eastAsia="en-US"/>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F849E6" w:rsidRPr="00173FE6" w:rsidRDefault="00F849E6" w:rsidP="00BF1FA1">
      <w:pPr>
        <w:numPr>
          <w:ilvl w:val="0"/>
          <w:numId w:val="161"/>
        </w:numPr>
        <w:ind w:left="0" w:firstLine="0"/>
        <w:jc w:val="both"/>
        <w:rPr>
          <w:rFonts w:eastAsiaTheme="minorHAnsi"/>
          <w:sz w:val="22"/>
          <w:szCs w:val="22"/>
          <w:lang w:eastAsia="en-US"/>
        </w:rPr>
      </w:pPr>
      <w:r w:rsidRPr="00173FE6">
        <w:rPr>
          <w:rFonts w:eastAsiaTheme="minorHAnsi"/>
          <w:sz w:val="22"/>
          <w:szCs w:val="22"/>
          <w:lang w:eastAsia="en-US"/>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849E6" w:rsidRPr="00173FE6" w:rsidRDefault="00F849E6" w:rsidP="00BF1FA1">
      <w:pPr>
        <w:numPr>
          <w:ilvl w:val="0"/>
          <w:numId w:val="161"/>
        </w:numPr>
        <w:ind w:left="0" w:firstLine="0"/>
        <w:jc w:val="both"/>
        <w:rPr>
          <w:rFonts w:eastAsiaTheme="minorHAnsi"/>
          <w:sz w:val="22"/>
          <w:szCs w:val="22"/>
          <w:lang w:eastAsia="en-US"/>
        </w:rPr>
      </w:pPr>
      <w:r w:rsidRPr="00173FE6">
        <w:rPr>
          <w:rFonts w:eastAsiaTheme="minorHAnsi"/>
          <w:sz w:val="22"/>
          <w:szCs w:val="22"/>
          <w:lang w:eastAsia="en-US"/>
        </w:rPr>
        <w:t xml:space="preserve">prawo do wniesienia skargi do Prezesa Urzędu Ochrony Danych Osobowych, gdy uzna Pani/Pan, że przetwarzanie danych osobowych Pani/Pana dotyczących narusza przepisy RODO; </w:t>
      </w:r>
      <w:r w:rsidRPr="00173FE6">
        <w:rPr>
          <w:rFonts w:eastAsiaTheme="minorHAnsi"/>
          <w:i/>
          <w:sz w:val="22"/>
          <w:szCs w:val="22"/>
          <w:lang w:eastAsia="en-US"/>
        </w:rPr>
        <w:t xml:space="preserve"> </w:t>
      </w:r>
    </w:p>
    <w:p w:rsidR="00F849E6" w:rsidRPr="00173FE6" w:rsidRDefault="00F849E6" w:rsidP="00BF1FA1">
      <w:pPr>
        <w:numPr>
          <w:ilvl w:val="0"/>
          <w:numId w:val="160"/>
        </w:numPr>
        <w:ind w:left="0"/>
        <w:jc w:val="both"/>
        <w:rPr>
          <w:rFonts w:eastAsiaTheme="minorHAnsi"/>
          <w:sz w:val="22"/>
          <w:szCs w:val="22"/>
          <w:lang w:eastAsia="en-US"/>
        </w:rPr>
      </w:pPr>
      <w:r w:rsidRPr="00173FE6">
        <w:rPr>
          <w:rFonts w:eastAsiaTheme="minorHAnsi"/>
          <w:sz w:val="22"/>
          <w:szCs w:val="22"/>
          <w:lang w:eastAsia="en-US"/>
        </w:rPr>
        <w:t>nie przysługuje Pani/Panu:</w:t>
      </w:r>
    </w:p>
    <w:p w:rsidR="00F849E6" w:rsidRPr="00173FE6" w:rsidRDefault="00F849E6" w:rsidP="00BF1FA1">
      <w:pPr>
        <w:numPr>
          <w:ilvl w:val="0"/>
          <w:numId w:val="162"/>
        </w:numPr>
        <w:ind w:left="0" w:firstLine="0"/>
        <w:jc w:val="both"/>
        <w:rPr>
          <w:rFonts w:eastAsiaTheme="minorHAnsi"/>
          <w:sz w:val="22"/>
          <w:szCs w:val="22"/>
          <w:lang w:eastAsia="en-US"/>
        </w:rPr>
      </w:pPr>
      <w:r w:rsidRPr="00173FE6">
        <w:rPr>
          <w:rFonts w:eastAsiaTheme="minorHAnsi"/>
          <w:sz w:val="22"/>
          <w:szCs w:val="22"/>
          <w:lang w:eastAsia="en-US"/>
        </w:rPr>
        <w:t>w związku z art. 17 ust. 3 lit. b, d lub e RODO prawo do usunięcia danych osobowych;</w:t>
      </w:r>
    </w:p>
    <w:p w:rsidR="00F849E6" w:rsidRPr="00173FE6" w:rsidRDefault="00F849E6" w:rsidP="00BF1FA1">
      <w:pPr>
        <w:numPr>
          <w:ilvl w:val="0"/>
          <w:numId w:val="162"/>
        </w:numPr>
        <w:ind w:left="0" w:firstLine="0"/>
        <w:jc w:val="both"/>
        <w:rPr>
          <w:rFonts w:eastAsiaTheme="minorHAnsi"/>
          <w:sz w:val="22"/>
          <w:szCs w:val="22"/>
          <w:lang w:eastAsia="en-US"/>
        </w:rPr>
      </w:pPr>
      <w:r w:rsidRPr="00173FE6">
        <w:rPr>
          <w:rFonts w:eastAsiaTheme="minorHAnsi"/>
          <w:sz w:val="22"/>
          <w:szCs w:val="22"/>
          <w:lang w:eastAsia="en-US"/>
        </w:rPr>
        <w:t>prawo do przenoszenia danych osobowych, o którym mowa w art. 20 RODO;</w:t>
      </w:r>
    </w:p>
    <w:p w:rsidR="00F849E6" w:rsidRPr="00173FE6" w:rsidRDefault="00F849E6" w:rsidP="00BF1FA1">
      <w:pPr>
        <w:numPr>
          <w:ilvl w:val="0"/>
          <w:numId w:val="162"/>
        </w:numPr>
        <w:ind w:left="0" w:firstLine="0"/>
        <w:jc w:val="both"/>
        <w:rPr>
          <w:rFonts w:eastAsiaTheme="minorHAnsi"/>
          <w:sz w:val="22"/>
          <w:szCs w:val="22"/>
          <w:lang w:eastAsia="en-US"/>
        </w:rPr>
      </w:pPr>
      <w:r w:rsidRPr="00173FE6">
        <w:rPr>
          <w:rFonts w:eastAsiaTheme="minorHAnsi"/>
          <w:sz w:val="22"/>
          <w:szCs w:val="22"/>
          <w:lang w:eastAsia="en-US"/>
        </w:rPr>
        <w:t xml:space="preserve">na podstawie art. 21 RODO prawo sprzeciwu, wobec przetwarzania danych osobowych, gdyż podstawą prawną przetwarzania Pani/Pana danych osobowych jest art. 6 ust. 1 lit. c RODO; </w:t>
      </w:r>
    </w:p>
    <w:p w:rsidR="00F849E6" w:rsidRPr="00173FE6" w:rsidRDefault="00F849E6" w:rsidP="00BF1FA1">
      <w:pPr>
        <w:numPr>
          <w:ilvl w:val="0"/>
          <w:numId w:val="160"/>
        </w:numPr>
        <w:ind w:left="0"/>
        <w:jc w:val="both"/>
        <w:rPr>
          <w:rFonts w:eastAsiaTheme="minorHAnsi"/>
          <w:sz w:val="22"/>
          <w:szCs w:val="22"/>
          <w:lang w:eastAsia="en-US"/>
        </w:rPr>
      </w:pPr>
      <w:r w:rsidRPr="00173FE6">
        <w:rPr>
          <w:rFonts w:eastAsiaTheme="minorHAnsi"/>
          <w:sz w:val="22"/>
          <w:szCs w:val="22"/>
          <w:lang w:eastAsia="en-US"/>
        </w:rPr>
        <w:t xml:space="preserve">przysługuje Pani/Panu prawo wniesienia skargi do organu nadzorczego na niezgodne </w:t>
      </w:r>
      <w:r w:rsidRPr="00173FE6">
        <w:rPr>
          <w:rFonts w:eastAsiaTheme="minorHAnsi"/>
          <w:sz w:val="22"/>
          <w:szCs w:val="22"/>
          <w:lang w:eastAsia="en-US"/>
        </w:rPr>
        <w:br w:type="textWrapping" w:clear="all"/>
        <w:t>z RODO przetwarzanie Pani/Pana danych osobowych przez administratora. Organem właściwym dla przedmiotowej skargi jest Urząd Ochrony Danych Osobowych, ul. Stawki 2, 00-193 Warszawa.</w:t>
      </w:r>
    </w:p>
    <w:p w:rsidR="00F849E6" w:rsidRPr="00173FE6" w:rsidRDefault="00F849E6" w:rsidP="00173FE6">
      <w:pPr>
        <w:jc w:val="center"/>
        <w:rPr>
          <w:rFonts w:eastAsiaTheme="minorHAnsi"/>
          <w:sz w:val="22"/>
          <w:szCs w:val="22"/>
          <w:lang w:eastAsia="en-US"/>
        </w:rPr>
      </w:pPr>
    </w:p>
    <w:p w:rsidR="00F849E6" w:rsidRDefault="00F849E6" w:rsidP="00173FE6">
      <w:pPr>
        <w:jc w:val="center"/>
        <w:rPr>
          <w:rFonts w:eastAsiaTheme="minorHAnsi"/>
          <w:b/>
          <w:sz w:val="22"/>
          <w:szCs w:val="22"/>
          <w:lang w:eastAsia="en-US"/>
        </w:rPr>
      </w:pPr>
      <w:r w:rsidRPr="00173FE6">
        <w:rPr>
          <w:rFonts w:eastAsiaTheme="minorHAnsi"/>
          <w:b/>
          <w:sz w:val="22"/>
          <w:szCs w:val="22"/>
          <w:lang w:eastAsia="en-US"/>
        </w:rPr>
        <w:t>§ 18</w:t>
      </w:r>
    </w:p>
    <w:p w:rsidR="00FA551F" w:rsidRPr="00173FE6" w:rsidRDefault="00FA551F" w:rsidP="00173FE6">
      <w:pPr>
        <w:jc w:val="center"/>
        <w:rPr>
          <w:rFonts w:eastAsiaTheme="minorHAnsi"/>
          <w:sz w:val="22"/>
          <w:szCs w:val="22"/>
          <w:lang w:eastAsia="en-US"/>
        </w:rPr>
      </w:pPr>
    </w:p>
    <w:p w:rsidR="00F849E6" w:rsidRPr="00173FE6" w:rsidRDefault="00F849E6" w:rsidP="00BF1FA1">
      <w:pPr>
        <w:numPr>
          <w:ilvl w:val="0"/>
          <w:numId w:val="165"/>
        </w:numPr>
        <w:ind w:left="0" w:hanging="284"/>
        <w:contextualSpacing/>
        <w:jc w:val="both"/>
        <w:rPr>
          <w:rFonts w:eastAsia="Calibri"/>
          <w:sz w:val="22"/>
          <w:szCs w:val="22"/>
          <w:lang w:eastAsia="en-US"/>
        </w:rPr>
      </w:pPr>
      <w:r w:rsidRPr="00173FE6">
        <w:rPr>
          <w:rFonts w:eastAsia="Calibri"/>
          <w:sz w:val="22"/>
          <w:szCs w:val="22"/>
          <w:lang w:eastAsia="en-US"/>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p>
    <w:p w:rsidR="00F849E6" w:rsidRPr="00173FE6" w:rsidRDefault="00F849E6" w:rsidP="00BF1FA1">
      <w:pPr>
        <w:numPr>
          <w:ilvl w:val="0"/>
          <w:numId w:val="165"/>
        </w:numPr>
        <w:ind w:left="0" w:hanging="284"/>
        <w:contextualSpacing/>
        <w:jc w:val="both"/>
        <w:rPr>
          <w:rFonts w:eastAsia="Calibri"/>
          <w:b/>
          <w:sz w:val="22"/>
          <w:szCs w:val="22"/>
          <w:lang w:eastAsia="en-US"/>
        </w:rPr>
      </w:pPr>
      <w:r w:rsidRPr="00173FE6">
        <w:rPr>
          <w:rFonts w:eastAsia="Calibri"/>
          <w:sz w:val="22"/>
          <w:szCs w:val="22"/>
          <w:lang w:eastAsia="en-US"/>
        </w:rPr>
        <w:t>Wykonawca nie może również zawrzeć umowy z osobą trzecią o podstawienie w prawa wierzyciela (art. 518 kodeksu cywilnego) umowy poręczenia, przekazu. Art. 54 ustawy o działalności leczniczej z dnia 15.04.2011r. (t.j. Dz. U. z 2022r. poz. 633) ma zastosowanie.</w:t>
      </w:r>
    </w:p>
    <w:p w:rsidR="00F849E6" w:rsidRPr="00173FE6" w:rsidRDefault="00F849E6" w:rsidP="00173FE6">
      <w:pPr>
        <w:jc w:val="center"/>
        <w:rPr>
          <w:rFonts w:eastAsiaTheme="minorHAnsi"/>
          <w:b/>
          <w:sz w:val="22"/>
          <w:szCs w:val="22"/>
          <w:lang w:eastAsia="en-US"/>
        </w:rPr>
      </w:pPr>
    </w:p>
    <w:p w:rsidR="00F849E6" w:rsidRPr="00173FE6" w:rsidRDefault="00F849E6" w:rsidP="00173FE6">
      <w:pPr>
        <w:jc w:val="center"/>
        <w:rPr>
          <w:rFonts w:eastAsiaTheme="minorHAnsi"/>
          <w:sz w:val="22"/>
          <w:szCs w:val="22"/>
          <w:lang w:eastAsia="en-US"/>
        </w:rPr>
      </w:pPr>
      <w:r w:rsidRPr="00173FE6">
        <w:rPr>
          <w:rFonts w:eastAsiaTheme="minorHAnsi"/>
          <w:b/>
          <w:sz w:val="22"/>
          <w:szCs w:val="22"/>
          <w:lang w:eastAsia="en-US"/>
        </w:rPr>
        <w:t>§ 19</w:t>
      </w:r>
    </w:p>
    <w:p w:rsidR="00F849E6" w:rsidRDefault="00F849E6" w:rsidP="00173FE6">
      <w:pPr>
        <w:jc w:val="center"/>
        <w:rPr>
          <w:rFonts w:eastAsiaTheme="minorHAnsi"/>
          <w:b/>
          <w:sz w:val="22"/>
          <w:szCs w:val="22"/>
          <w:lang w:eastAsia="en-US"/>
        </w:rPr>
      </w:pPr>
      <w:r w:rsidRPr="00173FE6">
        <w:rPr>
          <w:rFonts w:eastAsiaTheme="minorHAnsi"/>
          <w:b/>
          <w:sz w:val="22"/>
          <w:szCs w:val="22"/>
          <w:lang w:eastAsia="en-US"/>
        </w:rPr>
        <w:t>Postępowanie polubowne</w:t>
      </w:r>
    </w:p>
    <w:p w:rsidR="00FA551F" w:rsidRPr="00173FE6" w:rsidRDefault="00FA551F" w:rsidP="00173FE6">
      <w:pPr>
        <w:jc w:val="center"/>
        <w:rPr>
          <w:rFonts w:eastAsiaTheme="minorHAnsi"/>
          <w:b/>
          <w:sz w:val="22"/>
          <w:szCs w:val="22"/>
          <w:u w:val="single"/>
          <w:lang w:eastAsia="en-US"/>
        </w:rPr>
      </w:pPr>
    </w:p>
    <w:p w:rsidR="00F849E6" w:rsidRPr="00173FE6" w:rsidRDefault="00F849E6" w:rsidP="00BF1FA1">
      <w:pPr>
        <w:numPr>
          <w:ilvl w:val="0"/>
          <w:numId w:val="163"/>
        </w:numPr>
        <w:tabs>
          <w:tab w:val="left" w:pos="426"/>
        </w:tabs>
        <w:ind w:left="0" w:hanging="284"/>
        <w:jc w:val="both"/>
        <w:rPr>
          <w:rFonts w:eastAsiaTheme="minorHAnsi"/>
          <w:sz w:val="22"/>
          <w:szCs w:val="22"/>
          <w:lang w:eastAsia="en-US"/>
        </w:rPr>
      </w:pPr>
      <w:r w:rsidRPr="00173FE6">
        <w:rPr>
          <w:rFonts w:eastAsiaTheme="minorHAnsi"/>
          <w:sz w:val="22"/>
          <w:szCs w:val="22"/>
          <w:lang w:eastAsia="en-US"/>
        </w:rPr>
        <w:t xml:space="preserve">Wszelkie spory strony zobowiązują się załatwić w pierwszej kolejności polubownie. </w:t>
      </w:r>
    </w:p>
    <w:p w:rsidR="00F849E6" w:rsidRPr="00173FE6" w:rsidRDefault="00F849E6" w:rsidP="00BF1FA1">
      <w:pPr>
        <w:numPr>
          <w:ilvl w:val="0"/>
          <w:numId w:val="163"/>
        </w:numPr>
        <w:tabs>
          <w:tab w:val="left" w:pos="426"/>
        </w:tabs>
        <w:ind w:left="0" w:hanging="284"/>
        <w:contextualSpacing/>
        <w:jc w:val="both"/>
        <w:rPr>
          <w:rFonts w:eastAsiaTheme="minorHAnsi"/>
          <w:sz w:val="22"/>
          <w:szCs w:val="22"/>
          <w:lang w:eastAsia="en-US"/>
        </w:rPr>
      </w:pPr>
      <w:r w:rsidRPr="00173FE6">
        <w:rPr>
          <w:rFonts w:eastAsiaTheme="minorHAnsi"/>
          <w:sz w:val="22"/>
          <w:szCs w:val="22"/>
          <w:lang w:eastAsia="en-US"/>
        </w:rPr>
        <w:t>Na podstawie art. 591 ust. 1 PZP, w sprawie majątkowej, w której zawarcie ugody jest dopuszczalne, wprowadza się następujące klauzule:</w:t>
      </w:r>
    </w:p>
    <w:p w:rsidR="00F849E6" w:rsidRPr="00173FE6" w:rsidRDefault="00F849E6" w:rsidP="00BF1FA1">
      <w:pPr>
        <w:numPr>
          <w:ilvl w:val="0"/>
          <w:numId w:val="166"/>
        </w:numPr>
        <w:ind w:left="0" w:firstLine="0"/>
        <w:contextualSpacing/>
        <w:jc w:val="both"/>
        <w:rPr>
          <w:rFonts w:eastAsia="Calibri"/>
          <w:sz w:val="22"/>
          <w:szCs w:val="22"/>
          <w:lang w:eastAsia="en-US"/>
        </w:rPr>
      </w:pPr>
      <w:r w:rsidRPr="00173FE6">
        <w:rPr>
          <w:rFonts w:eastAsia="Calibri"/>
          <w:sz w:val="22"/>
          <w:szCs w:val="22"/>
          <w:u w:val="single"/>
          <w:lang w:eastAsia="en-US"/>
        </w:rPr>
        <w:t>Klauzula mediacyjna</w:t>
      </w:r>
      <w:r w:rsidRPr="00173FE6">
        <w:rPr>
          <w:rFonts w:eastAsia="Calibri"/>
          <w:sz w:val="22"/>
          <w:szCs w:val="22"/>
          <w:lang w:eastAsia="en-US"/>
        </w:rPr>
        <w:t xml:space="preserve"> - W przypadku zaistnienia pomiędzy stronami sporu, wynikającego </w:t>
      </w:r>
      <w:r w:rsidRPr="00173FE6">
        <w:rPr>
          <w:rFonts w:eastAsia="Calibri"/>
          <w:sz w:val="22"/>
          <w:szCs w:val="22"/>
          <w:lang w:eastAsia="en-US"/>
        </w:rPr>
        <w:br/>
        <w:t>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F849E6" w:rsidRPr="00173FE6" w:rsidRDefault="00F849E6" w:rsidP="00FA551F">
      <w:pPr>
        <w:jc w:val="both"/>
        <w:rPr>
          <w:rFonts w:eastAsiaTheme="minorHAnsi"/>
          <w:sz w:val="22"/>
          <w:szCs w:val="22"/>
          <w:u w:val="single"/>
          <w:lang w:eastAsia="en-US"/>
        </w:rPr>
      </w:pPr>
      <w:r w:rsidRPr="00173FE6">
        <w:rPr>
          <w:rFonts w:eastAsiaTheme="minorHAnsi"/>
          <w:sz w:val="22"/>
          <w:szCs w:val="22"/>
          <w:u w:val="single"/>
          <w:lang w:eastAsia="en-US"/>
        </w:rPr>
        <w:t>Lub</w:t>
      </w:r>
    </w:p>
    <w:p w:rsidR="00F849E6" w:rsidRPr="00173FE6" w:rsidRDefault="00F849E6" w:rsidP="00FA551F">
      <w:pPr>
        <w:jc w:val="both"/>
        <w:rPr>
          <w:rFonts w:eastAsiaTheme="minorHAnsi"/>
          <w:sz w:val="22"/>
          <w:szCs w:val="22"/>
          <w:lang w:eastAsia="en-US"/>
        </w:rPr>
      </w:pPr>
      <w:r w:rsidRPr="00173FE6">
        <w:rPr>
          <w:rFonts w:eastAsiaTheme="minorHAnsi"/>
          <w:sz w:val="22"/>
          <w:szCs w:val="22"/>
          <w:lang w:eastAsia="en-US"/>
        </w:rPr>
        <w:t xml:space="preserve">2) </w:t>
      </w:r>
      <w:r w:rsidRPr="00173FE6">
        <w:rPr>
          <w:rFonts w:eastAsiaTheme="minorHAnsi"/>
          <w:sz w:val="22"/>
          <w:szCs w:val="22"/>
          <w:u w:val="single"/>
          <w:lang w:eastAsia="en-US"/>
        </w:rPr>
        <w:t>Klauzula koncyliacyjna</w:t>
      </w:r>
      <w:r w:rsidRPr="00173FE6">
        <w:rPr>
          <w:rFonts w:eastAsiaTheme="minorHAnsi"/>
          <w:sz w:val="22"/>
          <w:szCs w:val="22"/>
          <w:lang w:eastAsia="en-US"/>
        </w:rPr>
        <w:t xml:space="preserve"> - W przypadku zaistnienia pomiędzy stronami sporu, wynikającego z umowy lub pozostającego w związku z umową, strony zobowiązują się do podjęcia próby jego rozwiązania w drodze koncyliacji. Koncyliacja będzie prowadzona przez Koncyliatorów Stałych Sądu Polubownego </w:t>
      </w:r>
      <w:r w:rsidRPr="00173FE6">
        <w:rPr>
          <w:rFonts w:eastAsiaTheme="minorHAnsi"/>
          <w:sz w:val="22"/>
          <w:szCs w:val="22"/>
          <w:lang w:eastAsia="en-US"/>
        </w:rPr>
        <w:lastRenderedPageBreak/>
        <w:t xml:space="preserve">przy Prokuratorii Generalnej Rzeczypospolitej Polskiej zgodnie </w:t>
      </w:r>
      <w:r w:rsidRPr="00173FE6">
        <w:rPr>
          <w:rFonts w:eastAsiaTheme="minorHAnsi"/>
          <w:sz w:val="22"/>
          <w:szCs w:val="22"/>
          <w:lang w:eastAsia="en-US"/>
        </w:rPr>
        <w:br/>
        <w:t>z Regulaminem tego Sądu.</w:t>
      </w:r>
    </w:p>
    <w:p w:rsidR="00F849E6" w:rsidRPr="00173FE6" w:rsidRDefault="00F849E6" w:rsidP="00BF1FA1">
      <w:pPr>
        <w:numPr>
          <w:ilvl w:val="0"/>
          <w:numId w:val="163"/>
        </w:numPr>
        <w:tabs>
          <w:tab w:val="left" w:pos="284"/>
        </w:tabs>
        <w:ind w:left="0"/>
        <w:jc w:val="both"/>
        <w:rPr>
          <w:rFonts w:eastAsiaTheme="minorHAnsi"/>
          <w:sz w:val="22"/>
          <w:szCs w:val="22"/>
          <w:lang w:eastAsia="en-US"/>
        </w:rPr>
      </w:pPr>
      <w:r w:rsidRPr="00173FE6">
        <w:rPr>
          <w:rFonts w:eastAsiaTheme="minorHAnsi"/>
          <w:sz w:val="22"/>
          <w:szCs w:val="22"/>
          <w:lang w:eastAsia="en-US"/>
        </w:rPr>
        <w:t>W przypadku sporów sądowych strony ustalają właściwość sądu siedziby Zamawiającego</w:t>
      </w:r>
    </w:p>
    <w:p w:rsidR="00F849E6" w:rsidRPr="00173FE6" w:rsidRDefault="00F849E6" w:rsidP="00173FE6">
      <w:pPr>
        <w:tabs>
          <w:tab w:val="left" w:pos="5963"/>
        </w:tabs>
        <w:jc w:val="center"/>
        <w:rPr>
          <w:rFonts w:eastAsiaTheme="minorHAnsi"/>
          <w:b/>
          <w:sz w:val="22"/>
          <w:szCs w:val="22"/>
          <w:lang w:eastAsia="en-US"/>
        </w:rPr>
      </w:pPr>
    </w:p>
    <w:p w:rsidR="00F849E6" w:rsidRPr="00173FE6" w:rsidRDefault="00F849E6" w:rsidP="00173FE6">
      <w:pPr>
        <w:tabs>
          <w:tab w:val="left" w:pos="5963"/>
        </w:tabs>
        <w:jc w:val="center"/>
        <w:rPr>
          <w:rFonts w:eastAsiaTheme="minorHAnsi"/>
          <w:b/>
          <w:sz w:val="22"/>
          <w:szCs w:val="22"/>
          <w:lang w:eastAsia="en-US"/>
        </w:rPr>
      </w:pPr>
      <w:r w:rsidRPr="00173FE6">
        <w:rPr>
          <w:rFonts w:eastAsiaTheme="minorHAnsi"/>
          <w:b/>
          <w:sz w:val="22"/>
          <w:szCs w:val="22"/>
          <w:lang w:eastAsia="en-US"/>
        </w:rPr>
        <w:t>§ 20</w:t>
      </w:r>
    </w:p>
    <w:p w:rsidR="00FA551F" w:rsidRPr="00173FE6" w:rsidRDefault="00F849E6" w:rsidP="00173FE6">
      <w:pPr>
        <w:tabs>
          <w:tab w:val="left" w:pos="5963"/>
        </w:tabs>
        <w:jc w:val="center"/>
        <w:rPr>
          <w:rFonts w:eastAsiaTheme="minorHAnsi"/>
          <w:b/>
          <w:sz w:val="22"/>
          <w:szCs w:val="22"/>
          <w:u w:val="single"/>
          <w:lang w:eastAsia="en-US"/>
        </w:rPr>
      </w:pPr>
      <w:r w:rsidRPr="00173FE6">
        <w:rPr>
          <w:rFonts w:eastAsiaTheme="minorHAnsi"/>
          <w:b/>
          <w:sz w:val="22"/>
          <w:szCs w:val="22"/>
          <w:u w:val="single"/>
          <w:lang w:eastAsia="en-US"/>
        </w:rPr>
        <w:t>Pozostałe postanowienia</w:t>
      </w:r>
    </w:p>
    <w:p w:rsidR="00F849E6" w:rsidRPr="00173FE6" w:rsidRDefault="00F849E6" w:rsidP="00BF1FA1">
      <w:pPr>
        <w:numPr>
          <w:ilvl w:val="0"/>
          <w:numId w:val="164"/>
        </w:numPr>
        <w:ind w:left="0" w:hanging="284"/>
        <w:contextualSpacing/>
        <w:jc w:val="both"/>
        <w:rPr>
          <w:rFonts w:eastAsia="Calibri"/>
          <w:sz w:val="22"/>
          <w:szCs w:val="22"/>
          <w:lang w:eastAsia="en-US"/>
        </w:rPr>
      </w:pPr>
      <w:r w:rsidRPr="00173FE6">
        <w:rPr>
          <w:rFonts w:eastAsia="Calibri"/>
          <w:sz w:val="22"/>
          <w:szCs w:val="22"/>
          <w:lang w:eastAsia="en-US"/>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 r. Prawo zamówień publicznych, ustawy z dnia 23.04.1964 r. Kodeks Cywilny oraz innych obowiązujących aktów prawnych.</w:t>
      </w:r>
    </w:p>
    <w:p w:rsidR="00F849E6" w:rsidRPr="00173FE6" w:rsidRDefault="00F849E6" w:rsidP="00BF1FA1">
      <w:pPr>
        <w:numPr>
          <w:ilvl w:val="0"/>
          <w:numId w:val="164"/>
        </w:numPr>
        <w:shd w:val="clear" w:color="auto" w:fill="FFFFFF"/>
        <w:ind w:left="0" w:hanging="284"/>
        <w:jc w:val="both"/>
        <w:rPr>
          <w:rFonts w:eastAsia="Calibri"/>
          <w:sz w:val="22"/>
          <w:szCs w:val="22"/>
          <w:lang w:eastAsia="en-US"/>
        </w:rPr>
      </w:pPr>
      <w:r w:rsidRPr="00173FE6">
        <w:rPr>
          <w:rFonts w:eastAsia="Calibri"/>
          <w:sz w:val="22"/>
          <w:szCs w:val="22"/>
          <w:lang w:eastAsia="en-US"/>
        </w:rPr>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rsidR="00F849E6" w:rsidRPr="00173FE6" w:rsidRDefault="00F849E6" w:rsidP="00BF1FA1">
      <w:pPr>
        <w:numPr>
          <w:ilvl w:val="0"/>
          <w:numId w:val="164"/>
        </w:numPr>
        <w:shd w:val="clear" w:color="auto" w:fill="FFFFFF"/>
        <w:ind w:left="0" w:hanging="284"/>
        <w:jc w:val="both"/>
        <w:rPr>
          <w:rFonts w:eastAsia="Calibri"/>
          <w:sz w:val="22"/>
          <w:szCs w:val="22"/>
          <w:lang w:eastAsia="en-US"/>
        </w:rPr>
      </w:pPr>
      <w:r w:rsidRPr="00173FE6">
        <w:rPr>
          <w:rFonts w:eastAsiaTheme="minorHAnsi"/>
          <w:sz w:val="22"/>
          <w:szCs w:val="22"/>
          <w:lang w:eastAsia="en-US"/>
        </w:rPr>
        <w:t>Zamawiający i wykonawca obowiązani są współdziałać przy wykonaniu umowy w sprawie zamówienia publicznego w celu należytej realizacji zamówienia.</w:t>
      </w:r>
    </w:p>
    <w:p w:rsidR="00F849E6" w:rsidRPr="00173FE6" w:rsidRDefault="00F849E6" w:rsidP="00BF1FA1">
      <w:pPr>
        <w:numPr>
          <w:ilvl w:val="0"/>
          <w:numId w:val="164"/>
        </w:numPr>
        <w:shd w:val="clear" w:color="auto" w:fill="FFFFFF"/>
        <w:ind w:left="0" w:hanging="284"/>
        <w:jc w:val="both"/>
        <w:rPr>
          <w:rFonts w:eastAsia="Calibri"/>
          <w:sz w:val="22"/>
          <w:szCs w:val="22"/>
          <w:lang w:eastAsia="en-US"/>
        </w:rPr>
      </w:pPr>
      <w:r w:rsidRPr="00173FE6">
        <w:rPr>
          <w:rFonts w:eastAsiaTheme="minorHAnsi"/>
          <w:sz w:val="22"/>
          <w:szCs w:val="22"/>
          <w:lang w:eastAsia="en-US"/>
        </w:rPr>
        <w:t>Dniem roboczym nie jest dzień uznany ustawowo za wolny od pracy oraz sobota. Termin obejmujący dwa lub więcej dni zawiera co najmniej dwa dni robocze.</w:t>
      </w:r>
    </w:p>
    <w:p w:rsidR="00FA551F" w:rsidRDefault="00FA551F" w:rsidP="00173FE6">
      <w:pPr>
        <w:jc w:val="center"/>
        <w:rPr>
          <w:rFonts w:eastAsiaTheme="minorHAnsi"/>
          <w:b/>
          <w:sz w:val="22"/>
          <w:szCs w:val="22"/>
          <w:lang w:eastAsia="en-US"/>
        </w:rPr>
      </w:pPr>
    </w:p>
    <w:p w:rsidR="00FA551F" w:rsidRPr="00173FE6" w:rsidRDefault="00F849E6" w:rsidP="00173FE6">
      <w:pPr>
        <w:jc w:val="center"/>
        <w:rPr>
          <w:rFonts w:eastAsiaTheme="minorHAnsi"/>
          <w:b/>
          <w:sz w:val="22"/>
          <w:szCs w:val="22"/>
          <w:lang w:eastAsia="en-US"/>
        </w:rPr>
      </w:pPr>
      <w:r w:rsidRPr="00173FE6">
        <w:rPr>
          <w:rFonts w:eastAsiaTheme="minorHAnsi"/>
          <w:b/>
          <w:sz w:val="22"/>
          <w:szCs w:val="22"/>
          <w:lang w:eastAsia="en-US"/>
        </w:rPr>
        <w:t>§ 21</w:t>
      </w:r>
    </w:p>
    <w:p w:rsidR="00F849E6" w:rsidRPr="00F849E6" w:rsidRDefault="00F849E6" w:rsidP="00173FE6">
      <w:pPr>
        <w:jc w:val="both"/>
        <w:rPr>
          <w:rFonts w:eastAsiaTheme="minorHAnsi"/>
          <w:sz w:val="22"/>
          <w:szCs w:val="22"/>
          <w:lang w:eastAsia="en-US"/>
        </w:rPr>
      </w:pPr>
      <w:r w:rsidRPr="00173FE6">
        <w:rPr>
          <w:rFonts w:eastAsiaTheme="minorHAnsi"/>
          <w:sz w:val="22"/>
          <w:szCs w:val="22"/>
          <w:lang w:eastAsia="en-US"/>
        </w:rPr>
        <w:t>Umowę sporządzono w dwóch jednobrzmiących egzemplarzach, po jednym dla każdej ze Stron</w:t>
      </w:r>
      <w:r w:rsidRPr="00F849E6">
        <w:rPr>
          <w:rFonts w:eastAsiaTheme="minorHAnsi"/>
          <w:sz w:val="22"/>
          <w:szCs w:val="22"/>
          <w:lang w:eastAsia="en-US"/>
        </w:rPr>
        <w:t>.</w:t>
      </w:r>
    </w:p>
    <w:p w:rsidR="00FA551F" w:rsidRDefault="00FA551F" w:rsidP="00F849E6">
      <w:pPr>
        <w:spacing w:after="120" w:line="276" w:lineRule="auto"/>
        <w:jc w:val="center"/>
        <w:rPr>
          <w:rFonts w:eastAsiaTheme="minorHAnsi"/>
          <w:b/>
          <w:sz w:val="22"/>
          <w:szCs w:val="22"/>
          <w:lang w:eastAsia="en-US"/>
        </w:rPr>
      </w:pPr>
    </w:p>
    <w:p w:rsidR="00FA551F" w:rsidRDefault="00FA551F" w:rsidP="00F849E6">
      <w:pPr>
        <w:spacing w:after="120" w:line="276" w:lineRule="auto"/>
        <w:jc w:val="center"/>
        <w:rPr>
          <w:rFonts w:eastAsiaTheme="minorHAnsi"/>
          <w:b/>
          <w:sz w:val="22"/>
          <w:szCs w:val="22"/>
          <w:lang w:eastAsia="en-US"/>
        </w:rPr>
      </w:pPr>
    </w:p>
    <w:p w:rsidR="00F849E6" w:rsidRPr="00F849E6" w:rsidRDefault="00F849E6" w:rsidP="00F849E6">
      <w:pPr>
        <w:spacing w:after="120" w:line="276" w:lineRule="auto"/>
        <w:jc w:val="center"/>
        <w:rPr>
          <w:rFonts w:eastAsiaTheme="minorHAnsi"/>
          <w:b/>
          <w:sz w:val="22"/>
          <w:szCs w:val="22"/>
          <w:lang w:eastAsia="en-US"/>
        </w:rPr>
      </w:pPr>
      <w:r w:rsidRPr="00F849E6">
        <w:rPr>
          <w:rFonts w:eastAsiaTheme="minorHAnsi"/>
          <w:b/>
          <w:sz w:val="22"/>
          <w:szCs w:val="22"/>
          <w:lang w:eastAsia="en-US"/>
        </w:rPr>
        <w:t>Wykonawca:</w:t>
      </w:r>
      <w:r w:rsidRPr="00F849E6">
        <w:rPr>
          <w:rFonts w:eastAsiaTheme="minorHAnsi"/>
          <w:b/>
          <w:sz w:val="22"/>
          <w:szCs w:val="22"/>
          <w:lang w:eastAsia="en-US"/>
        </w:rPr>
        <w:tab/>
      </w:r>
      <w:r w:rsidRPr="00F849E6">
        <w:rPr>
          <w:rFonts w:eastAsiaTheme="minorHAnsi"/>
          <w:b/>
          <w:sz w:val="22"/>
          <w:szCs w:val="22"/>
          <w:lang w:eastAsia="en-US"/>
        </w:rPr>
        <w:tab/>
      </w:r>
      <w:r w:rsidRPr="00F849E6">
        <w:rPr>
          <w:rFonts w:eastAsiaTheme="minorHAnsi"/>
          <w:b/>
          <w:sz w:val="22"/>
          <w:szCs w:val="22"/>
          <w:lang w:eastAsia="en-US"/>
        </w:rPr>
        <w:tab/>
      </w:r>
      <w:r w:rsidRPr="00F849E6">
        <w:rPr>
          <w:rFonts w:eastAsiaTheme="minorHAnsi"/>
          <w:b/>
          <w:sz w:val="22"/>
          <w:szCs w:val="22"/>
          <w:lang w:eastAsia="en-US"/>
        </w:rPr>
        <w:tab/>
      </w:r>
      <w:r w:rsidRPr="00F849E6">
        <w:rPr>
          <w:rFonts w:eastAsiaTheme="minorHAnsi"/>
          <w:b/>
          <w:sz w:val="22"/>
          <w:szCs w:val="22"/>
          <w:lang w:eastAsia="en-US"/>
        </w:rPr>
        <w:tab/>
      </w:r>
      <w:r w:rsidRPr="00F849E6">
        <w:rPr>
          <w:rFonts w:eastAsiaTheme="minorHAnsi"/>
          <w:b/>
          <w:sz w:val="22"/>
          <w:szCs w:val="22"/>
          <w:lang w:eastAsia="en-US"/>
        </w:rPr>
        <w:tab/>
      </w:r>
      <w:r w:rsidRPr="00F849E6">
        <w:rPr>
          <w:rFonts w:eastAsiaTheme="minorHAnsi"/>
          <w:b/>
          <w:sz w:val="22"/>
          <w:szCs w:val="22"/>
          <w:lang w:eastAsia="en-US"/>
        </w:rPr>
        <w:tab/>
      </w:r>
      <w:r w:rsidRPr="00F849E6">
        <w:rPr>
          <w:rFonts w:eastAsiaTheme="minorHAnsi"/>
          <w:b/>
          <w:sz w:val="22"/>
          <w:szCs w:val="22"/>
          <w:lang w:eastAsia="en-US"/>
        </w:rPr>
        <w:tab/>
        <w:t>Zamawiający:</w:t>
      </w:r>
    </w:p>
    <w:p w:rsidR="00F849E6" w:rsidRDefault="00F849E6" w:rsidP="00F849E6">
      <w:pPr>
        <w:spacing w:after="200" w:line="276" w:lineRule="auto"/>
        <w:rPr>
          <w:rFonts w:eastAsiaTheme="minorHAnsi"/>
          <w:b/>
          <w:sz w:val="22"/>
          <w:szCs w:val="22"/>
          <w:lang w:eastAsia="en-US"/>
        </w:rPr>
      </w:pPr>
    </w:p>
    <w:p w:rsidR="00F849E6" w:rsidRPr="00FA551F" w:rsidRDefault="00F849E6" w:rsidP="00F849E6">
      <w:pPr>
        <w:keepNext/>
        <w:keepLines/>
        <w:spacing w:before="40" w:line="259" w:lineRule="auto"/>
        <w:jc w:val="right"/>
        <w:outlineLvl w:val="1"/>
        <w:rPr>
          <w:rFonts w:eastAsiaTheme="majorEastAsia"/>
          <w:b/>
          <w:i/>
          <w:sz w:val="22"/>
          <w:szCs w:val="22"/>
          <w:lang w:eastAsia="en-US"/>
        </w:rPr>
      </w:pPr>
      <w:bookmarkStart w:id="0" w:name="_Toc90369430"/>
      <w:r w:rsidRPr="00FA551F">
        <w:rPr>
          <w:rFonts w:eastAsiaTheme="majorEastAsia"/>
          <w:b/>
          <w:i/>
          <w:sz w:val="22"/>
          <w:szCs w:val="22"/>
          <w:lang w:eastAsia="en-US"/>
        </w:rPr>
        <w:t>Z</w:t>
      </w:r>
      <w:r w:rsidRPr="00FA551F">
        <w:rPr>
          <w:rFonts w:eastAsiaTheme="majorEastAsia"/>
          <w:b/>
          <w:i/>
          <w:sz w:val="22"/>
          <w:szCs w:val="22"/>
        </w:rPr>
        <w:t xml:space="preserve">ałącznik </w:t>
      </w:r>
      <w:bookmarkEnd w:id="0"/>
      <w:r w:rsidRPr="00FA551F">
        <w:rPr>
          <w:rFonts w:eastAsiaTheme="majorEastAsia"/>
          <w:b/>
          <w:i/>
          <w:sz w:val="22"/>
          <w:szCs w:val="22"/>
        </w:rPr>
        <w:t xml:space="preserve"> nr </w:t>
      </w:r>
      <w:r w:rsidR="00FA551F" w:rsidRPr="00FA551F">
        <w:rPr>
          <w:rFonts w:eastAsiaTheme="majorEastAsia"/>
          <w:b/>
          <w:i/>
          <w:sz w:val="22"/>
          <w:szCs w:val="22"/>
        </w:rPr>
        <w:t>3.1</w:t>
      </w:r>
      <w:r w:rsidR="00FA551F">
        <w:rPr>
          <w:rFonts w:eastAsiaTheme="majorEastAsia"/>
          <w:b/>
          <w:i/>
          <w:sz w:val="22"/>
          <w:szCs w:val="22"/>
        </w:rPr>
        <w:t xml:space="preserve"> do wzoru umowy</w:t>
      </w:r>
    </w:p>
    <w:p w:rsidR="00F849E6" w:rsidRPr="00F849E6" w:rsidRDefault="00F849E6" w:rsidP="00F849E6">
      <w:pPr>
        <w:spacing w:after="160" w:line="259" w:lineRule="auto"/>
        <w:ind w:left="283"/>
        <w:rPr>
          <w:rFonts w:eastAsiaTheme="minorHAnsi"/>
          <w:b/>
          <w:color w:val="7030A0"/>
          <w:sz w:val="22"/>
          <w:szCs w:val="22"/>
          <w:lang w:eastAsia="en-US"/>
        </w:rPr>
      </w:pPr>
    </w:p>
    <w:p w:rsidR="00F849E6" w:rsidRPr="00F849E6" w:rsidRDefault="00F849E6" w:rsidP="00F849E6">
      <w:pPr>
        <w:spacing w:after="160" w:line="259" w:lineRule="auto"/>
        <w:ind w:left="283"/>
        <w:jc w:val="center"/>
        <w:rPr>
          <w:rFonts w:eastAsiaTheme="minorHAnsi"/>
          <w:b/>
          <w:sz w:val="22"/>
          <w:szCs w:val="22"/>
          <w:lang w:eastAsia="en-US"/>
        </w:rPr>
      </w:pPr>
      <w:r w:rsidRPr="00F849E6">
        <w:rPr>
          <w:rFonts w:eastAsiaTheme="minorHAnsi"/>
          <w:b/>
          <w:sz w:val="22"/>
          <w:szCs w:val="22"/>
          <w:lang w:eastAsia="en-US"/>
        </w:rPr>
        <w:t>Lista pracowników Wykonawcy</w:t>
      </w:r>
    </w:p>
    <w:p w:rsidR="00F849E6" w:rsidRPr="00F849E6" w:rsidRDefault="00F849E6" w:rsidP="00F849E6">
      <w:pPr>
        <w:spacing w:after="120" w:line="276" w:lineRule="auto"/>
        <w:ind w:left="100"/>
        <w:jc w:val="both"/>
        <w:rPr>
          <w:rFonts w:eastAsiaTheme="minorHAnsi"/>
          <w:b/>
          <w:sz w:val="22"/>
          <w:szCs w:val="22"/>
          <w:lang w:eastAsia="en-US"/>
        </w:rPr>
      </w:pPr>
      <w:r w:rsidRPr="00F849E6">
        <w:rPr>
          <w:rFonts w:eastAsiaTheme="minorHAnsi"/>
          <w:sz w:val="22"/>
          <w:szCs w:val="22"/>
          <w:lang w:eastAsia="en-US"/>
        </w:rPr>
        <w:t xml:space="preserve">uprawnionych do realizacji zadań wynikających z umowy Nr </w:t>
      </w:r>
      <w:r w:rsidRPr="00F849E6">
        <w:rPr>
          <w:rFonts w:eastAsiaTheme="minorHAnsi"/>
          <w:b/>
          <w:sz w:val="22"/>
          <w:szCs w:val="22"/>
          <w:lang w:eastAsia="en-US"/>
        </w:rPr>
        <w:t>…………..……..</w:t>
      </w:r>
      <w:r w:rsidRPr="00F849E6">
        <w:rPr>
          <w:rFonts w:eastAsiaTheme="minorHAnsi"/>
          <w:sz w:val="22"/>
          <w:szCs w:val="22"/>
          <w:lang w:eastAsia="en-US"/>
        </w:rPr>
        <w:t xml:space="preserve">; </w:t>
      </w:r>
      <w:r w:rsidRPr="00F849E6">
        <w:rPr>
          <w:rFonts w:eastAsiaTheme="minorHAnsi"/>
          <w:b/>
          <w:sz w:val="22"/>
          <w:szCs w:val="22"/>
          <w:lang w:eastAsia="en-US"/>
        </w:rPr>
        <w:t xml:space="preserve">§11 ust. 4 </w:t>
      </w:r>
      <w:r w:rsidRPr="00F849E6">
        <w:rPr>
          <w:rFonts w:eastAsiaTheme="minorHAnsi"/>
          <w:sz w:val="22"/>
          <w:szCs w:val="22"/>
          <w:lang w:eastAsia="en-US"/>
        </w:rPr>
        <w:t xml:space="preserve">, spełniających wymogi niniejszej umowy, które podpisały upoważnienia do przetwarzania danych osobowych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0"/>
        <w:gridCol w:w="2288"/>
        <w:gridCol w:w="1710"/>
        <w:gridCol w:w="3882"/>
      </w:tblGrid>
      <w:tr w:rsidR="00F849E6" w:rsidRPr="00F849E6" w:rsidTr="00F849E6">
        <w:trPr>
          <w:trHeight w:val="227"/>
          <w:jc w:val="center"/>
        </w:trPr>
        <w:tc>
          <w:tcPr>
            <w:tcW w:w="750" w:type="dxa"/>
          </w:tcPr>
          <w:p w:rsidR="00F849E6" w:rsidRPr="00F849E6" w:rsidRDefault="00F849E6" w:rsidP="00F849E6">
            <w:pPr>
              <w:autoSpaceDE w:val="0"/>
              <w:autoSpaceDN w:val="0"/>
              <w:adjustRightInd w:val="0"/>
              <w:spacing w:before="120" w:after="120" w:line="259" w:lineRule="auto"/>
              <w:jc w:val="center"/>
              <w:rPr>
                <w:rFonts w:eastAsia="Calibri"/>
                <w:b/>
                <w:bCs/>
                <w:sz w:val="22"/>
                <w:szCs w:val="22"/>
                <w:lang w:eastAsia="en-US"/>
              </w:rPr>
            </w:pPr>
            <w:r w:rsidRPr="00F849E6">
              <w:rPr>
                <w:rFonts w:eastAsia="Calibri"/>
                <w:b/>
                <w:bCs/>
                <w:sz w:val="22"/>
                <w:szCs w:val="22"/>
                <w:lang w:eastAsia="en-US"/>
              </w:rPr>
              <w:t>Lp.</w:t>
            </w:r>
          </w:p>
        </w:tc>
        <w:tc>
          <w:tcPr>
            <w:tcW w:w="2288" w:type="dxa"/>
          </w:tcPr>
          <w:p w:rsidR="00F849E6" w:rsidRPr="00F849E6" w:rsidRDefault="00F849E6" w:rsidP="00F849E6">
            <w:pPr>
              <w:autoSpaceDE w:val="0"/>
              <w:autoSpaceDN w:val="0"/>
              <w:adjustRightInd w:val="0"/>
              <w:spacing w:before="120" w:after="120" w:line="259" w:lineRule="auto"/>
              <w:jc w:val="center"/>
              <w:rPr>
                <w:rFonts w:eastAsia="Calibri"/>
                <w:b/>
                <w:bCs/>
                <w:sz w:val="22"/>
                <w:szCs w:val="22"/>
                <w:lang w:eastAsia="en-US"/>
              </w:rPr>
            </w:pPr>
            <w:r w:rsidRPr="00F849E6">
              <w:rPr>
                <w:rFonts w:eastAsia="Calibri"/>
                <w:b/>
                <w:bCs/>
                <w:sz w:val="22"/>
                <w:szCs w:val="22"/>
                <w:lang w:eastAsia="en-US"/>
              </w:rPr>
              <w:t>Imię i nazwisko</w:t>
            </w:r>
          </w:p>
        </w:tc>
        <w:tc>
          <w:tcPr>
            <w:tcW w:w="1710" w:type="dxa"/>
          </w:tcPr>
          <w:p w:rsidR="00F849E6" w:rsidRPr="00F849E6" w:rsidRDefault="00F849E6" w:rsidP="00F849E6">
            <w:pPr>
              <w:autoSpaceDE w:val="0"/>
              <w:autoSpaceDN w:val="0"/>
              <w:adjustRightInd w:val="0"/>
              <w:spacing w:before="120" w:after="120" w:line="259" w:lineRule="auto"/>
              <w:jc w:val="center"/>
              <w:rPr>
                <w:rFonts w:eastAsia="Calibri"/>
                <w:b/>
                <w:bCs/>
                <w:sz w:val="22"/>
                <w:szCs w:val="22"/>
                <w:lang w:eastAsia="en-US"/>
              </w:rPr>
            </w:pPr>
            <w:r w:rsidRPr="00F849E6">
              <w:rPr>
                <w:rFonts w:eastAsia="Calibri"/>
                <w:b/>
                <w:bCs/>
                <w:sz w:val="22"/>
                <w:szCs w:val="22"/>
                <w:lang w:eastAsia="en-US"/>
              </w:rPr>
              <w:t>Nr telefonu</w:t>
            </w:r>
          </w:p>
        </w:tc>
        <w:tc>
          <w:tcPr>
            <w:tcW w:w="3882" w:type="dxa"/>
          </w:tcPr>
          <w:p w:rsidR="00F849E6" w:rsidRPr="00F849E6" w:rsidRDefault="00F849E6" w:rsidP="00F849E6">
            <w:pPr>
              <w:autoSpaceDE w:val="0"/>
              <w:autoSpaceDN w:val="0"/>
              <w:adjustRightInd w:val="0"/>
              <w:spacing w:before="120" w:after="120" w:line="259" w:lineRule="auto"/>
              <w:jc w:val="center"/>
              <w:rPr>
                <w:rFonts w:eastAsia="Calibri"/>
                <w:b/>
                <w:bCs/>
                <w:sz w:val="22"/>
                <w:szCs w:val="22"/>
                <w:lang w:eastAsia="en-US"/>
              </w:rPr>
            </w:pPr>
            <w:r w:rsidRPr="00F849E6">
              <w:rPr>
                <w:rFonts w:eastAsia="Calibri"/>
                <w:b/>
                <w:bCs/>
                <w:sz w:val="22"/>
                <w:szCs w:val="22"/>
                <w:lang w:eastAsia="en-US"/>
              </w:rPr>
              <w:t>Adres e-mail</w:t>
            </w:r>
          </w:p>
        </w:tc>
      </w:tr>
      <w:tr w:rsidR="00F849E6" w:rsidRPr="00F849E6" w:rsidTr="00F849E6">
        <w:trPr>
          <w:trHeight w:val="227"/>
          <w:jc w:val="center"/>
        </w:trPr>
        <w:tc>
          <w:tcPr>
            <w:tcW w:w="750"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c>
          <w:tcPr>
            <w:tcW w:w="2288"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c>
          <w:tcPr>
            <w:tcW w:w="1710"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c>
          <w:tcPr>
            <w:tcW w:w="3882"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r>
      <w:tr w:rsidR="00F849E6" w:rsidRPr="00F849E6" w:rsidTr="00F849E6">
        <w:trPr>
          <w:trHeight w:val="227"/>
          <w:jc w:val="center"/>
        </w:trPr>
        <w:tc>
          <w:tcPr>
            <w:tcW w:w="750"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c>
          <w:tcPr>
            <w:tcW w:w="2288"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c>
          <w:tcPr>
            <w:tcW w:w="1710"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c>
          <w:tcPr>
            <w:tcW w:w="3882"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r>
      <w:tr w:rsidR="00F849E6" w:rsidRPr="00F849E6" w:rsidTr="00F849E6">
        <w:trPr>
          <w:trHeight w:val="227"/>
          <w:jc w:val="center"/>
        </w:trPr>
        <w:tc>
          <w:tcPr>
            <w:tcW w:w="750"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c>
          <w:tcPr>
            <w:tcW w:w="2288"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c>
          <w:tcPr>
            <w:tcW w:w="1710"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c>
          <w:tcPr>
            <w:tcW w:w="3882"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r>
      <w:tr w:rsidR="00F849E6" w:rsidRPr="00F849E6" w:rsidTr="00F849E6">
        <w:trPr>
          <w:trHeight w:val="227"/>
          <w:jc w:val="center"/>
        </w:trPr>
        <w:tc>
          <w:tcPr>
            <w:tcW w:w="750"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c>
          <w:tcPr>
            <w:tcW w:w="2288"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c>
          <w:tcPr>
            <w:tcW w:w="1710"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c>
          <w:tcPr>
            <w:tcW w:w="3882"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r>
      <w:tr w:rsidR="00F849E6" w:rsidRPr="00F849E6" w:rsidTr="00F849E6">
        <w:trPr>
          <w:trHeight w:val="227"/>
          <w:jc w:val="center"/>
        </w:trPr>
        <w:tc>
          <w:tcPr>
            <w:tcW w:w="750"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c>
          <w:tcPr>
            <w:tcW w:w="2288"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c>
          <w:tcPr>
            <w:tcW w:w="1710"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c>
          <w:tcPr>
            <w:tcW w:w="3882"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r>
    </w:tbl>
    <w:p w:rsidR="00F849E6" w:rsidRPr="00F849E6" w:rsidRDefault="00F849E6" w:rsidP="00F849E6">
      <w:pPr>
        <w:spacing w:after="160" w:line="259" w:lineRule="auto"/>
        <w:ind w:left="283"/>
        <w:rPr>
          <w:rFonts w:ascii="Arial" w:eastAsia="Calibri" w:hAnsi="Arial" w:cs="Arial"/>
          <w:sz w:val="16"/>
          <w:szCs w:val="16"/>
          <w:lang w:eastAsia="en-US"/>
        </w:rPr>
      </w:pPr>
      <w:r w:rsidRPr="00F849E6">
        <w:rPr>
          <w:rFonts w:ascii="Arial" w:eastAsia="Calibri" w:hAnsi="Arial" w:cs="Arial"/>
          <w:sz w:val="16"/>
          <w:szCs w:val="16"/>
          <w:lang w:eastAsia="en-US"/>
        </w:rPr>
        <w:tab/>
      </w:r>
      <w:r w:rsidRPr="00F849E6">
        <w:rPr>
          <w:rFonts w:ascii="Arial" w:eastAsia="Calibri" w:hAnsi="Arial" w:cs="Arial"/>
          <w:sz w:val="16"/>
          <w:szCs w:val="16"/>
          <w:lang w:eastAsia="en-US"/>
        </w:rPr>
        <w:tab/>
      </w:r>
      <w:r w:rsidRPr="00F849E6">
        <w:rPr>
          <w:rFonts w:ascii="Arial" w:eastAsia="Calibri" w:hAnsi="Arial" w:cs="Arial"/>
          <w:sz w:val="16"/>
          <w:szCs w:val="16"/>
          <w:lang w:eastAsia="en-US"/>
        </w:rPr>
        <w:tab/>
      </w:r>
    </w:p>
    <w:p w:rsidR="00F849E6" w:rsidRPr="00F849E6" w:rsidRDefault="00F849E6" w:rsidP="00F849E6">
      <w:pPr>
        <w:spacing w:after="160" w:line="259" w:lineRule="auto"/>
        <w:rPr>
          <w:rFonts w:ascii="Arial" w:eastAsiaTheme="minorHAnsi" w:hAnsi="Arial" w:cs="Arial"/>
          <w:sz w:val="16"/>
          <w:szCs w:val="16"/>
          <w:lang w:eastAsia="en-US"/>
        </w:rPr>
      </w:pPr>
      <w:r w:rsidRPr="00F849E6">
        <w:rPr>
          <w:rFonts w:ascii="Arial" w:eastAsiaTheme="minorHAnsi" w:hAnsi="Arial" w:cs="Arial"/>
          <w:sz w:val="16"/>
          <w:szCs w:val="16"/>
          <w:lang w:eastAsia="en-US"/>
        </w:rPr>
        <w:t xml:space="preserve">…………..…dnia……………                                    </w:t>
      </w:r>
    </w:p>
    <w:p w:rsidR="00F849E6" w:rsidRPr="00F849E6" w:rsidRDefault="00F849E6" w:rsidP="00F849E6">
      <w:pPr>
        <w:spacing w:after="160" w:line="259" w:lineRule="auto"/>
        <w:jc w:val="right"/>
        <w:rPr>
          <w:rFonts w:ascii="Arial" w:eastAsiaTheme="minorHAnsi" w:hAnsi="Arial" w:cs="Arial"/>
          <w:b/>
          <w:sz w:val="16"/>
          <w:szCs w:val="16"/>
          <w:lang w:eastAsia="en-US"/>
        </w:rPr>
      </w:pPr>
      <w:r w:rsidRPr="00F849E6">
        <w:rPr>
          <w:rFonts w:ascii="Arial" w:eastAsiaTheme="minorHAnsi" w:hAnsi="Arial" w:cs="Arial"/>
          <w:sz w:val="16"/>
          <w:szCs w:val="16"/>
          <w:lang w:eastAsia="en-US"/>
        </w:rPr>
        <w:t>..................................................................</w:t>
      </w:r>
    </w:p>
    <w:p w:rsidR="00F849E6" w:rsidRPr="00F849E6" w:rsidRDefault="00F849E6" w:rsidP="00F849E6">
      <w:pPr>
        <w:ind w:left="4536"/>
        <w:jc w:val="right"/>
        <w:rPr>
          <w:rFonts w:ascii="Arial" w:eastAsiaTheme="minorHAnsi" w:hAnsi="Arial" w:cs="Arial"/>
          <w:i/>
          <w:sz w:val="16"/>
          <w:szCs w:val="16"/>
          <w:lang w:eastAsia="en-US"/>
        </w:rPr>
      </w:pPr>
      <w:r w:rsidRPr="00F849E6">
        <w:rPr>
          <w:rFonts w:ascii="Arial" w:eastAsiaTheme="minorHAnsi" w:hAnsi="Arial" w:cs="Arial"/>
          <w:sz w:val="16"/>
          <w:szCs w:val="16"/>
          <w:lang w:eastAsia="en-US"/>
        </w:rPr>
        <w:t xml:space="preserve"> </w:t>
      </w:r>
      <w:r w:rsidRPr="00F849E6">
        <w:rPr>
          <w:rFonts w:ascii="Arial" w:eastAsiaTheme="minorHAnsi" w:hAnsi="Arial" w:cs="Arial"/>
          <w:i/>
          <w:sz w:val="16"/>
          <w:szCs w:val="16"/>
          <w:lang w:eastAsia="en-US"/>
        </w:rPr>
        <w:t>podpis i  pieczęć  osób wskazanych w dokumencie</w:t>
      </w:r>
    </w:p>
    <w:p w:rsidR="00FA551F" w:rsidRDefault="00F849E6" w:rsidP="004B3393">
      <w:pPr>
        <w:tabs>
          <w:tab w:val="left" w:pos="708"/>
          <w:tab w:val="center" w:pos="4536"/>
          <w:tab w:val="right" w:pos="9072"/>
        </w:tabs>
        <w:ind w:left="4536"/>
        <w:jc w:val="right"/>
        <w:rPr>
          <w:rFonts w:ascii="Arial" w:hAnsi="Arial" w:cs="Arial"/>
          <w:sz w:val="16"/>
          <w:szCs w:val="16"/>
        </w:rPr>
      </w:pPr>
      <w:r w:rsidRPr="00F849E6">
        <w:rPr>
          <w:rFonts w:ascii="Arial" w:eastAsiaTheme="minorHAnsi" w:hAnsi="Arial" w:cs="Arial"/>
          <w:i/>
          <w:sz w:val="16"/>
          <w:szCs w:val="16"/>
          <w:lang w:val="x-none" w:eastAsia="x-none"/>
        </w:rPr>
        <w:t xml:space="preserve">uprawniającym do występowania w obrocie prawnym </w:t>
      </w:r>
      <w:r w:rsidRPr="00F849E6">
        <w:rPr>
          <w:rFonts w:ascii="Arial" w:eastAsiaTheme="minorHAnsi" w:hAnsi="Arial" w:cs="Arial"/>
          <w:i/>
          <w:sz w:val="16"/>
          <w:szCs w:val="16"/>
          <w:lang w:eastAsia="en-US"/>
        </w:rPr>
        <w:t>lub posiadających pełnomocnictwo</w:t>
      </w:r>
      <w:bookmarkStart w:id="1" w:name="_GoBack"/>
      <w:bookmarkEnd w:id="1"/>
    </w:p>
    <w:sectPr w:rsidR="00FA551F" w:rsidSect="002A2561">
      <w:footerReference w:type="default" r:id="rId9"/>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7F7" w:rsidRDefault="00F127F7" w:rsidP="007874B9">
      <w:r>
        <w:separator/>
      </w:r>
    </w:p>
  </w:endnote>
  <w:endnote w:type="continuationSeparator" w:id="0">
    <w:p w:rsidR="00F127F7" w:rsidRDefault="00F127F7"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7DA" w:rsidRPr="00DE5E28" w:rsidRDefault="00CE57DA">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4B3393">
      <w:rPr>
        <w:rFonts w:ascii="Times New Roman" w:hAnsi="Times New Roman"/>
        <w:noProof/>
        <w:sz w:val="16"/>
        <w:szCs w:val="16"/>
      </w:rPr>
      <w:t>12</w:t>
    </w:r>
    <w:r w:rsidRPr="00DE5E28">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7F7" w:rsidRDefault="00F127F7" w:rsidP="007874B9">
      <w:r>
        <w:separator/>
      </w:r>
    </w:p>
  </w:footnote>
  <w:footnote w:type="continuationSeparator" w:id="0">
    <w:p w:rsidR="00F127F7" w:rsidRDefault="00F127F7" w:rsidP="007874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802"/>
    <w:multiLevelType w:val="hybridMultilevel"/>
    <w:tmpl w:val="4E80F10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861608"/>
    <w:multiLevelType w:val="hybridMultilevel"/>
    <w:tmpl w:val="C660D19A"/>
    <w:lvl w:ilvl="0" w:tplc="EC4EEE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3B56A83"/>
    <w:multiLevelType w:val="hybridMultilevel"/>
    <w:tmpl w:val="61C2BE14"/>
    <w:lvl w:ilvl="0" w:tplc="7D9C356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EE652D"/>
    <w:multiLevelType w:val="hybridMultilevel"/>
    <w:tmpl w:val="9D542E84"/>
    <w:lvl w:ilvl="0" w:tplc="2FB4791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A1817"/>
    <w:multiLevelType w:val="hybridMultilevel"/>
    <w:tmpl w:val="F98061EA"/>
    <w:lvl w:ilvl="0" w:tplc="ECD6578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04D62BBA"/>
    <w:multiLevelType w:val="hybridMultilevel"/>
    <w:tmpl w:val="6D502BB8"/>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7196925"/>
    <w:multiLevelType w:val="hybridMultilevel"/>
    <w:tmpl w:val="60C4C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72667D8"/>
    <w:multiLevelType w:val="hybridMultilevel"/>
    <w:tmpl w:val="B9046BD0"/>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2" w15:restartNumberingAfterBreak="0">
    <w:nsid w:val="080F5FFE"/>
    <w:multiLevelType w:val="hybridMultilevel"/>
    <w:tmpl w:val="AC002A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81F49EA"/>
    <w:multiLevelType w:val="hybridMultilevel"/>
    <w:tmpl w:val="4BCC5D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A077078"/>
    <w:multiLevelType w:val="hybridMultilevel"/>
    <w:tmpl w:val="EF82D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E517C8"/>
    <w:multiLevelType w:val="hybridMultilevel"/>
    <w:tmpl w:val="13A29E74"/>
    <w:lvl w:ilvl="0" w:tplc="184CA10E">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11292D"/>
    <w:multiLevelType w:val="hybridMultilevel"/>
    <w:tmpl w:val="D64262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C9D0C7B"/>
    <w:multiLevelType w:val="hybridMultilevel"/>
    <w:tmpl w:val="FB2446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CB23FF0"/>
    <w:multiLevelType w:val="hybridMultilevel"/>
    <w:tmpl w:val="54280708"/>
    <w:lvl w:ilvl="0" w:tplc="5CB86398">
      <w:start w:val="4"/>
      <w:numFmt w:val="decimal"/>
      <w:lvlText w:val="%1."/>
      <w:lvlJc w:val="left"/>
      <w:pPr>
        <w:ind w:left="33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E016E9"/>
    <w:multiLevelType w:val="hybridMultilevel"/>
    <w:tmpl w:val="429E108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D5818F0"/>
    <w:multiLevelType w:val="hybridMultilevel"/>
    <w:tmpl w:val="801E7772"/>
    <w:lvl w:ilvl="0" w:tplc="EF5ADF1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3" w15:restartNumberingAfterBreak="0">
    <w:nsid w:val="0F7A61C6"/>
    <w:multiLevelType w:val="hybridMultilevel"/>
    <w:tmpl w:val="5C161786"/>
    <w:lvl w:ilvl="0" w:tplc="51C08A96">
      <w:start w:val="3"/>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21B59B4"/>
    <w:multiLevelType w:val="hybridMultilevel"/>
    <w:tmpl w:val="14821C08"/>
    <w:styleLink w:val="WW8Num29121231"/>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26D2365"/>
    <w:multiLevelType w:val="multilevel"/>
    <w:tmpl w:val="976A40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13345F8C"/>
    <w:multiLevelType w:val="hybridMultilevel"/>
    <w:tmpl w:val="A7DAD2A2"/>
    <w:lvl w:ilvl="0" w:tplc="BFE67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CE762C"/>
    <w:multiLevelType w:val="hybridMultilevel"/>
    <w:tmpl w:val="8BDE35EC"/>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3D46EF8"/>
    <w:multiLevelType w:val="hybridMultilevel"/>
    <w:tmpl w:val="FCF4A476"/>
    <w:lvl w:ilvl="0" w:tplc="645EE9EE">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32"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158C47CC"/>
    <w:multiLevelType w:val="hybridMultilevel"/>
    <w:tmpl w:val="33CEBD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6671712"/>
    <w:multiLevelType w:val="hybridMultilevel"/>
    <w:tmpl w:val="64EC49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178164ED"/>
    <w:multiLevelType w:val="hybridMultilevel"/>
    <w:tmpl w:val="EDD25AE0"/>
    <w:styleLink w:val="WW8Num45121112"/>
    <w:lvl w:ilvl="0" w:tplc="CD9ED99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F01925"/>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19B84DB8"/>
    <w:multiLevelType w:val="hybridMultilevel"/>
    <w:tmpl w:val="7AAE07DE"/>
    <w:lvl w:ilvl="0" w:tplc="1570DD8A">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048F2"/>
    <w:multiLevelType w:val="hybridMultilevel"/>
    <w:tmpl w:val="60DC6E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AE74ECA"/>
    <w:multiLevelType w:val="hybridMultilevel"/>
    <w:tmpl w:val="B8647BB2"/>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41" w15:restartNumberingAfterBreak="0">
    <w:nsid w:val="1C065137"/>
    <w:multiLevelType w:val="hybridMultilevel"/>
    <w:tmpl w:val="BD38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8E3753"/>
    <w:multiLevelType w:val="hybridMultilevel"/>
    <w:tmpl w:val="7428C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5B4C25"/>
    <w:multiLevelType w:val="hybridMultilevel"/>
    <w:tmpl w:val="37A4EA40"/>
    <w:lvl w:ilvl="0" w:tplc="1C4CFB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5F6779"/>
    <w:multiLevelType w:val="multilevel"/>
    <w:tmpl w:val="E51C134C"/>
    <w:lvl w:ilvl="0">
      <w:start w:val="1"/>
      <w:numFmt w:val="decimal"/>
      <w:lvlText w:val="%1."/>
      <w:lvlJc w:val="left"/>
      <w:pPr>
        <w:ind w:left="720" w:hanging="360"/>
      </w:pPr>
    </w:lvl>
    <w:lvl w:ilvl="1">
      <w:start w:val="1"/>
      <w:numFmt w:val="decimal"/>
      <w:isLgl/>
      <w:lvlText w:val="%1.%2."/>
      <w:lvlJc w:val="left"/>
      <w:pPr>
        <w:ind w:left="1140" w:hanging="780"/>
      </w:pPr>
      <w:rPr>
        <w:rFonts w:hint="default"/>
        <w:b/>
      </w:rPr>
    </w:lvl>
    <w:lvl w:ilvl="2">
      <w:start w:val="1"/>
      <w:numFmt w:val="decimal"/>
      <w:isLgl/>
      <w:lvlText w:val="%1.%2.%3."/>
      <w:lvlJc w:val="left"/>
      <w:pPr>
        <w:ind w:left="1140" w:hanging="780"/>
      </w:pPr>
      <w:rPr>
        <w:rFonts w:hint="default"/>
        <w:b/>
      </w:rPr>
    </w:lvl>
    <w:lvl w:ilvl="3">
      <w:start w:val="1"/>
      <w:numFmt w:val="decimal"/>
      <w:isLgl/>
      <w:lvlText w:val="%1.%2.%3.%4."/>
      <w:lvlJc w:val="left"/>
      <w:pPr>
        <w:ind w:left="1140" w:hanging="7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5" w15:restartNumberingAfterBreak="0">
    <w:nsid w:val="203C4FE1"/>
    <w:multiLevelType w:val="hybridMultilevel"/>
    <w:tmpl w:val="6F7096AE"/>
    <w:styleLink w:val="WW8Num29122113"/>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6" w15:restartNumberingAfterBreak="0">
    <w:nsid w:val="20BB5A54"/>
    <w:multiLevelType w:val="hybridMultilevel"/>
    <w:tmpl w:val="279E397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4951B15"/>
    <w:multiLevelType w:val="hybridMultilevel"/>
    <w:tmpl w:val="784A2EC2"/>
    <w:lvl w:ilvl="0" w:tplc="566A94F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7D43CF"/>
    <w:multiLevelType w:val="hybridMultilevel"/>
    <w:tmpl w:val="4754EE1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6E66F87"/>
    <w:multiLevelType w:val="hybridMultilevel"/>
    <w:tmpl w:val="BCAED1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7D37C7F"/>
    <w:multiLevelType w:val="hybridMultilevel"/>
    <w:tmpl w:val="E70410FA"/>
    <w:lvl w:ilvl="0" w:tplc="DD5C909C">
      <w:start w:val="1"/>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87B33EB"/>
    <w:multiLevelType w:val="hybridMultilevel"/>
    <w:tmpl w:val="60CCDF88"/>
    <w:lvl w:ilvl="0" w:tplc="F81042A2">
      <w:start w:val="1"/>
      <w:numFmt w:val="lowerLetter"/>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B4B18E3"/>
    <w:multiLevelType w:val="hybridMultilevel"/>
    <w:tmpl w:val="DAE8A2A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2C0C1594"/>
    <w:multiLevelType w:val="singleLevel"/>
    <w:tmpl w:val="BE542896"/>
    <w:styleLink w:val="WW8Num2917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9" w15:restartNumberingAfterBreak="0">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0" w15:restartNumberingAfterBreak="0">
    <w:nsid w:val="2C2367D4"/>
    <w:multiLevelType w:val="hybridMultilevel"/>
    <w:tmpl w:val="DE003B84"/>
    <w:lvl w:ilvl="0" w:tplc="59AECE98">
      <w:start w:val="6"/>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C3B1AA4"/>
    <w:multiLevelType w:val="hybridMultilevel"/>
    <w:tmpl w:val="83D87CAC"/>
    <w:lvl w:ilvl="0" w:tplc="0415000F">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CE218A6"/>
    <w:multiLevelType w:val="hybridMultilevel"/>
    <w:tmpl w:val="9BAA45F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CF86769"/>
    <w:multiLevelType w:val="hybridMultilevel"/>
    <w:tmpl w:val="CCB26D62"/>
    <w:lvl w:ilvl="0" w:tplc="BB565F1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65" w15:restartNumberingAfterBreak="0">
    <w:nsid w:val="300A3404"/>
    <w:multiLevelType w:val="hybridMultilevel"/>
    <w:tmpl w:val="7A4EA84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1A83BAC"/>
    <w:multiLevelType w:val="hybridMultilevel"/>
    <w:tmpl w:val="FF4E107A"/>
    <w:lvl w:ilvl="0" w:tplc="746E23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192777"/>
    <w:multiLevelType w:val="hybridMultilevel"/>
    <w:tmpl w:val="70922B46"/>
    <w:lvl w:ilvl="0" w:tplc="07DAB9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223280F"/>
    <w:multiLevelType w:val="hybridMultilevel"/>
    <w:tmpl w:val="B8F2969E"/>
    <w:lvl w:ilvl="0" w:tplc="C8BA1034">
      <w:start w:val="1"/>
      <w:numFmt w:val="decimal"/>
      <w:lvlText w:val="%1."/>
      <w:lvlJc w:val="left"/>
      <w:pPr>
        <w:ind w:left="360" w:hanging="360"/>
      </w:pPr>
      <w:rPr>
        <w:rFonts w:hint="default"/>
        <w:b w:val="0"/>
        <w:strike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22D2B04"/>
    <w:multiLevelType w:val="hybridMultilevel"/>
    <w:tmpl w:val="D090CE2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2505CA0"/>
    <w:multiLevelType w:val="hybridMultilevel"/>
    <w:tmpl w:val="721873CE"/>
    <w:lvl w:ilvl="0" w:tplc="B3C03FE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1" w15:restartNumberingAfterBreak="0">
    <w:nsid w:val="334D5395"/>
    <w:multiLevelType w:val="hybridMultilevel"/>
    <w:tmpl w:val="962492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73" w15:restartNumberingAfterBreak="0">
    <w:nsid w:val="34F857EC"/>
    <w:multiLevelType w:val="hybridMultilevel"/>
    <w:tmpl w:val="6A909DE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4" w15:restartNumberingAfterBreak="0">
    <w:nsid w:val="35151D85"/>
    <w:multiLevelType w:val="hybridMultilevel"/>
    <w:tmpl w:val="7E42437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5C346BA"/>
    <w:multiLevelType w:val="hybridMultilevel"/>
    <w:tmpl w:val="2440F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63F56C4"/>
    <w:multiLevelType w:val="hybridMultilevel"/>
    <w:tmpl w:val="F0AA3C4C"/>
    <w:lvl w:ilvl="0" w:tplc="7ABCFEEA">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74F1400"/>
    <w:multiLevelType w:val="hybridMultilevel"/>
    <w:tmpl w:val="80C47F9E"/>
    <w:lvl w:ilvl="0" w:tplc="43384048">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15:restartNumberingAfterBreak="0">
    <w:nsid w:val="37852030"/>
    <w:multiLevelType w:val="hybridMultilevel"/>
    <w:tmpl w:val="7E8C3F0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DE6D04"/>
    <w:multiLevelType w:val="hybridMultilevel"/>
    <w:tmpl w:val="5D423130"/>
    <w:lvl w:ilvl="0" w:tplc="521EBE00">
      <w:start w:val="2"/>
      <w:numFmt w:val="decimal"/>
      <w:lvlText w:val="%1)"/>
      <w:lvlJc w:val="left"/>
      <w:pPr>
        <w:ind w:left="1069"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9C57D64"/>
    <w:multiLevelType w:val="hybridMultilevel"/>
    <w:tmpl w:val="683C1E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39CD3B5A"/>
    <w:multiLevelType w:val="hybridMultilevel"/>
    <w:tmpl w:val="27C89352"/>
    <w:lvl w:ilvl="0" w:tplc="E4F8A926">
      <w:start w:val="1"/>
      <w:numFmt w:val="decimal"/>
      <w:lvlText w:val="%1."/>
      <w:lvlJc w:val="left"/>
      <w:pPr>
        <w:tabs>
          <w:tab w:val="num" w:pos="360"/>
        </w:tabs>
        <w:ind w:left="360" w:hanging="360"/>
      </w:pPr>
      <w:rPr>
        <w:rFonts w:hint="default"/>
        <w:strike w:val="0"/>
        <w:color w:val="auto"/>
        <w:sz w:val="22"/>
      </w:rPr>
    </w:lvl>
    <w:lvl w:ilvl="1" w:tplc="04150019">
      <w:start w:val="1"/>
      <w:numFmt w:val="lowerLetter"/>
      <w:lvlText w:val="%2."/>
      <w:lvlJc w:val="left"/>
      <w:pPr>
        <w:tabs>
          <w:tab w:val="num" w:pos="900"/>
        </w:tabs>
        <w:ind w:left="900" w:hanging="360"/>
      </w:pPr>
    </w:lvl>
    <w:lvl w:ilvl="2" w:tplc="7FD6B6CA">
      <w:start w:val="1"/>
      <w:numFmt w:val="decimal"/>
      <w:lvlText w:val="%3)"/>
      <w:lvlJc w:val="right"/>
      <w:pPr>
        <w:tabs>
          <w:tab w:val="num" w:pos="1620"/>
        </w:tabs>
        <w:ind w:left="1620" w:hanging="180"/>
      </w:pPr>
      <w:rPr>
        <w:rFonts w:ascii="Times New Roman" w:eastAsia="Calibri" w:hAnsi="Times New Roman" w:cs="Times New Roman" w:hint="default"/>
        <w:color w:val="auto"/>
      </w:rPr>
    </w:lvl>
    <w:lvl w:ilvl="3" w:tplc="0415000F">
      <w:start w:val="1"/>
      <w:numFmt w:val="decimal"/>
      <w:lvlText w:val="%4."/>
      <w:lvlJc w:val="left"/>
      <w:pPr>
        <w:tabs>
          <w:tab w:val="num" w:pos="2340"/>
        </w:tabs>
        <w:ind w:left="2340" w:hanging="360"/>
      </w:pPr>
    </w:lvl>
    <w:lvl w:ilvl="4" w:tplc="04150011">
      <w:start w:val="1"/>
      <w:numFmt w:val="decimal"/>
      <w:lvlText w:val="%5)"/>
      <w:lvlJc w:val="left"/>
      <w:pPr>
        <w:ind w:left="3060" w:hanging="360"/>
      </w:pPr>
      <w:rPr>
        <w:rFonts w:hint="default"/>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82" w15:restartNumberingAfterBreak="0">
    <w:nsid w:val="3A4D61B1"/>
    <w:multiLevelType w:val="hybridMultilevel"/>
    <w:tmpl w:val="3C70E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AE47148"/>
    <w:multiLevelType w:val="hybridMultilevel"/>
    <w:tmpl w:val="BB4E44BE"/>
    <w:lvl w:ilvl="0" w:tplc="AEC407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B1E2F67"/>
    <w:multiLevelType w:val="hybridMultilevel"/>
    <w:tmpl w:val="82E64B16"/>
    <w:lvl w:ilvl="0" w:tplc="04150001">
      <w:start w:val="1"/>
      <w:numFmt w:val="bullet"/>
      <w:lvlText w:val=""/>
      <w:lvlJc w:val="left"/>
      <w:pPr>
        <w:ind w:left="1997" w:hanging="360"/>
      </w:pPr>
      <w:rPr>
        <w:rFonts w:ascii="Symbol" w:hAnsi="Symbol" w:hint="default"/>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85" w15:restartNumberingAfterBreak="0">
    <w:nsid w:val="3B8A55E4"/>
    <w:multiLevelType w:val="multilevel"/>
    <w:tmpl w:val="04150023"/>
    <w:styleLink w:val="WW8Num29113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86" w15:restartNumberingAfterBreak="0">
    <w:nsid w:val="3BB95F5F"/>
    <w:multiLevelType w:val="hybridMultilevel"/>
    <w:tmpl w:val="08FAA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C9435F7"/>
    <w:multiLevelType w:val="hybridMultilevel"/>
    <w:tmpl w:val="628CF148"/>
    <w:lvl w:ilvl="0" w:tplc="F4BA2EE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E1A3BFD"/>
    <w:multiLevelType w:val="hybridMultilevel"/>
    <w:tmpl w:val="F9B402BC"/>
    <w:lvl w:ilvl="0" w:tplc="2E3E4C1E">
      <w:start w:val="1"/>
      <w:numFmt w:val="decimal"/>
      <w:lvlText w:val="%1."/>
      <w:lvlJc w:val="left"/>
      <w:pPr>
        <w:ind w:left="720" w:hanging="720"/>
      </w:pPr>
      <w:rPr>
        <w:rFonts w:hint="default"/>
        <w:b w:val="0"/>
        <w:color w:val="auto"/>
        <w:sz w:val="22"/>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0" w15:restartNumberingAfterBreak="0">
    <w:nsid w:val="40B116C3"/>
    <w:multiLevelType w:val="hybridMultilevel"/>
    <w:tmpl w:val="AAE47D0C"/>
    <w:lvl w:ilvl="0" w:tplc="D2DCC90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1DB3046"/>
    <w:multiLevelType w:val="hybridMultilevel"/>
    <w:tmpl w:val="BAF02690"/>
    <w:lvl w:ilvl="0" w:tplc="C5222FFC">
      <w:start w:val="1"/>
      <w:numFmt w:val="upperRoman"/>
      <w:lvlText w:val="%1."/>
      <w:lvlJc w:val="left"/>
      <w:pPr>
        <w:ind w:left="720" w:hanging="720"/>
      </w:pPr>
      <w:rPr>
        <w:rFonts w:ascii="Times New Roman" w:hAnsi="Times New Roman" w:cs="Times New Roman" w:hint="default"/>
        <w:b/>
        <w:color w:val="auto"/>
        <w:sz w:val="22"/>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438214AF"/>
    <w:multiLevelType w:val="multilevel"/>
    <w:tmpl w:val="4964F94E"/>
    <w:styleLink w:val="WW8Num45111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6" w15:restartNumberingAfterBreak="0">
    <w:nsid w:val="45021F5D"/>
    <w:multiLevelType w:val="hybridMultilevel"/>
    <w:tmpl w:val="492687E8"/>
    <w:lvl w:ilvl="0" w:tplc="AAAAC51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56B5C41"/>
    <w:multiLevelType w:val="hybridMultilevel"/>
    <w:tmpl w:val="ED9AE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5D531C2"/>
    <w:multiLevelType w:val="hybridMultilevel"/>
    <w:tmpl w:val="3C2E07C2"/>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65E4D75"/>
    <w:multiLevelType w:val="hybridMultilevel"/>
    <w:tmpl w:val="6A62B7E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0" w15:restartNumberingAfterBreak="0">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9661281"/>
    <w:multiLevelType w:val="hybridMultilevel"/>
    <w:tmpl w:val="0DEC80CE"/>
    <w:lvl w:ilvl="0" w:tplc="3D0EAA32">
      <w:start w:val="1"/>
      <w:numFmt w:val="decimal"/>
      <w:lvlText w:val="%1."/>
      <w:lvlJc w:val="left"/>
      <w:pPr>
        <w:ind w:left="720" w:hanging="360"/>
      </w:pPr>
      <w:rPr>
        <w:rFonts w:hint="default"/>
      </w:rPr>
    </w:lvl>
    <w:lvl w:ilvl="1" w:tplc="90544B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9B4377A"/>
    <w:multiLevelType w:val="hybridMultilevel"/>
    <w:tmpl w:val="01103D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9C3750E"/>
    <w:multiLevelType w:val="hybridMultilevel"/>
    <w:tmpl w:val="C064422A"/>
    <w:lvl w:ilvl="0" w:tplc="A0C66C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A0C6639"/>
    <w:multiLevelType w:val="hybridMultilevel"/>
    <w:tmpl w:val="EF542E86"/>
    <w:lvl w:ilvl="0" w:tplc="528C172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4A124D53"/>
    <w:multiLevelType w:val="hybridMultilevel"/>
    <w:tmpl w:val="493870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4AE91F42"/>
    <w:multiLevelType w:val="hybridMultilevel"/>
    <w:tmpl w:val="CD20F09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108" w15:restartNumberingAfterBreak="0">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DDF2325"/>
    <w:multiLevelType w:val="hybridMultilevel"/>
    <w:tmpl w:val="F0ACA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E816ABE"/>
    <w:multiLevelType w:val="hybridMultilevel"/>
    <w:tmpl w:val="871A9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F4B420E"/>
    <w:multiLevelType w:val="multilevel"/>
    <w:tmpl w:val="284EACE8"/>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lowerLetter"/>
      <w:lvlText w:val="%3)"/>
      <w:lvlJc w:val="left"/>
      <w:pPr>
        <w:ind w:left="2340" w:hanging="360"/>
      </w:pPr>
      <w:rPr>
        <w:rFonts w:hint="default"/>
      </w:rPr>
    </w:lvl>
    <w:lvl w:ilvl="3">
      <w:start w:val="3"/>
      <w:numFmt w:val="bullet"/>
      <w:lvlText w:val=""/>
      <w:lvlJc w:val="left"/>
      <w:pPr>
        <w:ind w:left="2880" w:hanging="360"/>
      </w:pPr>
      <w:rPr>
        <w:rFonts w:ascii="Symbol" w:eastAsia="Times New Roman" w:hAnsi="Symbol"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2" w15:restartNumberingAfterBreak="0">
    <w:nsid w:val="4F9724D8"/>
    <w:multiLevelType w:val="hybridMultilevel"/>
    <w:tmpl w:val="A9F494FA"/>
    <w:lvl w:ilvl="0" w:tplc="BDF03A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FFA60D6"/>
    <w:multiLevelType w:val="hybridMultilevel"/>
    <w:tmpl w:val="AEE4FF4C"/>
    <w:lvl w:ilvl="0" w:tplc="C1E8845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6" w15:restartNumberingAfterBreak="0">
    <w:nsid w:val="5094117D"/>
    <w:multiLevelType w:val="hybridMultilevel"/>
    <w:tmpl w:val="3FB46686"/>
    <w:lvl w:ilvl="0" w:tplc="04150011">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1D518C0"/>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19" w15:restartNumberingAfterBreak="0">
    <w:nsid w:val="5286388A"/>
    <w:multiLevelType w:val="hybridMultilevel"/>
    <w:tmpl w:val="BAC21860"/>
    <w:lvl w:ilvl="0" w:tplc="72965C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2FF465F"/>
    <w:multiLevelType w:val="hybridMultilevel"/>
    <w:tmpl w:val="C1BE50B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4E21C0B"/>
    <w:multiLevelType w:val="hybridMultilevel"/>
    <w:tmpl w:val="5E0C573E"/>
    <w:lvl w:ilvl="0" w:tplc="5736499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4" w15:restartNumberingAfterBreak="0">
    <w:nsid w:val="5744225D"/>
    <w:multiLevelType w:val="hybridMultilevel"/>
    <w:tmpl w:val="15023B90"/>
    <w:lvl w:ilvl="0" w:tplc="976ED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7A77768"/>
    <w:multiLevelType w:val="multilevel"/>
    <w:tmpl w:val="7518886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6" w15:restartNumberingAfterBreak="0">
    <w:nsid w:val="58463D90"/>
    <w:multiLevelType w:val="hybridMultilevel"/>
    <w:tmpl w:val="1E3ADB9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8626017"/>
    <w:multiLevelType w:val="hybridMultilevel"/>
    <w:tmpl w:val="6122BA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9AE348D"/>
    <w:multiLevelType w:val="hybridMultilevel"/>
    <w:tmpl w:val="7090CA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5A280349"/>
    <w:multiLevelType w:val="hybridMultilevel"/>
    <w:tmpl w:val="81320004"/>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ABA6702"/>
    <w:multiLevelType w:val="hybridMultilevel"/>
    <w:tmpl w:val="F6A014B4"/>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5B5210E2"/>
    <w:multiLevelType w:val="hybridMultilevel"/>
    <w:tmpl w:val="BBF421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BA041EA"/>
    <w:multiLevelType w:val="hybridMultilevel"/>
    <w:tmpl w:val="84182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34" w15:restartNumberingAfterBreak="0">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135" w15:restartNumberingAfterBreak="0">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6" w15:restartNumberingAfterBreak="0">
    <w:nsid w:val="5D7E75D6"/>
    <w:multiLevelType w:val="multilevel"/>
    <w:tmpl w:val="D0C00414"/>
    <w:styleLink w:val="WW8Num45121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15:restartNumberingAfterBreak="0">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10C49DD"/>
    <w:multiLevelType w:val="hybridMultilevel"/>
    <w:tmpl w:val="E90C33F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1" w15:restartNumberingAfterBreak="0">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15:restartNumberingAfterBreak="0">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65024388"/>
    <w:multiLevelType w:val="hybridMultilevel"/>
    <w:tmpl w:val="DCE86CF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5192A2B"/>
    <w:multiLevelType w:val="hybridMultilevel"/>
    <w:tmpl w:val="3D2C1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148" w15:restartNumberingAfterBreak="0">
    <w:nsid w:val="68A26390"/>
    <w:multiLevelType w:val="hybridMultilevel"/>
    <w:tmpl w:val="E0B051DA"/>
    <w:styleLink w:val="WW8Num29122"/>
    <w:lvl w:ilvl="0" w:tplc="FFFFFFFF">
      <w:start w:val="1"/>
      <w:numFmt w:val="decimal"/>
      <w:lvlText w:val="%1."/>
      <w:lvlJc w:val="right"/>
      <w:pPr>
        <w:ind w:left="720" w:hanging="360"/>
      </w:pPr>
      <w:rPr>
        <w:rFonts w:hint="default"/>
      </w:r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6A273AAA"/>
    <w:multiLevelType w:val="hybridMultilevel"/>
    <w:tmpl w:val="C57CD660"/>
    <w:lvl w:ilvl="0" w:tplc="ACF6E7D0">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C61169B"/>
    <w:multiLevelType w:val="hybridMultilevel"/>
    <w:tmpl w:val="EAA0A2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6CF66487"/>
    <w:multiLevelType w:val="hybridMultilevel"/>
    <w:tmpl w:val="E07807A4"/>
    <w:styleLink w:val="WW8Num2912241"/>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D48439D"/>
    <w:multiLevelType w:val="hybridMultilevel"/>
    <w:tmpl w:val="E9863A0C"/>
    <w:lvl w:ilvl="0" w:tplc="717C3E8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DFD4A49"/>
    <w:multiLevelType w:val="hybridMultilevel"/>
    <w:tmpl w:val="200CC48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E0C05CA"/>
    <w:multiLevelType w:val="hybridMultilevel"/>
    <w:tmpl w:val="7C02E0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15:restartNumberingAfterBreak="0">
    <w:nsid w:val="6E7D7FD2"/>
    <w:multiLevelType w:val="hybridMultilevel"/>
    <w:tmpl w:val="EA1E3F86"/>
    <w:styleLink w:val="WW8Num4512115"/>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ED539E6"/>
    <w:multiLevelType w:val="hybridMultilevel"/>
    <w:tmpl w:val="DF72C29A"/>
    <w:lvl w:ilvl="0" w:tplc="0BE83496">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162" w15:restartNumberingAfterBreak="0">
    <w:nsid w:val="705A7717"/>
    <w:multiLevelType w:val="singleLevel"/>
    <w:tmpl w:val="10ACD782"/>
    <w:styleLink w:val="WW8Num29323"/>
    <w:lvl w:ilvl="0">
      <w:start w:val="1"/>
      <w:numFmt w:val="bullet"/>
      <w:pStyle w:val="Listapunktowana2"/>
      <w:lvlText w:val=""/>
      <w:lvlJc w:val="left"/>
      <w:pPr>
        <w:tabs>
          <w:tab w:val="num" w:pos="360"/>
        </w:tabs>
        <w:ind w:left="360" w:hanging="360"/>
      </w:pPr>
      <w:rPr>
        <w:rFonts w:ascii="Symbol" w:hAnsi="Symbol" w:hint="default"/>
      </w:rPr>
    </w:lvl>
  </w:abstractNum>
  <w:abstractNum w:abstractNumId="163" w15:restartNumberingAfterBreak="0">
    <w:nsid w:val="70943449"/>
    <w:multiLevelType w:val="hybridMultilevel"/>
    <w:tmpl w:val="3A2C3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5" w15:restartNumberingAfterBreak="0">
    <w:nsid w:val="70E42774"/>
    <w:multiLevelType w:val="hybridMultilevel"/>
    <w:tmpl w:val="D4AA2740"/>
    <w:lvl w:ilvl="0" w:tplc="B47ECB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1BE5E64"/>
    <w:multiLevelType w:val="hybridMultilevel"/>
    <w:tmpl w:val="53ECFC20"/>
    <w:lvl w:ilvl="0" w:tplc="FBCA1D1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74010C9E"/>
    <w:multiLevelType w:val="hybridMultilevel"/>
    <w:tmpl w:val="97701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44B27E2"/>
    <w:multiLevelType w:val="multilevel"/>
    <w:tmpl w:val="90A81666"/>
    <w:styleLink w:val="WW8Num29131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0" w15:restartNumberingAfterBreak="0">
    <w:nsid w:val="74982EB4"/>
    <w:multiLevelType w:val="hybridMultilevel"/>
    <w:tmpl w:val="F9C81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4EA041F"/>
    <w:multiLevelType w:val="hybridMultilevel"/>
    <w:tmpl w:val="FBFEEE08"/>
    <w:styleLink w:val="WW8Num291132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2"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173" w15:restartNumberingAfterBreak="0">
    <w:nsid w:val="77024FB2"/>
    <w:multiLevelType w:val="hybridMultilevel"/>
    <w:tmpl w:val="5872636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77456163"/>
    <w:multiLevelType w:val="hybridMultilevel"/>
    <w:tmpl w:val="E2DA75AA"/>
    <w:styleLink w:val="WW8Num451211121"/>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79DC4700"/>
    <w:multiLevelType w:val="singleLevel"/>
    <w:tmpl w:val="725A529A"/>
    <w:styleLink w:val="WW8Num2912123"/>
    <w:lvl w:ilvl="0">
      <w:start w:val="1"/>
      <w:numFmt w:val="decimal"/>
      <w:lvlText w:val="%1)"/>
      <w:lvlJc w:val="left"/>
      <w:pPr>
        <w:ind w:left="1146" w:hanging="360"/>
      </w:pPr>
      <w:rPr>
        <w:i w:val="0"/>
      </w:rPr>
    </w:lvl>
  </w:abstractNum>
  <w:abstractNum w:abstractNumId="179" w15:restartNumberingAfterBreak="0">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0" w15:restartNumberingAfterBreak="0">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BE85107"/>
    <w:multiLevelType w:val="hybridMultilevel"/>
    <w:tmpl w:val="7090CA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2" w15:restartNumberingAfterBreak="0">
    <w:nsid w:val="7C82673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3"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15:restartNumberingAfterBreak="0">
    <w:nsid w:val="7D2F35E8"/>
    <w:multiLevelType w:val="hybridMultilevel"/>
    <w:tmpl w:val="0F1048E4"/>
    <w:lvl w:ilvl="0" w:tplc="FFC60DD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5" w15:restartNumberingAfterBreak="0">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6" w15:restartNumberingAfterBreak="0">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7" w15:restartNumberingAfterBreak="0">
    <w:nsid w:val="7DA2087E"/>
    <w:multiLevelType w:val="hybridMultilevel"/>
    <w:tmpl w:val="CF5EC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E2B13EC"/>
    <w:multiLevelType w:val="hybridMultilevel"/>
    <w:tmpl w:val="85DE3900"/>
    <w:lvl w:ilvl="0" w:tplc="85EE714E">
      <w:start w:val="1"/>
      <w:numFmt w:val="lowerLetter"/>
      <w:lvlText w:val="%1)"/>
      <w:lvlJc w:val="left"/>
      <w:pPr>
        <w:ind w:left="1069" w:hanging="360"/>
      </w:pPr>
      <w:rPr>
        <w:rFonts w:ascii="Times New Roman" w:eastAsia="Times New Roman" w:hAnsi="Times New Roman" w:cs="Times New Roman" w:hint="default"/>
        <w:b w:val="0"/>
        <w:color w:val="auto"/>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9" w15:restartNumberingAfterBreak="0">
    <w:nsid w:val="7EA60621"/>
    <w:multiLevelType w:val="hybridMultilevel"/>
    <w:tmpl w:val="AB5C6E62"/>
    <w:lvl w:ilvl="0" w:tplc="0430E0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F081ED1"/>
    <w:multiLevelType w:val="hybridMultilevel"/>
    <w:tmpl w:val="0254AB14"/>
    <w:lvl w:ilvl="0" w:tplc="E0162D9C">
      <w:start w:val="1"/>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4"/>
  </w:num>
  <w:num w:numId="2">
    <w:abstractNumId w:val="136"/>
  </w:num>
  <w:num w:numId="3">
    <w:abstractNumId w:val="169"/>
  </w:num>
  <w:num w:numId="4">
    <w:abstractNumId w:val="85"/>
  </w:num>
  <w:num w:numId="5">
    <w:abstractNumId w:val="135"/>
  </w:num>
  <w:num w:numId="6">
    <w:abstractNumId w:val="134"/>
  </w:num>
  <w:num w:numId="7">
    <w:abstractNumId w:val="100"/>
  </w:num>
  <w:num w:numId="8">
    <w:abstractNumId w:val="174"/>
  </w:num>
  <w:num w:numId="9">
    <w:abstractNumId w:val="153"/>
  </w:num>
  <w:num w:numId="10">
    <w:abstractNumId w:val="26"/>
  </w:num>
  <w:num w:numId="11">
    <w:abstractNumId w:val="158"/>
  </w:num>
  <w:num w:numId="12">
    <w:abstractNumId w:val="162"/>
  </w:num>
  <w:num w:numId="13">
    <w:abstractNumId w:val="186"/>
  </w:num>
  <w:num w:numId="14">
    <w:abstractNumId w:val="49"/>
  </w:num>
  <w:num w:numId="15">
    <w:abstractNumId w:val="115"/>
  </w:num>
  <w:num w:numId="16">
    <w:abstractNumId w:val="8"/>
  </w:num>
  <w:num w:numId="17">
    <w:abstractNumId w:val="98"/>
  </w:num>
  <w:num w:numId="18">
    <w:abstractNumId w:val="91"/>
  </w:num>
  <w:num w:numId="19">
    <w:abstractNumId w:val="17"/>
  </w:num>
  <w:num w:numId="20">
    <w:abstractNumId w:val="58"/>
  </w:num>
  <w:num w:numId="21">
    <w:abstractNumId w:val="164"/>
  </w:num>
  <w:num w:numId="22">
    <w:abstractNumId w:val="171"/>
  </w:num>
  <w:num w:numId="23">
    <w:abstractNumId w:val="172"/>
  </w:num>
  <w:num w:numId="24">
    <w:abstractNumId w:val="150"/>
  </w:num>
  <w:num w:numId="25">
    <w:abstractNumId w:val="32"/>
  </w:num>
  <w:num w:numId="26">
    <w:abstractNumId w:val="117"/>
  </w:num>
  <w:num w:numId="27">
    <w:abstractNumId w:val="52"/>
  </w:num>
  <w:num w:numId="28">
    <w:abstractNumId w:val="167"/>
  </w:num>
  <w:num w:numId="29">
    <w:abstractNumId w:val="72"/>
  </w:num>
  <w:num w:numId="30">
    <w:abstractNumId w:val="180"/>
  </w:num>
  <w:num w:numId="31">
    <w:abstractNumId w:val="29"/>
  </w:num>
  <w:num w:numId="32">
    <w:abstractNumId w:val="114"/>
  </w:num>
  <w:num w:numId="33">
    <w:abstractNumId w:val="107"/>
  </w:num>
  <w:num w:numId="34">
    <w:abstractNumId w:val="191"/>
  </w:num>
  <w:num w:numId="35">
    <w:abstractNumId w:val="2"/>
  </w:num>
  <w:num w:numId="36">
    <w:abstractNumId w:val="147"/>
  </w:num>
  <w:num w:numId="37">
    <w:abstractNumId w:val="3"/>
  </w:num>
  <w:num w:numId="38">
    <w:abstractNumId w:val="93"/>
  </w:num>
  <w:num w:numId="39">
    <w:abstractNumId w:val="161"/>
  </w:num>
  <w:num w:numId="40">
    <w:abstractNumId w:val="125"/>
  </w:num>
  <w:num w:numId="41">
    <w:abstractNumId w:val="64"/>
  </w:num>
  <w:num w:numId="42">
    <w:abstractNumId w:val="54"/>
  </w:num>
  <w:num w:numId="43">
    <w:abstractNumId w:val="140"/>
  </w:num>
  <w:num w:numId="44">
    <w:abstractNumId w:val="95"/>
  </w:num>
  <w:num w:numId="45">
    <w:abstractNumId w:val="24"/>
  </w:num>
  <w:num w:numId="46">
    <w:abstractNumId w:val="22"/>
  </w:num>
  <w:num w:numId="47">
    <w:abstractNumId w:val="133"/>
  </w:num>
  <w:num w:numId="48">
    <w:abstractNumId w:val="176"/>
  </w:num>
  <w:num w:numId="49">
    <w:abstractNumId w:val="149"/>
  </w:num>
  <w:num w:numId="50">
    <w:abstractNumId w:val="108"/>
  </w:num>
  <w:num w:numId="51">
    <w:abstractNumId w:val="59"/>
  </w:num>
  <w:num w:numId="52">
    <w:abstractNumId w:val="175"/>
  </w:num>
  <w:num w:numId="53">
    <w:abstractNumId w:val="185"/>
  </w:num>
  <w:num w:numId="54">
    <w:abstractNumId w:val="37"/>
  </w:num>
  <w:num w:numId="55">
    <w:abstractNumId w:val="138"/>
  </w:num>
  <w:num w:numId="56">
    <w:abstractNumId w:val="47"/>
  </w:num>
  <w:num w:numId="57">
    <w:abstractNumId w:val="51"/>
  </w:num>
  <w:num w:numId="58">
    <w:abstractNumId w:val="45"/>
  </w:num>
  <w:num w:numId="59">
    <w:abstractNumId w:val="122"/>
  </w:num>
  <w:num w:numId="60">
    <w:abstractNumId w:val="92"/>
  </w:num>
  <w:num w:numId="61">
    <w:abstractNumId w:val="88"/>
  </w:num>
  <w:num w:numId="62">
    <w:abstractNumId w:val="124"/>
  </w:num>
  <w:num w:numId="63">
    <w:abstractNumId w:val="40"/>
  </w:num>
  <w:num w:numId="64">
    <w:abstractNumId w:val="61"/>
  </w:num>
  <w:num w:numId="65">
    <w:abstractNumId w:val="90"/>
  </w:num>
  <w:num w:numId="66">
    <w:abstractNumId w:val="81"/>
  </w:num>
  <w:num w:numId="67">
    <w:abstractNumId w:val="188"/>
  </w:num>
  <w:num w:numId="68">
    <w:abstractNumId w:val="77"/>
  </w:num>
  <w:num w:numId="69">
    <w:abstractNumId w:val="13"/>
  </w:num>
  <w:num w:numId="70">
    <w:abstractNumId w:val="116"/>
  </w:num>
  <w:num w:numId="71">
    <w:abstractNumId w:val="1"/>
  </w:num>
  <w:num w:numId="72">
    <w:abstractNumId w:val="154"/>
  </w:num>
  <w:num w:numId="73">
    <w:abstractNumId w:val="10"/>
  </w:num>
  <w:num w:numId="74">
    <w:abstractNumId w:val="25"/>
  </w:num>
  <w:num w:numId="75">
    <w:abstractNumId w:val="105"/>
  </w:num>
  <w:num w:numId="76">
    <w:abstractNumId w:val="151"/>
  </w:num>
  <w:num w:numId="77">
    <w:abstractNumId w:val="112"/>
  </w:num>
  <w:num w:numId="78">
    <w:abstractNumId w:val="39"/>
  </w:num>
  <w:num w:numId="79">
    <w:abstractNumId w:val="68"/>
  </w:num>
  <w:num w:numId="80">
    <w:abstractNumId w:val="36"/>
  </w:num>
  <w:num w:numId="81">
    <w:abstractNumId w:val="33"/>
  </w:num>
  <w:num w:numId="82">
    <w:abstractNumId w:val="9"/>
  </w:num>
  <w:num w:numId="83">
    <w:abstractNumId w:val="35"/>
  </w:num>
  <w:num w:numId="84">
    <w:abstractNumId w:val="141"/>
  </w:num>
  <w:num w:numId="85">
    <w:abstractNumId w:val="148"/>
  </w:num>
  <w:num w:numId="86">
    <w:abstractNumId w:val="157"/>
  </w:num>
  <w:num w:numId="87">
    <w:abstractNumId w:val="160"/>
  </w:num>
  <w:num w:numId="88">
    <w:abstractNumId w:val="178"/>
  </w:num>
  <w:num w:numId="89">
    <w:abstractNumId w:val="179"/>
  </w:num>
  <w:num w:numId="90">
    <w:abstractNumId w:val="89"/>
  </w:num>
  <w:num w:numId="91">
    <w:abstractNumId w:val="70"/>
  </w:num>
  <w:num w:numId="92">
    <w:abstractNumId w:val="159"/>
  </w:num>
  <w:num w:numId="93">
    <w:abstractNumId w:val="48"/>
  </w:num>
  <w:num w:numId="94">
    <w:abstractNumId w:val="99"/>
  </w:num>
  <w:num w:numId="95">
    <w:abstractNumId w:val="57"/>
  </w:num>
  <w:num w:numId="96">
    <w:abstractNumId w:val="146"/>
  </w:num>
  <w:num w:numId="97">
    <w:abstractNumId w:val="80"/>
  </w:num>
  <w:num w:numId="98">
    <w:abstractNumId w:val="97"/>
  </w:num>
  <w:num w:numId="99">
    <w:abstractNumId w:val="163"/>
  </w:num>
  <w:num w:numId="100">
    <w:abstractNumId w:val="44"/>
  </w:num>
  <w:num w:numId="101">
    <w:abstractNumId w:val="79"/>
  </w:num>
  <w:num w:numId="102">
    <w:abstractNumId w:val="87"/>
  </w:num>
  <w:num w:numId="103">
    <w:abstractNumId w:val="38"/>
  </w:num>
  <w:num w:numId="104">
    <w:abstractNumId w:val="15"/>
  </w:num>
  <w:num w:numId="105">
    <w:abstractNumId w:val="56"/>
  </w:num>
  <w:num w:numId="106">
    <w:abstractNumId w:val="166"/>
  </w:num>
  <w:num w:numId="107">
    <w:abstractNumId w:val="189"/>
  </w:num>
  <w:num w:numId="108">
    <w:abstractNumId w:val="41"/>
  </w:num>
  <w:num w:numId="109">
    <w:abstractNumId w:val="103"/>
  </w:num>
  <w:num w:numId="110">
    <w:abstractNumId w:val="109"/>
  </w:num>
  <w:num w:numId="111">
    <w:abstractNumId w:val="104"/>
  </w:num>
  <w:num w:numId="112">
    <w:abstractNumId w:val="28"/>
  </w:num>
  <w:num w:numId="113">
    <w:abstractNumId w:val="96"/>
  </w:num>
  <w:num w:numId="114">
    <w:abstractNumId w:val="18"/>
  </w:num>
  <w:num w:numId="115">
    <w:abstractNumId w:val="67"/>
  </w:num>
  <w:num w:numId="116">
    <w:abstractNumId w:val="31"/>
  </w:num>
  <w:num w:numId="117">
    <w:abstractNumId w:val="34"/>
  </w:num>
  <w:num w:numId="118">
    <w:abstractNumId w:val="190"/>
  </w:num>
  <w:num w:numId="119">
    <w:abstractNumId w:val="75"/>
  </w:num>
  <w:num w:numId="120">
    <w:abstractNumId w:val="63"/>
  </w:num>
  <w:num w:numId="121">
    <w:abstractNumId w:val="110"/>
  </w:num>
  <w:num w:numId="122">
    <w:abstractNumId w:val="19"/>
  </w:num>
  <w:num w:numId="123">
    <w:abstractNumId w:val="23"/>
  </w:num>
  <w:num w:numId="124">
    <w:abstractNumId w:val="119"/>
  </w:num>
  <w:num w:numId="125">
    <w:abstractNumId w:val="6"/>
  </w:num>
  <w:num w:numId="126">
    <w:abstractNumId w:val="66"/>
  </w:num>
  <w:num w:numId="127">
    <w:abstractNumId w:val="60"/>
  </w:num>
  <w:num w:numId="128">
    <w:abstractNumId w:val="55"/>
  </w:num>
  <w:num w:numId="129">
    <w:abstractNumId w:val="11"/>
  </w:num>
  <w:num w:numId="130">
    <w:abstractNumId w:val="177"/>
  </w:num>
  <w:num w:numId="131">
    <w:abstractNumId w:val="118"/>
  </w:num>
  <w:num w:numId="132">
    <w:abstractNumId w:val="137"/>
  </w:num>
  <w:num w:numId="133">
    <w:abstractNumId w:val="129"/>
  </w:num>
  <w:num w:numId="134">
    <w:abstractNumId w:val="84"/>
  </w:num>
  <w:num w:numId="135">
    <w:abstractNumId w:val="157"/>
    <w:lvlOverride w:ilvl="0">
      <w:lvl w:ilvl="0" w:tplc="CA4421D2">
        <w:start w:val="1"/>
        <w:numFmt w:val="decimal"/>
        <w:lvlText w:val="%1)"/>
        <w:lvlJc w:val="left"/>
        <w:pPr>
          <w:ind w:left="1146" w:hanging="360"/>
        </w:pPr>
        <w:rPr>
          <w:b w:val="0"/>
        </w:rPr>
      </w:lvl>
    </w:lvlOverride>
  </w:num>
  <w:num w:numId="136">
    <w:abstractNumId w:val="178"/>
    <w:lvlOverride w:ilvl="0">
      <w:lvl w:ilvl="0">
        <w:start w:val="1"/>
        <w:numFmt w:val="decimal"/>
        <w:lvlText w:val="%1)"/>
        <w:lvlJc w:val="left"/>
        <w:pPr>
          <w:ind w:left="1146" w:hanging="360"/>
        </w:pPr>
        <w:rPr>
          <w:i w:val="0"/>
          <w:lang w:val="pl-PL"/>
        </w:rPr>
      </w:lvl>
    </w:lvlOverride>
  </w:num>
  <w:num w:numId="137">
    <w:abstractNumId w:val="35"/>
    <w:lvlOverride w:ilvl="0">
      <w:lvl w:ilvl="0" w:tplc="CD9ED998">
        <w:start w:val="1"/>
        <w:numFmt w:val="decimal"/>
        <w:lvlText w:val="%1."/>
        <w:lvlJc w:val="left"/>
        <w:pPr>
          <w:ind w:left="644" w:hanging="360"/>
        </w:pPr>
        <w:rPr>
          <w:b w:val="0"/>
          <w:i w:val="0"/>
        </w:rPr>
      </w:lvl>
    </w:lvlOverride>
    <w:lvlOverride w:ilvl="1">
      <w:lvl w:ilvl="1" w:tplc="04150019" w:tentative="1">
        <w:start w:val="1"/>
        <w:numFmt w:val="lowerLetter"/>
        <w:lvlText w:val="%2."/>
        <w:lvlJc w:val="left"/>
        <w:pPr>
          <w:ind w:left="1364" w:hanging="360"/>
        </w:pPr>
      </w:lvl>
    </w:lvlOverride>
    <w:lvlOverride w:ilvl="2">
      <w:lvl w:ilvl="2" w:tplc="0415001B" w:tentative="1">
        <w:start w:val="1"/>
        <w:numFmt w:val="lowerRoman"/>
        <w:lvlText w:val="%3."/>
        <w:lvlJc w:val="right"/>
        <w:pPr>
          <w:ind w:left="2084" w:hanging="180"/>
        </w:pPr>
      </w:lvl>
    </w:lvlOverride>
    <w:lvlOverride w:ilvl="3">
      <w:lvl w:ilvl="3" w:tplc="0415000F" w:tentative="1">
        <w:start w:val="1"/>
        <w:numFmt w:val="decimal"/>
        <w:lvlText w:val="%4."/>
        <w:lvlJc w:val="left"/>
        <w:pPr>
          <w:ind w:left="2804" w:hanging="360"/>
        </w:pPr>
      </w:lvl>
    </w:lvlOverride>
    <w:lvlOverride w:ilvl="4">
      <w:lvl w:ilvl="4" w:tplc="04150019" w:tentative="1">
        <w:start w:val="1"/>
        <w:numFmt w:val="lowerLetter"/>
        <w:lvlText w:val="%5."/>
        <w:lvlJc w:val="left"/>
        <w:pPr>
          <w:ind w:left="3524" w:hanging="360"/>
        </w:pPr>
      </w:lvl>
    </w:lvlOverride>
    <w:lvlOverride w:ilvl="5">
      <w:lvl w:ilvl="5" w:tplc="0415001B" w:tentative="1">
        <w:start w:val="1"/>
        <w:numFmt w:val="lowerRoman"/>
        <w:lvlText w:val="%6."/>
        <w:lvlJc w:val="right"/>
        <w:pPr>
          <w:ind w:left="4244" w:hanging="180"/>
        </w:pPr>
      </w:lvl>
    </w:lvlOverride>
    <w:lvlOverride w:ilvl="6">
      <w:lvl w:ilvl="6" w:tplc="0415000F" w:tentative="1">
        <w:start w:val="1"/>
        <w:numFmt w:val="decimal"/>
        <w:lvlText w:val="%7."/>
        <w:lvlJc w:val="left"/>
        <w:pPr>
          <w:ind w:left="4964" w:hanging="360"/>
        </w:pPr>
      </w:lvl>
    </w:lvlOverride>
    <w:lvlOverride w:ilvl="7">
      <w:lvl w:ilvl="7" w:tplc="04150019" w:tentative="1">
        <w:start w:val="1"/>
        <w:numFmt w:val="lowerLetter"/>
        <w:lvlText w:val="%8."/>
        <w:lvlJc w:val="left"/>
        <w:pPr>
          <w:ind w:left="5684" w:hanging="360"/>
        </w:pPr>
      </w:lvl>
    </w:lvlOverride>
    <w:lvlOverride w:ilvl="8">
      <w:lvl w:ilvl="8" w:tplc="0415001B" w:tentative="1">
        <w:start w:val="1"/>
        <w:numFmt w:val="lowerRoman"/>
        <w:lvlText w:val="%9."/>
        <w:lvlJc w:val="right"/>
        <w:pPr>
          <w:ind w:left="6404" w:hanging="180"/>
        </w:pPr>
      </w:lvl>
    </w:lvlOverride>
  </w:num>
  <w:num w:numId="138">
    <w:abstractNumId w:val="16"/>
  </w:num>
  <w:num w:numId="139">
    <w:abstractNumId w:val="128"/>
  </w:num>
  <w:num w:numId="140">
    <w:abstractNumId w:val="181"/>
  </w:num>
  <w:num w:numId="141">
    <w:abstractNumId w:val="165"/>
  </w:num>
  <w:num w:numId="142">
    <w:abstractNumId w:val="111"/>
  </w:num>
  <w:num w:numId="143">
    <w:abstractNumId w:val="130"/>
  </w:num>
  <w:num w:numId="144">
    <w:abstractNumId w:val="113"/>
  </w:num>
  <w:num w:numId="145">
    <w:abstractNumId w:val="101"/>
  </w:num>
  <w:num w:numId="146">
    <w:abstractNumId w:val="5"/>
  </w:num>
  <w:num w:numId="147">
    <w:abstractNumId w:val="4"/>
  </w:num>
  <w:num w:numId="148">
    <w:abstractNumId w:val="132"/>
  </w:num>
  <w:num w:numId="149">
    <w:abstractNumId w:val="78"/>
  </w:num>
  <w:num w:numId="15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0"/>
  </w:num>
  <w:num w:numId="155">
    <w:abstractNumId w:val="7"/>
  </w:num>
  <w:num w:numId="156">
    <w:abstractNumId w:val="184"/>
  </w:num>
  <w:num w:numId="157">
    <w:abstractNumId w:val="27"/>
  </w:num>
  <w:num w:numId="158">
    <w:abstractNumId w:val="182"/>
    <w:lvlOverride w:ilvl="0">
      <w:startOverride w:val="1"/>
    </w:lvlOverride>
  </w:num>
  <w:num w:numId="15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68"/>
  </w:num>
  <w:num w:numId="161">
    <w:abstractNumId w:val="170"/>
  </w:num>
  <w:num w:numId="162">
    <w:abstractNumId w:val="42"/>
  </w:num>
  <w:num w:numId="163">
    <w:abstractNumId w:val="123"/>
  </w:num>
  <w:num w:numId="164">
    <w:abstractNumId w:val="86"/>
  </w:num>
  <w:num w:numId="165">
    <w:abstractNumId w:val="83"/>
  </w:num>
  <w:num w:numId="166">
    <w:abstractNumId w:val="76"/>
  </w:num>
  <w:num w:numId="167">
    <w:abstractNumId w:val="74"/>
  </w:num>
  <w:num w:numId="168">
    <w:abstractNumId w:val="142"/>
  </w:num>
  <w:num w:numId="169">
    <w:abstractNumId w:val="14"/>
  </w:num>
  <w:num w:numId="170">
    <w:abstractNumId w:val="187"/>
  </w:num>
  <w:num w:numId="171">
    <w:abstractNumId w:val="102"/>
  </w:num>
  <w:num w:numId="172">
    <w:abstractNumId w:val="82"/>
  </w:num>
  <w:num w:numId="173">
    <w:abstractNumId w:val="173"/>
  </w:num>
  <w:num w:numId="174">
    <w:abstractNumId w:val="145"/>
  </w:num>
  <w:num w:numId="175">
    <w:abstractNumId w:val="53"/>
  </w:num>
  <w:num w:numId="176">
    <w:abstractNumId w:val="20"/>
  </w:num>
  <w:num w:numId="177">
    <w:abstractNumId w:val="62"/>
  </w:num>
  <w:num w:numId="178">
    <w:abstractNumId w:val="127"/>
  </w:num>
  <w:num w:numId="179">
    <w:abstractNumId w:val="120"/>
  </w:num>
  <w:num w:numId="180">
    <w:abstractNumId w:val="106"/>
  </w:num>
  <w:num w:numId="181">
    <w:abstractNumId w:val="126"/>
  </w:num>
  <w:num w:numId="182">
    <w:abstractNumId w:val="50"/>
  </w:num>
  <w:num w:numId="183">
    <w:abstractNumId w:val="71"/>
  </w:num>
  <w:num w:numId="184">
    <w:abstractNumId w:val="12"/>
  </w:num>
  <w:num w:numId="185">
    <w:abstractNumId w:val="69"/>
  </w:num>
  <w:num w:numId="186">
    <w:abstractNumId w:val="155"/>
  </w:num>
  <w:num w:numId="187">
    <w:abstractNumId w:val="131"/>
  </w:num>
  <w:num w:numId="188">
    <w:abstractNumId w:val="139"/>
  </w:num>
  <w:num w:numId="189">
    <w:abstractNumId w:val="65"/>
  </w:num>
  <w:num w:numId="190">
    <w:abstractNumId w:val="46"/>
  </w:num>
  <w:num w:numId="191">
    <w:abstractNumId w:val="0"/>
  </w:num>
  <w:num w:numId="192">
    <w:abstractNumId w:val="21"/>
  </w:num>
  <w:num w:numId="193">
    <w:abstractNumId w:val="43"/>
  </w:num>
  <w:num w:numId="194">
    <w:abstractNumId w:val="156"/>
  </w:num>
  <w:num w:numId="19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B9"/>
    <w:rsid w:val="00003F08"/>
    <w:rsid w:val="00013957"/>
    <w:rsid w:val="000208AD"/>
    <w:rsid w:val="00020AB7"/>
    <w:rsid w:val="00020ADF"/>
    <w:rsid w:val="00021186"/>
    <w:rsid w:val="000213E0"/>
    <w:rsid w:val="0002249E"/>
    <w:rsid w:val="00024FC0"/>
    <w:rsid w:val="00037AE0"/>
    <w:rsid w:val="0004358E"/>
    <w:rsid w:val="000509A2"/>
    <w:rsid w:val="000515FE"/>
    <w:rsid w:val="00052565"/>
    <w:rsid w:val="000532BB"/>
    <w:rsid w:val="00053753"/>
    <w:rsid w:val="00062C13"/>
    <w:rsid w:val="00065C06"/>
    <w:rsid w:val="00066539"/>
    <w:rsid w:val="00067813"/>
    <w:rsid w:val="00070B55"/>
    <w:rsid w:val="00077F95"/>
    <w:rsid w:val="0008533B"/>
    <w:rsid w:val="0008648A"/>
    <w:rsid w:val="00091CD1"/>
    <w:rsid w:val="000A03F7"/>
    <w:rsid w:val="000A4780"/>
    <w:rsid w:val="000A7F31"/>
    <w:rsid w:val="000B153B"/>
    <w:rsid w:val="000B677C"/>
    <w:rsid w:val="000C291E"/>
    <w:rsid w:val="000C2983"/>
    <w:rsid w:val="000D0023"/>
    <w:rsid w:val="000D43FB"/>
    <w:rsid w:val="000D624E"/>
    <w:rsid w:val="000E0544"/>
    <w:rsid w:val="000E4678"/>
    <w:rsid w:val="000E550B"/>
    <w:rsid w:val="000F2B7A"/>
    <w:rsid w:val="000F44B2"/>
    <w:rsid w:val="000F7ABD"/>
    <w:rsid w:val="001004C3"/>
    <w:rsid w:val="00102BD4"/>
    <w:rsid w:val="001077CD"/>
    <w:rsid w:val="00110191"/>
    <w:rsid w:val="00114A08"/>
    <w:rsid w:val="001174FD"/>
    <w:rsid w:val="00123DF8"/>
    <w:rsid w:val="0012438A"/>
    <w:rsid w:val="00124A9C"/>
    <w:rsid w:val="00126A47"/>
    <w:rsid w:val="00130D65"/>
    <w:rsid w:val="00131D0C"/>
    <w:rsid w:val="001322F8"/>
    <w:rsid w:val="00136812"/>
    <w:rsid w:val="001378BB"/>
    <w:rsid w:val="00154C3D"/>
    <w:rsid w:val="0016488F"/>
    <w:rsid w:val="00171B56"/>
    <w:rsid w:val="001727F8"/>
    <w:rsid w:val="00173FE6"/>
    <w:rsid w:val="001758C5"/>
    <w:rsid w:val="0018102C"/>
    <w:rsid w:val="001810CE"/>
    <w:rsid w:val="0018285D"/>
    <w:rsid w:val="001919CD"/>
    <w:rsid w:val="00197B4A"/>
    <w:rsid w:val="001A6ECA"/>
    <w:rsid w:val="001B5D15"/>
    <w:rsid w:val="001C328E"/>
    <w:rsid w:val="001C6ED3"/>
    <w:rsid w:val="001D27C0"/>
    <w:rsid w:val="001E4610"/>
    <w:rsid w:val="001E484B"/>
    <w:rsid w:val="001F1280"/>
    <w:rsid w:val="00202F39"/>
    <w:rsid w:val="002034AE"/>
    <w:rsid w:val="00203A29"/>
    <w:rsid w:val="00206BCE"/>
    <w:rsid w:val="002153F2"/>
    <w:rsid w:val="00227A3B"/>
    <w:rsid w:val="00230908"/>
    <w:rsid w:val="00232FBB"/>
    <w:rsid w:val="00234604"/>
    <w:rsid w:val="00234693"/>
    <w:rsid w:val="002405F4"/>
    <w:rsid w:val="0024069F"/>
    <w:rsid w:val="00242F77"/>
    <w:rsid w:val="00243DC7"/>
    <w:rsid w:val="002453DB"/>
    <w:rsid w:val="0024659E"/>
    <w:rsid w:val="00251358"/>
    <w:rsid w:val="00251DD6"/>
    <w:rsid w:val="0025229F"/>
    <w:rsid w:val="0025580E"/>
    <w:rsid w:val="0025737C"/>
    <w:rsid w:val="00257561"/>
    <w:rsid w:val="00261DFA"/>
    <w:rsid w:val="0026262B"/>
    <w:rsid w:val="002649F1"/>
    <w:rsid w:val="00264F4B"/>
    <w:rsid w:val="00265F03"/>
    <w:rsid w:val="002668C9"/>
    <w:rsid w:val="00270960"/>
    <w:rsid w:val="00270D43"/>
    <w:rsid w:val="0027162D"/>
    <w:rsid w:val="002725AF"/>
    <w:rsid w:val="00272D9C"/>
    <w:rsid w:val="00275F4E"/>
    <w:rsid w:val="002770D8"/>
    <w:rsid w:val="0028190F"/>
    <w:rsid w:val="00282B69"/>
    <w:rsid w:val="002862AD"/>
    <w:rsid w:val="00294FBB"/>
    <w:rsid w:val="002A2561"/>
    <w:rsid w:val="002A2AA3"/>
    <w:rsid w:val="002A372E"/>
    <w:rsid w:val="002B07E1"/>
    <w:rsid w:val="002C030C"/>
    <w:rsid w:val="002C669A"/>
    <w:rsid w:val="002D6B00"/>
    <w:rsid w:val="002D7611"/>
    <w:rsid w:val="002D7F3E"/>
    <w:rsid w:val="002E0081"/>
    <w:rsid w:val="002E1CB6"/>
    <w:rsid w:val="002E205E"/>
    <w:rsid w:val="002E5BB8"/>
    <w:rsid w:val="002F0FDC"/>
    <w:rsid w:val="002F3B54"/>
    <w:rsid w:val="002F711A"/>
    <w:rsid w:val="00301FCD"/>
    <w:rsid w:val="00307E90"/>
    <w:rsid w:val="00307FDD"/>
    <w:rsid w:val="00310805"/>
    <w:rsid w:val="00314105"/>
    <w:rsid w:val="00314C80"/>
    <w:rsid w:val="003201FF"/>
    <w:rsid w:val="0032423D"/>
    <w:rsid w:val="003250B5"/>
    <w:rsid w:val="003278BF"/>
    <w:rsid w:val="00327F94"/>
    <w:rsid w:val="003325F2"/>
    <w:rsid w:val="00335D6C"/>
    <w:rsid w:val="00350054"/>
    <w:rsid w:val="00350E1D"/>
    <w:rsid w:val="0035722A"/>
    <w:rsid w:val="003608F7"/>
    <w:rsid w:val="00361233"/>
    <w:rsid w:val="00367C87"/>
    <w:rsid w:val="00370D01"/>
    <w:rsid w:val="0037168A"/>
    <w:rsid w:val="00373ED8"/>
    <w:rsid w:val="0038277F"/>
    <w:rsid w:val="00382818"/>
    <w:rsid w:val="00384394"/>
    <w:rsid w:val="00390653"/>
    <w:rsid w:val="00393C56"/>
    <w:rsid w:val="00397C80"/>
    <w:rsid w:val="003A1318"/>
    <w:rsid w:val="003A3611"/>
    <w:rsid w:val="003A4631"/>
    <w:rsid w:val="003A4C5D"/>
    <w:rsid w:val="003A7D5C"/>
    <w:rsid w:val="003C4A4D"/>
    <w:rsid w:val="003C7C96"/>
    <w:rsid w:val="003D4874"/>
    <w:rsid w:val="003E4AE0"/>
    <w:rsid w:val="003F37AB"/>
    <w:rsid w:val="003F6A26"/>
    <w:rsid w:val="00404037"/>
    <w:rsid w:val="0040453B"/>
    <w:rsid w:val="004104CE"/>
    <w:rsid w:val="00410EC8"/>
    <w:rsid w:val="0041228F"/>
    <w:rsid w:val="00420A8C"/>
    <w:rsid w:val="00420B84"/>
    <w:rsid w:val="00427553"/>
    <w:rsid w:val="00435B8F"/>
    <w:rsid w:val="0043638D"/>
    <w:rsid w:val="00436E92"/>
    <w:rsid w:val="00440AB4"/>
    <w:rsid w:val="0044341C"/>
    <w:rsid w:val="004460C9"/>
    <w:rsid w:val="00447E77"/>
    <w:rsid w:val="00460CEE"/>
    <w:rsid w:val="004620D3"/>
    <w:rsid w:val="0046283A"/>
    <w:rsid w:val="004711FD"/>
    <w:rsid w:val="0047377F"/>
    <w:rsid w:val="004808D1"/>
    <w:rsid w:val="0049719D"/>
    <w:rsid w:val="004A0E0D"/>
    <w:rsid w:val="004A5A7C"/>
    <w:rsid w:val="004B0047"/>
    <w:rsid w:val="004B0942"/>
    <w:rsid w:val="004B17FA"/>
    <w:rsid w:val="004B23C7"/>
    <w:rsid w:val="004B3393"/>
    <w:rsid w:val="004B6862"/>
    <w:rsid w:val="004C7060"/>
    <w:rsid w:val="004D060A"/>
    <w:rsid w:val="004D2003"/>
    <w:rsid w:val="004D36B0"/>
    <w:rsid w:val="004E1009"/>
    <w:rsid w:val="004E3541"/>
    <w:rsid w:val="004E76E4"/>
    <w:rsid w:val="005054C8"/>
    <w:rsid w:val="00505C2D"/>
    <w:rsid w:val="0050651F"/>
    <w:rsid w:val="00506A66"/>
    <w:rsid w:val="00513A04"/>
    <w:rsid w:val="00515165"/>
    <w:rsid w:val="005259F9"/>
    <w:rsid w:val="00526A0C"/>
    <w:rsid w:val="00530F27"/>
    <w:rsid w:val="00540A6B"/>
    <w:rsid w:val="00542C71"/>
    <w:rsid w:val="00542D0F"/>
    <w:rsid w:val="005511E5"/>
    <w:rsid w:val="00551E6A"/>
    <w:rsid w:val="005524AD"/>
    <w:rsid w:val="005639A4"/>
    <w:rsid w:val="005665D1"/>
    <w:rsid w:val="0059509C"/>
    <w:rsid w:val="00596907"/>
    <w:rsid w:val="00596A3B"/>
    <w:rsid w:val="005976A3"/>
    <w:rsid w:val="005A0347"/>
    <w:rsid w:val="005B1330"/>
    <w:rsid w:val="005B15EE"/>
    <w:rsid w:val="005B27F6"/>
    <w:rsid w:val="005B3A82"/>
    <w:rsid w:val="005B57B6"/>
    <w:rsid w:val="005B72E3"/>
    <w:rsid w:val="005C2A1D"/>
    <w:rsid w:val="005C2D0C"/>
    <w:rsid w:val="005C4B7E"/>
    <w:rsid w:val="005D1BC1"/>
    <w:rsid w:val="005D4D22"/>
    <w:rsid w:val="005D577E"/>
    <w:rsid w:val="005E5872"/>
    <w:rsid w:val="005E63EC"/>
    <w:rsid w:val="005E742A"/>
    <w:rsid w:val="005F2C13"/>
    <w:rsid w:val="006026F2"/>
    <w:rsid w:val="006048C1"/>
    <w:rsid w:val="00604CEA"/>
    <w:rsid w:val="0061370B"/>
    <w:rsid w:val="00615A1D"/>
    <w:rsid w:val="00617D36"/>
    <w:rsid w:val="00622494"/>
    <w:rsid w:val="00633F66"/>
    <w:rsid w:val="006357A3"/>
    <w:rsid w:val="00642401"/>
    <w:rsid w:val="00645124"/>
    <w:rsid w:val="00645C99"/>
    <w:rsid w:val="006508FB"/>
    <w:rsid w:val="00662EFD"/>
    <w:rsid w:val="00666224"/>
    <w:rsid w:val="00666347"/>
    <w:rsid w:val="006807D2"/>
    <w:rsid w:val="00691B6A"/>
    <w:rsid w:val="00692F7A"/>
    <w:rsid w:val="00695668"/>
    <w:rsid w:val="006A1C81"/>
    <w:rsid w:val="006A5EE5"/>
    <w:rsid w:val="006A7016"/>
    <w:rsid w:val="006B2EFA"/>
    <w:rsid w:val="006B7B80"/>
    <w:rsid w:val="006C0602"/>
    <w:rsid w:val="006C6A07"/>
    <w:rsid w:val="006C7DFA"/>
    <w:rsid w:val="006D167A"/>
    <w:rsid w:val="006D2B91"/>
    <w:rsid w:val="006D5E91"/>
    <w:rsid w:val="006E06D9"/>
    <w:rsid w:val="006E0E92"/>
    <w:rsid w:val="006F0CC6"/>
    <w:rsid w:val="006F121B"/>
    <w:rsid w:val="006F27D6"/>
    <w:rsid w:val="006F3868"/>
    <w:rsid w:val="006F5A0C"/>
    <w:rsid w:val="007004DB"/>
    <w:rsid w:val="0070313B"/>
    <w:rsid w:val="007038EC"/>
    <w:rsid w:val="00710B14"/>
    <w:rsid w:val="00726A56"/>
    <w:rsid w:val="0073183C"/>
    <w:rsid w:val="00733192"/>
    <w:rsid w:val="00734B63"/>
    <w:rsid w:val="00740449"/>
    <w:rsid w:val="00743C1D"/>
    <w:rsid w:val="00744E21"/>
    <w:rsid w:val="00750D54"/>
    <w:rsid w:val="00752EEE"/>
    <w:rsid w:val="00753198"/>
    <w:rsid w:val="00762450"/>
    <w:rsid w:val="00763910"/>
    <w:rsid w:val="00766402"/>
    <w:rsid w:val="00766A94"/>
    <w:rsid w:val="00771C29"/>
    <w:rsid w:val="007750D4"/>
    <w:rsid w:val="00777341"/>
    <w:rsid w:val="007844CA"/>
    <w:rsid w:val="00786898"/>
    <w:rsid w:val="007874B9"/>
    <w:rsid w:val="00790EE6"/>
    <w:rsid w:val="007932DF"/>
    <w:rsid w:val="007958AC"/>
    <w:rsid w:val="00795B73"/>
    <w:rsid w:val="007A090F"/>
    <w:rsid w:val="007A184E"/>
    <w:rsid w:val="007A5405"/>
    <w:rsid w:val="007A6B41"/>
    <w:rsid w:val="007F1D93"/>
    <w:rsid w:val="007F5755"/>
    <w:rsid w:val="007F75BD"/>
    <w:rsid w:val="0080054C"/>
    <w:rsid w:val="0080238E"/>
    <w:rsid w:val="00804CD9"/>
    <w:rsid w:val="00810ECE"/>
    <w:rsid w:val="00811226"/>
    <w:rsid w:val="00813398"/>
    <w:rsid w:val="008171D6"/>
    <w:rsid w:val="008210E9"/>
    <w:rsid w:val="00824EFE"/>
    <w:rsid w:val="00832556"/>
    <w:rsid w:val="0083297E"/>
    <w:rsid w:val="00832EA7"/>
    <w:rsid w:val="008449F9"/>
    <w:rsid w:val="008468E6"/>
    <w:rsid w:val="008537CD"/>
    <w:rsid w:val="00854A26"/>
    <w:rsid w:val="00860A08"/>
    <w:rsid w:val="008621F5"/>
    <w:rsid w:val="00863E8F"/>
    <w:rsid w:val="00865097"/>
    <w:rsid w:val="00890AFD"/>
    <w:rsid w:val="0089441C"/>
    <w:rsid w:val="008956AE"/>
    <w:rsid w:val="00896C03"/>
    <w:rsid w:val="008A0182"/>
    <w:rsid w:val="008A307E"/>
    <w:rsid w:val="008A34D2"/>
    <w:rsid w:val="008A4976"/>
    <w:rsid w:val="008B4261"/>
    <w:rsid w:val="008B6A17"/>
    <w:rsid w:val="008C0403"/>
    <w:rsid w:val="008C2DF9"/>
    <w:rsid w:val="008D1592"/>
    <w:rsid w:val="008D2541"/>
    <w:rsid w:val="008D39E7"/>
    <w:rsid w:val="008E00AE"/>
    <w:rsid w:val="008F279A"/>
    <w:rsid w:val="008F4F56"/>
    <w:rsid w:val="008F6308"/>
    <w:rsid w:val="009004FF"/>
    <w:rsid w:val="00900EE5"/>
    <w:rsid w:val="00905031"/>
    <w:rsid w:val="00910854"/>
    <w:rsid w:val="00913117"/>
    <w:rsid w:val="00915301"/>
    <w:rsid w:val="00924815"/>
    <w:rsid w:val="0092559B"/>
    <w:rsid w:val="0093049A"/>
    <w:rsid w:val="00945BB1"/>
    <w:rsid w:val="00946B8E"/>
    <w:rsid w:val="00956899"/>
    <w:rsid w:val="00963819"/>
    <w:rsid w:val="00967CF2"/>
    <w:rsid w:val="00973964"/>
    <w:rsid w:val="009757EC"/>
    <w:rsid w:val="00980A62"/>
    <w:rsid w:val="009865DD"/>
    <w:rsid w:val="009866B1"/>
    <w:rsid w:val="00992E58"/>
    <w:rsid w:val="00993F98"/>
    <w:rsid w:val="009A1D06"/>
    <w:rsid w:val="009A22EA"/>
    <w:rsid w:val="009B0103"/>
    <w:rsid w:val="009C124F"/>
    <w:rsid w:val="009C5328"/>
    <w:rsid w:val="009C55FF"/>
    <w:rsid w:val="009C5B03"/>
    <w:rsid w:val="009C74A9"/>
    <w:rsid w:val="009E23E7"/>
    <w:rsid w:val="009E46C8"/>
    <w:rsid w:val="009E4BBC"/>
    <w:rsid w:val="009E5A6E"/>
    <w:rsid w:val="00A04A7F"/>
    <w:rsid w:val="00A05FE5"/>
    <w:rsid w:val="00A119AB"/>
    <w:rsid w:val="00A16A9B"/>
    <w:rsid w:val="00A42EE3"/>
    <w:rsid w:val="00A44994"/>
    <w:rsid w:val="00A45487"/>
    <w:rsid w:val="00A539E3"/>
    <w:rsid w:val="00A57CE7"/>
    <w:rsid w:val="00A7147B"/>
    <w:rsid w:val="00A81BDA"/>
    <w:rsid w:val="00A855CE"/>
    <w:rsid w:val="00A86956"/>
    <w:rsid w:val="00AA07A6"/>
    <w:rsid w:val="00AA2BA5"/>
    <w:rsid w:val="00AA3075"/>
    <w:rsid w:val="00AA7E6D"/>
    <w:rsid w:val="00AB00D9"/>
    <w:rsid w:val="00AB183C"/>
    <w:rsid w:val="00AC5F89"/>
    <w:rsid w:val="00AD286D"/>
    <w:rsid w:val="00AE3DF8"/>
    <w:rsid w:val="00AE749F"/>
    <w:rsid w:val="00AF007D"/>
    <w:rsid w:val="00AF01C7"/>
    <w:rsid w:val="00AF2B48"/>
    <w:rsid w:val="00AF34FE"/>
    <w:rsid w:val="00AF5517"/>
    <w:rsid w:val="00B03583"/>
    <w:rsid w:val="00B03EAD"/>
    <w:rsid w:val="00B1617D"/>
    <w:rsid w:val="00B257AF"/>
    <w:rsid w:val="00B27084"/>
    <w:rsid w:val="00B3443B"/>
    <w:rsid w:val="00B36138"/>
    <w:rsid w:val="00B42DEF"/>
    <w:rsid w:val="00B507C1"/>
    <w:rsid w:val="00B51B06"/>
    <w:rsid w:val="00B6086C"/>
    <w:rsid w:val="00B61635"/>
    <w:rsid w:val="00B67E1B"/>
    <w:rsid w:val="00B70EF9"/>
    <w:rsid w:val="00B75F95"/>
    <w:rsid w:val="00B760E9"/>
    <w:rsid w:val="00B76372"/>
    <w:rsid w:val="00B7784E"/>
    <w:rsid w:val="00B83BC3"/>
    <w:rsid w:val="00BA088E"/>
    <w:rsid w:val="00BA69C6"/>
    <w:rsid w:val="00BB1F18"/>
    <w:rsid w:val="00BB31C5"/>
    <w:rsid w:val="00BC0D4D"/>
    <w:rsid w:val="00BC535B"/>
    <w:rsid w:val="00BD0280"/>
    <w:rsid w:val="00BD307F"/>
    <w:rsid w:val="00BD491F"/>
    <w:rsid w:val="00BE2360"/>
    <w:rsid w:val="00BF0710"/>
    <w:rsid w:val="00BF1FA1"/>
    <w:rsid w:val="00BF6CF4"/>
    <w:rsid w:val="00C10F57"/>
    <w:rsid w:val="00C2136E"/>
    <w:rsid w:val="00C21781"/>
    <w:rsid w:val="00C25A57"/>
    <w:rsid w:val="00C35224"/>
    <w:rsid w:val="00C366B0"/>
    <w:rsid w:val="00C43079"/>
    <w:rsid w:val="00C45BDD"/>
    <w:rsid w:val="00C46664"/>
    <w:rsid w:val="00C511B5"/>
    <w:rsid w:val="00C53BB5"/>
    <w:rsid w:val="00C55CF1"/>
    <w:rsid w:val="00C61FB3"/>
    <w:rsid w:val="00C70BE4"/>
    <w:rsid w:val="00C7222E"/>
    <w:rsid w:val="00C72D45"/>
    <w:rsid w:val="00C73399"/>
    <w:rsid w:val="00C73725"/>
    <w:rsid w:val="00C75BFF"/>
    <w:rsid w:val="00C8169C"/>
    <w:rsid w:val="00C81C4C"/>
    <w:rsid w:val="00CA12F6"/>
    <w:rsid w:val="00CA34BB"/>
    <w:rsid w:val="00CB01C4"/>
    <w:rsid w:val="00CB3555"/>
    <w:rsid w:val="00CB6F67"/>
    <w:rsid w:val="00CC1ADD"/>
    <w:rsid w:val="00CC214A"/>
    <w:rsid w:val="00CC341D"/>
    <w:rsid w:val="00CC378C"/>
    <w:rsid w:val="00CD31BC"/>
    <w:rsid w:val="00CE1DD7"/>
    <w:rsid w:val="00CE57DA"/>
    <w:rsid w:val="00CF1DD7"/>
    <w:rsid w:val="00CF36D6"/>
    <w:rsid w:val="00D1060B"/>
    <w:rsid w:val="00D16D40"/>
    <w:rsid w:val="00D23552"/>
    <w:rsid w:val="00D27A3A"/>
    <w:rsid w:val="00D27CE4"/>
    <w:rsid w:val="00D32B11"/>
    <w:rsid w:val="00D360C6"/>
    <w:rsid w:val="00D42028"/>
    <w:rsid w:val="00D4576A"/>
    <w:rsid w:val="00D556CB"/>
    <w:rsid w:val="00D569C2"/>
    <w:rsid w:val="00D60037"/>
    <w:rsid w:val="00D60C38"/>
    <w:rsid w:val="00D6126E"/>
    <w:rsid w:val="00D6730A"/>
    <w:rsid w:val="00D70F9D"/>
    <w:rsid w:val="00D7453D"/>
    <w:rsid w:val="00D80859"/>
    <w:rsid w:val="00D8579F"/>
    <w:rsid w:val="00D86175"/>
    <w:rsid w:val="00D90C45"/>
    <w:rsid w:val="00D938DB"/>
    <w:rsid w:val="00D94CF3"/>
    <w:rsid w:val="00DB27CE"/>
    <w:rsid w:val="00DB4BB9"/>
    <w:rsid w:val="00DC079A"/>
    <w:rsid w:val="00DC0C77"/>
    <w:rsid w:val="00DC44C3"/>
    <w:rsid w:val="00DC46FC"/>
    <w:rsid w:val="00DC4976"/>
    <w:rsid w:val="00DC590E"/>
    <w:rsid w:val="00DC74AF"/>
    <w:rsid w:val="00DD0AB0"/>
    <w:rsid w:val="00DD2951"/>
    <w:rsid w:val="00DD4CED"/>
    <w:rsid w:val="00DD5AC5"/>
    <w:rsid w:val="00DF03AF"/>
    <w:rsid w:val="00DF6581"/>
    <w:rsid w:val="00DF7F93"/>
    <w:rsid w:val="00E04F9C"/>
    <w:rsid w:val="00E15E12"/>
    <w:rsid w:val="00E204F6"/>
    <w:rsid w:val="00E2358C"/>
    <w:rsid w:val="00E26EF3"/>
    <w:rsid w:val="00E2741E"/>
    <w:rsid w:val="00E31839"/>
    <w:rsid w:val="00E3297C"/>
    <w:rsid w:val="00E3505B"/>
    <w:rsid w:val="00E35E42"/>
    <w:rsid w:val="00E400B8"/>
    <w:rsid w:val="00E44767"/>
    <w:rsid w:val="00E52B78"/>
    <w:rsid w:val="00E56593"/>
    <w:rsid w:val="00E72260"/>
    <w:rsid w:val="00E86322"/>
    <w:rsid w:val="00E86FD4"/>
    <w:rsid w:val="00E900A6"/>
    <w:rsid w:val="00E924B1"/>
    <w:rsid w:val="00E95D44"/>
    <w:rsid w:val="00EA1EF4"/>
    <w:rsid w:val="00EA3C04"/>
    <w:rsid w:val="00EA5AAF"/>
    <w:rsid w:val="00EB2106"/>
    <w:rsid w:val="00EB2A83"/>
    <w:rsid w:val="00EB3E0E"/>
    <w:rsid w:val="00EB3F2D"/>
    <w:rsid w:val="00EB4448"/>
    <w:rsid w:val="00EB46A5"/>
    <w:rsid w:val="00EB79F4"/>
    <w:rsid w:val="00EC063C"/>
    <w:rsid w:val="00EC0DC0"/>
    <w:rsid w:val="00EC2391"/>
    <w:rsid w:val="00EC2458"/>
    <w:rsid w:val="00EC27D0"/>
    <w:rsid w:val="00ED3D67"/>
    <w:rsid w:val="00EE421C"/>
    <w:rsid w:val="00EF25A0"/>
    <w:rsid w:val="00F01D3F"/>
    <w:rsid w:val="00F02BEC"/>
    <w:rsid w:val="00F10234"/>
    <w:rsid w:val="00F10BEC"/>
    <w:rsid w:val="00F11073"/>
    <w:rsid w:val="00F11967"/>
    <w:rsid w:val="00F127F7"/>
    <w:rsid w:val="00F35B89"/>
    <w:rsid w:val="00F36FBD"/>
    <w:rsid w:val="00F421C2"/>
    <w:rsid w:val="00F45F99"/>
    <w:rsid w:val="00F52F83"/>
    <w:rsid w:val="00F53A90"/>
    <w:rsid w:val="00F545CA"/>
    <w:rsid w:val="00F5484E"/>
    <w:rsid w:val="00F66095"/>
    <w:rsid w:val="00F721BF"/>
    <w:rsid w:val="00F74B31"/>
    <w:rsid w:val="00F849E6"/>
    <w:rsid w:val="00F8794C"/>
    <w:rsid w:val="00F934B5"/>
    <w:rsid w:val="00F941A3"/>
    <w:rsid w:val="00FA00B9"/>
    <w:rsid w:val="00FA551F"/>
    <w:rsid w:val="00FA5EEB"/>
    <w:rsid w:val="00FB236E"/>
    <w:rsid w:val="00FB2D12"/>
    <w:rsid w:val="00FC10F2"/>
    <w:rsid w:val="00FC7239"/>
    <w:rsid w:val="00FD1F57"/>
    <w:rsid w:val="00FD2895"/>
    <w:rsid w:val="00FE4A4F"/>
    <w:rsid w:val="00FF7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E218"/>
  <w15:docId w15:val="{21DB2A7D-70B0-46FA-8E66-58508EAB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rPr>
  </w:style>
  <w:style w:type="paragraph" w:styleId="Tekstkomentarza">
    <w:name w:val="annotation text"/>
    <w:basedOn w:val="Normalny"/>
    <w:link w:val="TekstkomentarzaZnak1"/>
    <w:uiPriority w:val="99"/>
    <w:rsid w:val="007874B9"/>
    <w:rPr>
      <w:sz w:val="20"/>
      <w:szCs w:val="20"/>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7874B9"/>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uiPriority w:val="99"/>
    <w:rsid w:val="007874B9"/>
    <w:rPr>
      <w:rFonts w:ascii="Times New Roman" w:eastAsia="Times New Roman" w:hAnsi="Times New Roman" w:cs="Times New Roman"/>
      <w:sz w:val="20"/>
      <w:szCs w:val="20"/>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nhideWhenUsed/>
    <w:rsid w:val="007874B9"/>
    <w:rPr>
      <w:sz w:val="20"/>
      <w:szCs w:val="20"/>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7874B9"/>
    <w:rPr>
      <w:rFonts w:ascii="Garamond" w:eastAsia="Calibri" w:hAnsi="Garamond" w:cs="Times New Roman"/>
      <w:sz w:val="20"/>
      <w:szCs w:val="20"/>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eastAsia="pl-PL"/>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eastAsia="pl-PL"/>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1"/>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88"/>
      </w:numPr>
    </w:pPr>
  </w:style>
  <w:style w:type="character" w:customStyle="1" w:styleId="StopkaZnak1">
    <w:name w:val="Stopka Znak1"/>
    <w:link w:val="Stopka"/>
    <w:uiPriority w:val="99"/>
    <w:locked/>
    <w:rsid w:val="007874B9"/>
    <w:rPr>
      <w:rFonts w:ascii="Arial" w:eastAsia="Times New Roman" w:hAnsi="Arial" w:cs="Times New Roman"/>
      <w:sz w:val="24"/>
      <w:szCs w:val="20"/>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eastAsia="pl-PL"/>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7874B9"/>
    <w:rPr>
      <w:rFonts w:ascii="Calibri" w:eastAsia="Calibri" w:hAnsi="Calibri" w:cs="Times New Roman"/>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85"/>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rPr>
  </w:style>
  <w:style w:type="numbering" w:customStyle="1" w:styleId="WW8Num29111">
    <w:name w:val="WW8Num29111"/>
    <w:rsid w:val="007874B9"/>
    <w:pPr>
      <w:numPr>
        <w:numId w:val="30"/>
      </w:numPr>
    </w:pPr>
  </w:style>
  <w:style w:type="numbering" w:customStyle="1" w:styleId="WW8Num291221">
    <w:name w:val="WW8Num291221"/>
    <w:rsid w:val="007874B9"/>
    <w:pPr>
      <w:numPr>
        <w:numId w:val="84"/>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86"/>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2"/>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8"/>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50"/>
      </w:numPr>
    </w:pPr>
  </w:style>
  <w:style w:type="numbering" w:customStyle="1" w:styleId="WW8Num4514111">
    <w:name w:val="WW8Num4514111"/>
    <w:rsid w:val="007874B9"/>
    <w:pPr>
      <w:numPr>
        <w:numId w:val="51"/>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6"/>
      </w:numPr>
    </w:pPr>
  </w:style>
  <w:style w:type="numbering" w:customStyle="1" w:styleId="WW8Num291312">
    <w:name w:val="WW8Num291312"/>
    <w:rsid w:val="007874B9"/>
  </w:style>
  <w:style w:type="numbering" w:customStyle="1" w:styleId="WW8Num452212">
    <w:name w:val="WW8Num452212"/>
    <w:rsid w:val="007874B9"/>
    <w:pPr>
      <w:numPr>
        <w:numId w:val="43"/>
      </w:numPr>
    </w:pPr>
  </w:style>
  <w:style w:type="numbering" w:customStyle="1" w:styleId="WW8Num291212211">
    <w:name w:val="WW8Num291212211"/>
    <w:rsid w:val="007874B9"/>
  </w:style>
  <w:style w:type="numbering" w:customStyle="1" w:styleId="WW8Num291421">
    <w:name w:val="WW8Num291421"/>
    <w:rsid w:val="007874B9"/>
    <w:pPr>
      <w:numPr>
        <w:numId w:val="47"/>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5"/>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2"/>
      </w:numPr>
    </w:pPr>
  </w:style>
  <w:style w:type="numbering" w:customStyle="1" w:styleId="WW8Num45121112">
    <w:name w:val="WW8Num45121112"/>
    <w:rsid w:val="007874B9"/>
    <w:pPr>
      <w:numPr>
        <w:numId w:val="83"/>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4"/>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89"/>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3"/>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4"/>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9"/>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5"/>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87"/>
      </w:numPr>
    </w:pPr>
  </w:style>
  <w:style w:type="numbering" w:customStyle="1" w:styleId="WW8Num451221">
    <w:name w:val="WW8Num451221"/>
    <w:rsid w:val="007874B9"/>
    <w:pPr>
      <w:numPr>
        <w:numId w:val="57"/>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9"/>
      </w:numPr>
    </w:pPr>
  </w:style>
  <w:style w:type="numbering" w:customStyle="1" w:styleId="WW8Num2913113">
    <w:name w:val="WW8Num2913113"/>
    <w:rsid w:val="007874B9"/>
    <w:pPr>
      <w:numPr>
        <w:numId w:val="3"/>
      </w:numPr>
    </w:pPr>
  </w:style>
  <w:style w:type="numbering" w:customStyle="1" w:styleId="WW8Num4514115">
    <w:name w:val="WW8Num4514115"/>
    <w:rsid w:val="007874B9"/>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82"/>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6"/>
      </w:numPr>
    </w:pPr>
  </w:style>
  <w:style w:type="numbering" w:customStyle="1" w:styleId="WW8Num29122113">
    <w:name w:val="WW8Num29122113"/>
    <w:rsid w:val="007874B9"/>
    <w:pPr>
      <w:numPr>
        <w:numId w:val="58"/>
      </w:numPr>
    </w:pPr>
  </w:style>
  <w:style w:type="numbering" w:customStyle="1" w:styleId="WW8Num291229">
    <w:name w:val="WW8Num291229"/>
    <w:rsid w:val="007874B9"/>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74"/>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74"/>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numbering" w:customStyle="1" w:styleId="WW8Num29121231">
    <w:name w:val="WW8Num29121231"/>
    <w:rsid w:val="00373ED8"/>
    <w:pPr>
      <w:numPr>
        <w:numId w:val="10"/>
      </w:numPr>
    </w:pPr>
  </w:style>
  <w:style w:type="numbering" w:customStyle="1" w:styleId="WW8Num2912241">
    <w:name w:val="WW8Num2912241"/>
    <w:rsid w:val="00373ED8"/>
    <w:pPr>
      <w:numPr>
        <w:numId w:val="9"/>
      </w:numPr>
    </w:pPr>
  </w:style>
  <w:style w:type="numbering" w:customStyle="1" w:styleId="WW8Num451211121">
    <w:name w:val="WW8Num451211121"/>
    <w:rsid w:val="00373ED8"/>
    <w:pPr>
      <w:numPr>
        <w:numId w:val="8"/>
      </w:numPr>
    </w:pPr>
  </w:style>
  <w:style w:type="table" w:customStyle="1" w:styleId="Tabela-Siatka8">
    <w:name w:val="Tabela - Siatka8"/>
    <w:basedOn w:val="Standardowy"/>
    <w:next w:val="Tabela-Siatka"/>
    <w:uiPriority w:val="59"/>
    <w:rsid w:val="00373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121">
    <w:name w:val="WW8Num4511121"/>
    <w:rsid w:val="00373ED8"/>
    <w:pPr>
      <w:numPr>
        <w:numId w:val="1"/>
      </w:numPr>
    </w:pPr>
  </w:style>
  <w:style w:type="table" w:customStyle="1" w:styleId="Tabela-Siatka9">
    <w:name w:val="Tabela - Siatka9"/>
    <w:basedOn w:val="Standardowy"/>
    <w:next w:val="Tabela-Siatka"/>
    <w:uiPriority w:val="59"/>
    <w:rsid w:val="00373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F84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F84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1322">
    <w:name w:val="WW8Num2911322"/>
    <w:rsid w:val="00173FE6"/>
  </w:style>
  <w:style w:type="table" w:customStyle="1" w:styleId="Tabela-Siatka14">
    <w:name w:val="Tabela - Siatka14"/>
    <w:basedOn w:val="Standardowy"/>
    <w:next w:val="Tabela-Siatka"/>
    <w:uiPriority w:val="59"/>
    <w:rsid w:val="00173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1323">
    <w:name w:val="WW8Num2911323"/>
    <w:rsid w:val="00173FE6"/>
    <w:pPr>
      <w:numPr>
        <w:numId w:val="4"/>
      </w:numPr>
    </w:pPr>
  </w:style>
  <w:style w:type="table" w:customStyle="1" w:styleId="Tabela-Siatka15">
    <w:name w:val="Tabela - Siatka15"/>
    <w:basedOn w:val="Standardowy"/>
    <w:next w:val="Tabela-Siatka"/>
    <w:uiPriority w:val="59"/>
    <w:rsid w:val="00173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173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2684">
      <w:bodyDiv w:val="1"/>
      <w:marLeft w:val="0"/>
      <w:marRight w:val="0"/>
      <w:marTop w:val="0"/>
      <w:marBottom w:val="0"/>
      <w:divBdr>
        <w:top w:val="none" w:sz="0" w:space="0" w:color="auto"/>
        <w:left w:val="none" w:sz="0" w:space="0" w:color="auto"/>
        <w:bottom w:val="none" w:sz="0" w:space="0" w:color="auto"/>
        <w:right w:val="none" w:sz="0" w:space="0" w:color="auto"/>
      </w:divBdr>
    </w:div>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457064031">
      <w:bodyDiv w:val="1"/>
      <w:marLeft w:val="0"/>
      <w:marRight w:val="0"/>
      <w:marTop w:val="0"/>
      <w:marBottom w:val="0"/>
      <w:divBdr>
        <w:top w:val="none" w:sz="0" w:space="0" w:color="auto"/>
        <w:left w:val="none" w:sz="0" w:space="0" w:color="auto"/>
        <w:bottom w:val="none" w:sz="0" w:space="0" w:color="auto"/>
        <w:right w:val="none" w:sz="0" w:space="0" w:color="auto"/>
      </w:divBdr>
      <w:divsChild>
        <w:div w:id="1273853964">
          <w:marLeft w:val="-2400"/>
          <w:marRight w:val="-480"/>
          <w:marTop w:val="0"/>
          <w:marBottom w:val="0"/>
          <w:divBdr>
            <w:top w:val="none" w:sz="0" w:space="0" w:color="auto"/>
            <w:left w:val="none" w:sz="0" w:space="0" w:color="auto"/>
            <w:bottom w:val="none" w:sz="0" w:space="0" w:color="auto"/>
            <w:right w:val="none" w:sz="0" w:space="0" w:color="auto"/>
          </w:divBdr>
        </w:div>
        <w:div w:id="127861799">
          <w:marLeft w:val="-2400"/>
          <w:marRight w:val="-480"/>
          <w:marTop w:val="0"/>
          <w:marBottom w:val="0"/>
          <w:divBdr>
            <w:top w:val="none" w:sz="0" w:space="0" w:color="auto"/>
            <w:left w:val="none" w:sz="0" w:space="0" w:color="auto"/>
            <w:bottom w:val="none" w:sz="0" w:space="0" w:color="auto"/>
            <w:right w:val="none" w:sz="0" w:space="0" w:color="auto"/>
          </w:divBdr>
        </w:div>
        <w:div w:id="1477994628">
          <w:marLeft w:val="-2400"/>
          <w:marRight w:val="-480"/>
          <w:marTop w:val="0"/>
          <w:marBottom w:val="0"/>
          <w:divBdr>
            <w:top w:val="none" w:sz="0" w:space="0" w:color="auto"/>
            <w:left w:val="none" w:sz="0" w:space="0" w:color="auto"/>
            <w:bottom w:val="none" w:sz="0" w:space="0" w:color="auto"/>
            <w:right w:val="none" w:sz="0" w:space="0" w:color="auto"/>
          </w:divBdr>
        </w:div>
        <w:div w:id="1080954488">
          <w:marLeft w:val="-2400"/>
          <w:marRight w:val="-480"/>
          <w:marTop w:val="0"/>
          <w:marBottom w:val="0"/>
          <w:divBdr>
            <w:top w:val="none" w:sz="0" w:space="0" w:color="auto"/>
            <w:left w:val="none" w:sz="0" w:space="0" w:color="auto"/>
            <w:bottom w:val="none" w:sz="0" w:space="0" w:color="auto"/>
            <w:right w:val="none" w:sz="0" w:space="0" w:color="auto"/>
          </w:divBdr>
        </w:div>
        <w:div w:id="368409059">
          <w:marLeft w:val="-2400"/>
          <w:marRight w:val="-480"/>
          <w:marTop w:val="0"/>
          <w:marBottom w:val="0"/>
          <w:divBdr>
            <w:top w:val="none" w:sz="0" w:space="0" w:color="auto"/>
            <w:left w:val="none" w:sz="0" w:space="0" w:color="auto"/>
            <w:bottom w:val="none" w:sz="0" w:space="0" w:color="auto"/>
            <w:right w:val="none" w:sz="0" w:space="0" w:color="auto"/>
          </w:divBdr>
        </w:div>
        <w:div w:id="351423566">
          <w:marLeft w:val="-2400"/>
          <w:marRight w:val="-480"/>
          <w:marTop w:val="0"/>
          <w:marBottom w:val="0"/>
          <w:divBdr>
            <w:top w:val="none" w:sz="0" w:space="0" w:color="auto"/>
            <w:left w:val="none" w:sz="0" w:space="0" w:color="auto"/>
            <w:bottom w:val="none" w:sz="0" w:space="0" w:color="auto"/>
            <w:right w:val="none" w:sz="0" w:space="0" w:color="auto"/>
          </w:divBdr>
        </w:div>
        <w:div w:id="1585525954">
          <w:marLeft w:val="-2400"/>
          <w:marRight w:val="-480"/>
          <w:marTop w:val="0"/>
          <w:marBottom w:val="0"/>
          <w:divBdr>
            <w:top w:val="none" w:sz="0" w:space="0" w:color="auto"/>
            <w:left w:val="none" w:sz="0" w:space="0" w:color="auto"/>
            <w:bottom w:val="none" w:sz="0" w:space="0" w:color="auto"/>
            <w:right w:val="none" w:sz="0" w:space="0" w:color="auto"/>
          </w:divBdr>
        </w:div>
        <w:div w:id="141891462">
          <w:marLeft w:val="-2400"/>
          <w:marRight w:val="-480"/>
          <w:marTop w:val="0"/>
          <w:marBottom w:val="0"/>
          <w:divBdr>
            <w:top w:val="none" w:sz="0" w:space="0" w:color="auto"/>
            <w:left w:val="none" w:sz="0" w:space="0" w:color="auto"/>
            <w:bottom w:val="none" w:sz="0" w:space="0" w:color="auto"/>
            <w:right w:val="none" w:sz="0" w:space="0" w:color="auto"/>
          </w:divBdr>
        </w:div>
        <w:div w:id="1819415504">
          <w:marLeft w:val="-2400"/>
          <w:marRight w:val="-480"/>
          <w:marTop w:val="0"/>
          <w:marBottom w:val="0"/>
          <w:divBdr>
            <w:top w:val="none" w:sz="0" w:space="0" w:color="auto"/>
            <w:left w:val="none" w:sz="0" w:space="0" w:color="auto"/>
            <w:bottom w:val="none" w:sz="0" w:space="0" w:color="auto"/>
            <w:right w:val="none" w:sz="0" w:space="0" w:color="auto"/>
          </w:divBdr>
        </w:div>
        <w:div w:id="513806766">
          <w:marLeft w:val="-2400"/>
          <w:marRight w:val="-480"/>
          <w:marTop w:val="0"/>
          <w:marBottom w:val="0"/>
          <w:divBdr>
            <w:top w:val="none" w:sz="0" w:space="0" w:color="auto"/>
            <w:left w:val="none" w:sz="0" w:space="0" w:color="auto"/>
            <w:bottom w:val="none" w:sz="0" w:space="0" w:color="auto"/>
            <w:right w:val="none" w:sz="0" w:space="0" w:color="auto"/>
          </w:divBdr>
        </w:div>
        <w:div w:id="1527450386">
          <w:marLeft w:val="-2400"/>
          <w:marRight w:val="-480"/>
          <w:marTop w:val="0"/>
          <w:marBottom w:val="0"/>
          <w:divBdr>
            <w:top w:val="none" w:sz="0" w:space="0" w:color="auto"/>
            <w:left w:val="none" w:sz="0" w:space="0" w:color="auto"/>
            <w:bottom w:val="none" w:sz="0" w:space="0" w:color="auto"/>
            <w:right w:val="none" w:sz="0" w:space="0" w:color="auto"/>
          </w:divBdr>
        </w:div>
        <w:div w:id="714231929">
          <w:marLeft w:val="-2400"/>
          <w:marRight w:val="-480"/>
          <w:marTop w:val="0"/>
          <w:marBottom w:val="0"/>
          <w:divBdr>
            <w:top w:val="none" w:sz="0" w:space="0" w:color="auto"/>
            <w:left w:val="none" w:sz="0" w:space="0" w:color="auto"/>
            <w:bottom w:val="none" w:sz="0" w:space="0" w:color="auto"/>
            <w:right w:val="none" w:sz="0" w:space="0" w:color="auto"/>
          </w:divBdr>
        </w:div>
        <w:div w:id="1117531202">
          <w:marLeft w:val="-2400"/>
          <w:marRight w:val="-480"/>
          <w:marTop w:val="0"/>
          <w:marBottom w:val="0"/>
          <w:divBdr>
            <w:top w:val="none" w:sz="0" w:space="0" w:color="auto"/>
            <w:left w:val="none" w:sz="0" w:space="0" w:color="auto"/>
            <w:bottom w:val="none" w:sz="0" w:space="0" w:color="auto"/>
            <w:right w:val="none" w:sz="0" w:space="0" w:color="auto"/>
          </w:divBdr>
        </w:div>
        <w:div w:id="1908833184">
          <w:marLeft w:val="-2400"/>
          <w:marRight w:val="-480"/>
          <w:marTop w:val="0"/>
          <w:marBottom w:val="0"/>
          <w:divBdr>
            <w:top w:val="none" w:sz="0" w:space="0" w:color="auto"/>
            <w:left w:val="none" w:sz="0" w:space="0" w:color="auto"/>
            <w:bottom w:val="none" w:sz="0" w:space="0" w:color="auto"/>
            <w:right w:val="none" w:sz="0" w:space="0" w:color="auto"/>
          </w:divBdr>
        </w:div>
        <w:div w:id="1441143916">
          <w:marLeft w:val="-2400"/>
          <w:marRight w:val="-480"/>
          <w:marTop w:val="0"/>
          <w:marBottom w:val="0"/>
          <w:divBdr>
            <w:top w:val="none" w:sz="0" w:space="0" w:color="auto"/>
            <w:left w:val="none" w:sz="0" w:space="0" w:color="auto"/>
            <w:bottom w:val="none" w:sz="0" w:space="0" w:color="auto"/>
            <w:right w:val="none" w:sz="0" w:space="0" w:color="auto"/>
          </w:divBdr>
        </w:div>
        <w:div w:id="1621498644">
          <w:marLeft w:val="-2400"/>
          <w:marRight w:val="-480"/>
          <w:marTop w:val="0"/>
          <w:marBottom w:val="0"/>
          <w:divBdr>
            <w:top w:val="none" w:sz="0" w:space="0" w:color="auto"/>
            <w:left w:val="none" w:sz="0" w:space="0" w:color="auto"/>
            <w:bottom w:val="none" w:sz="0" w:space="0" w:color="auto"/>
            <w:right w:val="none" w:sz="0" w:space="0" w:color="auto"/>
          </w:divBdr>
        </w:div>
        <w:div w:id="1547445029">
          <w:marLeft w:val="-2400"/>
          <w:marRight w:val="-480"/>
          <w:marTop w:val="0"/>
          <w:marBottom w:val="0"/>
          <w:divBdr>
            <w:top w:val="none" w:sz="0" w:space="0" w:color="auto"/>
            <w:left w:val="none" w:sz="0" w:space="0" w:color="auto"/>
            <w:bottom w:val="none" w:sz="0" w:space="0" w:color="auto"/>
            <w:right w:val="none" w:sz="0" w:space="0" w:color="auto"/>
          </w:divBdr>
        </w:div>
        <w:div w:id="1557623266">
          <w:marLeft w:val="-2400"/>
          <w:marRight w:val="-480"/>
          <w:marTop w:val="0"/>
          <w:marBottom w:val="0"/>
          <w:divBdr>
            <w:top w:val="none" w:sz="0" w:space="0" w:color="auto"/>
            <w:left w:val="none" w:sz="0" w:space="0" w:color="auto"/>
            <w:bottom w:val="none" w:sz="0" w:space="0" w:color="auto"/>
            <w:right w:val="none" w:sz="0" w:space="0" w:color="auto"/>
          </w:divBdr>
        </w:div>
        <w:div w:id="551621823">
          <w:marLeft w:val="-2400"/>
          <w:marRight w:val="-480"/>
          <w:marTop w:val="0"/>
          <w:marBottom w:val="0"/>
          <w:divBdr>
            <w:top w:val="none" w:sz="0" w:space="0" w:color="auto"/>
            <w:left w:val="none" w:sz="0" w:space="0" w:color="auto"/>
            <w:bottom w:val="none" w:sz="0" w:space="0" w:color="auto"/>
            <w:right w:val="none" w:sz="0" w:space="0" w:color="auto"/>
          </w:divBdr>
        </w:div>
        <w:div w:id="1928298053">
          <w:marLeft w:val="-2400"/>
          <w:marRight w:val="-480"/>
          <w:marTop w:val="0"/>
          <w:marBottom w:val="0"/>
          <w:divBdr>
            <w:top w:val="none" w:sz="0" w:space="0" w:color="auto"/>
            <w:left w:val="none" w:sz="0" w:space="0" w:color="auto"/>
            <w:bottom w:val="none" w:sz="0" w:space="0" w:color="auto"/>
            <w:right w:val="none" w:sz="0" w:space="0" w:color="auto"/>
          </w:divBdr>
        </w:div>
        <w:div w:id="1248226649">
          <w:marLeft w:val="-2400"/>
          <w:marRight w:val="-480"/>
          <w:marTop w:val="0"/>
          <w:marBottom w:val="0"/>
          <w:divBdr>
            <w:top w:val="none" w:sz="0" w:space="0" w:color="auto"/>
            <w:left w:val="none" w:sz="0" w:space="0" w:color="auto"/>
            <w:bottom w:val="none" w:sz="0" w:space="0" w:color="auto"/>
            <w:right w:val="none" w:sz="0" w:space="0" w:color="auto"/>
          </w:divBdr>
        </w:div>
      </w:divsChild>
    </w:div>
    <w:div w:id="487206068">
      <w:bodyDiv w:val="1"/>
      <w:marLeft w:val="0"/>
      <w:marRight w:val="0"/>
      <w:marTop w:val="0"/>
      <w:marBottom w:val="0"/>
      <w:divBdr>
        <w:top w:val="none" w:sz="0" w:space="0" w:color="auto"/>
        <w:left w:val="none" w:sz="0" w:space="0" w:color="auto"/>
        <w:bottom w:val="none" w:sz="0" w:space="0" w:color="auto"/>
        <w:right w:val="none" w:sz="0" w:space="0" w:color="auto"/>
      </w:divBdr>
    </w:div>
    <w:div w:id="1049183513">
      <w:bodyDiv w:val="1"/>
      <w:marLeft w:val="0"/>
      <w:marRight w:val="0"/>
      <w:marTop w:val="0"/>
      <w:marBottom w:val="0"/>
      <w:divBdr>
        <w:top w:val="none" w:sz="0" w:space="0" w:color="auto"/>
        <w:left w:val="none" w:sz="0" w:space="0" w:color="auto"/>
        <w:bottom w:val="none" w:sz="0" w:space="0" w:color="auto"/>
        <w:right w:val="none" w:sz="0" w:space="0" w:color="auto"/>
      </w:divBdr>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162556209">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253827333">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sChild>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 w:id="1528907520">
      <w:bodyDiv w:val="1"/>
      <w:marLeft w:val="0"/>
      <w:marRight w:val="0"/>
      <w:marTop w:val="0"/>
      <w:marBottom w:val="0"/>
      <w:divBdr>
        <w:top w:val="none" w:sz="0" w:space="0" w:color="auto"/>
        <w:left w:val="none" w:sz="0" w:space="0" w:color="auto"/>
        <w:bottom w:val="none" w:sz="0" w:space="0" w:color="auto"/>
        <w:right w:val="none" w:sz="0" w:space="0" w:color="auto"/>
      </w:divBdr>
      <w:divsChild>
        <w:div w:id="1382052907">
          <w:marLeft w:val="-2400"/>
          <w:marRight w:val="-480"/>
          <w:marTop w:val="0"/>
          <w:marBottom w:val="0"/>
          <w:divBdr>
            <w:top w:val="none" w:sz="0" w:space="0" w:color="auto"/>
            <w:left w:val="none" w:sz="0" w:space="0" w:color="auto"/>
            <w:bottom w:val="none" w:sz="0" w:space="0" w:color="auto"/>
            <w:right w:val="none" w:sz="0" w:space="0" w:color="auto"/>
          </w:divBdr>
        </w:div>
        <w:div w:id="1101218083">
          <w:marLeft w:val="-2400"/>
          <w:marRight w:val="-480"/>
          <w:marTop w:val="0"/>
          <w:marBottom w:val="0"/>
          <w:divBdr>
            <w:top w:val="none" w:sz="0" w:space="0" w:color="auto"/>
            <w:left w:val="none" w:sz="0" w:space="0" w:color="auto"/>
            <w:bottom w:val="none" w:sz="0" w:space="0" w:color="auto"/>
            <w:right w:val="none" w:sz="0" w:space="0" w:color="auto"/>
          </w:divBdr>
        </w:div>
        <w:div w:id="158353224">
          <w:marLeft w:val="-2400"/>
          <w:marRight w:val="-480"/>
          <w:marTop w:val="0"/>
          <w:marBottom w:val="0"/>
          <w:divBdr>
            <w:top w:val="none" w:sz="0" w:space="0" w:color="auto"/>
            <w:left w:val="none" w:sz="0" w:space="0" w:color="auto"/>
            <w:bottom w:val="none" w:sz="0" w:space="0" w:color="auto"/>
            <w:right w:val="none" w:sz="0" w:space="0" w:color="auto"/>
          </w:divBdr>
        </w:div>
        <w:div w:id="555313599">
          <w:marLeft w:val="-2400"/>
          <w:marRight w:val="-480"/>
          <w:marTop w:val="0"/>
          <w:marBottom w:val="0"/>
          <w:divBdr>
            <w:top w:val="none" w:sz="0" w:space="0" w:color="auto"/>
            <w:left w:val="none" w:sz="0" w:space="0" w:color="auto"/>
            <w:bottom w:val="none" w:sz="0" w:space="0" w:color="auto"/>
            <w:right w:val="none" w:sz="0" w:space="0" w:color="auto"/>
          </w:divBdr>
        </w:div>
        <w:div w:id="1794399426">
          <w:marLeft w:val="-2400"/>
          <w:marRight w:val="-480"/>
          <w:marTop w:val="0"/>
          <w:marBottom w:val="0"/>
          <w:divBdr>
            <w:top w:val="none" w:sz="0" w:space="0" w:color="auto"/>
            <w:left w:val="none" w:sz="0" w:space="0" w:color="auto"/>
            <w:bottom w:val="none" w:sz="0" w:space="0" w:color="auto"/>
            <w:right w:val="none" w:sz="0" w:space="0" w:color="auto"/>
          </w:divBdr>
        </w:div>
        <w:div w:id="676733018">
          <w:marLeft w:val="-2400"/>
          <w:marRight w:val="-480"/>
          <w:marTop w:val="0"/>
          <w:marBottom w:val="0"/>
          <w:divBdr>
            <w:top w:val="none" w:sz="0" w:space="0" w:color="auto"/>
            <w:left w:val="none" w:sz="0" w:space="0" w:color="auto"/>
            <w:bottom w:val="none" w:sz="0" w:space="0" w:color="auto"/>
            <w:right w:val="none" w:sz="0" w:space="0" w:color="auto"/>
          </w:divBdr>
        </w:div>
        <w:div w:id="898055274">
          <w:marLeft w:val="-2400"/>
          <w:marRight w:val="-480"/>
          <w:marTop w:val="0"/>
          <w:marBottom w:val="0"/>
          <w:divBdr>
            <w:top w:val="none" w:sz="0" w:space="0" w:color="auto"/>
            <w:left w:val="none" w:sz="0" w:space="0" w:color="auto"/>
            <w:bottom w:val="none" w:sz="0" w:space="0" w:color="auto"/>
            <w:right w:val="none" w:sz="0" w:space="0" w:color="auto"/>
          </w:divBdr>
        </w:div>
        <w:div w:id="1104807614">
          <w:marLeft w:val="-2400"/>
          <w:marRight w:val="-480"/>
          <w:marTop w:val="0"/>
          <w:marBottom w:val="0"/>
          <w:divBdr>
            <w:top w:val="none" w:sz="0" w:space="0" w:color="auto"/>
            <w:left w:val="none" w:sz="0" w:space="0" w:color="auto"/>
            <w:bottom w:val="none" w:sz="0" w:space="0" w:color="auto"/>
            <w:right w:val="none" w:sz="0" w:space="0" w:color="auto"/>
          </w:divBdr>
        </w:div>
        <w:div w:id="886260404">
          <w:marLeft w:val="-2400"/>
          <w:marRight w:val="-480"/>
          <w:marTop w:val="0"/>
          <w:marBottom w:val="0"/>
          <w:divBdr>
            <w:top w:val="none" w:sz="0" w:space="0" w:color="auto"/>
            <w:left w:val="none" w:sz="0" w:space="0" w:color="auto"/>
            <w:bottom w:val="none" w:sz="0" w:space="0" w:color="auto"/>
            <w:right w:val="none" w:sz="0" w:space="0" w:color="auto"/>
          </w:divBdr>
        </w:div>
        <w:div w:id="2083599809">
          <w:marLeft w:val="-2400"/>
          <w:marRight w:val="-480"/>
          <w:marTop w:val="0"/>
          <w:marBottom w:val="0"/>
          <w:divBdr>
            <w:top w:val="none" w:sz="0" w:space="0" w:color="auto"/>
            <w:left w:val="none" w:sz="0" w:space="0" w:color="auto"/>
            <w:bottom w:val="none" w:sz="0" w:space="0" w:color="auto"/>
            <w:right w:val="none" w:sz="0" w:space="0" w:color="auto"/>
          </w:divBdr>
        </w:div>
        <w:div w:id="1045250250">
          <w:marLeft w:val="-2400"/>
          <w:marRight w:val="-480"/>
          <w:marTop w:val="0"/>
          <w:marBottom w:val="0"/>
          <w:divBdr>
            <w:top w:val="none" w:sz="0" w:space="0" w:color="auto"/>
            <w:left w:val="none" w:sz="0" w:space="0" w:color="auto"/>
            <w:bottom w:val="none" w:sz="0" w:space="0" w:color="auto"/>
            <w:right w:val="none" w:sz="0" w:space="0" w:color="auto"/>
          </w:divBdr>
        </w:div>
        <w:div w:id="719017434">
          <w:marLeft w:val="-2400"/>
          <w:marRight w:val="-480"/>
          <w:marTop w:val="0"/>
          <w:marBottom w:val="0"/>
          <w:divBdr>
            <w:top w:val="none" w:sz="0" w:space="0" w:color="auto"/>
            <w:left w:val="none" w:sz="0" w:space="0" w:color="auto"/>
            <w:bottom w:val="none" w:sz="0" w:space="0" w:color="auto"/>
            <w:right w:val="none" w:sz="0" w:space="0" w:color="auto"/>
          </w:divBdr>
        </w:div>
        <w:div w:id="749695725">
          <w:marLeft w:val="-2400"/>
          <w:marRight w:val="-480"/>
          <w:marTop w:val="0"/>
          <w:marBottom w:val="0"/>
          <w:divBdr>
            <w:top w:val="none" w:sz="0" w:space="0" w:color="auto"/>
            <w:left w:val="none" w:sz="0" w:space="0" w:color="auto"/>
            <w:bottom w:val="none" w:sz="0" w:space="0" w:color="auto"/>
            <w:right w:val="none" w:sz="0" w:space="0" w:color="auto"/>
          </w:divBdr>
        </w:div>
        <w:div w:id="465046958">
          <w:marLeft w:val="-2400"/>
          <w:marRight w:val="-480"/>
          <w:marTop w:val="0"/>
          <w:marBottom w:val="0"/>
          <w:divBdr>
            <w:top w:val="none" w:sz="0" w:space="0" w:color="auto"/>
            <w:left w:val="none" w:sz="0" w:space="0" w:color="auto"/>
            <w:bottom w:val="none" w:sz="0" w:space="0" w:color="auto"/>
            <w:right w:val="none" w:sz="0" w:space="0" w:color="auto"/>
          </w:divBdr>
        </w:div>
        <w:div w:id="1234504462">
          <w:marLeft w:val="-2400"/>
          <w:marRight w:val="-480"/>
          <w:marTop w:val="0"/>
          <w:marBottom w:val="0"/>
          <w:divBdr>
            <w:top w:val="none" w:sz="0" w:space="0" w:color="auto"/>
            <w:left w:val="none" w:sz="0" w:space="0" w:color="auto"/>
            <w:bottom w:val="none" w:sz="0" w:space="0" w:color="auto"/>
            <w:right w:val="none" w:sz="0" w:space="0" w:color="auto"/>
          </w:divBdr>
        </w:div>
        <w:div w:id="581915158">
          <w:marLeft w:val="-2400"/>
          <w:marRight w:val="-480"/>
          <w:marTop w:val="0"/>
          <w:marBottom w:val="0"/>
          <w:divBdr>
            <w:top w:val="none" w:sz="0" w:space="0" w:color="auto"/>
            <w:left w:val="none" w:sz="0" w:space="0" w:color="auto"/>
            <w:bottom w:val="none" w:sz="0" w:space="0" w:color="auto"/>
            <w:right w:val="none" w:sz="0" w:space="0" w:color="auto"/>
          </w:divBdr>
        </w:div>
        <w:div w:id="1166896655">
          <w:marLeft w:val="-2400"/>
          <w:marRight w:val="-480"/>
          <w:marTop w:val="0"/>
          <w:marBottom w:val="0"/>
          <w:divBdr>
            <w:top w:val="none" w:sz="0" w:space="0" w:color="auto"/>
            <w:left w:val="none" w:sz="0" w:space="0" w:color="auto"/>
            <w:bottom w:val="none" w:sz="0" w:space="0" w:color="auto"/>
            <w:right w:val="none" w:sz="0" w:space="0" w:color="auto"/>
          </w:divBdr>
        </w:div>
        <w:div w:id="1374647910">
          <w:marLeft w:val="-2400"/>
          <w:marRight w:val="-480"/>
          <w:marTop w:val="0"/>
          <w:marBottom w:val="0"/>
          <w:divBdr>
            <w:top w:val="none" w:sz="0" w:space="0" w:color="auto"/>
            <w:left w:val="none" w:sz="0" w:space="0" w:color="auto"/>
            <w:bottom w:val="none" w:sz="0" w:space="0" w:color="auto"/>
            <w:right w:val="none" w:sz="0" w:space="0" w:color="auto"/>
          </w:divBdr>
        </w:div>
        <w:div w:id="1089690636">
          <w:marLeft w:val="-2400"/>
          <w:marRight w:val="-480"/>
          <w:marTop w:val="0"/>
          <w:marBottom w:val="0"/>
          <w:divBdr>
            <w:top w:val="none" w:sz="0" w:space="0" w:color="auto"/>
            <w:left w:val="none" w:sz="0" w:space="0" w:color="auto"/>
            <w:bottom w:val="none" w:sz="0" w:space="0" w:color="auto"/>
            <w:right w:val="none" w:sz="0" w:space="0" w:color="auto"/>
          </w:divBdr>
        </w:div>
        <w:div w:id="1470710846">
          <w:marLeft w:val="-2400"/>
          <w:marRight w:val="-480"/>
          <w:marTop w:val="0"/>
          <w:marBottom w:val="0"/>
          <w:divBdr>
            <w:top w:val="none" w:sz="0" w:space="0" w:color="auto"/>
            <w:left w:val="none" w:sz="0" w:space="0" w:color="auto"/>
            <w:bottom w:val="none" w:sz="0" w:space="0" w:color="auto"/>
            <w:right w:val="none" w:sz="0" w:space="0" w:color="auto"/>
          </w:divBdr>
        </w:div>
        <w:div w:id="563953287">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m@4w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0FD3D-B8BD-47CC-BB2A-53444FFA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6272</Words>
  <Characters>37636</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4</cp:revision>
  <cp:lastPrinted>2022-06-13T06:18:00Z</cp:lastPrinted>
  <dcterms:created xsi:type="dcterms:W3CDTF">2022-06-13T06:19:00Z</dcterms:created>
  <dcterms:modified xsi:type="dcterms:W3CDTF">2022-07-01T09:46:00Z</dcterms:modified>
</cp:coreProperties>
</file>