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FA" w:rsidRDefault="009741FA" w:rsidP="009467D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Bydgoszcz, dnia </w:t>
      </w:r>
      <w:r w:rsidR="008E2729">
        <w:rPr>
          <w:rFonts w:ascii="Times New Roman" w:eastAsia="Times New Roman" w:hAnsi="Times New Roman" w:cs="Times New Roman"/>
          <w:lang w:eastAsia="pl-PL"/>
        </w:rPr>
        <w:t>14</w:t>
      </w:r>
      <w:r w:rsidR="00473D14">
        <w:rPr>
          <w:rFonts w:ascii="Times New Roman" w:eastAsia="Times New Roman" w:hAnsi="Times New Roman" w:cs="Times New Roman"/>
          <w:lang w:eastAsia="pl-PL"/>
        </w:rPr>
        <w:t>.01.2022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252B4F" w:rsidRDefault="00252B4F" w:rsidP="009467D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1610D3" w:rsidRPr="00B24ACA" w:rsidRDefault="001610D3" w:rsidP="009467D8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4C626D2E" wp14:editId="77036DCD">
            <wp:extent cx="3154680" cy="945698"/>
            <wp:effectExtent l="0" t="0" r="762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557" cy="9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FA" w:rsidRPr="00B24ACA" w:rsidRDefault="009741FA" w:rsidP="009467D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ind w:right="-1" w:firstLine="5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Uniwersytet Kazimierza Wielkiego w Bydgoszczy</w:t>
      </w:r>
    </w:p>
    <w:p w:rsidR="009741FA" w:rsidRPr="00B24ACA" w:rsidRDefault="009741FA" w:rsidP="009467D8">
      <w:pPr>
        <w:spacing w:after="0"/>
        <w:ind w:left="540"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Adres: 85-064 Bydgoszcz,</w:t>
      </w:r>
    </w:p>
    <w:p w:rsidR="009741FA" w:rsidRPr="00B24ACA" w:rsidRDefault="009741FA" w:rsidP="009467D8">
      <w:pPr>
        <w:spacing w:after="0"/>
        <w:ind w:left="540"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ul. Chodkiewicza 30</w:t>
      </w:r>
    </w:p>
    <w:p w:rsidR="009741FA" w:rsidRPr="00B24ACA" w:rsidRDefault="009741FA" w:rsidP="009467D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ZAPYTANIE</w:t>
      </w:r>
      <w:r w:rsidR="00CB2AF2" w:rsidRPr="00B24ACA">
        <w:rPr>
          <w:rFonts w:ascii="Times New Roman" w:eastAsia="Times New Roman" w:hAnsi="Times New Roman" w:cs="Times New Roman"/>
          <w:b/>
          <w:lang w:eastAsia="pl-PL"/>
        </w:rPr>
        <w:t xml:space="preserve"> OFERTOWE NR UKW/DZP-282-ZO-</w:t>
      </w:r>
      <w:r w:rsidR="00473D14">
        <w:rPr>
          <w:rFonts w:ascii="Times New Roman" w:eastAsia="Times New Roman" w:hAnsi="Times New Roman" w:cs="Times New Roman"/>
          <w:b/>
          <w:lang w:eastAsia="pl-PL"/>
        </w:rPr>
        <w:t>01/2022</w:t>
      </w:r>
    </w:p>
    <w:p w:rsidR="009741FA" w:rsidRPr="00B24ACA" w:rsidRDefault="009741FA" w:rsidP="009467D8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9741FA" w:rsidRPr="00B24ACA" w:rsidRDefault="009741FA" w:rsidP="009467D8">
      <w:pPr>
        <w:ind w:firstLine="360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eastAsia="Calibri" w:hAnsi="Times New Roman" w:cs="Times New Roman"/>
          <w:color w:val="000000"/>
          <w:lang w:eastAsia="ar-SA"/>
        </w:rPr>
        <w:tab/>
      </w:r>
      <w:r w:rsidRPr="00B24ACA">
        <w:rPr>
          <w:rFonts w:ascii="Times New Roman" w:hAnsi="Times New Roman" w:cs="Times New Roman"/>
        </w:rPr>
        <w:t>Niniejsze postępowanie wyłączone jest spod stosowania ustawy z dnia 11 września 2019r. Prawo zam</w:t>
      </w:r>
      <w:r w:rsidR="00E92944" w:rsidRPr="00B24ACA">
        <w:rPr>
          <w:rFonts w:ascii="Times New Roman" w:hAnsi="Times New Roman" w:cs="Times New Roman"/>
        </w:rPr>
        <w:t>ówień publicznych (Dz. U. z 2021r. poz. 1129</w:t>
      </w:r>
      <w:r w:rsidR="00F316A2">
        <w:rPr>
          <w:rFonts w:ascii="Times New Roman" w:hAnsi="Times New Roman" w:cs="Times New Roman"/>
        </w:rPr>
        <w:t xml:space="preserve"> ze zm</w:t>
      </w:r>
      <w:r w:rsidR="00E92944" w:rsidRPr="00B24ACA">
        <w:rPr>
          <w:rFonts w:ascii="Times New Roman" w:hAnsi="Times New Roman" w:cs="Times New Roman"/>
        </w:rPr>
        <w:t>.)</w:t>
      </w:r>
    </w:p>
    <w:p w:rsidR="009741FA" w:rsidRPr="00B24ACA" w:rsidRDefault="009741FA" w:rsidP="00D27B42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1. Tytuł zamówienia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B24ACA">
        <w:rPr>
          <w:rFonts w:ascii="Times New Roman" w:eastAsia="Times New Roman" w:hAnsi="Times New Roman" w:cs="Times New Roman"/>
          <w:i/>
          <w:lang w:eastAsia="pl-PL"/>
        </w:rPr>
        <w:t>„</w:t>
      </w:r>
      <w:r w:rsidR="00D27B42" w:rsidRPr="00D27B42">
        <w:rPr>
          <w:rFonts w:ascii="Times New Roman" w:eastAsia="Times New Roman" w:hAnsi="Times New Roman" w:cs="Times New Roman"/>
          <w:i/>
          <w:lang w:eastAsia="pl-PL"/>
        </w:rPr>
        <w:t xml:space="preserve">Przedłużenie serwisu gwarancyjnego i licencji dla urządzenia bezpieczeństwa sieciowego </w:t>
      </w:r>
      <w:proofErr w:type="spellStart"/>
      <w:r w:rsidR="00D27B42" w:rsidRPr="00D27B42">
        <w:rPr>
          <w:rFonts w:ascii="Times New Roman" w:eastAsia="Times New Roman" w:hAnsi="Times New Roman" w:cs="Times New Roman"/>
          <w:i/>
          <w:lang w:eastAsia="pl-PL"/>
        </w:rPr>
        <w:t>Palo</w:t>
      </w:r>
      <w:proofErr w:type="spellEnd"/>
      <w:r w:rsidR="00D27B42" w:rsidRPr="00D27B4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proofErr w:type="spellStart"/>
      <w:r w:rsidR="00D27B42" w:rsidRPr="00D27B42">
        <w:rPr>
          <w:rFonts w:ascii="Times New Roman" w:eastAsia="Times New Roman" w:hAnsi="Times New Roman" w:cs="Times New Roman"/>
          <w:i/>
          <w:lang w:eastAsia="pl-PL"/>
        </w:rPr>
        <w:t>Alto</w:t>
      </w:r>
      <w:proofErr w:type="spellEnd"/>
      <w:r w:rsidR="00D27B42" w:rsidRPr="00D27B42">
        <w:rPr>
          <w:rFonts w:ascii="Times New Roman" w:eastAsia="Times New Roman" w:hAnsi="Times New Roman" w:cs="Times New Roman"/>
          <w:i/>
          <w:lang w:eastAsia="pl-PL"/>
        </w:rPr>
        <w:t xml:space="preserve"> PA-820 oraz przedłużenie licencji dla oprogramowania zabezpieczającego stacje końcowe </w:t>
      </w:r>
      <w:proofErr w:type="spellStart"/>
      <w:r w:rsidR="00D27B42" w:rsidRPr="00D27B42">
        <w:rPr>
          <w:rFonts w:ascii="Times New Roman" w:eastAsia="Times New Roman" w:hAnsi="Times New Roman" w:cs="Times New Roman"/>
          <w:i/>
          <w:lang w:eastAsia="pl-PL"/>
        </w:rPr>
        <w:t>Palo</w:t>
      </w:r>
      <w:proofErr w:type="spellEnd"/>
      <w:r w:rsidR="00D27B42" w:rsidRPr="00D27B4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proofErr w:type="spellStart"/>
      <w:r w:rsidR="00D27B42" w:rsidRPr="00D27B42">
        <w:rPr>
          <w:rFonts w:ascii="Times New Roman" w:eastAsia="Times New Roman" w:hAnsi="Times New Roman" w:cs="Times New Roman"/>
          <w:i/>
          <w:lang w:eastAsia="pl-PL"/>
        </w:rPr>
        <w:t>Alto</w:t>
      </w:r>
      <w:proofErr w:type="spellEnd"/>
      <w:r w:rsidR="00D27B42" w:rsidRPr="00D27B4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proofErr w:type="spellStart"/>
      <w:r w:rsidR="00D27B42" w:rsidRPr="00D27B42">
        <w:rPr>
          <w:rFonts w:ascii="Times New Roman" w:eastAsia="Times New Roman" w:hAnsi="Times New Roman" w:cs="Times New Roman"/>
          <w:i/>
          <w:lang w:eastAsia="pl-PL"/>
        </w:rPr>
        <w:t>Cortex</w:t>
      </w:r>
      <w:proofErr w:type="spellEnd"/>
      <w:r w:rsidR="00D27B42" w:rsidRPr="00D27B42">
        <w:rPr>
          <w:rFonts w:ascii="Times New Roman" w:eastAsia="Times New Roman" w:hAnsi="Times New Roman" w:cs="Times New Roman"/>
          <w:i/>
          <w:lang w:eastAsia="pl-PL"/>
        </w:rPr>
        <w:t xml:space="preserve"> XDR</w:t>
      </w:r>
      <w:r w:rsidRPr="00B24ACA">
        <w:rPr>
          <w:rFonts w:ascii="Times New Roman" w:eastAsia="Times New Roman" w:hAnsi="Times New Roman" w:cs="Times New Roman"/>
          <w:i/>
          <w:lang w:eastAsia="pl-PL"/>
        </w:rPr>
        <w:t>”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dstrike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Rodzaj zamówienia: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trike/>
          <w:lang w:eastAsia="pl-PL"/>
        </w:rPr>
        <w:t>usługa</w:t>
      </w:r>
      <w:r w:rsidRPr="00B24ACA">
        <w:rPr>
          <w:rFonts w:ascii="Times New Roman" w:eastAsia="Times New Roman" w:hAnsi="Times New Roman" w:cs="Times New Roman"/>
          <w:lang w:eastAsia="pl-PL"/>
        </w:rPr>
        <w:t>/dostawa/</w:t>
      </w:r>
      <w:r w:rsidRPr="00B24ACA">
        <w:rPr>
          <w:rFonts w:ascii="Times New Roman" w:eastAsia="Times New Roman" w:hAnsi="Times New Roman" w:cs="Times New Roman"/>
          <w:strike/>
          <w:lang w:eastAsia="pl-PL"/>
        </w:rPr>
        <w:t>roboty budowlane</w:t>
      </w:r>
    </w:p>
    <w:p w:rsidR="009741FA" w:rsidRPr="00B24ACA" w:rsidRDefault="009741FA" w:rsidP="00252B4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3. Termin realizacji zamówienia</w:t>
      </w:r>
      <w:r w:rsidR="00E92944" w:rsidRPr="00B24ACA">
        <w:rPr>
          <w:rFonts w:ascii="Times New Roman" w:eastAsia="Times New Roman" w:hAnsi="Times New Roman" w:cs="Times New Roman"/>
          <w:lang w:eastAsia="pl-PL"/>
        </w:rPr>
        <w:t>:</w:t>
      </w:r>
      <w:r w:rsidR="00A75D07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24D21">
        <w:rPr>
          <w:rFonts w:ascii="Times New Roman" w:eastAsia="Times New Roman" w:hAnsi="Times New Roman" w:cs="Times New Roman"/>
          <w:lang w:eastAsia="pl-PL"/>
        </w:rPr>
        <w:t>do 12</w:t>
      </w:r>
      <w:r w:rsidR="00A0320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52B4F" w:rsidRPr="007D54D0">
        <w:rPr>
          <w:rFonts w:ascii="Times New Roman" w:eastAsia="Times New Roman" w:hAnsi="Times New Roman" w:cs="Times New Roman"/>
          <w:lang w:eastAsia="pl-PL"/>
        </w:rPr>
        <w:t xml:space="preserve">dni kalendarzowych </w:t>
      </w:r>
      <w:r w:rsidR="00252B4F" w:rsidRPr="00252B4F">
        <w:rPr>
          <w:rFonts w:ascii="Times New Roman" w:eastAsia="Times New Roman" w:hAnsi="Times New Roman" w:cs="Times New Roman"/>
          <w:lang w:eastAsia="pl-PL"/>
        </w:rPr>
        <w:t>od dnia zawarcia umowy.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4. Opis przedmiotu zamówienia: </w:t>
      </w:r>
    </w:p>
    <w:p w:rsidR="0088682D" w:rsidRPr="0088682D" w:rsidRDefault="0088682D" w:rsidP="0088682D">
      <w:pPr>
        <w:pStyle w:val="Akapitzlist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Przedmiotem zamówienia jest p</w:t>
      </w:r>
      <w:r w:rsidRPr="0088682D">
        <w:rPr>
          <w:rFonts w:ascii="Times New Roman" w:eastAsia="Times New Roman" w:hAnsi="Times New Roman" w:cs="Times New Roman"/>
          <w:bCs/>
          <w:lang w:eastAsia="pl-PL"/>
        </w:rPr>
        <w:t xml:space="preserve">rzedłużenie serwisu gwarancyjnego i licencji dla urządzenia bezpieczeństwa sieciowego </w:t>
      </w:r>
      <w:proofErr w:type="spellStart"/>
      <w:r w:rsidRPr="0088682D">
        <w:rPr>
          <w:rFonts w:ascii="Times New Roman" w:eastAsia="Times New Roman" w:hAnsi="Times New Roman" w:cs="Times New Roman"/>
          <w:bCs/>
          <w:lang w:eastAsia="pl-PL"/>
        </w:rPr>
        <w:t>Palo</w:t>
      </w:r>
      <w:proofErr w:type="spellEnd"/>
      <w:r w:rsidRPr="0088682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Pr="0088682D">
        <w:rPr>
          <w:rFonts w:ascii="Times New Roman" w:eastAsia="Times New Roman" w:hAnsi="Times New Roman" w:cs="Times New Roman"/>
          <w:bCs/>
          <w:lang w:eastAsia="pl-PL"/>
        </w:rPr>
        <w:t>Alto</w:t>
      </w:r>
      <w:proofErr w:type="spellEnd"/>
      <w:r w:rsidRPr="0088682D">
        <w:rPr>
          <w:rFonts w:ascii="Times New Roman" w:eastAsia="Times New Roman" w:hAnsi="Times New Roman" w:cs="Times New Roman"/>
          <w:bCs/>
          <w:lang w:eastAsia="pl-PL"/>
        </w:rPr>
        <w:t xml:space="preserve"> PA-820 oraz przedłużenie licencji dla oprogramowania zabezpieczającego stacje końcowe </w:t>
      </w:r>
      <w:proofErr w:type="spellStart"/>
      <w:r w:rsidRPr="0088682D">
        <w:rPr>
          <w:rFonts w:ascii="Times New Roman" w:eastAsia="Times New Roman" w:hAnsi="Times New Roman" w:cs="Times New Roman"/>
          <w:bCs/>
          <w:lang w:eastAsia="pl-PL"/>
        </w:rPr>
        <w:t>Palo</w:t>
      </w:r>
      <w:proofErr w:type="spellEnd"/>
      <w:r w:rsidRPr="0088682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Pr="0088682D">
        <w:rPr>
          <w:rFonts w:ascii="Times New Roman" w:eastAsia="Times New Roman" w:hAnsi="Times New Roman" w:cs="Times New Roman"/>
          <w:bCs/>
          <w:lang w:eastAsia="pl-PL"/>
        </w:rPr>
        <w:t>Alto</w:t>
      </w:r>
      <w:proofErr w:type="spellEnd"/>
      <w:r w:rsidRPr="0088682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Pr="0088682D">
        <w:rPr>
          <w:rFonts w:ascii="Times New Roman" w:eastAsia="Times New Roman" w:hAnsi="Times New Roman" w:cs="Times New Roman"/>
          <w:bCs/>
          <w:lang w:eastAsia="pl-PL"/>
        </w:rPr>
        <w:t>Cortex</w:t>
      </w:r>
      <w:proofErr w:type="spellEnd"/>
      <w:r w:rsidRPr="0088682D">
        <w:rPr>
          <w:rFonts w:ascii="Times New Roman" w:eastAsia="Times New Roman" w:hAnsi="Times New Roman" w:cs="Times New Roman"/>
          <w:bCs/>
          <w:lang w:eastAsia="pl-PL"/>
        </w:rPr>
        <w:t xml:space="preserve"> XDR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7D54D0" w:rsidRPr="007D54D0" w:rsidRDefault="009B7A79" w:rsidP="007D54D0">
      <w:pPr>
        <w:pStyle w:val="Akapitzlist"/>
        <w:spacing w:before="120" w:after="0" w:line="240" w:lineRule="auto"/>
        <w:ind w:left="284"/>
        <w:rPr>
          <w:rFonts w:ascii="Times New Roman" w:hAnsi="Times New Roman" w:cs="Times New Roman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4.1. </w:t>
      </w:r>
      <w:r w:rsidR="007D54D0" w:rsidRPr="00334904">
        <w:rPr>
          <w:rFonts w:ascii="Times New Roman" w:hAnsi="Times New Roman" w:cs="Times New Roman"/>
          <w:b/>
          <w:bCs/>
        </w:rPr>
        <w:t>Pozycja 1 formularza cenowego:</w:t>
      </w:r>
    </w:p>
    <w:p w:rsidR="007D54D0" w:rsidRPr="007D54D0" w:rsidRDefault="007D54D0" w:rsidP="00B55131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  <w:lang w:val="en-US"/>
        </w:rPr>
      </w:pPr>
      <w:r w:rsidRPr="007D54D0">
        <w:rPr>
          <w:rFonts w:ascii="Times New Roman" w:hAnsi="Times New Roman" w:cs="Times New Roman"/>
        </w:rPr>
        <w:t xml:space="preserve">Przedłużenie o 365 dni kalendarzowych serwisu gwarancyjnego i licencji dla urządzenia bezpieczeństwa sieciowego </w:t>
      </w:r>
      <w:proofErr w:type="spellStart"/>
      <w:r w:rsidRPr="007D54D0">
        <w:rPr>
          <w:rFonts w:ascii="Times New Roman" w:hAnsi="Times New Roman" w:cs="Times New Roman"/>
        </w:rPr>
        <w:t>Palo</w:t>
      </w:r>
      <w:proofErr w:type="spellEnd"/>
      <w:r w:rsidRPr="007D54D0">
        <w:rPr>
          <w:rFonts w:ascii="Times New Roman" w:hAnsi="Times New Roman" w:cs="Times New Roman"/>
        </w:rPr>
        <w:t xml:space="preserve"> </w:t>
      </w:r>
      <w:proofErr w:type="spellStart"/>
      <w:r w:rsidRPr="007D54D0">
        <w:rPr>
          <w:rFonts w:ascii="Times New Roman" w:hAnsi="Times New Roman" w:cs="Times New Roman"/>
        </w:rPr>
        <w:t>Alto</w:t>
      </w:r>
      <w:proofErr w:type="spellEnd"/>
      <w:r w:rsidRPr="007D54D0">
        <w:rPr>
          <w:rFonts w:ascii="Times New Roman" w:hAnsi="Times New Roman" w:cs="Times New Roman"/>
        </w:rPr>
        <w:t xml:space="preserve"> PA-820. </w:t>
      </w:r>
      <w:proofErr w:type="spellStart"/>
      <w:r w:rsidRPr="007D54D0">
        <w:rPr>
          <w:rFonts w:ascii="Times New Roman" w:hAnsi="Times New Roman" w:cs="Times New Roman"/>
          <w:lang w:val="en-US"/>
        </w:rPr>
        <w:t>Przedłużenie</w:t>
      </w:r>
      <w:proofErr w:type="spellEnd"/>
      <w:r w:rsidRPr="007D5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D54D0">
        <w:rPr>
          <w:rFonts w:ascii="Times New Roman" w:hAnsi="Times New Roman" w:cs="Times New Roman"/>
          <w:lang w:val="en-US"/>
        </w:rPr>
        <w:t>dotyczy</w:t>
      </w:r>
      <w:proofErr w:type="spellEnd"/>
      <w:r w:rsidRPr="007D5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D54D0">
        <w:rPr>
          <w:rFonts w:ascii="Times New Roman" w:hAnsi="Times New Roman" w:cs="Times New Roman"/>
          <w:lang w:val="en-US"/>
        </w:rPr>
        <w:t>następujących</w:t>
      </w:r>
      <w:proofErr w:type="spellEnd"/>
      <w:r w:rsidRPr="007D54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D54D0">
        <w:rPr>
          <w:rFonts w:ascii="Times New Roman" w:hAnsi="Times New Roman" w:cs="Times New Roman"/>
          <w:lang w:val="en-US"/>
        </w:rPr>
        <w:t>licencji</w:t>
      </w:r>
      <w:proofErr w:type="spellEnd"/>
      <w:r w:rsidRPr="007D54D0">
        <w:rPr>
          <w:rFonts w:ascii="Times New Roman" w:hAnsi="Times New Roman" w:cs="Times New Roman"/>
          <w:lang w:val="en-US"/>
        </w:rPr>
        <w:t>:</w:t>
      </w:r>
    </w:p>
    <w:p w:rsidR="007D54D0" w:rsidRPr="007D54D0" w:rsidRDefault="007D54D0" w:rsidP="007D54D0">
      <w:pPr>
        <w:pStyle w:val="Akapitzlist"/>
        <w:spacing w:before="120" w:after="0" w:line="240" w:lineRule="auto"/>
        <w:ind w:left="284"/>
        <w:rPr>
          <w:rFonts w:ascii="Times New Roman" w:hAnsi="Times New Roman" w:cs="Times New Roman"/>
          <w:lang w:val="en-US"/>
        </w:rPr>
      </w:pPr>
      <w:r w:rsidRPr="007D54D0">
        <w:rPr>
          <w:rFonts w:ascii="Times New Roman" w:hAnsi="Times New Roman" w:cs="Times New Roman"/>
          <w:lang w:val="en-US"/>
        </w:rPr>
        <w:t xml:space="preserve">Threat prevention  </w:t>
      </w:r>
    </w:p>
    <w:p w:rsidR="007D54D0" w:rsidRPr="007D54D0" w:rsidRDefault="007D54D0" w:rsidP="007D54D0">
      <w:pPr>
        <w:pStyle w:val="Akapitzlist"/>
        <w:spacing w:before="120" w:after="0" w:line="240" w:lineRule="auto"/>
        <w:ind w:left="284"/>
        <w:rPr>
          <w:rFonts w:ascii="Times New Roman" w:hAnsi="Times New Roman" w:cs="Times New Roman"/>
          <w:lang w:val="en-US"/>
        </w:rPr>
      </w:pPr>
      <w:r w:rsidRPr="007D54D0">
        <w:rPr>
          <w:rFonts w:ascii="Times New Roman" w:hAnsi="Times New Roman" w:cs="Times New Roman"/>
          <w:lang w:val="en-US"/>
        </w:rPr>
        <w:t xml:space="preserve">PANDB URL filtering  </w:t>
      </w:r>
    </w:p>
    <w:p w:rsidR="007D54D0" w:rsidRPr="007D54D0" w:rsidRDefault="007D54D0" w:rsidP="007D54D0">
      <w:pPr>
        <w:pStyle w:val="Akapitzlist"/>
        <w:spacing w:before="120" w:after="0" w:line="240" w:lineRule="auto"/>
        <w:ind w:left="284"/>
        <w:rPr>
          <w:rFonts w:ascii="Times New Roman" w:hAnsi="Times New Roman" w:cs="Times New Roman"/>
          <w:lang w:val="en-US"/>
        </w:rPr>
      </w:pPr>
      <w:proofErr w:type="spellStart"/>
      <w:r w:rsidRPr="007D54D0">
        <w:rPr>
          <w:rFonts w:ascii="Times New Roman" w:hAnsi="Times New Roman" w:cs="Times New Roman"/>
          <w:lang w:val="en-US"/>
        </w:rPr>
        <w:t>WildFire</w:t>
      </w:r>
      <w:proofErr w:type="spellEnd"/>
      <w:r w:rsidRPr="007D54D0">
        <w:rPr>
          <w:rFonts w:ascii="Times New Roman" w:hAnsi="Times New Roman" w:cs="Times New Roman"/>
          <w:lang w:val="en-US"/>
        </w:rPr>
        <w:t xml:space="preserve"> subscription </w:t>
      </w:r>
    </w:p>
    <w:p w:rsidR="007D54D0" w:rsidRPr="007D54D0" w:rsidRDefault="007D54D0" w:rsidP="007D54D0">
      <w:pPr>
        <w:pStyle w:val="Akapitzlist"/>
        <w:spacing w:before="120" w:after="0" w:line="240" w:lineRule="auto"/>
        <w:ind w:left="284"/>
        <w:rPr>
          <w:rFonts w:ascii="Times New Roman" w:hAnsi="Times New Roman" w:cs="Times New Roman"/>
          <w:lang w:val="en-US"/>
        </w:rPr>
      </w:pPr>
      <w:r w:rsidRPr="007D54D0">
        <w:rPr>
          <w:rFonts w:ascii="Times New Roman" w:hAnsi="Times New Roman" w:cs="Times New Roman"/>
          <w:lang w:val="en-US"/>
        </w:rPr>
        <w:t xml:space="preserve">Partner enabled premium support </w:t>
      </w:r>
    </w:p>
    <w:p w:rsidR="007D54D0" w:rsidRPr="007D54D0" w:rsidRDefault="007D54D0" w:rsidP="007D54D0">
      <w:pPr>
        <w:pStyle w:val="Akapitzlist"/>
        <w:spacing w:before="120" w:after="0" w:line="240" w:lineRule="auto"/>
        <w:ind w:left="284"/>
        <w:rPr>
          <w:rFonts w:ascii="Times New Roman" w:hAnsi="Times New Roman" w:cs="Times New Roman"/>
        </w:rPr>
      </w:pPr>
      <w:r w:rsidRPr="007D54D0">
        <w:rPr>
          <w:rFonts w:ascii="Times New Roman" w:hAnsi="Times New Roman" w:cs="Times New Roman"/>
        </w:rPr>
        <w:t>Data wygasania wszystkich</w:t>
      </w:r>
      <w:r>
        <w:rPr>
          <w:rFonts w:ascii="Times New Roman" w:hAnsi="Times New Roman" w:cs="Times New Roman"/>
        </w:rPr>
        <w:t xml:space="preserve"> bieżących licencji to 21 luty</w:t>
      </w:r>
      <w:r w:rsidRPr="007D54D0">
        <w:rPr>
          <w:rFonts w:ascii="Times New Roman" w:hAnsi="Times New Roman" w:cs="Times New Roman"/>
        </w:rPr>
        <w:t xml:space="preserve"> 2022 roku.</w:t>
      </w:r>
    </w:p>
    <w:p w:rsidR="007D54D0" w:rsidRPr="007D54D0" w:rsidRDefault="007D54D0" w:rsidP="007D54D0">
      <w:pPr>
        <w:pStyle w:val="Akapitzlist"/>
        <w:spacing w:before="120" w:after="0" w:line="240" w:lineRule="auto"/>
        <w:ind w:left="284"/>
        <w:rPr>
          <w:rFonts w:ascii="Times New Roman" w:hAnsi="Times New Roman" w:cs="Times New Roman"/>
        </w:rPr>
      </w:pPr>
    </w:p>
    <w:p w:rsidR="007D54D0" w:rsidRPr="007D54D0" w:rsidRDefault="007D54D0" w:rsidP="007D54D0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7D54D0">
        <w:rPr>
          <w:rFonts w:ascii="Times New Roman" w:hAnsi="Times New Roman" w:cs="Times New Roman"/>
        </w:rPr>
        <w:tab/>
        <w:t>Czas rozpoczęcia przedłużenia licencji naliczany będzie z zachowaniem ciągłości w funkcjonowaniu obecnie posiadanego przez Zamawiającego urządzenia, czyli najwcześniej 3 dni przed ich wygaśnięciem, lecz nie później niż na 12 godzin przed ich wygaśnięciem. Zamawiający nie dopuszcza przerwy w działaniu posiadanego urządzenia związanej z utratą funkcjonalności np. na skutek zbyt późnego uruchomienia przedłużenia obecnie posiadanych licencji. Zamawiający dopuszcza wygenerowanie przez Wykonawcę licencji ograniczonych czasowo (tymczasowych), jeżeli z przyczyn proceduralnych czas zdefiniowany przez Zamawiającego do realizacji zamówienia (Termin wykonania zamówienia) przekroczy terminy wygaśnięcia posiadanych obecnie przez Zamawiającego licencji. Zamawiający tym samym wymaga, by przejście z licencji tymczasowych w takim przypadku (np. 15sto dniowych) do licencji docelowych  (będących przedmiotem niniejszego zamówienia)  był płynny, a procedura była bezprzerwowa dla pracy i funkcjonalności posiadanego urządzenia. Zamówienie w takim przypadku uzna się za zrealizowane po uruchomieniu licencji docelowych, będących przedmiotem niniejszego postępowania (licencje roczne).</w:t>
      </w:r>
    </w:p>
    <w:p w:rsidR="007D54D0" w:rsidRPr="007D54D0" w:rsidRDefault="007D54D0" w:rsidP="007D54D0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7D54D0">
        <w:rPr>
          <w:rFonts w:ascii="Times New Roman" w:hAnsi="Times New Roman" w:cs="Times New Roman"/>
        </w:rPr>
        <w:tab/>
        <w:t xml:space="preserve">Produkt musi pochodzić z legalnego kanału dystrybucji (oficjalny kanał dystrybucji uznany przez Producenta) i musi zostać dostarczony przez Wykonawców, zgodnie z polityką firmy </w:t>
      </w:r>
      <w:proofErr w:type="spellStart"/>
      <w:r w:rsidRPr="007D54D0">
        <w:rPr>
          <w:rFonts w:ascii="Times New Roman" w:hAnsi="Times New Roman" w:cs="Times New Roman"/>
        </w:rPr>
        <w:t>Palo</w:t>
      </w:r>
      <w:proofErr w:type="spellEnd"/>
      <w:r w:rsidRPr="007D54D0">
        <w:rPr>
          <w:rFonts w:ascii="Times New Roman" w:hAnsi="Times New Roman" w:cs="Times New Roman"/>
        </w:rPr>
        <w:t xml:space="preserve"> </w:t>
      </w:r>
      <w:proofErr w:type="spellStart"/>
      <w:r w:rsidRPr="007D54D0">
        <w:rPr>
          <w:rFonts w:ascii="Times New Roman" w:hAnsi="Times New Roman" w:cs="Times New Roman"/>
        </w:rPr>
        <w:t>Alto</w:t>
      </w:r>
      <w:proofErr w:type="spellEnd"/>
      <w:r w:rsidRPr="007D54D0">
        <w:rPr>
          <w:rFonts w:ascii="Times New Roman" w:hAnsi="Times New Roman" w:cs="Times New Roman"/>
        </w:rPr>
        <w:t xml:space="preserve"> Networks.</w:t>
      </w:r>
    </w:p>
    <w:p w:rsidR="007D54D0" w:rsidRPr="007D54D0" w:rsidRDefault="007D54D0" w:rsidP="007D54D0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7D54D0">
        <w:rPr>
          <w:rFonts w:ascii="Times New Roman" w:hAnsi="Times New Roman" w:cs="Times New Roman"/>
        </w:rPr>
        <w:lastRenderedPageBreak/>
        <w:tab/>
        <w:t>Wymagane jest dostarczenie potwierdzenia numeru kontraktu serwisowego do Zamawiającego.</w:t>
      </w:r>
    </w:p>
    <w:p w:rsidR="007D54D0" w:rsidRPr="007D54D0" w:rsidRDefault="007D54D0" w:rsidP="007D54D0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7D54D0">
        <w:rPr>
          <w:rFonts w:ascii="Times New Roman" w:hAnsi="Times New Roman" w:cs="Times New Roman"/>
        </w:rPr>
        <w:tab/>
        <w:t>Zamawiający wymaga, by podczas okresu objętego serwisem gwarancyjnym można było w sposób automatyczny aktualizować oprogramowanie urządzenia (firewall). Przedłużenie funkcjonalności urządzenia musi odbyć się w sposób automatyczny, tj. urządzenie Zamawiającego (firewall) musi samo pobrać nową datę wygaśnięcia licencji / klucze licencyjne.</w:t>
      </w:r>
    </w:p>
    <w:p w:rsidR="007D54D0" w:rsidRPr="007D54D0" w:rsidRDefault="007D54D0" w:rsidP="007D54D0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7D54D0">
        <w:rPr>
          <w:rFonts w:ascii="Times New Roman" w:hAnsi="Times New Roman" w:cs="Times New Roman"/>
        </w:rPr>
        <w:tab/>
        <w:t xml:space="preserve">Protokół odbioru zostanie podpisany po przedstawieniu przez autoryzowanego partnera </w:t>
      </w:r>
      <w:proofErr w:type="spellStart"/>
      <w:r w:rsidRPr="007D54D0">
        <w:rPr>
          <w:rFonts w:ascii="Times New Roman" w:hAnsi="Times New Roman" w:cs="Times New Roman"/>
        </w:rPr>
        <w:t>Palo</w:t>
      </w:r>
      <w:proofErr w:type="spellEnd"/>
      <w:r w:rsidRPr="007D54D0">
        <w:rPr>
          <w:rFonts w:ascii="Times New Roman" w:hAnsi="Times New Roman" w:cs="Times New Roman"/>
        </w:rPr>
        <w:t xml:space="preserve"> </w:t>
      </w:r>
      <w:proofErr w:type="spellStart"/>
      <w:r w:rsidRPr="007D54D0">
        <w:rPr>
          <w:rFonts w:ascii="Times New Roman" w:hAnsi="Times New Roman" w:cs="Times New Roman"/>
        </w:rPr>
        <w:t>Alto</w:t>
      </w:r>
      <w:proofErr w:type="spellEnd"/>
      <w:r w:rsidRPr="007D54D0">
        <w:rPr>
          <w:rFonts w:ascii="Times New Roman" w:hAnsi="Times New Roman" w:cs="Times New Roman"/>
        </w:rPr>
        <w:t xml:space="preserve"> Networks (Wykonawcę) poświadczenia o uruchomieniu w/w licencji w wyznaczonym terminie. Poświadczenie musi zostać potwierdzone podpisem (z imienia i nazwiska) uprawnionego pracownika firmy </w:t>
      </w:r>
      <w:proofErr w:type="spellStart"/>
      <w:r w:rsidRPr="007D54D0">
        <w:rPr>
          <w:rFonts w:ascii="Times New Roman" w:hAnsi="Times New Roman" w:cs="Times New Roman"/>
        </w:rPr>
        <w:t>Palo</w:t>
      </w:r>
      <w:proofErr w:type="spellEnd"/>
      <w:r w:rsidRPr="007D54D0">
        <w:rPr>
          <w:rFonts w:ascii="Times New Roman" w:hAnsi="Times New Roman" w:cs="Times New Roman"/>
        </w:rPr>
        <w:t xml:space="preserve"> </w:t>
      </w:r>
      <w:proofErr w:type="spellStart"/>
      <w:r w:rsidRPr="007D54D0">
        <w:rPr>
          <w:rFonts w:ascii="Times New Roman" w:hAnsi="Times New Roman" w:cs="Times New Roman"/>
        </w:rPr>
        <w:t>Alto</w:t>
      </w:r>
      <w:proofErr w:type="spellEnd"/>
      <w:r w:rsidRPr="007D54D0">
        <w:rPr>
          <w:rFonts w:ascii="Times New Roman" w:hAnsi="Times New Roman" w:cs="Times New Roman"/>
        </w:rPr>
        <w:t xml:space="preserve"> Networks – o. Polska.</w:t>
      </w:r>
    </w:p>
    <w:p w:rsidR="007D54D0" w:rsidRPr="007D54D0" w:rsidRDefault="007D54D0" w:rsidP="007D54D0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7D54D0">
        <w:rPr>
          <w:rFonts w:ascii="Times New Roman" w:hAnsi="Times New Roman" w:cs="Times New Roman"/>
        </w:rPr>
        <w:tab/>
        <w:t>Przedłużenie serwisu gwarancyjnego i subskrypcji / licencji jest kontynuacją obecnie posiadanych kontraktów. Nie dopuszcza się tym samym oferowania innych produktów, które nie spełniają w 100% obecnie posiadanych przez Zamawiającego funkcjonalności.</w:t>
      </w:r>
    </w:p>
    <w:p w:rsidR="007D54D0" w:rsidRPr="007D54D0" w:rsidRDefault="007D54D0" w:rsidP="007D54D0">
      <w:pPr>
        <w:pStyle w:val="Akapitzlist"/>
        <w:spacing w:before="120" w:after="0" w:line="240" w:lineRule="auto"/>
        <w:ind w:left="284"/>
        <w:rPr>
          <w:rFonts w:ascii="Times New Roman" w:hAnsi="Times New Roman" w:cs="Times New Roman"/>
        </w:rPr>
      </w:pPr>
    </w:p>
    <w:p w:rsidR="007D54D0" w:rsidRPr="00334904" w:rsidRDefault="00334904" w:rsidP="007D54D0">
      <w:pPr>
        <w:pStyle w:val="Akapitzlist"/>
        <w:spacing w:before="120" w:after="0" w:line="240" w:lineRule="auto"/>
        <w:ind w:left="284"/>
        <w:rPr>
          <w:rFonts w:ascii="Times New Roman" w:hAnsi="Times New Roman" w:cs="Times New Roman"/>
          <w:b/>
          <w:bCs/>
        </w:rPr>
      </w:pPr>
      <w:r w:rsidRPr="00334904">
        <w:rPr>
          <w:rFonts w:ascii="Times New Roman" w:hAnsi="Times New Roman" w:cs="Times New Roman"/>
          <w:b/>
          <w:bCs/>
        </w:rPr>
        <w:t xml:space="preserve">4.2. </w:t>
      </w:r>
      <w:r w:rsidR="007D54D0" w:rsidRPr="00334904">
        <w:rPr>
          <w:rFonts w:ascii="Times New Roman" w:hAnsi="Times New Roman" w:cs="Times New Roman"/>
          <w:b/>
          <w:bCs/>
        </w:rPr>
        <w:t>Pozycja 2 formularza cenowego:</w:t>
      </w:r>
    </w:p>
    <w:p w:rsidR="007D54D0" w:rsidRPr="007D54D0" w:rsidRDefault="007D54D0" w:rsidP="007D54D0">
      <w:pPr>
        <w:pStyle w:val="Akapitzlist"/>
        <w:spacing w:before="120" w:after="0" w:line="240" w:lineRule="auto"/>
        <w:ind w:left="284"/>
        <w:rPr>
          <w:rFonts w:ascii="Times New Roman" w:hAnsi="Times New Roman" w:cs="Times New Roman"/>
        </w:rPr>
      </w:pPr>
      <w:r w:rsidRPr="007D54D0">
        <w:rPr>
          <w:rFonts w:ascii="Times New Roman" w:hAnsi="Times New Roman" w:cs="Times New Roman"/>
        </w:rPr>
        <w:t xml:space="preserve">Przedłużenie o 365 dni kalendarzowych licencji dla oprogramowania zabezpieczającego stacje końcowe </w:t>
      </w:r>
      <w:proofErr w:type="spellStart"/>
      <w:r w:rsidRPr="007D54D0">
        <w:rPr>
          <w:rFonts w:ascii="Times New Roman" w:hAnsi="Times New Roman" w:cs="Times New Roman"/>
        </w:rPr>
        <w:t>Palo</w:t>
      </w:r>
      <w:proofErr w:type="spellEnd"/>
      <w:r w:rsidRPr="007D54D0">
        <w:rPr>
          <w:rFonts w:ascii="Times New Roman" w:hAnsi="Times New Roman" w:cs="Times New Roman"/>
        </w:rPr>
        <w:t xml:space="preserve"> </w:t>
      </w:r>
      <w:proofErr w:type="spellStart"/>
      <w:r w:rsidRPr="007D54D0">
        <w:rPr>
          <w:rFonts w:ascii="Times New Roman" w:hAnsi="Times New Roman" w:cs="Times New Roman"/>
        </w:rPr>
        <w:t>Alto</w:t>
      </w:r>
      <w:proofErr w:type="spellEnd"/>
      <w:r w:rsidRPr="007D54D0">
        <w:rPr>
          <w:rFonts w:ascii="Times New Roman" w:hAnsi="Times New Roman" w:cs="Times New Roman"/>
        </w:rPr>
        <w:t xml:space="preserve"> </w:t>
      </w:r>
      <w:proofErr w:type="spellStart"/>
      <w:r w:rsidRPr="007D54D0">
        <w:rPr>
          <w:rFonts w:ascii="Times New Roman" w:hAnsi="Times New Roman" w:cs="Times New Roman"/>
        </w:rPr>
        <w:t>Cortex</w:t>
      </w:r>
      <w:proofErr w:type="spellEnd"/>
      <w:r w:rsidRPr="007D54D0">
        <w:rPr>
          <w:rFonts w:ascii="Times New Roman" w:hAnsi="Times New Roman" w:cs="Times New Roman"/>
        </w:rPr>
        <w:t xml:space="preserve"> XDR . Przedłużenie dotyczy następujących licencji:</w:t>
      </w:r>
    </w:p>
    <w:p w:rsidR="007D54D0" w:rsidRPr="007D54D0" w:rsidRDefault="007D54D0" w:rsidP="007D54D0">
      <w:pPr>
        <w:pStyle w:val="Akapitzlist"/>
        <w:spacing w:before="120"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7D54D0">
        <w:rPr>
          <w:rFonts w:ascii="Times New Roman" w:hAnsi="Times New Roman" w:cs="Times New Roman"/>
        </w:rPr>
        <w:t>Cortex</w:t>
      </w:r>
      <w:proofErr w:type="spellEnd"/>
      <w:r w:rsidRPr="007D54D0">
        <w:rPr>
          <w:rFonts w:ascii="Times New Roman" w:hAnsi="Times New Roman" w:cs="Times New Roman"/>
        </w:rPr>
        <w:t xml:space="preserve"> XDR </w:t>
      </w:r>
      <w:proofErr w:type="spellStart"/>
      <w:r w:rsidRPr="007D54D0">
        <w:rPr>
          <w:rFonts w:ascii="Times New Roman" w:hAnsi="Times New Roman" w:cs="Times New Roman"/>
        </w:rPr>
        <w:t>Prevent</w:t>
      </w:r>
      <w:proofErr w:type="spellEnd"/>
      <w:r w:rsidRPr="007D54D0">
        <w:rPr>
          <w:rFonts w:ascii="Times New Roman" w:hAnsi="Times New Roman" w:cs="Times New Roman"/>
        </w:rPr>
        <w:t xml:space="preserve">  (200 licencji)</w:t>
      </w:r>
    </w:p>
    <w:p w:rsidR="007D54D0" w:rsidRPr="007D54D0" w:rsidRDefault="007D54D0" w:rsidP="007D54D0">
      <w:pPr>
        <w:pStyle w:val="Akapitzlist"/>
        <w:spacing w:before="120" w:after="0" w:line="240" w:lineRule="auto"/>
        <w:ind w:left="284"/>
        <w:rPr>
          <w:rFonts w:ascii="Times New Roman" w:hAnsi="Times New Roman" w:cs="Times New Roman"/>
        </w:rPr>
      </w:pPr>
      <w:proofErr w:type="spellStart"/>
      <w:r w:rsidRPr="007D54D0">
        <w:rPr>
          <w:rFonts w:ascii="Times New Roman" w:hAnsi="Times New Roman" w:cs="Times New Roman"/>
        </w:rPr>
        <w:t>Cortex</w:t>
      </w:r>
      <w:proofErr w:type="spellEnd"/>
      <w:r w:rsidRPr="007D54D0">
        <w:rPr>
          <w:rFonts w:ascii="Times New Roman" w:hAnsi="Times New Roman" w:cs="Times New Roman"/>
        </w:rPr>
        <w:t xml:space="preserve"> XDR Partner </w:t>
      </w:r>
      <w:proofErr w:type="spellStart"/>
      <w:r w:rsidRPr="007D54D0">
        <w:rPr>
          <w:rFonts w:ascii="Times New Roman" w:hAnsi="Times New Roman" w:cs="Times New Roman"/>
        </w:rPr>
        <w:t>enabled</w:t>
      </w:r>
      <w:proofErr w:type="spellEnd"/>
      <w:r w:rsidRPr="007D54D0">
        <w:rPr>
          <w:rFonts w:ascii="Times New Roman" w:hAnsi="Times New Roman" w:cs="Times New Roman"/>
        </w:rPr>
        <w:t xml:space="preserve"> Premium</w:t>
      </w:r>
    </w:p>
    <w:p w:rsidR="007D54D0" w:rsidRPr="007D54D0" w:rsidRDefault="007D54D0" w:rsidP="007D54D0">
      <w:pPr>
        <w:pStyle w:val="Akapitzlist"/>
        <w:spacing w:before="120" w:after="0" w:line="240" w:lineRule="auto"/>
        <w:ind w:left="284"/>
        <w:rPr>
          <w:rFonts w:ascii="Times New Roman" w:hAnsi="Times New Roman" w:cs="Times New Roman"/>
        </w:rPr>
      </w:pPr>
      <w:r w:rsidRPr="007D54D0">
        <w:rPr>
          <w:rFonts w:ascii="Times New Roman" w:hAnsi="Times New Roman" w:cs="Times New Roman"/>
        </w:rPr>
        <w:t>Data wygasania wszystkich bieżących licencji to 19 stycznia 2022 roku.</w:t>
      </w:r>
    </w:p>
    <w:p w:rsidR="007D54D0" w:rsidRPr="007D54D0" w:rsidRDefault="007D54D0" w:rsidP="007D54D0">
      <w:pPr>
        <w:pStyle w:val="Akapitzlist"/>
        <w:spacing w:before="120" w:after="0" w:line="240" w:lineRule="auto"/>
        <w:ind w:left="284"/>
        <w:rPr>
          <w:rFonts w:ascii="Times New Roman" w:hAnsi="Times New Roman" w:cs="Times New Roman"/>
        </w:rPr>
      </w:pPr>
    </w:p>
    <w:p w:rsidR="007D54D0" w:rsidRPr="007D54D0" w:rsidRDefault="007D54D0" w:rsidP="00B55131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7D54D0">
        <w:rPr>
          <w:rFonts w:ascii="Times New Roman" w:hAnsi="Times New Roman" w:cs="Times New Roman"/>
        </w:rPr>
        <w:tab/>
        <w:t>Czas rozpoczęcia przedłużenia licencji naliczany będzie z zachowaniem ciągłości w funkcjonowaniu obecnie posiadanego przez Zamawiającego oprogramowania, czyli najwcześniej 3 dni przed ich wygaśnięciem, lecz nie później niż na 12 godzin przed ich wygaśnięciem. Zamawiający nie dopuszcza przerwy w działaniu posiadanego oprogramowania związanej z utratą funkcjonalności np. na skutek zbyt późnego uruchomienia przedłużenia obecnie posiadanych licencji. Zamawiający dopuszcza wygenerowanie przez Wykonawcę licencji ograniczonych czasowo (tymczasowych), jeżeli z przyczyn proceduralnych czas zdefiniowany przez Zamawiającego do realizacji zamówienia (Termin wykonania zamówienia) przekroczy terminy wygaśnięcia posiadanych obecnie przez Zamawiającego licencji. Zamawiający tym samym wymaga, by przejście z licencji tymczasowych w takim przypadku (np. 15sto dniowych) do licencji docelowych  (będących przedmiotem niniejszego zamówienia)  był płynny, a procedura była bezprzerwowa dla pracy i funkcjonalności posiadanego urządzenia. Zamówienie w takim przypadku uzna się za zrealizowane po uruchomieniu licencji docelowych, będących przedmiotem niniejszego postępowania (licencje roczne).</w:t>
      </w:r>
    </w:p>
    <w:p w:rsidR="007D54D0" w:rsidRPr="007D54D0" w:rsidRDefault="007D54D0" w:rsidP="00B55131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7D54D0">
        <w:rPr>
          <w:rFonts w:ascii="Times New Roman" w:hAnsi="Times New Roman" w:cs="Times New Roman"/>
        </w:rPr>
        <w:tab/>
        <w:t xml:space="preserve">Produkt musi pochodzić z legalnego kanału dystrybucji (oficjalny kanał dystrybucji uznany przez Producenta) i musi zostać dostarczony przez Wykonawców, zgodnie z polityką firmy </w:t>
      </w:r>
      <w:proofErr w:type="spellStart"/>
      <w:r w:rsidRPr="007D54D0">
        <w:rPr>
          <w:rFonts w:ascii="Times New Roman" w:hAnsi="Times New Roman" w:cs="Times New Roman"/>
        </w:rPr>
        <w:t>Palo</w:t>
      </w:r>
      <w:proofErr w:type="spellEnd"/>
      <w:r w:rsidRPr="007D54D0">
        <w:rPr>
          <w:rFonts w:ascii="Times New Roman" w:hAnsi="Times New Roman" w:cs="Times New Roman"/>
        </w:rPr>
        <w:t xml:space="preserve"> </w:t>
      </w:r>
      <w:proofErr w:type="spellStart"/>
      <w:r w:rsidRPr="007D54D0">
        <w:rPr>
          <w:rFonts w:ascii="Times New Roman" w:hAnsi="Times New Roman" w:cs="Times New Roman"/>
        </w:rPr>
        <w:t>Alto</w:t>
      </w:r>
      <w:proofErr w:type="spellEnd"/>
      <w:r w:rsidRPr="007D54D0">
        <w:rPr>
          <w:rFonts w:ascii="Times New Roman" w:hAnsi="Times New Roman" w:cs="Times New Roman"/>
        </w:rPr>
        <w:t xml:space="preserve"> Networks.</w:t>
      </w:r>
    </w:p>
    <w:p w:rsidR="007D54D0" w:rsidRPr="007D54D0" w:rsidRDefault="007D54D0" w:rsidP="00B55131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7D54D0">
        <w:rPr>
          <w:rFonts w:ascii="Times New Roman" w:hAnsi="Times New Roman" w:cs="Times New Roman"/>
        </w:rPr>
        <w:tab/>
        <w:t>Wymagane jest dostarczenie potwierdzenia numeru kontraktu serwisowego do Zamawiającego.</w:t>
      </w:r>
    </w:p>
    <w:p w:rsidR="007D54D0" w:rsidRPr="007D54D0" w:rsidRDefault="007D54D0" w:rsidP="00B55131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7D54D0">
        <w:rPr>
          <w:rFonts w:ascii="Times New Roman" w:hAnsi="Times New Roman" w:cs="Times New Roman"/>
        </w:rPr>
        <w:t xml:space="preserve">Zamawiający wymaga, by podczas okresu objętego serwisem gwarancyjnym można było w sposób automatyczny aktualizować oprogramowanie typu </w:t>
      </w:r>
      <w:proofErr w:type="spellStart"/>
      <w:r w:rsidRPr="007D54D0">
        <w:rPr>
          <w:rFonts w:ascii="Times New Roman" w:hAnsi="Times New Roman" w:cs="Times New Roman"/>
        </w:rPr>
        <w:t>Cortex</w:t>
      </w:r>
      <w:proofErr w:type="spellEnd"/>
      <w:r w:rsidRPr="007D54D0">
        <w:rPr>
          <w:rFonts w:ascii="Times New Roman" w:hAnsi="Times New Roman" w:cs="Times New Roman"/>
        </w:rPr>
        <w:t xml:space="preserve"> XDR. Przedłużenie licencji oprogramowania musi odbyć się w sposób automatyczny bez konieczności ponownego instalowania oprogramowania na stacjach końcowych.</w:t>
      </w:r>
    </w:p>
    <w:p w:rsidR="007D54D0" w:rsidRPr="007D54D0" w:rsidRDefault="007D54D0" w:rsidP="00B55131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7D54D0">
        <w:rPr>
          <w:rFonts w:ascii="Times New Roman" w:hAnsi="Times New Roman" w:cs="Times New Roman"/>
        </w:rPr>
        <w:tab/>
        <w:t xml:space="preserve">Protokół odbioru zostanie podpisany po przedstawieniu przez autoryzowanego partnera </w:t>
      </w:r>
      <w:proofErr w:type="spellStart"/>
      <w:r w:rsidRPr="007D54D0">
        <w:rPr>
          <w:rFonts w:ascii="Times New Roman" w:hAnsi="Times New Roman" w:cs="Times New Roman"/>
        </w:rPr>
        <w:t>Palo</w:t>
      </w:r>
      <w:proofErr w:type="spellEnd"/>
      <w:r w:rsidRPr="007D54D0">
        <w:rPr>
          <w:rFonts w:ascii="Times New Roman" w:hAnsi="Times New Roman" w:cs="Times New Roman"/>
        </w:rPr>
        <w:t xml:space="preserve"> </w:t>
      </w:r>
      <w:proofErr w:type="spellStart"/>
      <w:r w:rsidRPr="007D54D0">
        <w:rPr>
          <w:rFonts w:ascii="Times New Roman" w:hAnsi="Times New Roman" w:cs="Times New Roman"/>
        </w:rPr>
        <w:t>Alto</w:t>
      </w:r>
      <w:proofErr w:type="spellEnd"/>
      <w:r w:rsidRPr="007D54D0">
        <w:rPr>
          <w:rFonts w:ascii="Times New Roman" w:hAnsi="Times New Roman" w:cs="Times New Roman"/>
        </w:rPr>
        <w:t xml:space="preserve"> Networks (Wykonawcę) poświadczenia o uruchomieniu w/w licencji w wyznaczonym terminie. Poświadczenie musi zostać potwierdzone podpisem (z imienia i nazwiska) uprawnionego pracownika firmy </w:t>
      </w:r>
      <w:proofErr w:type="spellStart"/>
      <w:r w:rsidRPr="007D54D0">
        <w:rPr>
          <w:rFonts w:ascii="Times New Roman" w:hAnsi="Times New Roman" w:cs="Times New Roman"/>
        </w:rPr>
        <w:t>Palo</w:t>
      </w:r>
      <w:proofErr w:type="spellEnd"/>
      <w:r w:rsidRPr="007D54D0">
        <w:rPr>
          <w:rFonts w:ascii="Times New Roman" w:hAnsi="Times New Roman" w:cs="Times New Roman"/>
        </w:rPr>
        <w:t xml:space="preserve"> </w:t>
      </w:r>
      <w:proofErr w:type="spellStart"/>
      <w:r w:rsidRPr="007D54D0">
        <w:rPr>
          <w:rFonts w:ascii="Times New Roman" w:hAnsi="Times New Roman" w:cs="Times New Roman"/>
        </w:rPr>
        <w:t>Alto</w:t>
      </w:r>
      <w:proofErr w:type="spellEnd"/>
      <w:r w:rsidRPr="007D54D0">
        <w:rPr>
          <w:rFonts w:ascii="Times New Roman" w:hAnsi="Times New Roman" w:cs="Times New Roman"/>
        </w:rPr>
        <w:t xml:space="preserve"> Networks – o. Polska.</w:t>
      </w:r>
    </w:p>
    <w:p w:rsidR="007D54D0" w:rsidRPr="007D54D0" w:rsidRDefault="007D54D0" w:rsidP="00B55131">
      <w:pPr>
        <w:pStyle w:val="Akapitzlist"/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7D54D0">
        <w:rPr>
          <w:rFonts w:ascii="Times New Roman" w:hAnsi="Times New Roman" w:cs="Times New Roman"/>
        </w:rPr>
        <w:tab/>
        <w:t>Przedłużenie subskrypcji / licencji jest kontynuacją obecnie posiadanych kontraktów. Nie dopuszcza się tym samym oferowania innych produktów, które nie spełniają w 100% obecnie posiadanych przez Zamawiającego funkcjonalności.</w:t>
      </w:r>
    </w:p>
    <w:p w:rsidR="00334904" w:rsidRDefault="00334904" w:rsidP="00B55131">
      <w:pPr>
        <w:pStyle w:val="Akapitzlist"/>
        <w:suppressAutoHyphens w:val="0"/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334904" w:rsidRDefault="007D54D0" w:rsidP="00F71D4A">
      <w:pPr>
        <w:pStyle w:val="Akapitzlist"/>
        <w:suppressAutoHyphens w:val="0"/>
        <w:spacing w:before="120" w:after="0" w:line="240" w:lineRule="auto"/>
        <w:ind w:left="284"/>
        <w:jc w:val="both"/>
        <w:rPr>
          <w:rFonts w:ascii="Times New Roman" w:hAnsi="Times New Roman" w:cs="Times New Roman"/>
        </w:rPr>
      </w:pPr>
      <w:r w:rsidRPr="007D54D0">
        <w:rPr>
          <w:rFonts w:ascii="Times New Roman" w:hAnsi="Times New Roman" w:cs="Times New Roman"/>
        </w:rPr>
        <w:t>Szczegółowe warunki świadczenia usługi zostały określone w Rozdziale 3 SIWZ – istotne dla stron postanowienia umowy (projekt umowy).</w:t>
      </w:r>
    </w:p>
    <w:p w:rsidR="009B7A79" w:rsidRDefault="009B7A79" w:rsidP="009467D8">
      <w:pPr>
        <w:pStyle w:val="Akapitzlist"/>
        <w:suppressAutoHyphens w:val="0"/>
        <w:spacing w:before="240"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4</w:t>
      </w:r>
      <w:r w:rsidR="00896C57">
        <w:rPr>
          <w:rFonts w:ascii="Times New Roman" w:hAnsi="Times New Roman" w:cs="Times New Roman"/>
          <w:b/>
        </w:rPr>
        <w:t>.3</w:t>
      </w:r>
      <w:r w:rsidRPr="00B24ACA">
        <w:rPr>
          <w:rFonts w:ascii="Times New Roman" w:hAnsi="Times New Roman" w:cs="Times New Roman"/>
          <w:b/>
        </w:rPr>
        <w:t>.</w:t>
      </w:r>
      <w:r w:rsidRPr="00B24ACA">
        <w:rPr>
          <w:rFonts w:ascii="Times New Roman" w:hAnsi="Times New Roman" w:cs="Times New Roman"/>
        </w:rPr>
        <w:t xml:space="preserve"> Wspólny Słownik Zamówień CPV: </w:t>
      </w:r>
    </w:p>
    <w:p w:rsidR="00334904" w:rsidRPr="00334904" w:rsidRDefault="00334904" w:rsidP="00334904">
      <w:pPr>
        <w:pStyle w:val="Akapitzlist"/>
        <w:spacing w:after="0" w:line="240" w:lineRule="auto"/>
        <w:ind w:left="142"/>
        <w:rPr>
          <w:rFonts w:ascii="Times New Roman" w:hAnsi="Times New Roman" w:cs="Times New Roman"/>
        </w:rPr>
      </w:pPr>
      <w:r w:rsidRPr="00334904">
        <w:rPr>
          <w:rFonts w:ascii="Times New Roman" w:hAnsi="Times New Roman" w:cs="Times New Roman"/>
        </w:rPr>
        <w:t xml:space="preserve">             72260000-5 – Usługi w zakresie oprogramowania</w:t>
      </w:r>
    </w:p>
    <w:p w:rsidR="00896C57" w:rsidRDefault="00334904" w:rsidP="00334904">
      <w:pPr>
        <w:pStyle w:val="Akapitzlist"/>
        <w:suppressAutoHyphens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334904">
        <w:rPr>
          <w:rFonts w:ascii="Times New Roman" w:hAnsi="Times New Roman" w:cs="Times New Roman"/>
        </w:rPr>
        <w:t xml:space="preserve">             72611000-6 – Usługi w zakresie wsparcia technicznego</w:t>
      </w:r>
    </w:p>
    <w:p w:rsidR="00334904" w:rsidRPr="00B24ACA" w:rsidRDefault="00334904" w:rsidP="00334904">
      <w:pPr>
        <w:pStyle w:val="Akapitzlist"/>
        <w:suppressAutoHyphens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:rsidR="00896C57" w:rsidRDefault="00896C57" w:rsidP="009467D8">
      <w:pPr>
        <w:ind w:left="284"/>
        <w:rPr>
          <w:rFonts w:ascii="Times New Roman" w:hAnsi="Times New Roman" w:cs="Times New Roman"/>
        </w:rPr>
      </w:pPr>
    </w:p>
    <w:p w:rsidR="00D913B1" w:rsidRPr="00D913B1" w:rsidRDefault="00D913B1" w:rsidP="00D913B1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9741FA" w:rsidRPr="00B24ACA" w:rsidRDefault="009741FA" w:rsidP="00D27F3D">
      <w:pPr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5. Opis sposobu obliczenia ceny:</w:t>
      </w:r>
    </w:p>
    <w:p w:rsidR="009741FA" w:rsidRPr="00DB36B2" w:rsidRDefault="009741FA" w:rsidP="00B551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   5.1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2573" w:rsidRPr="00B24ACA">
        <w:rPr>
          <w:rFonts w:ascii="Times New Roman" w:eastAsia="Times New Roman" w:hAnsi="Times New Roman" w:cs="Times New Roman"/>
          <w:lang w:eastAsia="pl-PL"/>
        </w:rPr>
        <w:t>W ofercie należy podać proponowaną cenę brutto w PLN za</w:t>
      </w:r>
      <w:r w:rsidR="00E82573" w:rsidRPr="00B24ACA">
        <w:rPr>
          <w:rFonts w:ascii="Times New Roman" w:eastAsia="Times New Roman" w:hAnsi="Times New Roman" w:cs="Times New Roman"/>
          <w:bCs/>
          <w:iCs/>
          <w:lang w:eastAsia="pl-PL"/>
        </w:rPr>
        <w:t xml:space="preserve"> całość </w:t>
      </w:r>
      <w:r w:rsidR="00DB36B2">
        <w:rPr>
          <w:rFonts w:ascii="Times New Roman" w:eastAsia="Times New Roman" w:hAnsi="Times New Roman" w:cs="Times New Roman"/>
          <w:bCs/>
          <w:iCs/>
          <w:lang w:eastAsia="pl-PL"/>
        </w:rPr>
        <w:t>wykonania przedmiotu zamówienia.</w:t>
      </w:r>
    </w:p>
    <w:p w:rsidR="003140EE" w:rsidRPr="003140EE" w:rsidRDefault="003140EE" w:rsidP="00B5513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B36B2">
        <w:rPr>
          <w:rFonts w:ascii="Times New Roman" w:hAnsi="Times New Roman" w:cs="Times New Roman"/>
          <w:b/>
          <w:bCs/>
        </w:rPr>
        <w:t>5.2</w:t>
      </w:r>
      <w:r>
        <w:rPr>
          <w:rFonts w:ascii="Times New Roman" w:hAnsi="Times New Roman" w:cs="Times New Roman"/>
        </w:rPr>
        <w:t xml:space="preserve"> </w:t>
      </w:r>
      <w:r w:rsidRPr="003140EE">
        <w:rPr>
          <w:rFonts w:ascii="Times New Roman" w:hAnsi="Times New Roman" w:cs="Times New Roman"/>
        </w:rPr>
        <w:t>Cena oferty zostanie wyliczona przez Wykonawcę w oparciu o Formularz cenowy, któ</w:t>
      </w:r>
      <w:r>
        <w:rPr>
          <w:rFonts w:ascii="Times New Roman" w:hAnsi="Times New Roman" w:cs="Times New Roman"/>
        </w:rPr>
        <w:t>rego wzór stanowi załącznik nr 2 do zapytania ofertowego</w:t>
      </w:r>
      <w:r w:rsidRPr="003140EE">
        <w:rPr>
          <w:rFonts w:ascii="Times New Roman" w:hAnsi="Times New Roman" w:cs="Times New Roman"/>
        </w:rPr>
        <w:t xml:space="preserve">. </w:t>
      </w:r>
    </w:p>
    <w:p w:rsidR="003140EE" w:rsidRDefault="003140EE" w:rsidP="00B5513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B36B2">
        <w:rPr>
          <w:rFonts w:ascii="Times New Roman" w:hAnsi="Times New Roman" w:cs="Times New Roman"/>
          <w:b/>
          <w:bCs/>
        </w:rPr>
        <w:t>5.3</w:t>
      </w:r>
      <w:r>
        <w:rPr>
          <w:rFonts w:ascii="Times New Roman" w:hAnsi="Times New Roman" w:cs="Times New Roman"/>
        </w:rPr>
        <w:t xml:space="preserve"> </w:t>
      </w:r>
      <w:r w:rsidRPr="003140EE">
        <w:rPr>
          <w:rFonts w:ascii="Times New Roman" w:hAnsi="Times New Roman" w:cs="Times New Roman"/>
        </w:rPr>
        <w:t>W formularzu cenowym Wykonawca oblicza całkowitą cenę netto oraz brutto na podstawie zaoferowanych cen jednostkowych netto (za szt.) a następnie przepisuje wartość netto oraz brutto wyliczoną w formular</w:t>
      </w:r>
      <w:r w:rsidR="009075B1">
        <w:rPr>
          <w:rFonts w:ascii="Times New Roman" w:hAnsi="Times New Roman" w:cs="Times New Roman"/>
        </w:rPr>
        <w:t>zu cenowym  do Formularza ofertowego</w:t>
      </w:r>
      <w:r w:rsidRPr="003140EE">
        <w:rPr>
          <w:rFonts w:ascii="Times New Roman" w:hAnsi="Times New Roman" w:cs="Times New Roman"/>
        </w:rPr>
        <w:t xml:space="preserve">, stanowiącego załącznik nr 1 do </w:t>
      </w:r>
      <w:r>
        <w:rPr>
          <w:rFonts w:ascii="Times New Roman" w:hAnsi="Times New Roman" w:cs="Times New Roman"/>
        </w:rPr>
        <w:t>zapytania ofertowego</w:t>
      </w:r>
      <w:r w:rsidRPr="003140EE">
        <w:rPr>
          <w:rFonts w:ascii="Times New Roman" w:hAnsi="Times New Roman" w:cs="Times New Roman"/>
        </w:rPr>
        <w:t>.</w:t>
      </w:r>
    </w:p>
    <w:p w:rsidR="003140EE" w:rsidRPr="00B24ACA" w:rsidRDefault="00DB36B2" w:rsidP="00B5513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5.4</w:t>
      </w:r>
      <w:r w:rsidR="003140EE">
        <w:rPr>
          <w:rFonts w:ascii="Times New Roman" w:hAnsi="Times New Roman" w:cs="Times New Roman"/>
        </w:rPr>
        <w:t xml:space="preserve"> </w:t>
      </w:r>
      <w:r w:rsidR="009075B1">
        <w:rPr>
          <w:rFonts w:ascii="Times New Roman" w:hAnsi="Times New Roman" w:cs="Times New Roman"/>
        </w:rPr>
        <w:t>Cena podana na Formularzu Ofertowym</w:t>
      </w:r>
      <w:r w:rsidR="003140EE" w:rsidRPr="003140EE">
        <w:rPr>
          <w:rFonts w:ascii="Times New Roman" w:hAnsi="Times New Roman" w:cs="Times New Roman"/>
        </w:rPr>
        <w:t xml:space="preserve"> jest ceną ostateczną, niepodlegającą negocjacjom i wyczerpującą wszelkie należności Wykonawcy wobec Zamawiającego związane z realizacją przedmiotu zamówienia.</w:t>
      </w:r>
    </w:p>
    <w:p w:rsidR="002B2480" w:rsidRDefault="002B2480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iCs/>
          <w:lang w:eastAsia="pl-PL"/>
        </w:rPr>
        <w:t>6. Kryterium wyboru:</w:t>
      </w:r>
    </w:p>
    <w:p w:rsidR="009741FA" w:rsidRPr="00B24ACA" w:rsidRDefault="009741FA" w:rsidP="009467D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spacing w:val="-1"/>
          <w:lang w:eastAsia="pl-PL"/>
        </w:rPr>
        <w:t xml:space="preserve">    6.1.</w:t>
      </w:r>
      <w:r w:rsidRPr="00B24ACA">
        <w:rPr>
          <w:rFonts w:ascii="Times New Roman" w:eastAsia="Times New Roman" w:hAnsi="Times New Roman" w:cs="Times New Roman"/>
          <w:spacing w:val="-1"/>
          <w:lang w:eastAsia="pl-PL"/>
        </w:rPr>
        <w:t xml:space="preserve"> Zamawiający oceni i porówna jedynie te oferty, które:</w:t>
      </w:r>
    </w:p>
    <w:p w:rsidR="009741FA" w:rsidRPr="00B24ACA" w:rsidRDefault="009741FA" w:rsidP="009467D8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B24ACA">
        <w:rPr>
          <w:rFonts w:ascii="Times New Roman" w:eastAsia="Times New Roman" w:hAnsi="Times New Roman" w:cs="Times New Roman"/>
          <w:spacing w:val="3"/>
          <w:lang w:eastAsia="pl-PL"/>
        </w:rPr>
        <w:t xml:space="preserve">zostaną złożone przez Wykonawców nie wykluczonych przez Zamawiającego z </w:t>
      </w:r>
      <w:r w:rsidRPr="00B24ACA">
        <w:rPr>
          <w:rFonts w:ascii="Times New Roman" w:eastAsia="Times New Roman" w:hAnsi="Times New Roman" w:cs="Times New Roman"/>
          <w:spacing w:val="-2"/>
          <w:lang w:eastAsia="pl-PL"/>
        </w:rPr>
        <w:t>niniejszego postępowania;</w:t>
      </w:r>
    </w:p>
    <w:p w:rsidR="009741FA" w:rsidRPr="00B24ACA" w:rsidRDefault="009741FA" w:rsidP="009467D8">
      <w:pPr>
        <w:spacing w:after="0"/>
        <w:ind w:left="567"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B24ACA">
        <w:rPr>
          <w:rFonts w:ascii="Times New Roman" w:eastAsia="Times New Roman" w:hAnsi="Times New Roman" w:cs="Times New Roman"/>
          <w:spacing w:val="-1"/>
          <w:lang w:eastAsia="pl-PL"/>
        </w:rPr>
        <w:t>nie zostaną odrzucone przez Zamawiającego.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   6.2.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pacing w:val="3"/>
          <w:lang w:eastAsia="pl-PL"/>
        </w:rPr>
        <w:t xml:space="preserve">Oferty zostaną ocenione przez Zamawiającego w oparciu o następujące kryteria i ich </w:t>
      </w:r>
      <w:r w:rsidRPr="00B24ACA">
        <w:rPr>
          <w:rFonts w:ascii="Times New Roman" w:eastAsia="Times New Roman" w:hAnsi="Times New Roman" w:cs="Times New Roman"/>
          <w:spacing w:val="-3"/>
          <w:lang w:eastAsia="pl-PL"/>
        </w:rPr>
        <w:t>znaczenie: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tbl>
      <w:tblPr>
        <w:tblW w:w="6312" w:type="dxa"/>
        <w:tblInd w:w="1381" w:type="dxa"/>
        <w:tblLayout w:type="fixed"/>
        <w:tblLook w:val="04A0" w:firstRow="1" w:lastRow="0" w:firstColumn="1" w:lastColumn="0" w:noHBand="0" w:noVBand="1"/>
      </w:tblPr>
      <w:tblGrid>
        <w:gridCol w:w="1166"/>
        <w:gridCol w:w="3830"/>
        <w:gridCol w:w="1316"/>
      </w:tblGrid>
      <w:tr w:rsidR="009741FA" w:rsidRPr="00B24ACA" w:rsidTr="003D0555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B24ACA" w:rsidRDefault="009741FA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pl-PL"/>
              </w:rPr>
              <w:t>L.p.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1FA" w:rsidRPr="00B24ACA" w:rsidRDefault="009741FA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B24ACA" w:rsidRDefault="009741FA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pl-PL"/>
              </w:rPr>
              <w:t>WAGA</w:t>
            </w:r>
          </w:p>
        </w:tc>
      </w:tr>
      <w:tr w:rsidR="009741FA" w:rsidRPr="00B24ACA" w:rsidTr="000B0B73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B24ACA" w:rsidRDefault="001A5D4D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41FA" w:rsidRPr="00B24ACA" w:rsidRDefault="009741FA" w:rsidP="009467D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</w:pPr>
            <w:r w:rsidRPr="00B24ACA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1FA" w:rsidRPr="00B24ACA" w:rsidRDefault="00496BE7" w:rsidP="009467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10</w:t>
            </w:r>
            <w:r w:rsidR="009741FA" w:rsidRPr="00B24ACA">
              <w:rPr>
                <w:rFonts w:ascii="Times New Roman" w:eastAsia="Times New Roman" w:hAnsi="Times New Roman" w:cs="Times New Roman"/>
                <w:bCs/>
                <w:spacing w:val="-3"/>
                <w:lang w:eastAsia="pl-PL"/>
              </w:rPr>
              <w:t>0%</w:t>
            </w:r>
          </w:p>
        </w:tc>
      </w:tr>
    </w:tbl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Obliczenia </w:t>
      </w:r>
      <w:r w:rsidR="00B304A3" w:rsidRPr="00B24ACA">
        <w:rPr>
          <w:rFonts w:ascii="Times New Roman" w:eastAsia="Times New Roman" w:hAnsi="Times New Roman" w:cs="Times New Roman"/>
          <w:lang w:eastAsia="pl-PL"/>
        </w:rPr>
        <w:t xml:space="preserve">w w/w kryterium </w:t>
      </w:r>
      <w:r w:rsidRPr="00B24ACA">
        <w:rPr>
          <w:rFonts w:ascii="Times New Roman" w:eastAsia="Times New Roman" w:hAnsi="Times New Roman" w:cs="Times New Roman"/>
          <w:lang w:eastAsia="pl-PL"/>
        </w:rPr>
        <w:t>dokonane będą z dokładnością do dwóch miejsc po przecinku.</w:t>
      </w:r>
    </w:p>
    <w:p w:rsidR="003A5997" w:rsidRPr="00B24ACA" w:rsidRDefault="003A5997" w:rsidP="009467D8">
      <w:pPr>
        <w:pStyle w:val="Akapitzlist"/>
        <w:ind w:left="448"/>
        <w:rPr>
          <w:rFonts w:ascii="Times New Roman" w:hAnsi="Times New Roman" w:cs="Times New Roman"/>
        </w:rPr>
      </w:pPr>
    </w:p>
    <w:p w:rsidR="00565B98" w:rsidRPr="00B24ACA" w:rsidRDefault="00496BE7" w:rsidP="006A72C7">
      <w:pPr>
        <w:pStyle w:val="Akapitzlist"/>
        <w:suppressAutoHyphens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496BE7">
        <w:rPr>
          <w:rFonts w:ascii="Times New Roman" w:hAnsi="Times New Roman" w:cs="Times New Roman"/>
          <w:b/>
          <w:bCs/>
        </w:rPr>
        <w:t>6.3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="003A5997" w:rsidRPr="00B24ACA">
        <w:rPr>
          <w:rFonts w:ascii="Times New Roman" w:hAnsi="Times New Roman" w:cs="Times New Roman"/>
        </w:rPr>
        <w:tab/>
        <w:t>Zasady oceny ofert w poszczególnych kryteriach:</w:t>
      </w:r>
    </w:p>
    <w:p w:rsidR="003A5997" w:rsidRPr="00A429E5" w:rsidRDefault="003A5997" w:rsidP="006A72C7">
      <w:pPr>
        <w:pStyle w:val="Akapitzlist"/>
        <w:suppressAutoHyphens w:val="0"/>
        <w:spacing w:after="0" w:line="360" w:lineRule="auto"/>
        <w:ind w:left="910"/>
        <w:contextualSpacing/>
        <w:jc w:val="both"/>
        <w:rPr>
          <w:rFonts w:ascii="Times New Roman" w:hAnsi="Times New Roman" w:cs="Times New Roman"/>
          <w:b/>
        </w:rPr>
      </w:pPr>
      <w:r w:rsidRPr="00B24ACA">
        <w:rPr>
          <w:rFonts w:ascii="Times New Roman" w:hAnsi="Times New Roman" w:cs="Times New Roman"/>
          <w:b/>
        </w:rPr>
        <w:tab/>
      </w:r>
      <w:r w:rsidRPr="00A429E5">
        <w:rPr>
          <w:rFonts w:ascii="Times New Roman" w:hAnsi="Times New Roman" w:cs="Times New Roman"/>
          <w:b/>
        </w:rPr>
        <w:t xml:space="preserve">Cena (C) – waga </w:t>
      </w:r>
      <w:r w:rsidR="00496BE7">
        <w:rPr>
          <w:rFonts w:ascii="Times New Roman" w:hAnsi="Times New Roman" w:cs="Times New Roman"/>
          <w:b/>
        </w:rPr>
        <w:t>10</w:t>
      </w:r>
      <w:r w:rsidRPr="00A429E5">
        <w:rPr>
          <w:rFonts w:ascii="Times New Roman" w:hAnsi="Times New Roman" w:cs="Times New Roman"/>
          <w:b/>
        </w:rPr>
        <w:t>0%</w:t>
      </w:r>
    </w:p>
    <w:p w:rsidR="003A5997" w:rsidRPr="00A429E5" w:rsidRDefault="003A5997" w:rsidP="009467D8">
      <w:pPr>
        <w:pStyle w:val="Akapitzlist"/>
        <w:spacing w:before="240"/>
        <w:ind w:left="910"/>
        <w:contextualSpacing/>
        <w:jc w:val="both"/>
        <w:rPr>
          <w:rFonts w:ascii="Times New Roman" w:hAnsi="Times New Roman" w:cs="Times New Roman"/>
          <w:b/>
        </w:rPr>
      </w:pPr>
    </w:p>
    <w:p w:rsidR="00F62982" w:rsidRDefault="003A5997" w:rsidP="00F62982">
      <w:pPr>
        <w:pStyle w:val="Akapitzlist"/>
        <w:spacing w:before="240" w:after="0"/>
        <w:ind w:left="910"/>
        <w:contextualSpacing/>
        <w:jc w:val="both"/>
        <w:rPr>
          <w:rFonts w:ascii="Times New Roman" w:hAnsi="Times New Roman" w:cs="Times New Roman"/>
          <w:b/>
        </w:rPr>
      </w:pPr>
      <w:r w:rsidRPr="00A429E5">
        <w:rPr>
          <w:rFonts w:ascii="Times New Roman" w:hAnsi="Times New Roman" w:cs="Times New Roman"/>
          <w:b/>
        </w:rPr>
        <w:t xml:space="preserve">          </w:t>
      </w:r>
      <w:r w:rsidR="00F62982">
        <w:rPr>
          <w:rFonts w:ascii="Times New Roman" w:hAnsi="Times New Roman" w:cs="Times New Roman"/>
          <w:b/>
        </w:rPr>
        <w:t xml:space="preserve">   </w:t>
      </w:r>
      <w:r w:rsidRPr="00A429E5">
        <w:rPr>
          <w:rFonts w:ascii="Times New Roman" w:hAnsi="Times New Roman" w:cs="Times New Roman"/>
          <w:b/>
        </w:rPr>
        <w:t xml:space="preserve"> </w:t>
      </w:r>
      <w:r w:rsidR="00AF758A" w:rsidRPr="00A429E5">
        <w:rPr>
          <w:rFonts w:ascii="Times New Roman" w:hAnsi="Times New Roman" w:cs="Times New Roman"/>
          <w:b/>
        </w:rPr>
        <w:t xml:space="preserve">  </w:t>
      </w:r>
      <w:r w:rsidR="00F62982" w:rsidRPr="00F62982">
        <w:rPr>
          <w:rFonts w:ascii="Times New Roman" w:hAnsi="Times New Roman" w:cs="Times New Roman"/>
          <w:b/>
        </w:rPr>
        <w:t xml:space="preserve">najniższa cena ofertowa (brutto) </w:t>
      </w:r>
    </w:p>
    <w:p w:rsidR="003A5997" w:rsidRPr="00A429E5" w:rsidRDefault="00F62982" w:rsidP="00F62982">
      <w:pPr>
        <w:pStyle w:val="Akapitzlist"/>
        <w:spacing w:before="240" w:after="0"/>
        <w:ind w:left="91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Pr="00F62982">
        <w:rPr>
          <w:rFonts w:ascii="Times New Roman" w:hAnsi="Times New Roman" w:cs="Times New Roman"/>
          <w:b/>
        </w:rPr>
        <w:t>spośród ważnych ofert</w:t>
      </w:r>
    </w:p>
    <w:p w:rsidR="003A5997" w:rsidRPr="00A429E5" w:rsidRDefault="003A5997" w:rsidP="009467D8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  <w:r w:rsidRPr="00A429E5">
        <w:rPr>
          <w:rFonts w:ascii="Times New Roman" w:hAnsi="Times New Roman" w:cs="Times New Roman"/>
          <w:b/>
        </w:rPr>
        <w:t>C =</w:t>
      </w:r>
      <w:r w:rsidR="00AF758A" w:rsidRPr="00A429E5">
        <w:rPr>
          <w:rFonts w:ascii="Times New Roman" w:hAnsi="Times New Roman" w:cs="Times New Roman"/>
          <w:b/>
        </w:rPr>
        <w:t xml:space="preserve"> (</w:t>
      </w:r>
      <w:r w:rsidRPr="00A429E5">
        <w:rPr>
          <w:rFonts w:ascii="Times New Roman" w:hAnsi="Times New Roman" w:cs="Times New Roman"/>
        </w:rPr>
        <w:t xml:space="preserve"> </w:t>
      </w:r>
      <w:r w:rsidRPr="00A429E5">
        <w:rPr>
          <w:rFonts w:ascii="Times New Roman" w:hAnsi="Times New Roman" w:cs="Times New Roman"/>
          <w:strike/>
        </w:rPr>
        <w:t xml:space="preserve">------------------------------------------------ </w:t>
      </w:r>
      <w:r w:rsidRPr="00A429E5">
        <w:rPr>
          <w:rFonts w:ascii="Times New Roman" w:hAnsi="Times New Roman" w:cs="Times New Roman"/>
        </w:rPr>
        <w:t xml:space="preserve">  </w:t>
      </w:r>
      <w:r w:rsidRPr="00A429E5">
        <w:rPr>
          <w:rFonts w:ascii="Times New Roman" w:hAnsi="Times New Roman" w:cs="Times New Roman"/>
          <w:b/>
        </w:rPr>
        <w:t>x 100 pkt</w:t>
      </w:r>
      <w:r w:rsidR="00AF758A" w:rsidRPr="00A429E5">
        <w:rPr>
          <w:rFonts w:ascii="Times New Roman" w:hAnsi="Times New Roman" w:cs="Times New Roman"/>
          <w:b/>
        </w:rPr>
        <w:t>)</w:t>
      </w:r>
      <w:r w:rsidRPr="00A429E5">
        <w:rPr>
          <w:rFonts w:ascii="Times New Roman" w:hAnsi="Times New Roman" w:cs="Times New Roman"/>
          <w:b/>
        </w:rPr>
        <w:t xml:space="preserve"> x waga kryterium tj. </w:t>
      </w:r>
      <w:r w:rsidR="00496BE7">
        <w:rPr>
          <w:rFonts w:ascii="Times New Roman" w:hAnsi="Times New Roman" w:cs="Times New Roman"/>
          <w:b/>
        </w:rPr>
        <w:t>10</w:t>
      </w:r>
      <w:r w:rsidRPr="00A429E5">
        <w:rPr>
          <w:rFonts w:ascii="Times New Roman" w:hAnsi="Times New Roman" w:cs="Times New Roman"/>
          <w:b/>
          <w:bCs/>
        </w:rPr>
        <w:t>0%</w:t>
      </w:r>
    </w:p>
    <w:p w:rsidR="003A5997" w:rsidRPr="00A429E5" w:rsidRDefault="00F62982" w:rsidP="009467D8">
      <w:pPr>
        <w:pStyle w:val="Akapitzlist"/>
        <w:spacing w:after="0"/>
        <w:ind w:left="17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3A5997" w:rsidRPr="00A429E5">
        <w:rPr>
          <w:rFonts w:ascii="Times New Roman" w:hAnsi="Times New Roman" w:cs="Times New Roman"/>
          <w:b/>
        </w:rPr>
        <w:t xml:space="preserve">cena oferty badanej </w:t>
      </w:r>
    </w:p>
    <w:p w:rsidR="00ED6AAA" w:rsidRPr="00A429E5" w:rsidRDefault="00ED6AAA" w:rsidP="009467D8">
      <w:pPr>
        <w:pStyle w:val="Akapitzlist"/>
        <w:spacing w:after="0"/>
        <w:ind w:left="1736"/>
        <w:jc w:val="both"/>
        <w:rPr>
          <w:rFonts w:ascii="Times New Roman" w:hAnsi="Times New Roman" w:cs="Times New Roman"/>
          <w:b/>
        </w:rPr>
      </w:pPr>
    </w:p>
    <w:p w:rsidR="003A5997" w:rsidRPr="00DB3CD0" w:rsidRDefault="003A5997" w:rsidP="009467D8">
      <w:pPr>
        <w:pStyle w:val="Akapitzlist"/>
        <w:numPr>
          <w:ilvl w:val="0"/>
          <w:numId w:val="20"/>
        </w:numPr>
        <w:tabs>
          <w:tab w:val="left" w:pos="993"/>
        </w:tabs>
        <w:suppressAutoHyphens w:val="0"/>
        <w:spacing w:before="240" w:after="0"/>
        <w:ind w:left="851" w:hanging="284"/>
        <w:contextualSpacing/>
        <w:jc w:val="both"/>
        <w:rPr>
          <w:rFonts w:asciiTheme="majorBidi" w:hAnsiTheme="majorBidi" w:cstheme="majorBidi"/>
        </w:rPr>
      </w:pPr>
      <w:r w:rsidRPr="00DB3CD0">
        <w:rPr>
          <w:rFonts w:asciiTheme="majorBidi" w:hAnsiTheme="majorBidi" w:cstheme="majorBidi"/>
        </w:rPr>
        <w:t xml:space="preserve">Podstawą przyznania punktów w kryterium „cena” będzie cena ofertowa brutto podana przez Wykonawcę w </w:t>
      </w:r>
      <w:r w:rsidR="00ED6AAA" w:rsidRPr="00DB3CD0">
        <w:rPr>
          <w:rFonts w:asciiTheme="majorBidi" w:hAnsiTheme="majorBidi" w:cstheme="majorBidi"/>
        </w:rPr>
        <w:t>f</w:t>
      </w:r>
      <w:r w:rsidRPr="00DB3CD0">
        <w:rPr>
          <w:rFonts w:asciiTheme="majorBidi" w:hAnsiTheme="majorBidi" w:cstheme="majorBidi"/>
        </w:rPr>
        <w:t xml:space="preserve">ormularzu </w:t>
      </w:r>
      <w:r w:rsidR="00ED6AAA" w:rsidRPr="00DB3CD0">
        <w:rPr>
          <w:rFonts w:asciiTheme="majorBidi" w:hAnsiTheme="majorBidi" w:cstheme="majorBidi"/>
        </w:rPr>
        <w:t>o</w:t>
      </w:r>
      <w:r w:rsidRPr="00DB3CD0">
        <w:rPr>
          <w:rFonts w:asciiTheme="majorBidi" w:hAnsiTheme="majorBidi" w:cstheme="majorBidi"/>
        </w:rPr>
        <w:t>fertowym.</w:t>
      </w:r>
    </w:p>
    <w:p w:rsidR="008E2729" w:rsidRPr="00DB3CD0" w:rsidRDefault="003A5997" w:rsidP="008E2729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ind w:left="851" w:hanging="284"/>
        <w:contextualSpacing/>
        <w:jc w:val="both"/>
        <w:rPr>
          <w:rFonts w:asciiTheme="majorBidi" w:hAnsiTheme="majorBidi" w:cstheme="majorBidi"/>
        </w:rPr>
      </w:pPr>
      <w:r w:rsidRPr="00DB3CD0">
        <w:rPr>
          <w:rFonts w:asciiTheme="majorBidi" w:hAnsiTheme="majorBidi" w:cstheme="majorBidi"/>
        </w:rPr>
        <w:t>Cena ofertowa brutto musi uwzględniać wszel</w:t>
      </w:r>
      <w:bookmarkStart w:id="0" w:name="_GoBack"/>
      <w:bookmarkEnd w:id="0"/>
      <w:r w:rsidRPr="00DB3CD0">
        <w:rPr>
          <w:rFonts w:asciiTheme="majorBidi" w:hAnsiTheme="majorBidi" w:cstheme="majorBidi"/>
        </w:rPr>
        <w:t>kie koszty jakie Wykonawca poniesie w związku z realizacją przedmiotu zamówienia.</w:t>
      </w:r>
    </w:p>
    <w:p w:rsidR="008E2729" w:rsidRPr="00DB3CD0" w:rsidRDefault="003A5997" w:rsidP="008E2729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ind w:left="851" w:hanging="284"/>
        <w:contextualSpacing/>
        <w:jc w:val="both"/>
        <w:rPr>
          <w:rFonts w:asciiTheme="majorBidi" w:hAnsiTheme="majorBidi" w:cstheme="majorBidi"/>
        </w:rPr>
      </w:pPr>
      <w:r w:rsidRPr="00DB3CD0">
        <w:rPr>
          <w:rFonts w:asciiTheme="majorBidi" w:hAnsiTheme="majorBidi" w:cstheme="majorBidi"/>
        </w:rPr>
        <w:t xml:space="preserve">Punktacja przyznawana ofertom w </w:t>
      </w:r>
      <w:r w:rsidR="00496BE7" w:rsidRPr="00DB3CD0">
        <w:rPr>
          <w:rFonts w:asciiTheme="majorBidi" w:hAnsiTheme="majorBidi" w:cstheme="majorBidi"/>
        </w:rPr>
        <w:t>kryterium</w:t>
      </w:r>
      <w:r w:rsidRPr="00DB3CD0">
        <w:rPr>
          <w:rFonts w:asciiTheme="majorBidi" w:hAnsiTheme="majorBidi" w:cstheme="majorBidi"/>
        </w:rPr>
        <w:t xml:space="preserve"> oceny ofert będzie liczona z dokładnością do dwóch miejsc po przecinku, zgodnie z zasadami arytmetyki.</w:t>
      </w:r>
    </w:p>
    <w:p w:rsidR="008E2729" w:rsidRPr="00DB3CD0" w:rsidRDefault="002361B4" w:rsidP="008E2729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ind w:left="851" w:hanging="284"/>
        <w:contextualSpacing/>
        <w:jc w:val="both"/>
        <w:rPr>
          <w:rFonts w:asciiTheme="majorBidi" w:hAnsiTheme="majorBidi" w:cstheme="majorBidi"/>
        </w:rPr>
      </w:pPr>
      <w:r w:rsidRPr="00DB3CD0">
        <w:rPr>
          <w:rFonts w:asciiTheme="majorBidi" w:hAnsiTheme="majorBidi" w:cstheme="majorBidi"/>
        </w:rPr>
        <w:t>Zamawiający udzieli zamówienia Wykonawcy, którego oferta zostanie uznana za najkorzystniejszą</w:t>
      </w:r>
    </w:p>
    <w:p w:rsidR="008E2729" w:rsidRPr="00DB3CD0" w:rsidRDefault="003A5997" w:rsidP="008E2729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ind w:left="851" w:hanging="284"/>
        <w:contextualSpacing/>
        <w:jc w:val="both"/>
        <w:rPr>
          <w:rFonts w:asciiTheme="majorBidi" w:hAnsiTheme="majorBidi" w:cstheme="majorBidi"/>
        </w:rPr>
      </w:pPr>
      <w:r w:rsidRPr="00DB3CD0">
        <w:rPr>
          <w:rFonts w:asciiTheme="majorBidi" w:hAnsiTheme="majorBidi" w:cstheme="majorBidi"/>
        </w:rPr>
        <w:t>W toku badania i oceny ofert Zamawiający może żądać od Wykonawcy wyjaśnień dotyczących treści złożonej oferty, w tym zaoferowanej ceny.</w:t>
      </w:r>
    </w:p>
    <w:p w:rsidR="00A00769" w:rsidRPr="008E2729" w:rsidRDefault="008C5C27" w:rsidP="008E2729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ind w:left="851" w:hanging="284"/>
        <w:contextualSpacing/>
        <w:jc w:val="both"/>
        <w:rPr>
          <w:rFonts w:ascii="Times New Roman" w:hAnsi="Times New Roman" w:cs="Times New Roman"/>
        </w:rPr>
      </w:pPr>
      <w:r w:rsidRPr="00DB3CD0">
        <w:rPr>
          <w:rFonts w:asciiTheme="majorBidi" w:eastAsia="TimesNewRomanPS-BoldMT" w:hAnsiTheme="majorBidi" w:cstheme="majorBidi"/>
          <w:bCs/>
        </w:rPr>
        <w:t xml:space="preserve">Jeżeli </w:t>
      </w:r>
      <w:r w:rsidR="002361B4" w:rsidRPr="00DB3CD0">
        <w:rPr>
          <w:rFonts w:asciiTheme="majorBidi" w:eastAsia="TimesNewRomanPS-BoldMT" w:hAnsiTheme="majorBidi" w:cstheme="majorBidi"/>
          <w:bCs/>
        </w:rPr>
        <w:t xml:space="preserve">Zamawiający </w:t>
      </w:r>
      <w:r w:rsidRPr="00DB3CD0">
        <w:rPr>
          <w:rFonts w:asciiTheme="majorBidi" w:eastAsia="TimesNewRomanPS-BoldMT" w:hAnsiTheme="majorBidi" w:cstheme="majorBidi"/>
          <w:bCs/>
        </w:rPr>
        <w:t>nie moż</w:t>
      </w:r>
      <w:r w:rsidR="002361B4" w:rsidRPr="00DB3CD0">
        <w:rPr>
          <w:rFonts w:asciiTheme="majorBidi" w:eastAsia="TimesNewRomanPS-BoldMT" w:hAnsiTheme="majorBidi" w:cstheme="majorBidi"/>
          <w:bCs/>
        </w:rPr>
        <w:t>e</w:t>
      </w:r>
      <w:r w:rsidRPr="00DB3CD0">
        <w:rPr>
          <w:rFonts w:asciiTheme="majorBidi" w:eastAsia="TimesNewRomanPS-BoldMT" w:hAnsiTheme="majorBidi" w:cstheme="majorBidi"/>
          <w:bCs/>
        </w:rPr>
        <w:t xml:space="preserve"> wybrać najkorzystniejszej oferty z uwagi na to, że dwie lub więcej</w:t>
      </w:r>
      <w:r w:rsidR="003E58CA" w:rsidRPr="00DB3CD0">
        <w:rPr>
          <w:rFonts w:asciiTheme="majorBidi" w:eastAsia="TimesNewRomanPS-BoldMT" w:hAnsiTheme="majorBidi" w:cstheme="majorBidi"/>
          <w:bCs/>
        </w:rPr>
        <w:t xml:space="preserve"> </w:t>
      </w:r>
      <w:r w:rsidRPr="00DB3CD0">
        <w:rPr>
          <w:rFonts w:asciiTheme="majorBidi" w:eastAsia="TimesNewRomanPS-BoldMT" w:hAnsiTheme="majorBidi" w:cstheme="majorBidi"/>
          <w:bCs/>
        </w:rPr>
        <w:t xml:space="preserve">ofert przedstawia taki sam bilans ceny </w:t>
      </w:r>
      <w:r w:rsidR="003E58CA" w:rsidRPr="00DB3CD0">
        <w:rPr>
          <w:rFonts w:asciiTheme="majorBidi" w:eastAsia="TimesNewRomanPS-BoldMT" w:hAnsiTheme="majorBidi" w:cstheme="majorBidi"/>
          <w:bCs/>
        </w:rPr>
        <w:t>Z</w:t>
      </w:r>
      <w:r w:rsidRPr="00DB3CD0">
        <w:rPr>
          <w:rFonts w:asciiTheme="majorBidi" w:eastAsia="TimesNewRomanPS-BoldMT" w:hAnsiTheme="majorBidi" w:cstheme="majorBidi"/>
          <w:bCs/>
        </w:rPr>
        <w:t>amawiający</w:t>
      </w:r>
      <w:r w:rsidR="003E58CA" w:rsidRPr="00DB3CD0">
        <w:rPr>
          <w:rFonts w:asciiTheme="majorBidi" w:eastAsia="TimesNewRomanPS-BoldMT" w:hAnsiTheme="majorBidi" w:cstheme="majorBidi"/>
          <w:bCs/>
        </w:rPr>
        <w:t xml:space="preserve"> </w:t>
      </w:r>
      <w:r w:rsidRPr="00DB3CD0">
        <w:rPr>
          <w:rFonts w:asciiTheme="majorBidi" w:eastAsia="TimesNewRomanPS-BoldMT" w:hAnsiTheme="majorBidi" w:cstheme="majorBidi"/>
          <w:bCs/>
        </w:rPr>
        <w:t>wzywa wykonawców, którzy złożyli te oferty, do złożenia w terminie określonym</w:t>
      </w:r>
      <w:r w:rsidR="003E58CA" w:rsidRPr="00DB3CD0">
        <w:rPr>
          <w:rFonts w:asciiTheme="majorBidi" w:eastAsia="TimesNewRomanPS-BoldMT" w:hAnsiTheme="majorBidi" w:cstheme="majorBidi"/>
          <w:bCs/>
        </w:rPr>
        <w:t xml:space="preserve"> przez Z</w:t>
      </w:r>
      <w:r w:rsidRPr="00DB3CD0">
        <w:rPr>
          <w:rFonts w:asciiTheme="majorBidi" w:eastAsia="TimesNewRomanPS-BoldMT" w:hAnsiTheme="majorBidi" w:cstheme="majorBidi"/>
          <w:bCs/>
        </w:rPr>
        <w:t>amawiającego</w:t>
      </w:r>
      <w:r w:rsidRPr="008E2729">
        <w:rPr>
          <w:rFonts w:ascii="Times New Roman" w:eastAsia="TimesNewRomanPS-BoldMT" w:hAnsi="Times New Roman" w:cs="Times New Roman"/>
          <w:bCs/>
        </w:rPr>
        <w:t xml:space="preserve"> ofert dodatkowych zawierających nową cenę.</w:t>
      </w:r>
    </w:p>
    <w:p w:rsidR="002D2D54" w:rsidRDefault="002D2D54" w:rsidP="009467D8">
      <w:pPr>
        <w:autoSpaceDE w:val="0"/>
        <w:autoSpaceDN w:val="0"/>
        <w:adjustRightInd w:val="0"/>
        <w:spacing w:after="0"/>
        <w:ind w:left="284"/>
        <w:rPr>
          <w:rFonts w:ascii="Times New Roman" w:eastAsia="TimesNewRomanPS-BoldMT" w:hAnsi="Times New Roman" w:cs="Times New Roman"/>
          <w:bCs/>
        </w:rPr>
      </w:pPr>
    </w:p>
    <w:p w:rsidR="006A72C7" w:rsidRPr="00B24ACA" w:rsidRDefault="006A72C7" w:rsidP="009467D8">
      <w:pPr>
        <w:autoSpaceDE w:val="0"/>
        <w:autoSpaceDN w:val="0"/>
        <w:adjustRightInd w:val="0"/>
        <w:spacing w:after="0"/>
        <w:ind w:left="284"/>
        <w:rPr>
          <w:rFonts w:ascii="Times New Roman" w:eastAsia="TimesNewRomanPS-BoldMT" w:hAnsi="Times New Roman" w:cs="Times New Roman"/>
          <w:bCs/>
        </w:rPr>
      </w:pPr>
    </w:p>
    <w:p w:rsidR="006E0B17" w:rsidRPr="00B24ACA" w:rsidRDefault="006E0B17" w:rsidP="009467D8">
      <w:pPr>
        <w:pStyle w:val="Akapitzlist"/>
        <w:numPr>
          <w:ilvl w:val="0"/>
          <w:numId w:val="3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  <w:bCs/>
          <w:lang w:eastAsia="pl-PL"/>
        </w:rPr>
        <w:t>Termin, miejsce składania ofert i sposób przygotowania oferty:</w:t>
      </w:r>
    </w:p>
    <w:p w:rsidR="006E0B17" w:rsidRPr="00B24ACA" w:rsidRDefault="006E0B17" w:rsidP="009467D8">
      <w:pPr>
        <w:pStyle w:val="Akapitzlist"/>
        <w:numPr>
          <w:ilvl w:val="1"/>
          <w:numId w:val="9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</w:rPr>
        <w:t xml:space="preserve">Formularze, oświadczenia, wnioski, zawiadomienia oraz wszelkie informacje Zamawiający i Wykonawcy przekazują za pośrednictwem Platformy zakupowej </w:t>
      </w:r>
      <w:r w:rsidRPr="00B24ACA">
        <w:rPr>
          <w:rFonts w:ascii="Times New Roman" w:hAnsi="Times New Roman" w:cs="Times New Roman"/>
          <w:b/>
          <w:bCs/>
          <w:u w:val="single"/>
        </w:rPr>
        <w:t>platformazakupowa.pl</w:t>
      </w:r>
      <w:r w:rsidRPr="00B24ACA">
        <w:rPr>
          <w:rFonts w:ascii="Times New Roman" w:hAnsi="Times New Roman" w:cs="Times New Roman"/>
          <w:bCs/>
          <w:u w:val="single"/>
        </w:rPr>
        <w:t xml:space="preserve"> </w:t>
      </w:r>
    </w:p>
    <w:p w:rsidR="006E0B17" w:rsidRPr="00B24ACA" w:rsidRDefault="006E0B17" w:rsidP="009467D8">
      <w:pPr>
        <w:pStyle w:val="Akapitzlist"/>
        <w:numPr>
          <w:ilvl w:val="1"/>
          <w:numId w:val="9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  <w:shd w:val="clear" w:color="auto" w:fill="FFFFFF"/>
        </w:rPr>
        <w:lastRenderedPageBreak/>
        <w:t xml:space="preserve">Ofertę należy przygotować na załączonym formularzu, w języku polskim i podpisać przez osobę upoważnioną do reprezentowania Wykonawcy </w:t>
      </w:r>
      <w:r w:rsidRPr="00B24ACA">
        <w:rPr>
          <w:rFonts w:ascii="Times New Roman" w:hAnsi="Times New Roman" w:cs="Times New Roman"/>
          <w:lang w:eastAsia="pl-PL"/>
        </w:rPr>
        <w:t>(Wykonawców wspólnie ubiegających się o udzielenie zamówienia).</w:t>
      </w:r>
    </w:p>
    <w:p w:rsidR="006E0B17" w:rsidRPr="006E01EE" w:rsidRDefault="006E0B17" w:rsidP="007B1CBE">
      <w:pPr>
        <w:pStyle w:val="Akapitzlist"/>
        <w:numPr>
          <w:ilvl w:val="1"/>
          <w:numId w:val="9"/>
        </w:numPr>
        <w:tabs>
          <w:tab w:val="left" w:pos="567"/>
        </w:tabs>
        <w:suppressAutoHyphens w:val="0"/>
        <w:spacing w:after="120"/>
        <w:ind w:left="284"/>
        <w:jc w:val="both"/>
        <w:rPr>
          <w:rFonts w:ascii="Times New Roman" w:hAnsi="Times New Roman" w:cs="Times New Roman"/>
          <w:u w:val="single"/>
          <w:lang w:eastAsia="pl-PL"/>
        </w:rPr>
      </w:pPr>
      <w:r w:rsidRPr="00A429E5">
        <w:rPr>
          <w:rFonts w:ascii="Times New Roman" w:hAnsi="Times New Roman" w:cs="Times New Roman"/>
          <w:b/>
          <w:bCs/>
          <w:lang w:eastAsia="pl-PL"/>
        </w:rPr>
        <w:t>Podpisany formularz oferty wraz z</w:t>
      </w:r>
      <w:r w:rsidR="00A429E5" w:rsidRPr="00A429E5">
        <w:rPr>
          <w:rFonts w:ascii="Times New Roman" w:hAnsi="Times New Roman" w:cs="Times New Roman"/>
          <w:b/>
          <w:bCs/>
          <w:lang w:eastAsia="pl-PL"/>
        </w:rPr>
        <w:t>e</w:t>
      </w:r>
      <w:r w:rsidRPr="00A429E5">
        <w:rPr>
          <w:rFonts w:ascii="Times New Roman" w:hAnsi="Times New Roman" w:cs="Times New Roman"/>
          <w:b/>
          <w:bCs/>
          <w:lang w:eastAsia="pl-PL"/>
        </w:rPr>
        <w:t xml:space="preserve"> wszystkimi dokumentami należy </w:t>
      </w:r>
      <w:r w:rsidRPr="00A429E5">
        <w:rPr>
          <w:rFonts w:ascii="Times New Roman" w:hAnsi="Times New Roman" w:cs="Times New Roman"/>
          <w:b/>
          <w:bCs/>
        </w:rPr>
        <w:t>przesłać w postaci elektronicznej</w:t>
      </w:r>
      <w:r w:rsidR="00A429E5" w:rsidRPr="00A429E5">
        <w:rPr>
          <w:rFonts w:ascii="Times New Roman" w:hAnsi="Times New Roman" w:cs="Times New Roman"/>
          <w:b/>
          <w:bCs/>
        </w:rPr>
        <w:t xml:space="preserve"> opatrzonej podpisem zaufanym lub  podpisem osobistym</w:t>
      </w:r>
      <w:r w:rsidRPr="00A429E5">
        <w:rPr>
          <w:rFonts w:ascii="Times New Roman" w:hAnsi="Times New Roman" w:cs="Times New Roman"/>
          <w:b/>
          <w:bCs/>
        </w:rPr>
        <w:t>, albo zeskanować i wysłać drogą elektroniczną za poś</w:t>
      </w:r>
      <w:r w:rsidR="007B1CBE">
        <w:rPr>
          <w:rFonts w:ascii="Times New Roman" w:hAnsi="Times New Roman" w:cs="Times New Roman"/>
          <w:b/>
          <w:bCs/>
        </w:rPr>
        <w:t xml:space="preserve">rednictwem Platformy zakupowej </w:t>
      </w:r>
      <w:r w:rsidRPr="00B24ACA">
        <w:rPr>
          <w:rFonts w:ascii="Times New Roman" w:hAnsi="Times New Roman" w:cs="Times New Roman"/>
          <w:u w:val="single"/>
        </w:rPr>
        <w:t xml:space="preserve"> </w:t>
      </w:r>
      <w:r w:rsidRPr="006E01EE">
        <w:rPr>
          <w:rFonts w:ascii="Times New Roman" w:hAnsi="Times New Roman" w:cs="Times New Roman"/>
          <w:b/>
          <w:bCs/>
          <w:u w:val="single"/>
        </w:rPr>
        <w:t xml:space="preserve">do dnia </w:t>
      </w:r>
      <w:r w:rsidR="006E01EE" w:rsidRPr="006E01EE">
        <w:rPr>
          <w:rFonts w:ascii="Times New Roman" w:hAnsi="Times New Roman" w:cs="Times New Roman"/>
          <w:b/>
          <w:bCs/>
          <w:u w:val="single"/>
        </w:rPr>
        <w:t>21.</w:t>
      </w:r>
      <w:r w:rsidR="007B1CBE" w:rsidRPr="006E01EE">
        <w:rPr>
          <w:rFonts w:ascii="Times New Roman" w:hAnsi="Times New Roman" w:cs="Times New Roman"/>
          <w:b/>
          <w:bCs/>
          <w:u w:val="single"/>
        </w:rPr>
        <w:t>01</w:t>
      </w:r>
      <w:r w:rsidR="004A3ECE" w:rsidRPr="006E01EE">
        <w:rPr>
          <w:rFonts w:ascii="Times New Roman" w:hAnsi="Times New Roman" w:cs="Times New Roman"/>
          <w:b/>
          <w:bCs/>
          <w:u w:val="single"/>
        </w:rPr>
        <w:t>.</w:t>
      </w:r>
      <w:r w:rsidR="007B1CBE" w:rsidRPr="006E01EE">
        <w:rPr>
          <w:rFonts w:ascii="Times New Roman" w:hAnsi="Times New Roman" w:cs="Times New Roman"/>
          <w:b/>
          <w:bCs/>
          <w:u w:val="single"/>
        </w:rPr>
        <w:t>2022</w:t>
      </w:r>
      <w:r w:rsidRPr="006E01EE">
        <w:rPr>
          <w:rFonts w:ascii="Times New Roman" w:hAnsi="Times New Roman" w:cs="Times New Roman"/>
          <w:b/>
          <w:bCs/>
          <w:u w:val="single"/>
        </w:rPr>
        <w:t>r. godz. 10:00</w:t>
      </w:r>
      <w:r w:rsidRPr="006E01EE">
        <w:rPr>
          <w:rFonts w:ascii="Times New Roman" w:hAnsi="Times New Roman" w:cs="Times New Roman"/>
          <w:u w:val="single"/>
        </w:rPr>
        <w:t>.</w:t>
      </w:r>
    </w:p>
    <w:p w:rsidR="006E0B17" w:rsidRPr="006E01EE" w:rsidRDefault="006E0B17" w:rsidP="009467D8">
      <w:pPr>
        <w:pStyle w:val="Akapitzlist"/>
        <w:numPr>
          <w:ilvl w:val="1"/>
          <w:numId w:val="9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</w:rPr>
        <w:t xml:space="preserve">Otwarcie złożonych ofert nastąpi </w:t>
      </w:r>
      <w:r w:rsidRPr="006E01EE">
        <w:rPr>
          <w:rFonts w:ascii="Times New Roman" w:hAnsi="Times New Roman" w:cs="Times New Roman"/>
          <w:b/>
          <w:bCs/>
        </w:rPr>
        <w:t xml:space="preserve">w dniu </w:t>
      </w:r>
      <w:r w:rsidR="00A80103">
        <w:rPr>
          <w:rFonts w:ascii="Times New Roman" w:hAnsi="Times New Roman" w:cs="Times New Roman"/>
          <w:b/>
          <w:bCs/>
        </w:rPr>
        <w:t xml:space="preserve"> 21.</w:t>
      </w:r>
      <w:r w:rsidR="007B1CBE" w:rsidRPr="006E01EE">
        <w:rPr>
          <w:rFonts w:ascii="Times New Roman" w:hAnsi="Times New Roman" w:cs="Times New Roman"/>
          <w:b/>
          <w:bCs/>
        </w:rPr>
        <w:t>01.2022</w:t>
      </w:r>
      <w:r w:rsidRPr="006E01EE">
        <w:rPr>
          <w:rFonts w:ascii="Times New Roman" w:hAnsi="Times New Roman" w:cs="Times New Roman"/>
          <w:b/>
          <w:bCs/>
        </w:rPr>
        <w:t>r. godz. 10:30</w:t>
      </w:r>
      <w:r w:rsidRPr="006E01EE">
        <w:rPr>
          <w:rFonts w:ascii="Times New Roman" w:hAnsi="Times New Roman" w:cs="Times New Roman"/>
        </w:rPr>
        <w:t>.</w:t>
      </w:r>
    </w:p>
    <w:p w:rsidR="006E0B17" w:rsidRPr="00B24ACA" w:rsidRDefault="006E0B17" w:rsidP="009467D8">
      <w:pPr>
        <w:pStyle w:val="Akapitzlist"/>
        <w:numPr>
          <w:ilvl w:val="1"/>
          <w:numId w:val="9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</w:rPr>
        <w:t>Złożone oferty mogą zostać wycofane lub zmienione przed ostatecznym upływem terminu składania ofert.</w:t>
      </w:r>
    </w:p>
    <w:p w:rsidR="00731292" w:rsidRPr="002E09ED" w:rsidRDefault="00731292" w:rsidP="009467D8">
      <w:pPr>
        <w:pStyle w:val="Akapitzlist"/>
        <w:numPr>
          <w:ilvl w:val="1"/>
          <w:numId w:val="9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B24ACA">
        <w:rPr>
          <w:rFonts w:ascii="Times New Roman" w:hAnsi="Times New Roman" w:cs="Times New Roman"/>
          <w:bCs/>
        </w:rPr>
        <w:t xml:space="preserve">W celu skrócenia czasu udzielenia </w:t>
      </w:r>
      <w:r w:rsidRPr="002E09ED">
        <w:rPr>
          <w:rFonts w:ascii="Times New Roman" w:hAnsi="Times New Roman" w:cs="Times New Roman"/>
          <w:bCs/>
        </w:rPr>
        <w:t xml:space="preserve">odpowiedzi na pytania komunikacja między zamawiającym a wykonawcami odbywa się za pośrednictwem </w:t>
      </w:r>
      <w:hyperlink r:id="rId9">
        <w:r w:rsidRPr="002E09ED">
          <w:rPr>
            <w:rStyle w:val="Hipercze"/>
            <w:rFonts w:ascii="Times New Roman" w:hAnsi="Times New Roman" w:cs="Times New Roman"/>
            <w:bCs/>
            <w:color w:val="auto"/>
          </w:rPr>
          <w:t>platformazakupowa.pl</w:t>
        </w:r>
      </w:hyperlink>
      <w:r w:rsidRPr="002E09ED">
        <w:rPr>
          <w:rFonts w:ascii="Times New Roman" w:hAnsi="Times New Roman" w:cs="Times New Roman"/>
          <w:bCs/>
        </w:rPr>
        <w:t xml:space="preserve"> i formularza „Wyślij wiadomość do zamawiającego”. </w:t>
      </w:r>
    </w:p>
    <w:p w:rsidR="00731292" w:rsidRPr="002E09ED" w:rsidRDefault="00731292" w:rsidP="009467D8">
      <w:pPr>
        <w:pStyle w:val="Akapitzlist"/>
        <w:numPr>
          <w:ilvl w:val="1"/>
          <w:numId w:val="9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2E09ED">
        <w:rPr>
          <w:rFonts w:ascii="Times New Roman" w:hAnsi="Times New Roman" w:cs="Times New Roman"/>
          <w:bCs/>
        </w:rPr>
        <w:t xml:space="preserve">Za datę przekazania (wpływu) oświadczeń, wniosków, zawiadomień oraz informacji przyjmuje się datę ich przesłania za pośrednictwem </w:t>
      </w:r>
      <w:hyperlink r:id="rId10">
        <w:r w:rsidRPr="002E09ED">
          <w:rPr>
            <w:rStyle w:val="Hipercze"/>
            <w:rFonts w:ascii="Times New Roman" w:hAnsi="Times New Roman" w:cs="Times New Roman"/>
            <w:bCs/>
            <w:color w:val="auto"/>
          </w:rPr>
          <w:t>platformazakupowa.pl</w:t>
        </w:r>
      </w:hyperlink>
      <w:r w:rsidRPr="002E09ED">
        <w:rPr>
          <w:rFonts w:ascii="Times New Roman" w:hAnsi="Times New Roman" w:cs="Times New Roman"/>
          <w:bCs/>
        </w:rPr>
        <w:t xml:space="preserve"> poprzez kliknięcie przycisku  „Wyślij wiadomość do zamawiającego” po których pojawi się komunikat, że wiadomość została wysłana do zamawiającego.</w:t>
      </w:r>
    </w:p>
    <w:p w:rsidR="00731292" w:rsidRPr="00B24ACA" w:rsidRDefault="00731292" w:rsidP="009467D8">
      <w:pPr>
        <w:pStyle w:val="Akapitzlist"/>
        <w:numPr>
          <w:ilvl w:val="1"/>
          <w:numId w:val="9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 w:rsidRPr="002E09ED">
        <w:rPr>
          <w:rFonts w:ascii="Times New Roman" w:hAnsi="Times New Roman" w:cs="Times New Roman"/>
          <w:bCs/>
        </w:rPr>
        <w:t>Zamawiający będzie przekazywał wykonawcom informacje za pośrednictwem</w:t>
      </w:r>
      <w:r w:rsidR="002361B4" w:rsidRPr="002E09ED">
        <w:rPr>
          <w:rFonts w:ascii="Times New Roman" w:hAnsi="Times New Roman" w:cs="Times New Roman"/>
          <w:bCs/>
        </w:rPr>
        <w:t xml:space="preserve"> </w:t>
      </w:r>
      <w:hyperlink r:id="rId11">
        <w:r w:rsidR="002361B4" w:rsidRPr="002E09ED">
          <w:rPr>
            <w:rStyle w:val="Hipercze"/>
            <w:rFonts w:ascii="Times New Roman" w:hAnsi="Times New Roman" w:cs="Times New Roman"/>
            <w:bCs/>
            <w:color w:val="auto"/>
          </w:rPr>
          <w:t>platformazakupowa.pl</w:t>
        </w:r>
      </w:hyperlink>
      <w:r w:rsidRPr="002E09ED">
        <w:rPr>
          <w:rFonts w:ascii="Times New Roman" w:hAnsi="Times New Roman" w:cs="Times New Roman"/>
          <w:bCs/>
        </w:rPr>
        <w:t xml:space="preserve"> . Informacje </w:t>
      </w:r>
      <w:r w:rsidRPr="00B24ACA">
        <w:rPr>
          <w:rFonts w:ascii="Times New Roman" w:hAnsi="Times New Roman" w:cs="Times New Roman"/>
          <w:bCs/>
        </w:rPr>
        <w:t>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platformazakupowa.pl do konkretnego wykonawcy.</w:t>
      </w:r>
    </w:p>
    <w:p w:rsidR="00731292" w:rsidRPr="00B24ACA" w:rsidRDefault="00731292" w:rsidP="009467D8">
      <w:pPr>
        <w:pStyle w:val="Akapitzlist"/>
        <w:numPr>
          <w:ilvl w:val="1"/>
          <w:numId w:val="9"/>
        </w:num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  <w:u w:val="single"/>
        </w:rPr>
      </w:pPr>
      <w:r w:rsidRPr="00B24ACA">
        <w:rPr>
          <w:rFonts w:ascii="Times New Roman" w:hAnsi="Times New Roman" w:cs="Times New Roman"/>
          <w:bCs/>
        </w:rPr>
        <w:t xml:space="preserve">Wykonawca jako podmiot profesjonalny ma obowiązek sprawdzania komunikatów i wiadomości bezpośrednio na </w:t>
      </w:r>
      <w:r w:rsidRPr="00B24ACA">
        <w:rPr>
          <w:rFonts w:ascii="Times New Roman" w:hAnsi="Times New Roman" w:cs="Times New Roman"/>
          <w:bCs/>
          <w:u w:val="single"/>
        </w:rPr>
        <w:t>platformazakupowa.pl</w:t>
      </w:r>
      <w:r w:rsidRPr="00B24ACA">
        <w:rPr>
          <w:rFonts w:ascii="Times New Roman" w:hAnsi="Times New Roman" w:cs="Times New Roman"/>
          <w:bCs/>
        </w:rPr>
        <w:t xml:space="preserve"> przesłanych przez zamawiającego, gdyż system powiadomień może ulec awarii lub powiadomienie może trafić do folderu SPAM.</w:t>
      </w:r>
    </w:p>
    <w:p w:rsidR="006E0B17" w:rsidRPr="00B24ACA" w:rsidRDefault="006E0B17" w:rsidP="009467D8">
      <w:pPr>
        <w:pStyle w:val="Akapitzlist"/>
        <w:numPr>
          <w:ilvl w:val="1"/>
          <w:numId w:val="9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bCs/>
          <w:lang w:eastAsia="pl-PL"/>
        </w:rPr>
      </w:pPr>
      <w:r w:rsidRPr="00B24ACA">
        <w:rPr>
          <w:rFonts w:ascii="Times New Roman" w:hAnsi="Times New Roman" w:cs="Times New Roman"/>
        </w:rPr>
        <w:t>Oferty złożone po terminie nie będą podlegały ocenie.</w:t>
      </w:r>
    </w:p>
    <w:p w:rsidR="006E0B17" w:rsidRPr="00B24ACA" w:rsidRDefault="006E0B17" w:rsidP="009467D8">
      <w:pPr>
        <w:pStyle w:val="Akapitzlist"/>
        <w:numPr>
          <w:ilvl w:val="1"/>
          <w:numId w:val="9"/>
        </w:numPr>
        <w:tabs>
          <w:tab w:val="left" w:pos="567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bCs/>
          <w:lang w:eastAsia="pl-PL"/>
        </w:rPr>
      </w:pPr>
      <w:r w:rsidRPr="00B24ACA">
        <w:rPr>
          <w:rFonts w:ascii="Times New Roman" w:hAnsi="Times New Roman" w:cs="Times New Roman"/>
        </w:rPr>
        <w:t>Konsekwencje złożenia oferty niezgodne z w/w opisem ponosi Wykonawca</w:t>
      </w:r>
    </w:p>
    <w:p w:rsidR="00C12A90" w:rsidRPr="00764242" w:rsidRDefault="006E0B17" w:rsidP="00C12A90">
      <w:pPr>
        <w:pStyle w:val="Akapitzlist"/>
        <w:numPr>
          <w:ilvl w:val="1"/>
          <w:numId w:val="9"/>
        </w:numPr>
        <w:tabs>
          <w:tab w:val="left" w:pos="567"/>
          <w:tab w:val="left" w:pos="993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</w:rPr>
        <w:t xml:space="preserve">Termin </w:t>
      </w:r>
      <w:r w:rsidR="004A3ECE" w:rsidRPr="00B24ACA">
        <w:rPr>
          <w:rFonts w:ascii="Times New Roman" w:hAnsi="Times New Roman" w:cs="Times New Roman"/>
        </w:rPr>
        <w:t xml:space="preserve">na </w:t>
      </w:r>
      <w:r w:rsidRPr="00B24ACA">
        <w:rPr>
          <w:rFonts w:ascii="Times New Roman" w:hAnsi="Times New Roman" w:cs="Times New Roman"/>
        </w:rPr>
        <w:t>zadawani</w:t>
      </w:r>
      <w:r w:rsidR="004A3ECE" w:rsidRPr="00B24ACA">
        <w:rPr>
          <w:rFonts w:ascii="Times New Roman" w:hAnsi="Times New Roman" w:cs="Times New Roman"/>
        </w:rPr>
        <w:t>e</w:t>
      </w:r>
      <w:r w:rsidRPr="00B24ACA">
        <w:rPr>
          <w:rFonts w:ascii="Times New Roman" w:hAnsi="Times New Roman" w:cs="Times New Roman"/>
        </w:rPr>
        <w:t xml:space="preserve"> pytań upływa w dniu: </w:t>
      </w:r>
      <w:r w:rsidR="00764242">
        <w:rPr>
          <w:rFonts w:ascii="Times New Roman" w:hAnsi="Times New Roman" w:cs="Times New Roman"/>
          <w:u w:val="single"/>
        </w:rPr>
        <w:t>1</w:t>
      </w:r>
      <w:r w:rsidR="007B1CBE" w:rsidRPr="00764242">
        <w:rPr>
          <w:rFonts w:ascii="Times New Roman" w:hAnsi="Times New Roman" w:cs="Times New Roman"/>
          <w:u w:val="single"/>
        </w:rPr>
        <w:t>9.01.2022</w:t>
      </w:r>
      <w:r w:rsidRPr="00764242">
        <w:rPr>
          <w:rFonts w:ascii="Times New Roman" w:hAnsi="Times New Roman" w:cs="Times New Roman"/>
          <w:u w:val="single"/>
        </w:rPr>
        <w:t>r. do godz. 1</w:t>
      </w:r>
      <w:r w:rsidR="00731292" w:rsidRPr="00764242">
        <w:rPr>
          <w:rFonts w:ascii="Times New Roman" w:hAnsi="Times New Roman" w:cs="Times New Roman"/>
          <w:u w:val="single"/>
        </w:rPr>
        <w:t>0</w:t>
      </w:r>
      <w:r w:rsidRPr="00764242">
        <w:rPr>
          <w:rFonts w:ascii="Times New Roman" w:hAnsi="Times New Roman" w:cs="Times New Roman"/>
          <w:u w:val="single"/>
        </w:rPr>
        <w:t>:00.</w:t>
      </w:r>
    </w:p>
    <w:p w:rsidR="00C12A90" w:rsidRPr="00C12A90" w:rsidRDefault="009741FA" w:rsidP="00C12A90">
      <w:pPr>
        <w:pStyle w:val="Akapitzlist"/>
        <w:numPr>
          <w:ilvl w:val="1"/>
          <w:numId w:val="9"/>
        </w:numPr>
        <w:tabs>
          <w:tab w:val="left" w:pos="567"/>
          <w:tab w:val="left" w:pos="993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color w:val="FF0000"/>
          <w:lang w:eastAsia="pl-PL"/>
        </w:rPr>
      </w:pPr>
      <w:r w:rsidRPr="00C12A90">
        <w:rPr>
          <w:rFonts w:ascii="Times New Roman" w:eastAsia="Times New Roman" w:hAnsi="Times New Roman" w:cs="Times New Roman"/>
          <w:lang w:eastAsia="pl-PL"/>
        </w:rPr>
        <w:t>Wykonawca ponosi wszelkie koszty związane z przygotowaniem i złożeniem oferty.</w:t>
      </w:r>
    </w:p>
    <w:p w:rsidR="00C12A90" w:rsidRPr="00C12A90" w:rsidRDefault="009741FA" w:rsidP="00C12A90">
      <w:pPr>
        <w:pStyle w:val="Akapitzlist"/>
        <w:numPr>
          <w:ilvl w:val="1"/>
          <w:numId w:val="9"/>
        </w:numPr>
        <w:tabs>
          <w:tab w:val="left" w:pos="567"/>
          <w:tab w:val="left" w:pos="993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color w:val="FF0000"/>
          <w:lang w:eastAsia="pl-PL"/>
        </w:rPr>
      </w:pPr>
      <w:r w:rsidRPr="00C12A90">
        <w:rPr>
          <w:rFonts w:ascii="Times New Roman" w:eastAsia="Times New Roman" w:hAnsi="Times New Roman" w:cs="Times New Roman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C12A90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12A90">
        <w:rPr>
          <w:rFonts w:ascii="Times New Roman" w:eastAsia="Times New Roman" w:hAnsi="Times New Roman" w:cs="Times New Roman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9741FA" w:rsidRPr="00C12A90" w:rsidRDefault="009741FA" w:rsidP="00C12A90">
      <w:pPr>
        <w:pStyle w:val="Akapitzlist"/>
        <w:numPr>
          <w:ilvl w:val="1"/>
          <w:numId w:val="9"/>
        </w:numPr>
        <w:tabs>
          <w:tab w:val="left" w:pos="567"/>
          <w:tab w:val="left" w:pos="993"/>
        </w:tabs>
        <w:suppressAutoHyphens w:val="0"/>
        <w:spacing w:after="120"/>
        <w:ind w:left="426" w:hanging="426"/>
        <w:jc w:val="both"/>
        <w:rPr>
          <w:rFonts w:ascii="Times New Roman" w:hAnsi="Times New Roman" w:cs="Times New Roman"/>
          <w:color w:val="FF0000"/>
          <w:lang w:eastAsia="pl-PL"/>
        </w:rPr>
      </w:pPr>
      <w:r w:rsidRPr="00C12A90">
        <w:rPr>
          <w:rFonts w:ascii="Times New Roman" w:eastAsia="Times New Roman" w:hAnsi="Times New Roman" w:cs="Times New Roman"/>
          <w:lang w:eastAsia="pl-PL"/>
        </w:rPr>
        <w:t>Upoważnienie osób do podpisania</w:t>
      </w:r>
      <w:r w:rsidR="00C12A90">
        <w:rPr>
          <w:rFonts w:ascii="Times New Roman" w:eastAsia="Times New Roman" w:hAnsi="Times New Roman" w:cs="Times New Roman"/>
          <w:lang w:eastAsia="pl-PL"/>
        </w:rPr>
        <w:t xml:space="preserve"> oferty</w:t>
      </w:r>
      <w:r w:rsidRPr="00C12A90">
        <w:rPr>
          <w:rFonts w:ascii="Times New Roman" w:eastAsia="Times New Roman" w:hAnsi="Times New Roman" w:cs="Times New Roman"/>
          <w:lang w:eastAsia="pl-PL"/>
        </w:rPr>
        <w:t xml:space="preserve">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ED6AAA" w:rsidRPr="00B24ACA" w:rsidRDefault="00ED6AAA" w:rsidP="009467D8">
      <w:pPr>
        <w:tabs>
          <w:tab w:val="left" w:pos="142"/>
        </w:tabs>
        <w:spacing w:after="0"/>
        <w:ind w:left="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C12A90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8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Opis warunków udziału w postępowaniu:</w:t>
      </w:r>
    </w:p>
    <w:p w:rsidR="009741FA" w:rsidRPr="00B24ACA" w:rsidRDefault="009741FA" w:rsidP="0087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Wykonawcy ubiegający się o zamówienia muszą spełniać łącznie niżej wymienione warunki udziału w postępowaniu dotyczące:</w:t>
      </w:r>
    </w:p>
    <w:p w:rsidR="009741FA" w:rsidRPr="00B24ACA" w:rsidRDefault="009741FA" w:rsidP="0087245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zdolności do występowania w obrocie gospodarczym;</w:t>
      </w:r>
    </w:p>
    <w:p w:rsidR="009741FA" w:rsidRPr="00B24ACA" w:rsidRDefault="009741FA" w:rsidP="0087245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bookmarkStart w:id="1" w:name="mip51080637"/>
      <w:bookmarkEnd w:id="1"/>
      <w:r w:rsidRPr="00B24ACA">
        <w:rPr>
          <w:rFonts w:ascii="Times New Roman" w:eastAsia="Times New Roman" w:hAnsi="Times New Roman" w:cs="Times New Roman"/>
          <w:lang w:eastAsia="pl-PL"/>
        </w:rPr>
        <w:t>uprawnień do prowadzenia określonej działalności gospodarczej lub zawodowej, o ile wynika to z odrębnych przepisów;</w:t>
      </w:r>
    </w:p>
    <w:p w:rsidR="009741FA" w:rsidRPr="00B24ACA" w:rsidRDefault="009741FA" w:rsidP="0087245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2" w:name="mip51080638"/>
      <w:bookmarkEnd w:id="2"/>
      <w:r w:rsidRPr="00B24ACA">
        <w:rPr>
          <w:rFonts w:ascii="Times New Roman" w:eastAsia="Times New Roman" w:hAnsi="Times New Roman" w:cs="Times New Roman"/>
          <w:lang w:eastAsia="pl-PL"/>
        </w:rPr>
        <w:t>sytuacji ekonomicznej lub finansowej;</w:t>
      </w:r>
    </w:p>
    <w:p w:rsidR="009741FA" w:rsidRPr="00B24ACA" w:rsidRDefault="009741FA" w:rsidP="0087245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3" w:name="mip51080639"/>
      <w:bookmarkEnd w:id="3"/>
      <w:r w:rsidRPr="00B24ACA">
        <w:rPr>
          <w:rFonts w:ascii="Times New Roman" w:eastAsia="Times New Roman" w:hAnsi="Times New Roman" w:cs="Times New Roman"/>
          <w:lang w:eastAsia="pl-PL"/>
        </w:rPr>
        <w:t>zdolności technicznej lub zawodowej.</w:t>
      </w:r>
    </w:p>
    <w:p w:rsidR="009741FA" w:rsidRDefault="009741FA" w:rsidP="0087245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W celu potwierdzenia warunków udziału w postępowaniu należy złożyć wy</w:t>
      </w:r>
      <w:r w:rsidR="00CF0ED0" w:rsidRPr="00B24ACA">
        <w:rPr>
          <w:rFonts w:ascii="Times New Roman" w:eastAsia="Times New Roman" w:hAnsi="Times New Roman" w:cs="Times New Roman"/>
          <w:lang w:eastAsia="pl-PL"/>
        </w:rPr>
        <w:t>pełniony i podpisany Formularz 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fertowy, </w:t>
      </w:r>
      <w:r w:rsidR="00231465" w:rsidRPr="00B24ACA">
        <w:rPr>
          <w:rFonts w:ascii="Times New Roman" w:eastAsia="Times New Roman" w:hAnsi="Times New Roman" w:cs="Times New Roman"/>
          <w:lang w:eastAsia="pl-PL"/>
        </w:rPr>
        <w:t>stanowiący Załącznik nr 1.</w:t>
      </w:r>
    </w:p>
    <w:p w:rsidR="00A306EF" w:rsidRPr="00B24ACA" w:rsidRDefault="00A306EF" w:rsidP="0087245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A3ECE" w:rsidRPr="00B24ACA" w:rsidRDefault="004A3ECE" w:rsidP="009467D8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C12A90" w:rsidP="009467D8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9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9741FA"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Oświadczenia i dokumenty wymagane dla </w:t>
      </w:r>
      <w:r w:rsidR="003F3165" w:rsidRPr="00B24ACA">
        <w:rPr>
          <w:rFonts w:ascii="Times New Roman" w:eastAsia="Times New Roman" w:hAnsi="Times New Roman" w:cs="Times New Roman"/>
          <w:b/>
          <w:bCs/>
          <w:lang w:eastAsia="pl-PL"/>
        </w:rPr>
        <w:t>potwierdzenia spełniania przez W</w:t>
      </w:r>
      <w:r w:rsidR="009741FA" w:rsidRPr="00B24ACA">
        <w:rPr>
          <w:rFonts w:ascii="Times New Roman" w:eastAsia="Times New Roman" w:hAnsi="Times New Roman" w:cs="Times New Roman"/>
          <w:b/>
          <w:bCs/>
          <w:lang w:eastAsia="pl-PL"/>
        </w:rPr>
        <w:t>ykonawców warunków udziału w postępowaniu oraz o braku podstaw do wykluczenia: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1)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Aktualny odpis z właściwego rejestru lub z centralnej ewidencji i informacji o działalności gospodarczej, w przypadku: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- działalności prowadzonej w formie spółki cywilnej – umowa spółki cywilnej </w:t>
      </w:r>
      <w:r w:rsidRPr="00B24ACA">
        <w:rPr>
          <w:rFonts w:ascii="Times New Roman" w:eastAsia="Times New Roman" w:hAnsi="Times New Roman" w:cs="Times New Roman"/>
          <w:u w:val="single"/>
          <w:lang w:eastAsia="pl-PL"/>
        </w:rPr>
        <w:t>lub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zaświadczenie o wpisie do ewidencji działalności gospodarczej każdego ze wspólników.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4A3ECE" w:rsidRPr="00B24ACA" w:rsidRDefault="004A3ECE" w:rsidP="009467D8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u w:val="single"/>
          <w:lang w:eastAsia="pl-PL"/>
        </w:rPr>
      </w:pPr>
      <w:r w:rsidRPr="00B24ACA">
        <w:rPr>
          <w:rFonts w:ascii="Times New Roman" w:hAnsi="Times New Roman" w:cs="Times New Roman"/>
          <w:u w:val="single"/>
        </w:rPr>
        <w:t xml:space="preserve">Zamawiający nie żąda </w:t>
      </w:r>
      <w:proofErr w:type="spellStart"/>
      <w:r w:rsidRPr="00B24ACA">
        <w:rPr>
          <w:rFonts w:ascii="Times New Roman" w:hAnsi="Times New Roman" w:cs="Times New Roman"/>
          <w:u w:val="single"/>
        </w:rPr>
        <w:t>ww</w:t>
      </w:r>
      <w:proofErr w:type="spellEnd"/>
      <w:r w:rsidRPr="00B24ACA">
        <w:rPr>
          <w:rFonts w:ascii="Times New Roman" w:hAnsi="Times New Roman" w:cs="Times New Roman"/>
          <w:u w:val="single"/>
        </w:rPr>
        <w:t xml:space="preserve"> dokumentów jeśli może je samodzielnie pobrać on-line z ogólnodostępnych rejestrów.</w:t>
      </w:r>
    </w:p>
    <w:p w:rsidR="004A3ECE" w:rsidRPr="00B24ACA" w:rsidRDefault="004A3ECE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2)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Integralną częścią oferty jest wy</w:t>
      </w:r>
      <w:r w:rsidR="00CF0ED0" w:rsidRPr="00B24ACA">
        <w:rPr>
          <w:rFonts w:ascii="Times New Roman" w:eastAsia="Times New Roman" w:hAnsi="Times New Roman" w:cs="Times New Roman"/>
          <w:lang w:eastAsia="pl-PL"/>
        </w:rPr>
        <w:t>pełniony i podpisany Formularz o</w:t>
      </w:r>
      <w:r w:rsidRPr="00B24ACA">
        <w:rPr>
          <w:rFonts w:ascii="Times New Roman" w:eastAsia="Times New Roman" w:hAnsi="Times New Roman" w:cs="Times New Roman"/>
          <w:lang w:eastAsia="pl-PL"/>
        </w:rPr>
        <w:t>fertowy, stanowiący załącznik nr 1 do Zapytania ofertowego</w:t>
      </w:r>
      <w:r w:rsidR="00B9349F" w:rsidRPr="00B24ACA">
        <w:rPr>
          <w:rFonts w:ascii="Times New Roman" w:eastAsia="Times New Roman" w:hAnsi="Times New Roman" w:cs="Times New Roman"/>
          <w:lang w:eastAsia="pl-PL"/>
        </w:rPr>
        <w:t xml:space="preserve"> oraz Formularz cenowy stanowiący Załącznik nr 2.  </w:t>
      </w:r>
      <w:r w:rsidR="00B9349F" w:rsidRPr="00B24ACA">
        <w:rPr>
          <w:rFonts w:ascii="Times New Roman" w:eastAsia="Times New Roman" w:hAnsi="Times New Roman" w:cs="Times New Roman"/>
          <w:b/>
          <w:lang w:eastAsia="pl-PL"/>
        </w:rPr>
        <w:t>Nie złożenie wymaganych załączników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, będzie skutkowało odrzuceniem oferty.</w:t>
      </w:r>
    </w:p>
    <w:p w:rsidR="00AC5D91" w:rsidRPr="00B24ACA" w:rsidRDefault="009741FA" w:rsidP="009467D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3)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Pełnomocnictwo do podpisania oferty (oryginał lub kopia potwierdzona za zgodność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umowy.</w:t>
      </w:r>
    </w:p>
    <w:p w:rsidR="009741FA" w:rsidRPr="00B24ACA" w:rsidRDefault="009741FA" w:rsidP="009467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D6AAA" w:rsidRDefault="00C12A90" w:rsidP="00C12A9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C12A90">
        <w:rPr>
          <w:rFonts w:ascii="Times New Roman" w:eastAsia="Times New Roman" w:hAnsi="Times New Roman" w:cs="Times New Roman"/>
          <w:lang w:eastAsia="pl-PL"/>
        </w:rPr>
        <w:t>W przypadku  załączenia dokumentów sporządzonych w innym języku niż dopuszczony, wykonawca zobowiązany jest załączyć tłumaczenie na język polski. Każdy dokument składający się na ofertę powinien być czytelny.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12A90" w:rsidRPr="00B24ACA" w:rsidRDefault="00C12A90" w:rsidP="00C12A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9741FA" w:rsidRPr="00B24ACA" w:rsidRDefault="00C12A90" w:rsidP="009467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</w:rPr>
        <w:t>10</w:t>
      </w:r>
      <w:r w:rsidR="009741FA" w:rsidRPr="00B24ACA">
        <w:rPr>
          <w:rFonts w:ascii="Times New Roman" w:hAnsi="Times New Roman" w:cs="Times New Roman"/>
          <w:b/>
          <w:bCs/>
        </w:rPr>
        <w:t xml:space="preserve">. Termin związania z ofertą: </w:t>
      </w:r>
    </w:p>
    <w:p w:rsidR="009741FA" w:rsidRPr="00B24ACA" w:rsidRDefault="00C12A90" w:rsidP="009467D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10</w:t>
      </w:r>
      <w:r w:rsidR="009741FA" w:rsidRPr="00B24ACA">
        <w:rPr>
          <w:rFonts w:ascii="Times New Roman" w:hAnsi="Times New Roman" w:cs="Times New Roman"/>
          <w:b/>
        </w:rPr>
        <w:t>.1</w:t>
      </w:r>
      <w:r w:rsidR="009741FA" w:rsidRPr="00B24ACA">
        <w:rPr>
          <w:rFonts w:ascii="Times New Roman" w:hAnsi="Times New Roman" w:cs="Times New Roman"/>
        </w:rPr>
        <w:t xml:space="preserve"> Wykonawca pozostaje związany ofertą przez okres 30 dni. </w:t>
      </w:r>
    </w:p>
    <w:p w:rsidR="009741FA" w:rsidRDefault="00C12A90" w:rsidP="009467D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9741FA" w:rsidRPr="00B24ACA">
        <w:rPr>
          <w:rFonts w:ascii="Times New Roman" w:hAnsi="Times New Roman" w:cs="Times New Roman"/>
          <w:b/>
        </w:rPr>
        <w:t>.2</w:t>
      </w:r>
      <w:r w:rsidR="009741FA" w:rsidRPr="00B24ACA">
        <w:rPr>
          <w:rFonts w:ascii="Times New Roman" w:hAnsi="Times New Roman" w:cs="Times New Roman"/>
        </w:rPr>
        <w:t xml:space="preserve"> Bieg terminu rozpoczyna się wraz z upływem terminu otwarcia oferty.</w:t>
      </w:r>
    </w:p>
    <w:p w:rsidR="00037391" w:rsidRPr="00B24ACA" w:rsidRDefault="00037391" w:rsidP="009467D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lang w:eastAsia="pl-PL"/>
        </w:rPr>
      </w:pPr>
    </w:p>
    <w:p w:rsidR="009741FA" w:rsidRDefault="00C12A90" w:rsidP="009467D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11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41FA"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Termin i warunki płatności: 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>Wykonawca otrzyma wynagrodzenie po wykonaniu przedmiotu zamówi</w:t>
      </w:r>
      <w:r w:rsidR="00EA7B30" w:rsidRPr="00B24ACA">
        <w:rPr>
          <w:rFonts w:ascii="Times New Roman" w:eastAsia="Times New Roman" w:hAnsi="Times New Roman" w:cs="Times New Roman"/>
          <w:lang w:eastAsia="pl-PL"/>
        </w:rPr>
        <w:t>enia, przelewem w terminie do 30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 xml:space="preserve"> dni licząc od daty wpływu do siedziby Zamawiającego prawidłowo wystawionej faktury.</w:t>
      </w:r>
    </w:p>
    <w:p w:rsidR="00037391" w:rsidRPr="00B24ACA" w:rsidRDefault="00037391" w:rsidP="009467D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C12A90" w:rsidP="009467D8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12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>Zamawiający zastrzega sobie prawo wyboru oferty o cenie wyższej, przy czym w takim wypadku uzasadni dokonanie wyboru.</w:t>
      </w:r>
    </w:p>
    <w:p w:rsidR="00037391" w:rsidRPr="00872450" w:rsidRDefault="00C12A90" w:rsidP="00872450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13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9741FA" w:rsidRPr="00B24ACA" w:rsidRDefault="00C12A90" w:rsidP="009467D8">
      <w:p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14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9741FA" w:rsidRPr="00B24ACA" w:rsidRDefault="009741FA" w:rsidP="009467D8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lastRenderedPageBreak/>
        <w:t>administratorem Pani/Pana danych osobowych jest Uniwersytet Kazimierza Wielkiego z siedzibą przy ul. Chodkiewicza 30, 85-064 Bydgoszcz;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12" w:history="1">
        <w:r w:rsidR="00B67760" w:rsidRPr="00B24ACA">
          <w:rPr>
            <w:rStyle w:val="Hipercze"/>
            <w:rFonts w:ascii="Times New Roman" w:hAnsi="Times New Roman" w:cs="Times New Roman"/>
            <w:color w:val="000000" w:themeColor="text1"/>
            <w:lang w:eastAsia="ar-SA"/>
          </w:rPr>
          <w:t>iod@ukw.edu.pl</w:t>
        </w:r>
      </w:hyperlink>
      <w:r w:rsidR="00B67760" w:rsidRPr="00B24ACA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Pr="00B24ACA">
        <w:rPr>
          <w:rFonts w:ascii="Times New Roman" w:hAnsi="Times New Roman" w:cs="Times New Roman"/>
          <w:i/>
          <w:color w:val="000000" w:themeColor="text1"/>
          <w:lang w:eastAsia="ar-SA"/>
        </w:rPr>
        <w:t>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Pani/Pana dane osobowe przetwarzane będą na podstawie art. 6 ust. 1 lit. c</w:t>
      </w:r>
      <w:r w:rsidRPr="00B24ACA">
        <w:rPr>
          <w:rFonts w:ascii="Times New Roman" w:hAnsi="Times New Roman" w:cs="Times New Roman"/>
          <w:i/>
          <w:lang w:eastAsia="ar-SA"/>
        </w:rPr>
        <w:t xml:space="preserve"> </w:t>
      </w:r>
      <w:r w:rsidRPr="00B24ACA">
        <w:rPr>
          <w:rFonts w:ascii="Times New Roman" w:hAnsi="Times New Roman" w:cs="Times New Roman"/>
          <w:lang w:eastAsia="ar-SA"/>
        </w:rPr>
        <w:t>RODO w celu związanym z postępowaniem o udzielenie zamówienia publicznego prowadzonym w trybie zapytania ofertowego;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B24ACA">
        <w:rPr>
          <w:rFonts w:ascii="Times New Roman" w:hAnsi="Times New Roman" w:cs="Times New Roman"/>
          <w:lang w:eastAsia="ar-SA"/>
        </w:rPr>
        <w:t>Pzp</w:t>
      </w:r>
      <w:proofErr w:type="spellEnd"/>
      <w:r w:rsidRPr="00B24ACA">
        <w:rPr>
          <w:rFonts w:ascii="Times New Roman" w:hAnsi="Times New Roman" w:cs="Times New Roman"/>
          <w:lang w:eastAsia="ar-SA"/>
        </w:rPr>
        <w:t>”;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 xml:space="preserve">Pani/Pana dane osobowe będą przechowywane, zgodnie z art. 97 ust. 1 ustawy </w:t>
      </w:r>
      <w:proofErr w:type="spellStart"/>
      <w:r w:rsidRPr="00B24ACA">
        <w:rPr>
          <w:rFonts w:ascii="Times New Roman" w:hAnsi="Times New Roman" w:cs="Times New Roman"/>
          <w:lang w:eastAsia="ar-SA"/>
        </w:rPr>
        <w:t>Pzp</w:t>
      </w:r>
      <w:proofErr w:type="spellEnd"/>
      <w:r w:rsidRPr="00B24ACA">
        <w:rPr>
          <w:rFonts w:ascii="Times New Roman" w:hAnsi="Times New Roman" w:cs="Times New Roman"/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24ACA">
        <w:rPr>
          <w:rFonts w:ascii="Times New Roman" w:hAnsi="Times New Roman" w:cs="Times New Roman"/>
          <w:lang w:eastAsia="ar-SA"/>
        </w:rPr>
        <w:t>Pzp</w:t>
      </w:r>
      <w:proofErr w:type="spellEnd"/>
      <w:r w:rsidRPr="00B24ACA">
        <w:rPr>
          <w:rFonts w:ascii="Times New Roman" w:hAnsi="Times New Roman" w:cs="Times New Roman"/>
          <w:lang w:eastAsia="ar-SA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B24ACA">
        <w:rPr>
          <w:rFonts w:ascii="Times New Roman" w:hAnsi="Times New Roman" w:cs="Times New Roman"/>
          <w:lang w:eastAsia="ar-SA"/>
        </w:rPr>
        <w:t>Pzp</w:t>
      </w:r>
      <w:proofErr w:type="spellEnd"/>
      <w:r w:rsidRPr="00B24ACA">
        <w:rPr>
          <w:rFonts w:ascii="Times New Roman" w:hAnsi="Times New Roman" w:cs="Times New Roman"/>
          <w:lang w:eastAsia="ar-SA"/>
        </w:rPr>
        <w:t>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w odniesieniu do Pani/Pana danych osobowych decyzje nie będą podejmowane w sposób zautomatyzowany, stosowanie do art. 22 RODO;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posiada Pani/Pan:</w:t>
      </w:r>
    </w:p>
    <w:p w:rsidR="009741FA" w:rsidRPr="00B24ACA" w:rsidRDefault="009741FA" w:rsidP="009467D8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na podstawie art. 15 RODO prawo dostępu do danych osobowych Pani/Pana dotyczących;</w:t>
      </w:r>
    </w:p>
    <w:p w:rsidR="009741FA" w:rsidRPr="00B24ACA" w:rsidRDefault="009741FA" w:rsidP="009467D8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 xml:space="preserve">na podstawie art. 16 RODO prawo do sprostowania Pani/Pana danych osobowych </w:t>
      </w:r>
      <w:r w:rsidRPr="00B24ACA">
        <w:rPr>
          <w:rFonts w:ascii="Times New Roman" w:hAnsi="Times New Roman" w:cs="Times New Roman"/>
          <w:b/>
          <w:vertAlign w:val="superscript"/>
          <w:lang w:eastAsia="ar-SA"/>
        </w:rPr>
        <w:t>1</w:t>
      </w:r>
      <w:r w:rsidRPr="00B24ACA">
        <w:rPr>
          <w:rFonts w:ascii="Times New Roman" w:hAnsi="Times New Roman" w:cs="Times New Roman"/>
          <w:lang w:eastAsia="ar-SA"/>
        </w:rPr>
        <w:t>;</w:t>
      </w:r>
    </w:p>
    <w:p w:rsidR="009741FA" w:rsidRPr="00B24ACA" w:rsidRDefault="009741FA" w:rsidP="009467D8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B24ACA">
        <w:rPr>
          <w:rFonts w:ascii="Times New Roman" w:hAnsi="Times New Roman" w:cs="Times New Roman"/>
          <w:vertAlign w:val="superscript"/>
          <w:lang w:eastAsia="ar-SA"/>
        </w:rPr>
        <w:t>2</w:t>
      </w:r>
      <w:r w:rsidRPr="00B24ACA">
        <w:rPr>
          <w:rFonts w:ascii="Times New Roman" w:hAnsi="Times New Roman" w:cs="Times New Roman"/>
          <w:lang w:eastAsia="ar-SA"/>
        </w:rPr>
        <w:t>;</w:t>
      </w:r>
    </w:p>
    <w:p w:rsidR="009741FA" w:rsidRPr="00B24ACA" w:rsidRDefault="009741FA" w:rsidP="009467D8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9741FA" w:rsidRPr="00B24ACA" w:rsidRDefault="009741FA" w:rsidP="009467D8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nie przysługuje Pani/Panu:</w:t>
      </w:r>
    </w:p>
    <w:p w:rsidR="009741FA" w:rsidRPr="00B24ACA" w:rsidRDefault="009741FA" w:rsidP="009467D8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w związku z art. 17 ust. 3 lit. b, d lub e RODO prawo do usunięcia danych osobowych;</w:t>
      </w:r>
    </w:p>
    <w:p w:rsidR="009741FA" w:rsidRPr="00B24ACA" w:rsidRDefault="009741FA" w:rsidP="009467D8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B24ACA">
        <w:rPr>
          <w:rFonts w:ascii="Times New Roman" w:hAnsi="Times New Roman" w:cs="Times New Roman"/>
          <w:lang w:eastAsia="ar-SA"/>
        </w:rPr>
        <w:t>prawo do przenoszenia danych osobowych, o którym mowa w art. 20 RODO;</w:t>
      </w:r>
    </w:p>
    <w:p w:rsidR="009741FA" w:rsidRPr="00B24ACA" w:rsidRDefault="009741FA" w:rsidP="009467D8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B24ACA">
        <w:rPr>
          <w:rFonts w:ascii="Times New Roman" w:hAnsi="Times New Roman" w:cs="Times New Roman"/>
          <w:b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B24ACA">
        <w:rPr>
          <w:rFonts w:ascii="Times New Roman" w:hAnsi="Times New Roman" w:cs="Times New Roman"/>
          <w:lang w:eastAsia="ar-SA"/>
        </w:rPr>
        <w:t>.</w:t>
      </w: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uppressAutoHyphens/>
        <w:spacing w:after="0"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b/>
          <w:i/>
          <w:vertAlign w:val="superscript"/>
          <w:lang w:eastAsia="ar-SA"/>
        </w:rPr>
        <w:t xml:space="preserve">1 </w:t>
      </w:r>
      <w:r w:rsidRPr="00B24ACA">
        <w:rPr>
          <w:rFonts w:ascii="Times New Roman" w:hAnsi="Times New Roman" w:cs="Times New Roman"/>
          <w:b/>
          <w:i/>
          <w:lang w:eastAsia="ar-SA"/>
        </w:rPr>
        <w:t>Wyjaśnienie:</w:t>
      </w:r>
      <w:r w:rsidRPr="00B24ACA">
        <w:rPr>
          <w:rFonts w:ascii="Times New Roman" w:hAnsi="Times New Roman" w:cs="Times New Roman"/>
          <w:i/>
          <w:lang w:eastAsia="ar-SA"/>
        </w:rPr>
        <w:t xml:space="preserve"> skorzystanie z prawa do sprostowania nie może skutkować zmianą wyniku postępowania </w:t>
      </w:r>
      <w:r w:rsidRPr="00B24ACA">
        <w:rPr>
          <w:rFonts w:ascii="Times New Roman" w:hAnsi="Times New Roman" w:cs="Times New Roman"/>
          <w:i/>
          <w:lang w:eastAsia="ar-SA"/>
        </w:rPr>
        <w:br/>
        <w:t xml:space="preserve">o udzielenie zamówienia publicznego ani zmianą postanowień umowy w zakresie niezgodnym z ustawą </w:t>
      </w:r>
      <w:proofErr w:type="spellStart"/>
      <w:r w:rsidRPr="00B24ACA">
        <w:rPr>
          <w:rFonts w:ascii="Times New Roman" w:hAnsi="Times New Roman" w:cs="Times New Roman"/>
          <w:i/>
          <w:lang w:eastAsia="ar-SA"/>
        </w:rPr>
        <w:t>Pzp</w:t>
      </w:r>
      <w:proofErr w:type="spellEnd"/>
      <w:r w:rsidRPr="00B24ACA">
        <w:rPr>
          <w:rFonts w:ascii="Times New Roman" w:hAnsi="Times New Roman" w:cs="Times New Roman"/>
          <w:i/>
          <w:lang w:eastAsia="ar-SA"/>
        </w:rPr>
        <w:t xml:space="preserve"> oraz nie może naruszać integralności protokołu oraz jego załączników.</w:t>
      </w:r>
    </w:p>
    <w:p w:rsidR="009741FA" w:rsidRPr="00B24ACA" w:rsidRDefault="009741FA" w:rsidP="009467D8">
      <w:pPr>
        <w:suppressAutoHyphens/>
        <w:spacing w:after="0"/>
        <w:jc w:val="both"/>
        <w:rPr>
          <w:rFonts w:ascii="Times New Roman" w:hAnsi="Times New Roman" w:cs="Times New Roman"/>
          <w:i/>
          <w:lang w:eastAsia="ar-SA"/>
        </w:rPr>
      </w:pPr>
      <w:r w:rsidRPr="00B24ACA">
        <w:rPr>
          <w:rFonts w:ascii="Times New Roman" w:hAnsi="Times New Roman" w:cs="Times New Roman"/>
          <w:b/>
          <w:i/>
          <w:vertAlign w:val="superscript"/>
          <w:lang w:eastAsia="ar-SA"/>
        </w:rPr>
        <w:t xml:space="preserve">2 </w:t>
      </w:r>
      <w:r w:rsidRPr="00B24ACA">
        <w:rPr>
          <w:rFonts w:ascii="Times New Roman" w:hAnsi="Times New Roman" w:cs="Times New Roman"/>
          <w:b/>
          <w:i/>
          <w:lang w:eastAsia="ar-SA"/>
        </w:rPr>
        <w:t>Wyjaśnienie:</w:t>
      </w:r>
      <w:r w:rsidRPr="00B24ACA">
        <w:rPr>
          <w:rFonts w:ascii="Times New Roman" w:hAnsi="Times New Roman" w:cs="Times New Roman"/>
          <w:i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9741FA" w:rsidRPr="00B24ACA" w:rsidRDefault="009741FA" w:rsidP="009467D8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37391" w:rsidRDefault="009741FA" w:rsidP="00821EC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W przypadku przekazywania przez Wykonawcę przy składaniu oferty 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037391" w:rsidRPr="00B24ACA" w:rsidRDefault="00037391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C12A90" w:rsidP="009467D8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15</w:t>
      </w:r>
      <w:r w:rsidR="009741FA"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9741FA" w:rsidRPr="00B24ACA">
        <w:rPr>
          <w:rFonts w:ascii="Times New Roman" w:eastAsia="Times New Roman" w:hAnsi="Times New Roman" w:cs="Times New Roman"/>
          <w:bCs/>
          <w:lang w:eastAsia="pl-PL"/>
        </w:rPr>
        <w:t>W sprawie przedmiotu zamówienia należy kontaktować się z przedstawicielem Zamawiaj</w:t>
      </w:r>
      <w:r w:rsidR="009741FA" w:rsidRPr="00B24ACA">
        <w:rPr>
          <w:rFonts w:ascii="Times New Roman" w:eastAsia="TimesNewRoman,Bold" w:hAnsi="Times New Roman" w:cs="Times New Roman"/>
          <w:bCs/>
          <w:lang w:eastAsia="pl-PL"/>
        </w:rPr>
        <w:t>ą</w:t>
      </w:r>
      <w:r w:rsidR="009741FA" w:rsidRPr="00B24ACA">
        <w:rPr>
          <w:rFonts w:ascii="Times New Roman" w:eastAsia="Times New Roman" w:hAnsi="Times New Roman" w:cs="Times New Roman"/>
          <w:bCs/>
          <w:lang w:eastAsia="pl-PL"/>
        </w:rPr>
        <w:t>cego</w:t>
      </w:r>
      <w:r w:rsidR="009741FA" w:rsidRPr="00B24ACA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9741FA" w:rsidRPr="00302109" w:rsidRDefault="009741FA" w:rsidP="00711BA9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lang w:val="en-US" w:eastAsia="ar-SA"/>
        </w:rPr>
      </w:pPr>
      <w:r w:rsidRPr="00B24ACA">
        <w:rPr>
          <w:rFonts w:ascii="Times New Roman" w:hAnsi="Times New Roman" w:cs="Times New Roman"/>
          <w:bCs/>
          <w:lang w:eastAsia="ar-SA"/>
        </w:rPr>
        <w:t>w sprawach merytorycznych</w:t>
      </w:r>
      <w:r w:rsidRPr="00B24ACA">
        <w:rPr>
          <w:rFonts w:ascii="Times New Roman" w:hAnsi="Times New Roman" w:cs="Times New Roman"/>
          <w:b/>
          <w:bCs/>
          <w:lang w:eastAsia="ar-SA"/>
        </w:rPr>
        <w:t>:</w:t>
      </w:r>
      <w:r w:rsidRPr="00B24ACA">
        <w:rPr>
          <w:rFonts w:ascii="Times New Roman" w:hAnsi="Times New Roman" w:cs="Times New Roman"/>
          <w:lang w:eastAsia="ar-SA"/>
        </w:rPr>
        <w:t xml:space="preserve"> </w:t>
      </w:r>
      <w:r w:rsidR="00711BA9">
        <w:rPr>
          <w:rFonts w:ascii="Times New Roman" w:hAnsi="Times New Roman" w:cs="Times New Roman"/>
          <w:lang w:eastAsia="ar-SA"/>
        </w:rPr>
        <w:t>Piotr Szamocki</w:t>
      </w:r>
      <w:r w:rsidR="00302109">
        <w:rPr>
          <w:rFonts w:ascii="Times New Roman" w:hAnsi="Times New Roman" w:cs="Times New Roman"/>
          <w:lang w:eastAsia="ar-SA"/>
        </w:rPr>
        <w:t xml:space="preserve"> tel.</w:t>
      </w:r>
      <w:r w:rsidRPr="00B24ACA">
        <w:rPr>
          <w:rFonts w:ascii="Times New Roman" w:hAnsi="Times New Roman" w:cs="Times New Roman"/>
          <w:lang w:eastAsia="ar-SA"/>
        </w:rPr>
        <w:t xml:space="preserve"> </w:t>
      </w:r>
      <w:r w:rsidRPr="00302109">
        <w:rPr>
          <w:rFonts w:ascii="Times New Roman" w:hAnsi="Times New Roman" w:cs="Times New Roman"/>
          <w:lang w:val="en-US" w:eastAsia="ar-SA"/>
        </w:rPr>
        <w:t>(052)</w:t>
      </w:r>
      <w:r w:rsidR="001742B9" w:rsidRPr="00302109">
        <w:rPr>
          <w:rFonts w:ascii="Times New Roman" w:hAnsi="Times New Roman" w:cs="Times New Roman"/>
          <w:lang w:val="en-US" w:eastAsia="ar-SA"/>
        </w:rPr>
        <w:t xml:space="preserve"> </w:t>
      </w:r>
      <w:r w:rsidR="00711BA9" w:rsidRPr="00302109">
        <w:rPr>
          <w:rFonts w:ascii="Times New Roman" w:hAnsi="Times New Roman" w:cs="Times New Roman"/>
          <w:lang w:val="en-US" w:eastAsia="ar-SA"/>
        </w:rPr>
        <w:t>32</w:t>
      </w:r>
      <w:r w:rsidR="00302109">
        <w:rPr>
          <w:rFonts w:ascii="Times New Roman" w:hAnsi="Times New Roman" w:cs="Times New Roman"/>
          <w:lang w:val="en-US" w:eastAsia="ar-SA"/>
        </w:rPr>
        <w:t xml:space="preserve"> </w:t>
      </w:r>
      <w:r w:rsidR="00711BA9" w:rsidRPr="00302109">
        <w:rPr>
          <w:rFonts w:ascii="Times New Roman" w:hAnsi="Times New Roman" w:cs="Times New Roman"/>
          <w:lang w:val="en-US" w:eastAsia="ar-SA"/>
        </w:rPr>
        <w:t>57</w:t>
      </w:r>
      <w:r w:rsidR="00302109">
        <w:rPr>
          <w:rFonts w:ascii="Times New Roman" w:hAnsi="Times New Roman" w:cs="Times New Roman"/>
          <w:lang w:val="en-US" w:eastAsia="ar-SA"/>
        </w:rPr>
        <w:t xml:space="preserve"> </w:t>
      </w:r>
      <w:r w:rsidR="00711BA9" w:rsidRPr="00302109">
        <w:rPr>
          <w:rFonts w:ascii="Times New Roman" w:hAnsi="Times New Roman" w:cs="Times New Roman"/>
          <w:lang w:val="en-US" w:eastAsia="ar-SA"/>
        </w:rPr>
        <w:t>649</w:t>
      </w:r>
      <w:r w:rsidRPr="00302109">
        <w:rPr>
          <w:rFonts w:ascii="Times New Roman" w:hAnsi="Times New Roman" w:cs="Times New Roman"/>
          <w:lang w:val="en-US" w:eastAsia="ar-SA"/>
        </w:rPr>
        <w:t xml:space="preserve">, e-mail: </w:t>
      </w:r>
      <w:hyperlink r:id="rId13" w:history="1">
        <w:r w:rsidR="00711BA9" w:rsidRPr="00302109">
          <w:rPr>
            <w:rStyle w:val="Hipercze"/>
            <w:rFonts w:ascii="Times New Roman" w:hAnsi="Times New Roman" w:cs="Times New Roman"/>
            <w:lang w:val="en-US" w:eastAsia="ar-SA"/>
          </w:rPr>
          <w:t>piotrsz@ukw.edu.pl</w:t>
        </w:r>
      </w:hyperlink>
      <w:r w:rsidR="00A86484" w:rsidRPr="00302109">
        <w:rPr>
          <w:rStyle w:val="Hipercze"/>
          <w:rFonts w:ascii="Times New Roman" w:hAnsi="Times New Roman" w:cs="Times New Roman"/>
          <w:lang w:val="en-US" w:eastAsia="ar-SA"/>
        </w:rPr>
        <w:t xml:space="preserve">, </w:t>
      </w:r>
      <w:r w:rsidR="00A86484" w:rsidRPr="00302109">
        <w:rPr>
          <w:rStyle w:val="Hipercze"/>
          <w:rFonts w:ascii="Times New Roman" w:hAnsi="Times New Roman" w:cs="Times New Roman"/>
          <w:u w:val="none"/>
          <w:lang w:val="en-US" w:eastAsia="ar-SA"/>
        </w:rPr>
        <w:t xml:space="preserve">  </w:t>
      </w:r>
    </w:p>
    <w:p w:rsidR="009741FA" w:rsidRPr="00B24ACA" w:rsidRDefault="009741FA" w:rsidP="00037391">
      <w:pPr>
        <w:numPr>
          <w:ilvl w:val="0"/>
          <w:numId w:val="5"/>
        </w:numPr>
        <w:suppressAutoHyphens/>
        <w:spacing w:after="0"/>
        <w:rPr>
          <w:rFonts w:ascii="Times New Roman" w:eastAsia="Calibri" w:hAnsi="Times New Roman" w:cs="Times New Roman"/>
          <w:lang w:val="en-US" w:eastAsia="ar-SA"/>
        </w:rPr>
      </w:pPr>
      <w:r w:rsidRPr="00B24ACA">
        <w:rPr>
          <w:rFonts w:ascii="Times New Roman" w:eastAsia="Calibri" w:hAnsi="Times New Roman" w:cs="Times New Roman"/>
          <w:lang w:eastAsia="ar-SA"/>
        </w:rPr>
        <w:t xml:space="preserve">w sprawach formalno-prawnych: </w:t>
      </w:r>
      <w:r w:rsidR="00037391">
        <w:rPr>
          <w:rFonts w:ascii="Times New Roman" w:eastAsia="Calibri" w:hAnsi="Times New Roman" w:cs="Times New Roman"/>
          <w:lang w:eastAsia="ar-SA"/>
        </w:rPr>
        <w:t>Agnieszka Malinowska</w:t>
      </w:r>
      <w:r w:rsidRPr="00B24ACA">
        <w:rPr>
          <w:rFonts w:ascii="Times New Roman" w:eastAsia="Calibri" w:hAnsi="Times New Roman" w:cs="Times New Roman"/>
          <w:lang w:eastAsia="ar-SA"/>
        </w:rPr>
        <w:t xml:space="preserve">, tel. </w:t>
      </w:r>
      <w:r w:rsidRPr="00B24ACA">
        <w:rPr>
          <w:rFonts w:ascii="Times New Roman" w:eastAsia="Calibri" w:hAnsi="Times New Roman" w:cs="Times New Roman"/>
          <w:lang w:val="en-US" w:eastAsia="ar-SA"/>
        </w:rPr>
        <w:t>(052) 34 19 16</w:t>
      </w:r>
      <w:r w:rsidR="00037391">
        <w:rPr>
          <w:rFonts w:ascii="Times New Roman" w:eastAsia="Calibri" w:hAnsi="Times New Roman" w:cs="Times New Roman"/>
          <w:lang w:val="en-US" w:eastAsia="ar-SA"/>
        </w:rPr>
        <w:t>3</w:t>
      </w:r>
      <w:r w:rsidRPr="00B24ACA">
        <w:rPr>
          <w:rFonts w:ascii="Times New Roman" w:eastAsia="Calibri" w:hAnsi="Times New Roman" w:cs="Times New Roman"/>
          <w:lang w:val="en-US" w:eastAsia="ar-SA"/>
        </w:rPr>
        <w:t xml:space="preserve">, </w:t>
      </w:r>
      <w:r w:rsidR="00C51CD9" w:rsidRPr="00B24ACA">
        <w:rPr>
          <w:rFonts w:ascii="Times New Roman" w:eastAsia="Calibri" w:hAnsi="Times New Roman" w:cs="Times New Roman"/>
          <w:lang w:val="en-US" w:eastAsia="ar-SA"/>
        </w:rPr>
        <w:t xml:space="preserve">e-mail: </w:t>
      </w:r>
      <w:r w:rsidR="001B473C" w:rsidRPr="00B24ACA">
        <w:rPr>
          <w:rFonts w:ascii="Times New Roman" w:eastAsia="Calibri" w:hAnsi="Times New Roman" w:cs="Times New Roman"/>
          <w:lang w:val="en-US" w:eastAsia="ar-SA"/>
        </w:rPr>
        <w:t xml:space="preserve"> </w:t>
      </w:r>
      <w:hyperlink r:id="rId14" w:history="1">
        <w:r w:rsidR="00ED6AAA" w:rsidRPr="00B24ACA">
          <w:rPr>
            <w:rStyle w:val="Hipercze"/>
            <w:rFonts w:ascii="Times New Roman" w:eastAsia="Calibri" w:hAnsi="Times New Roman" w:cs="Times New Roman"/>
            <w:lang w:val="en-US" w:eastAsia="ar-SA"/>
          </w:rPr>
          <w:t>zampub@ukw.edu.pl</w:t>
        </w:r>
      </w:hyperlink>
      <w:r w:rsidRPr="00B24ACA">
        <w:rPr>
          <w:rFonts w:ascii="Times New Roman" w:eastAsia="Calibri" w:hAnsi="Times New Roman" w:cs="Times New Roman"/>
          <w:lang w:val="en-US" w:eastAsia="ar-SA"/>
        </w:rPr>
        <w:t xml:space="preserve"> </w:t>
      </w:r>
    </w:p>
    <w:p w:rsidR="00821EC3" w:rsidRPr="00F62982" w:rsidRDefault="00821EC3" w:rsidP="00821E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en-US" w:eastAsia="pl-PL"/>
        </w:rPr>
      </w:pPr>
    </w:p>
    <w:p w:rsidR="009741FA" w:rsidRPr="00B24ACA" w:rsidRDefault="00A01848" w:rsidP="00821E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Zastępca 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Kanclerz</w:t>
      </w:r>
      <w:r>
        <w:rPr>
          <w:rFonts w:ascii="Times New Roman" w:eastAsia="Times New Roman" w:hAnsi="Times New Roman" w:cs="Times New Roman"/>
          <w:b/>
          <w:lang w:eastAsia="pl-PL"/>
        </w:rPr>
        <w:t>a</w:t>
      </w:r>
      <w:r w:rsidR="00C51CD9"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UKW</w:t>
      </w:r>
    </w:p>
    <w:p w:rsidR="00ED6AAA" w:rsidRPr="00B24ACA" w:rsidRDefault="00ED6AAA" w:rsidP="00821E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821E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mgr</w:t>
      </w:r>
      <w:r w:rsidR="001742B9"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01848">
        <w:rPr>
          <w:rFonts w:ascii="Times New Roman" w:eastAsia="Times New Roman" w:hAnsi="Times New Roman" w:cs="Times New Roman"/>
          <w:b/>
          <w:lang w:eastAsia="pl-PL"/>
        </w:rPr>
        <w:t xml:space="preserve">Mariola </w:t>
      </w:r>
      <w:proofErr w:type="spellStart"/>
      <w:r w:rsidR="00A01848">
        <w:rPr>
          <w:rFonts w:ascii="Times New Roman" w:eastAsia="Times New Roman" w:hAnsi="Times New Roman" w:cs="Times New Roman"/>
          <w:b/>
          <w:lang w:eastAsia="pl-PL"/>
        </w:rPr>
        <w:t>Majorkowska</w:t>
      </w:r>
      <w:proofErr w:type="spellEnd"/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767E46" w:rsidRDefault="00767E46" w:rsidP="005E2FCA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kern w:val="2"/>
          <w:lang w:eastAsia="ar-SA"/>
        </w:rPr>
      </w:pPr>
    </w:p>
    <w:sectPr w:rsidR="00767E46" w:rsidSect="005E2FCA">
      <w:footerReference w:type="default" r:id="rId15"/>
      <w:pgSz w:w="11906" w:h="16838"/>
      <w:pgMar w:top="851" w:right="567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06E" w:rsidRDefault="0049006E" w:rsidP="001A5D4D">
      <w:pPr>
        <w:spacing w:after="0" w:line="240" w:lineRule="auto"/>
      </w:pPr>
      <w:r>
        <w:separator/>
      </w:r>
    </w:p>
  </w:endnote>
  <w:endnote w:type="continuationSeparator" w:id="0">
    <w:p w:rsidR="0049006E" w:rsidRDefault="0049006E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18"/>
      </w:rPr>
      <w:id w:val="1527990324"/>
      <w:docPartObj>
        <w:docPartGallery w:val="Page Numbers (Bottom of Page)"/>
        <w:docPartUnique/>
      </w:docPartObj>
    </w:sdtPr>
    <w:sdtEndPr/>
    <w:sdtContent>
      <w:p w:rsidR="00A429E5" w:rsidRPr="001A5D4D" w:rsidRDefault="00A429E5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1A5D4D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1A5D4D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1A5D4D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1A5D4D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DB3CD0" w:rsidRPr="00DB3CD0">
          <w:rPr>
            <w:rFonts w:ascii="Times New Roman" w:eastAsiaTheme="majorEastAsia" w:hAnsi="Times New Roman"/>
            <w:noProof/>
            <w:sz w:val="18"/>
            <w:szCs w:val="18"/>
          </w:rPr>
          <w:t>6</w:t>
        </w:r>
        <w:r w:rsidRPr="001A5D4D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A429E5" w:rsidRDefault="00A429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06E" w:rsidRDefault="0049006E" w:rsidP="001A5D4D">
      <w:pPr>
        <w:spacing w:after="0" w:line="240" w:lineRule="auto"/>
      </w:pPr>
      <w:r>
        <w:separator/>
      </w:r>
    </w:p>
  </w:footnote>
  <w:footnote w:type="continuationSeparator" w:id="0">
    <w:p w:rsidR="0049006E" w:rsidRDefault="0049006E" w:rsidP="001A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5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3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7"/>
  </w:num>
  <w:num w:numId="11">
    <w:abstractNumId w:val="43"/>
  </w:num>
  <w:num w:numId="12">
    <w:abstractNumId w:val="32"/>
  </w:num>
  <w:num w:numId="13">
    <w:abstractNumId w:val="18"/>
  </w:num>
  <w:num w:numId="14">
    <w:abstractNumId w:val="14"/>
  </w:num>
  <w:num w:numId="15">
    <w:abstractNumId w:val="19"/>
  </w:num>
  <w:num w:numId="16">
    <w:abstractNumId w:val="26"/>
  </w:num>
  <w:num w:numId="17">
    <w:abstractNumId w:val="21"/>
  </w:num>
  <w:num w:numId="18">
    <w:abstractNumId w:val="41"/>
  </w:num>
  <w:num w:numId="19">
    <w:abstractNumId w:val="36"/>
  </w:num>
  <w:num w:numId="20">
    <w:abstractNumId w:val="10"/>
  </w:num>
  <w:num w:numId="21">
    <w:abstractNumId w:val="1"/>
  </w:num>
  <w:num w:numId="22">
    <w:abstractNumId w:val="2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38"/>
  </w:num>
  <w:num w:numId="36">
    <w:abstractNumId w:val="42"/>
  </w:num>
  <w:num w:numId="37">
    <w:abstractNumId w:val="31"/>
  </w:num>
  <w:num w:numId="38">
    <w:abstractNumId w:val="17"/>
  </w:num>
  <w:num w:numId="39">
    <w:abstractNumId w:val="22"/>
  </w:num>
  <w:num w:numId="40">
    <w:abstractNumId w:val="9"/>
  </w:num>
  <w:num w:numId="41">
    <w:abstractNumId w:val="29"/>
  </w:num>
  <w:num w:numId="42">
    <w:abstractNumId w:val="16"/>
  </w:num>
  <w:num w:numId="43">
    <w:abstractNumId w:val="4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A"/>
    <w:rsid w:val="00007290"/>
    <w:rsid w:val="000247E3"/>
    <w:rsid w:val="00037391"/>
    <w:rsid w:val="00043576"/>
    <w:rsid w:val="0007411E"/>
    <w:rsid w:val="00094C9A"/>
    <w:rsid w:val="00094F32"/>
    <w:rsid w:val="000A19EA"/>
    <w:rsid w:val="000B0B73"/>
    <w:rsid w:val="000C690B"/>
    <w:rsid w:val="000C6B18"/>
    <w:rsid w:val="000C6DD3"/>
    <w:rsid w:val="000D0C5B"/>
    <w:rsid w:val="000D38A5"/>
    <w:rsid w:val="000D40B7"/>
    <w:rsid w:val="000E31F3"/>
    <w:rsid w:val="000F27E7"/>
    <w:rsid w:val="00104A6F"/>
    <w:rsid w:val="001157E9"/>
    <w:rsid w:val="00123634"/>
    <w:rsid w:val="00143C23"/>
    <w:rsid w:val="00156353"/>
    <w:rsid w:val="001610D3"/>
    <w:rsid w:val="00173970"/>
    <w:rsid w:val="00173F79"/>
    <w:rsid w:val="001742B9"/>
    <w:rsid w:val="00196285"/>
    <w:rsid w:val="001A5D4D"/>
    <w:rsid w:val="001A6C7C"/>
    <w:rsid w:val="001B473C"/>
    <w:rsid w:val="001C00CD"/>
    <w:rsid w:val="001C400F"/>
    <w:rsid w:val="001C5262"/>
    <w:rsid w:val="001D2842"/>
    <w:rsid w:val="001E6BDC"/>
    <w:rsid w:val="00211981"/>
    <w:rsid w:val="0021467D"/>
    <w:rsid w:val="00231465"/>
    <w:rsid w:val="00235E65"/>
    <w:rsid w:val="002361B4"/>
    <w:rsid w:val="0025073F"/>
    <w:rsid w:val="00252B4F"/>
    <w:rsid w:val="002A061B"/>
    <w:rsid w:val="002B2480"/>
    <w:rsid w:val="002B2FF0"/>
    <w:rsid w:val="002B4AB1"/>
    <w:rsid w:val="002C106F"/>
    <w:rsid w:val="002C2AC3"/>
    <w:rsid w:val="002C5B76"/>
    <w:rsid w:val="002C6ABB"/>
    <w:rsid w:val="002D0167"/>
    <w:rsid w:val="002D2D54"/>
    <w:rsid w:val="002E09ED"/>
    <w:rsid w:val="002E1333"/>
    <w:rsid w:val="002F0C54"/>
    <w:rsid w:val="002F330B"/>
    <w:rsid w:val="00302109"/>
    <w:rsid w:val="003140EE"/>
    <w:rsid w:val="00331302"/>
    <w:rsid w:val="00334904"/>
    <w:rsid w:val="003402F1"/>
    <w:rsid w:val="00386B50"/>
    <w:rsid w:val="003A5997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21DDF"/>
    <w:rsid w:val="00443121"/>
    <w:rsid w:val="00443B51"/>
    <w:rsid w:val="00446B51"/>
    <w:rsid w:val="00452B72"/>
    <w:rsid w:val="0046227C"/>
    <w:rsid w:val="00462A21"/>
    <w:rsid w:val="00473D14"/>
    <w:rsid w:val="0049006E"/>
    <w:rsid w:val="00494116"/>
    <w:rsid w:val="00496BE7"/>
    <w:rsid w:val="004A3ECE"/>
    <w:rsid w:val="004A5FA1"/>
    <w:rsid w:val="004C12F1"/>
    <w:rsid w:val="004D0A02"/>
    <w:rsid w:val="004E042E"/>
    <w:rsid w:val="004F4E4C"/>
    <w:rsid w:val="005015F6"/>
    <w:rsid w:val="00502037"/>
    <w:rsid w:val="0053759C"/>
    <w:rsid w:val="005455B4"/>
    <w:rsid w:val="005508CD"/>
    <w:rsid w:val="00554EE5"/>
    <w:rsid w:val="00565B98"/>
    <w:rsid w:val="00567566"/>
    <w:rsid w:val="00571C71"/>
    <w:rsid w:val="005825EE"/>
    <w:rsid w:val="00587783"/>
    <w:rsid w:val="005966EE"/>
    <w:rsid w:val="005A3AC0"/>
    <w:rsid w:val="005A73C5"/>
    <w:rsid w:val="005C0828"/>
    <w:rsid w:val="005E2FCA"/>
    <w:rsid w:val="005F76D9"/>
    <w:rsid w:val="00602B86"/>
    <w:rsid w:val="006123D2"/>
    <w:rsid w:val="0061346A"/>
    <w:rsid w:val="0062361D"/>
    <w:rsid w:val="00651609"/>
    <w:rsid w:val="00651BC8"/>
    <w:rsid w:val="00663148"/>
    <w:rsid w:val="00676A80"/>
    <w:rsid w:val="006971A0"/>
    <w:rsid w:val="006A72C7"/>
    <w:rsid w:val="006B23D7"/>
    <w:rsid w:val="006B7F0B"/>
    <w:rsid w:val="006D4AFF"/>
    <w:rsid w:val="006D71F1"/>
    <w:rsid w:val="006E01EE"/>
    <w:rsid w:val="006E0B17"/>
    <w:rsid w:val="006E31D4"/>
    <w:rsid w:val="007046C0"/>
    <w:rsid w:val="00711BA9"/>
    <w:rsid w:val="00712D19"/>
    <w:rsid w:val="00722C99"/>
    <w:rsid w:val="00731292"/>
    <w:rsid w:val="007341A5"/>
    <w:rsid w:val="00740752"/>
    <w:rsid w:val="007573D7"/>
    <w:rsid w:val="00764242"/>
    <w:rsid w:val="00767E46"/>
    <w:rsid w:val="00785C92"/>
    <w:rsid w:val="007A7F66"/>
    <w:rsid w:val="007B1CBE"/>
    <w:rsid w:val="007D54D0"/>
    <w:rsid w:val="007E17C9"/>
    <w:rsid w:val="008039B8"/>
    <w:rsid w:val="00806F55"/>
    <w:rsid w:val="008133ED"/>
    <w:rsid w:val="00817017"/>
    <w:rsid w:val="00821EC3"/>
    <w:rsid w:val="00822440"/>
    <w:rsid w:val="008570C1"/>
    <w:rsid w:val="00862EEE"/>
    <w:rsid w:val="00872450"/>
    <w:rsid w:val="0088682D"/>
    <w:rsid w:val="00896C57"/>
    <w:rsid w:val="008C1A85"/>
    <w:rsid w:val="008C2C69"/>
    <w:rsid w:val="008C5C27"/>
    <w:rsid w:val="008D6737"/>
    <w:rsid w:val="008E2729"/>
    <w:rsid w:val="00903207"/>
    <w:rsid w:val="009075B1"/>
    <w:rsid w:val="00922BB1"/>
    <w:rsid w:val="00943755"/>
    <w:rsid w:val="009467D8"/>
    <w:rsid w:val="009468AC"/>
    <w:rsid w:val="00963E52"/>
    <w:rsid w:val="00972481"/>
    <w:rsid w:val="009741FA"/>
    <w:rsid w:val="00983D72"/>
    <w:rsid w:val="009874A9"/>
    <w:rsid w:val="009A0561"/>
    <w:rsid w:val="009B5AE3"/>
    <w:rsid w:val="009B7A79"/>
    <w:rsid w:val="009C58F3"/>
    <w:rsid w:val="009C6623"/>
    <w:rsid w:val="009E321F"/>
    <w:rsid w:val="009F0CC0"/>
    <w:rsid w:val="009F1C16"/>
    <w:rsid w:val="009F6284"/>
    <w:rsid w:val="00A00769"/>
    <w:rsid w:val="00A01848"/>
    <w:rsid w:val="00A03207"/>
    <w:rsid w:val="00A11A38"/>
    <w:rsid w:val="00A20F06"/>
    <w:rsid w:val="00A2439F"/>
    <w:rsid w:val="00A306EF"/>
    <w:rsid w:val="00A429E5"/>
    <w:rsid w:val="00A438AF"/>
    <w:rsid w:val="00A43972"/>
    <w:rsid w:val="00A4453E"/>
    <w:rsid w:val="00A65766"/>
    <w:rsid w:val="00A75D07"/>
    <w:rsid w:val="00A80103"/>
    <w:rsid w:val="00A86484"/>
    <w:rsid w:val="00A86ADF"/>
    <w:rsid w:val="00A942BC"/>
    <w:rsid w:val="00AB0827"/>
    <w:rsid w:val="00AB7E18"/>
    <w:rsid w:val="00AC2614"/>
    <w:rsid w:val="00AC3BDD"/>
    <w:rsid w:val="00AC5C0C"/>
    <w:rsid w:val="00AC5D91"/>
    <w:rsid w:val="00AC737D"/>
    <w:rsid w:val="00AD2F63"/>
    <w:rsid w:val="00AF003C"/>
    <w:rsid w:val="00AF0A5F"/>
    <w:rsid w:val="00AF0DC3"/>
    <w:rsid w:val="00AF758A"/>
    <w:rsid w:val="00B035BF"/>
    <w:rsid w:val="00B10079"/>
    <w:rsid w:val="00B16864"/>
    <w:rsid w:val="00B24ACA"/>
    <w:rsid w:val="00B304A3"/>
    <w:rsid w:val="00B55131"/>
    <w:rsid w:val="00B67760"/>
    <w:rsid w:val="00B86143"/>
    <w:rsid w:val="00B9349F"/>
    <w:rsid w:val="00BC2F0B"/>
    <w:rsid w:val="00BC35E9"/>
    <w:rsid w:val="00BC623E"/>
    <w:rsid w:val="00BE7747"/>
    <w:rsid w:val="00BF24E3"/>
    <w:rsid w:val="00BF7439"/>
    <w:rsid w:val="00C00B08"/>
    <w:rsid w:val="00C031F7"/>
    <w:rsid w:val="00C120A3"/>
    <w:rsid w:val="00C12335"/>
    <w:rsid w:val="00C12A90"/>
    <w:rsid w:val="00C32BF0"/>
    <w:rsid w:val="00C51CD9"/>
    <w:rsid w:val="00C60E21"/>
    <w:rsid w:val="00C86F37"/>
    <w:rsid w:val="00C92352"/>
    <w:rsid w:val="00CA0F32"/>
    <w:rsid w:val="00CA542A"/>
    <w:rsid w:val="00CB2AF2"/>
    <w:rsid w:val="00CC7B5B"/>
    <w:rsid w:val="00CD2C89"/>
    <w:rsid w:val="00CD3B44"/>
    <w:rsid w:val="00CF0ED0"/>
    <w:rsid w:val="00CF1349"/>
    <w:rsid w:val="00D212B0"/>
    <w:rsid w:val="00D22AB8"/>
    <w:rsid w:val="00D2321E"/>
    <w:rsid w:val="00D25447"/>
    <w:rsid w:val="00D27B42"/>
    <w:rsid w:val="00D27F3D"/>
    <w:rsid w:val="00D334BD"/>
    <w:rsid w:val="00D36A0C"/>
    <w:rsid w:val="00D41830"/>
    <w:rsid w:val="00D5420D"/>
    <w:rsid w:val="00D704C1"/>
    <w:rsid w:val="00D731A4"/>
    <w:rsid w:val="00D73303"/>
    <w:rsid w:val="00D82E10"/>
    <w:rsid w:val="00D876D1"/>
    <w:rsid w:val="00D913B1"/>
    <w:rsid w:val="00DB2997"/>
    <w:rsid w:val="00DB36B2"/>
    <w:rsid w:val="00DB3CD0"/>
    <w:rsid w:val="00DB4017"/>
    <w:rsid w:val="00DB502D"/>
    <w:rsid w:val="00DC4D14"/>
    <w:rsid w:val="00DD1227"/>
    <w:rsid w:val="00DD462A"/>
    <w:rsid w:val="00DE1BA4"/>
    <w:rsid w:val="00DF7127"/>
    <w:rsid w:val="00E140AA"/>
    <w:rsid w:val="00E15692"/>
    <w:rsid w:val="00E164C8"/>
    <w:rsid w:val="00E252AD"/>
    <w:rsid w:val="00E30EB0"/>
    <w:rsid w:val="00E359ED"/>
    <w:rsid w:val="00E37D99"/>
    <w:rsid w:val="00E82573"/>
    <w:rsid w:val="00E85CAF"/>
    <w:rsid w:val="00E92944"/>
    <w:rsid w:val="00EA7B30"/>
    <w:rsid w:val="00EB36A0"/>
    <w:rsid w:val="00EB75D1"/>
    <w:rsid w:val="00ED6AAA"/>
    <w:rsid w:val="00EE231B"/>
    <w:rsid w:val="00EE5D30"/>
    <w:rsid w:val="00F04D61"/>
    <w:rsid w:val="00F24A9B"/>
    <w:rsid w:val="00F24D21"/>
    <w:rsid w:val="00F316A2"/>
    <w:rsid w:val="00F44977"/>
    <w:rsid w:val="00F56A78"/>
    <w:rsid w:val="00F56D69"/>
    <w:rsid w:val="00F62982"/>
    <w:rsid w:val="00F7010E"/>
    <w:rsid w:val="00F71D4A"/>
    <w:rsid w:val="00F724E6"/>
    <w:rsid w:val="00F84B40"/>
    <w:rsid w:val="00F92AAD"/>
    <w:rsid w:val="00FA2756"/>
    <w:rsid w:val="00FC6921"/>
    <w:rsid w:val="00FE7ABB"/>
    <w:rsid w:val="00FF28CC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9857-4C99-41CB-97C3-80989F43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9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iotrsz@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kw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tformazakupowa.pl" TargetMode="External"/><Relationship Id="rId14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AEBF-1B9E-40D2-BF22-7A68B6B2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2924</Words>
  <Characters>17544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oem</cp:lastModifiedBy>
  <cp:revision>57</cp:revision>
  <cp:lastPrinted>2022-01-14T11:06:00Z</cp:lastPrinted>
  <dcterms:created xsi:type="dcterms:W3CDTF">2021-12-09T13:07:00Z</dcterms:created>
  <dcterms:modified xsi:type="dcterms:W3CDTF">2022-01-14T11:06:00Z</dcterms:modified>
</cp:coreProperties>
</file>