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03536" w14:textId="77777777" w:rsidR="00A32ABC" w:rsidRPr="008B2E7D" w:rsidRDefault="00A32ABC" w:rsidP="00894881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rPr>
          <w:rFonts w:asciiTheme="minorHAnsi" w:hAnsiTheme="minorHAnsi" w:cstheme="minorHAnsi"/>
        </w:rPr>
      </w:pPr>
      <w:bookmarkStart w:id="0" w:name="bookmark20"/>
    </w:p>
    <w:p w14:paraId="1C00DBAB" w14:textId="2CD48D33" w:rsidR="00894881" w:rsidRDefault="00894881" w:rsidP="00894881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</w:t>
      </w:r>
      <w:bookmarkStart w:id="1" w:name="_Hlk177918418"/>
      <w:r w:rsidR="00A32ABC" w:rsidRPr="008B2E7D">
        <w:rPr>
          <w:rFonts w:asciiTheme="minorHAnsi" w:hAnsiTheme="minorHAnsi" w:cstheme="minorHAnsi"/>
        </w:rPr>
        <w:t xml:space="preserve">Szczegółowy opis przedmiotu zamówienia dla </w:t>
      </w:r>
      <w:r w:rsidR="00294799">
        <w:rPr>
          <w:rFonts w:asciiTheme="minorHAnsi" w:hAnsiTheme="minorHAnsi" w:cstheme="minorHAnsi"/>
        </w:rPr>
        <w:t>Pakiet I</w:t>
      </w:r>
      <w:r w:rsidR="00705672">
        <w:rPr>
          <w:rFonts w:asciiTheme="minorHAnsi" w:hAnsiTheme="minorHAnsi" w:cstheme="minorHAnsi"/>
        </w:rPr>
        <w:t>V</w:t>
      </w:r>
      <w:r w:rsidR="00A32ABC" w:rsidRPr="008B2E7D">
        <w:rPr>
          <w:rFonts w:asciiTheme="minorHAnsi" w:hAnsiTheme="minorHAnsi" w:cstheme="minorHAnsi"/>
        </w:rPr>
        <w:t xml:space="preserve">– </w:t>
      </w:r>
      <w:bookmarkEnd w:id="0"/>
      <w:r w:rsidR="00FD2DCE">
        <w:rPr>
          <w:rFonts w:asciiTheme="minorHAnsi" w:hAnsiTheme="minorHAnsi" w:cstheme="minorHAnsi"/>
        </w:rPr>
        <w:t xml:space="preserve">pompa infuzyjna </w:t>
      </w:r>
      <w:proofErr w:type="spellStart"/>
      <w:r w:rsidR="00FD2DCE">
        <w:rPr>
          <w:rFonts w:asciiTheme="minorHAnsi" w:hAnsiTheme="minorHAnsi" w:cstheme="minorHAnsi"/>
        </w:rPr>
        <w:t>strzykawkowa</w:t>
      </w:r>
      <w:proofErr w:type="spellEnd"/>
      <w:r w:rsidR="00FD2DCE">
        <w:rPr>
          <w:rFonts w:asciiTheme="minorHAnsi" w:hAnsiTheme="minorHAnsi" w:cstheme="minorHAnsi"/>
        </w:rPr>
        <w:t xml:space="preserve"> – 3 szt.</w:t>
      </w:r>
    </w:p>
    <w:p w14:paraId="1D0C81FF" w14:textId="02FF6CE2" w:rsidR="00A32ABC" w:rsidRPr="008B2E7D" w:rsidRDefault="00A32ABC" w:rsidP="00894881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>Marka, typ, nazwa handlowa oferowanego przedmiotu zamówienia (należy wskazać)</w:t>
      </w:r>
    </w:p>
    <w:p w14:paraId="03E3D401" w14:textId="77777777"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right="79" w:firstLine="0"/>
        <w:jc w:val="left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 xml:space="preserve">         ………………………………………………………………………………………………………………………………………………………</w:t>
      </w:r>
    </w:p>
    <w:p w14:paraId="5648DEF6" w14:textId="77777777" w:rsidR="00A32ABC" w:rsidRPr="008B2E7D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  <w:rPr>
          <w:rFonts w:asciiTheme="minorHAnsi" w:hAnsiTheme="minorHAnsi" w:cstheme="minorHAnsi"/>
        </w:rPr>
      </w:pPr>
      <w:bookmarkStart w:id="2" w:name="bookmark21"/>
    </w:p>
    <w:p w14:paraId="449E70D6" w14:textId="77777777" w:rsidR="00A32ABC" w:rsidRPr="008B2E7D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rPr>
          <w:rFonts w:asciiTheme="minorHAnsi" w:hAnsiTheme="minorHAnsi" w:cstheme="minorHAnsi"/>
        </w:rPr>
      </w:pPr>
    </w:p>
    <w:p w14:paraId="0D5BAA0C" w14:textId="77777777" w:rsidR="00A32ABC" w:rsidRPr="008B2E7D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>Wymagane i oferowane parametry techniczne</w:t>
      </w:r>
      <w:bookmarkEnd w:id="2"/>
    </w:p>
    <w:p w14:paraId="10973BD8" w14:textId="77777777"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eastAsiaTheme="minorHAnsi" w:hAnsiTheme="minorHAnsi" w:cstheme="minorHAnsi"/>
          <w:b w:val="0"/>
          <w:bCs w:val="0"/>
          <w:u w:val="single"/>
        </w:rPr>
      </w:pPr>
    </w:p>
    <w:p w14:paraId="14DF8AC3" w14:textId="77777777"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hAnsiTheme="minorHAnsi" w:cstheme="minorHAnsi"/>
          <w:u w:val="single"/>
        </w:rPr>
      </w:pPr>
      <w:r w:rsidRPr="008B2E7D">
        <w:rPr>
          <w:rFonts w:asciiTheme="minorHAnsi" w:hAnsiTheme="minorHAnsi" w:cstheme="minorHAnsi"/>
          <w:u w:val="single"/>
        </w:rPr>
        <w:t>Instrukcja wypełnienia:</w:t>
      </w:r>
    </w:p>
    <w:p w14:paraId="5EDB24A5" w14:textId="2DC6D3D1" w:rsidR="00A32ABC" w:rsidRPr="008B2E7D" w:rsidRDefault="00A32ABC" w:rsidP="00A32ABC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235" w:lineRule="exact"/>
        <w:ind w:left="840" w:hanging="420"/>
        <w:jc w:val="left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 xml:space="preserve">W kolumnie </w:t>
      </w:r>
      <w:r w:rsidRPr="008B2E7D">
        <w:rPr>
          <w:rStyle w:val="Bodytext2Bold"/>
          <w:rFonts w:asciiTheme="minorHAnsi" w:hAnsiTheme="minorHAnsi" w:cstheme="minorHAnsi"/>
        </w:rPr>
        <w:t xml:space="preserve">„Parametry oferowane” </w:t>
      </w:r>
      <w:r w:rsidRPr="008B2E7D">
        <w:rPr>
          <w:rFonts w:asciiTheme="minorHAnsi" w:hAnsiTheme="minorHAnsi" w:cstheme="minorHAnsi"/>
        </w:rPr>
        <w:t>w miejscach wykropkowanych należy wpisać (skonkretyzować) parametry oferowan</w:t>
      </w:r>
      <w:r w:rsidR="00FD2DCE">
        <w:rPr>
          <w:rFonts w:asciiTheme="minorHAnsi" w:hAnsiTheme="minorHAnsi" w:cstheme="minorHAnsi"/>
        </w:rPr>
        <w:t>ych pomp infuzyjnych</w:t>
      </w:r>
      <w:r w:rsidRPr="008B2E7D">
        <w:rPr>
          <w:rFonts w:asciiTheme="minorHAnsi" w:hAnsiTheme="minorHAnsi" w:cstheme="minorHAnsi"/>
        </w:rPr>
        <w:t>, natomiast w kolumnie „</w:t>
      </w:r>
      <w:r w:rsidRPr="008B2E7D">
        <w:rPr>
          <w:rFonts w:asciiTheme="minorHAnsi" w:hAnsiTheme="minorHAnsi" w:cstheme="minorHAnsi"/>
          <w:b/>
        </w:rPr>
        <w:t>TAK/NIE</w:t>
      </w:r>
      <w:r w:rsidRPr="008B2E7D">
        <w:rPr>
          <w:rFonts w:asciiTheme="minorHAnsi" w:hAnsiTheme="minorHAnsi" w:cstheme="minorHAnsi"/>
        </w:rPr>
        <w:t>” należy wpisać jedną z podanych odpowiedzi.</w:t>
      </w:r>
    </w:p>
    <w:p w14:paraId="1819A490" w14:textId="77777777" w:rsidR="00A32ABC" w:rsidRPr="008B2E7D" w:rsidRDefault="00A32ABC" w:rsidP="00A32ABC">
      <w:pPr>
        <w:pStyle w:val="Bodytext20"/>
        <w:shd w:val="clear" w:color="auto" w:fill="auto"/>
        <w:tabs>
          <w:tab w:val="left" w:pos="818"/>
        </w:tabs>
        <w:spacing w:before="0" w:after="0" w:line="235" w:lineRule="exact"/>
        <w:ind w:left="840" w:firstLine="0"/>
        <w:jc w:val="left"/>
        <w:rPr>
          <w:rFonts w:asciiTheme="minorHAnsi" w:hAnsiTheme="minorHAnsi" w:cstheme="minorHAnsi"/>
        </w:rPr>
      </w:pPr>
    </w:p>
    <w:p w14:paraId="2ACADAE4" w14:textId="77777777" w:rsidR="00A32ABC" w:rsidRPr="008B2E7D" w:rsidRDefault="00A32ABC" w:rsidP="00A32ABC">
      <w:pPr>
        <w:pStyle w:val="Bodytext20"/>
        <w:numPr>
          <w:ilvl w:val="0"/>
          <w:numId w:val="3"/>
        </w:numPr>
        <w:shd w:val="clear" w:color="auto" w:fill="auto"/>
        <w:tabs>
          <w:tab w:val="left" w:pos="-27"/>
          <w:tab w:val="left" w:pos="818"/>
        </w:tabs>
        <w:spacing w:before="0" w:after="0" w:line="235" w:lineRule="exact"/>
        <w:ind w:left="840" w:hanging="420"/>
        <w:jc w:val="both"/>
        <w:rPr>
          <w:rFonts w:asciiTheme="minorHAnsi" w:hAnsiTheme="minorHAnsi" w:cstheme="minorHAnsi"/>
          <w:b/>
        </w:rPr>
      </w:pPr>
      <w:r w:rsidRPr="008B2E7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63BB883C" wp14:editId="2C66603B">
                <wp:simplePos x="0" y="0"/>
                <wp:positionH relativeFrom="column">
                  <wp:posOffset>-434976</wp:posOffset>
                </wp:positionH>
                <wp:positionV relativeFrom="paragraph">
                  <wp:posOffset>6673850</wp:posOffset>
                </wp:positionV>
                <wp:extent cx="0" cy="99060"/>
                <wp:effectExtent l="0" t="0" r="19050" b="3429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51D67B" id="Łącznik prosty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4.25pt,525.5pt" to="-34.25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8B2E7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E8689A1" wp14:editId="3A5AC94B">
                <wp:simplePos x="0" y="0"/>
                <wp:positionH relativeFrom="column">
                  <wp:posOffset>4258944</wp:posOffset>
                </wp:positionH>
                <wp:positionV relativeFrom="paragraph">
                  <wp:posOffset>882650</wp:posOffset>
                </wp:positionV>
                <wp:extent cx="0" cy="335280"/>
                <wp:effectExtent l="0" t="0" r="19050" b="266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FD0552" id="Łącznik prosty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5.35pt,69.5pt" to="335.3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8B2E7D">
        <w:rPr>
          <w:rFonts w:asciiTheme="minorHAnsi" w:hAnsiTheme="minorHAnsi" w:cstheme="minorHAnsi"/>
        </w:rPr>
        <w:t xml:space="preserve"> Wszystkie pozycje w kolumnie „Parametry wymagane” określają parametry wymagane przez Zamawiającego, zatem </w:t>
      </w:r>
      <w:r w:rsidRPr="008B2E7D">
        <w:rPr>
          <w:rStyle w:val="Tablecaption"/>
          <w:rFonts w:asciiTheme="minorHAnsi" w:hAnsiTheme="minorHAnsi" w:cstheme="minorHAnsi"/>
        </w:rPr>
        <w:t>zaznaczenie odpowiedzi ,,nie” lub nieuzupełnienie wykropkowanych miejsc będzie skutkowało uznaniem, że oferta nie odpowiada wymaganiom Zamawiającego, a tym samym zostanie odrzucona.</w:t>
      </w:r>
    </w:p>
    <w:p w14:paraId="433C279B" w14:textId="77777777"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C849C9" w14:textId="77777777"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C3941D" w14:textId="77777777"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15EC2F" w14:textId="77777777"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Wymagane i oferowane parametry techniczne </w:t>
      </w:r>
    </w:p>
    <w:p w14:paraId="3D12A423" w14:textId="686D6E82" w:rsidR="008B2E7D" w:rsidRPr="008B2E7D" w:rsidRDefault="00EC7333" w:rsidP="008B2E7D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Pompy infuzyjnej strzykawkowej</w:t>
      </w:r>
      <w:bookmarkStart w:id="3" w:name="_GoBack"/>
      <w:bookmarkEnd w:id="3"/>
    </w:p>
    <w:p w14:paraId="0F2F9D1F" w14:textId="77777777" w:rsidR="00A32ABC" w:rsidRPr="008B2E7D" w:rsidRDefault="00A32ABC" w:rsidP="00A32ABC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0AB6FE6" w14:textId="77777777" w:rsidR="008B2E7D" w:rsidRPr="008B2E7D" w:rsidRDefault="008B2E7D" w:rsidP="008B2E7D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1070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82"/>
        <w:gridCol w:w="2268"/>
        <w:gridCol w:w="3119"/>
      </w:tblGrid>
      <w:tr w:rsidR="008B2E7D" w:rsidRPr="008B2E7D" w14:paraId="6D7C00E4" w14:textId="77777777" w:rsidTr="00327BF2">
        <w:tc>
          <w:tcPr>
            <w:tcW w:w="540" w:type="dxa"/>
            <w:tcBorders>
              <w:bottom w:val="single" w:sz="8" w:space="0" w:color="auto"/>
            </w:tcBorders>
          </w:tcPr>
          <w:p w14:paraId="3BF0A8E4" w14:textId="77777777"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2" w:type="dxa"/>
          </w:tcPr>
          <w:p w14:paraId="1A8C009B" w14:textId="77777777"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Wymagania Zamawiającego</w:t>
            </w:r>
          </w:p>
        </w:tc>
        <w:tc>
          <w:tcPr>
            <w:tcW w:w="2268" w:type="dxa"/>
          </w:tcPr>
          <w:p w14:paraId="0800029E" w14:textId="77777777"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 / Punktacja w kryterium parametry techniczne</w:t>
            </w:r>
          </w:p>
        </w:tc>
        <w:tc>
          <w:tcPr>
            <w:tcW w:w="3119" w:type="dxa"/>
          </w:tcPr>
          <w:p w14:paraId="037125BE" w14:textId="77777777" w:rsidR="008B2E7D" w:rsidRPr="008B2E7D" w:rsidRDefault="008B2E7D" w:rsidP="00327BF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Parametry oferowane</w:t>
            </w:r>
          </w:p>
          <w:p w14:paraId="26C1A24C" w14:textId="77777777" w:rsidR="008B2E7D" w:rsidRPr="008B2E7D" w:rsidRDefault="008B2E7D" w:rsidP="00327BF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( Wpisać TAK/NIE, podać zakres, opisać)</w:t>
            </w:r>
          </w:p>
        </w:tc>
      </w:tr>
      <w:tr w:rsidR="006B67AB" w:rsidRPr="008B2E7D" w14:paraId="02C63D85" w14:textId="77777777" w:rsidTr="00255157">
        <w:tc>
          <w:tcPr>
            <w:tcW w:w="10709" w:type="dxa"/>
            <w:gridSpan w:val="4"/>
            <w:tcBorders>
              <w:bottom w:val="single" w:sz="8" w:space="0" w:color="auto"/>
            </w:tcBorders>
          </w:tcPr>
          <w:p w14:paraId="045317D7" w14:textId="3A1DD9BB" w:rsidR="006B67AB" w:rsidRPr="008B2E7D" w:rsidRDefault="006B67AB" w:rsidP="00327BF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Wymagania podstawowe</w:t>
            </w:r>
          </w:p>
        </w:tc>
      </w:tr>
      <w:tr w:rsidR="00894881" w:rsidRPr="008B2E7D" w14:paraId="51F8AB5B" w14:textId="77777777" w:rsidTr="00327BF2">
        <w:tc>
          <w:tcPr>
            <w:tcW w:w="540" w:type="dxa"/>
          </w:tcPr>
          <w:p w14:paraId="493B2F60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7E955C26" w14:textId="3C68723F" w:rsidR="00894881" w:rsidRPr="008B2E7D" w:rsidRDefault="00FD2DCE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Pompa </w:t>
            </w:r>
            <w:r w:rsidR="00BE4A90">
              <w:rPr>
                <w:rFonts w:asciiTheme="minorHAnsi" w:hAnsiTheme="minorHAnsi" w:cstheme="minorHAnsi"/>
                <w:sz w:val="20"/>
                <w:szCs w:val="20"/>
              </w:rPr>
              <w:t xml:space="preserve">infuzyjna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strzykawkowa</w:t>
            </w:r>
            <w:proofErr w:type="spellEnd"/>
          </w:p>
          <w:p w14:paraId="42FD1BAF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Urządzenie fabrycznie nowe, rok produkcji 2024</w:t>
            </w:r>
          </w:p>
        </w:tc>
        <w:tc>
          <w:tcPr>
            <w:tcW w:w="2268" w:type="dxa"/>
          </w:tcPr>
          <w:p w14:paraId="031BE869" w14:textId="2139AC34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0AFC3D5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303EF700" w14:textId="77777777" w:rsidTr="00327BF2">
        <w:tc>
          <w:tcPr>
            <w:tcW w:w="540" w:type="dxa"/>
          </w:tcPr>
          <w:p w14:paraId="6621A531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3CB27E3" w14:textId="2063211F" w:rsidR="00894881" w:rsidRPr="008B2E7D" w:rsidRDefault="00407B08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Przepływ zalewania : 32,8 – 40ml/h</w:t>
            </w:r>
          </w:p>
        </w:tc>
        <w:tc>
          <w:tcPr>
            <w:tcW w:w="2268" w:type="dxa"/>
          </w:tcPr>
          <w:p w14:paraId="13C5F633" w14:textId="53C2AFF4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C82C7FD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7673A348" w14:textId="77777777" w:rsidTr="00327BF2">
        <w:tc>
          <w:tcPr>
            <w:tcW w:w="540" w:type="dxa"/>
          </w:tcPr>
          <w:p w14:paraId="7A96766A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7949C248" w14:textId="70B6C7B6" w:rsidR="00894881" w:rsidRPr="008B2E7D" w:rsidRDefault="00407B08" w:rsidP="0089488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Zwiększenie tempa przepływu z dokładnością do 0,1 ml/h : 0,1 ml/h – 40 ml/h</w:t>
            </w:r>
          </w:p>
        </w:tc>
        <w:tc>
          <w:tcPr>
            <w:tcW w:w="2268" w:type="dxa"/>
          </w:tcPr>
          <w:p w14:paraId="1DAF3513" w14:textId="629800F3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593E98D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79A5" w:rsidRPr="008B2E7D" w14:paraId="661B8CEF" w14:textId="77777777" w:rsidTr="00327BF2">
        <w:tc>
          <w:tcPr>
            <w:tcW w:w="540" w:type="dxa"/>
          </w:tcPr>
          <w:p w14:paraId="6406D310" w14:textId="77777777" w:rsidR="006779A5" w:rsidRPr="008B2E7D" w:rsidRDefault="006779A5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74DBEFA4" w14:textId="6936C7D0" w:rsidR="006779A5" w:rsidRDefault="006779A5" w:rsidP="0089488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Podświetlany wyświetlacz informujący o szybkości przepływu i alarmach</w:t>
            </w:r>
          </w:p>
        </w:tc>
        <w:tc>
          <w:tcPr>
            <w:tcW w:w="2268" w:type="dxa"/>
          </w:tcPr>
          <w:p w14:paraId="348556D2" w14:textId="77777777" w:rsidR="006779A5" w:rsidRPr="003C7575" w:rsidRDefault="006779A5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A609405" w14:textId="77777777" w:rsidR="006779A5" w:rsidRPr="008B2E7D" w:rsidRDefault="006779A5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4A97C7F8" w14:textId="77777777" w:rsidTr="00327BF2">
        <w:tc>
          <w:tcPr>
            <w:tcW w:w="540" w:type="dxa"/>
          </w:tcPr>
          <w:p w14:paraId="4D4BF1EC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6803481" w14:textId="7F42C124" w:rsidR="00894881" w:rsidRPr="008B2E7D" w:rsidRDefault="00407B08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Bolus przy uwalnianiu okluzji : 0,9 ml</w:t>
            </w:r>
          </w:p>
        </w:tc>
        <w:tc>
          <w:tcPr>
            <w:tcW w:w="2268" w:type="dxa"/>
          </w:tcPr>
          <w:p w14:paraId="6F6B0284" w14:textId="6D72840D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774C70FE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4A90" w:rsidRPr="008B2E7D" w14:paraId="2987ADEE" w14:textId="77777777" w:rsidTr="00327BF2">
        <w:tc>
          <w:tcPr>
            <w:tcW w:w="540" w:type="dxa"/>
          </w:tcPr>
          <w:p w14:paraId="6DFE2307" w14:textId="77777777" w:rsidR="00BE4A90" w:rsidRPr="008B2E7D" w:rsidRDefault="00BE4A90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4992C7A4" w14:textId="567E2B0D" w:rsidR="00BE4A90" w:rsidRDefault="00BE4A90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Możliwość podawania bolusów z blokadą czasową</w:t>
            </w:r>
          </w:p>
        </w:tc>
        <w:tc>
          <w:tcPr>
            <w:tcW w:w="2268" w:type="dxa"/>
          </w:tcPr>
          <w:p w14:paraId="1F01CCF3" w14:textId="77777777" w:rsidR="00BE4A90" w:rsidRPr="003C7575" w:rsidRDefault="00BE4A90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3204F1C" w14:textId="77777777" w:rsidR="00BE4A90" w:rsidRPr="008B2E7D" w:rsidRDefault="00BE4A90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78B1C380" w14:textId="77777777" w:rsidTr="00327BF2">
        <w:tc>
          <w:tcPr>
            <w:tcW w:w="540" w:type="dxa"/>
          </w:tcPr>
          <w:p w14:paraId="3BDF4D23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009EFB9B" w14:textId="283B97C4" w:rsidR="00894881" w:rsidRPr="008B2E7D" w:rsidRDefault="00407B08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Dokładność  przemieszczania liniowego przepływu : </w:t>
            </w:r>
            <w:r w:rsidR="00BE4A90">
              <w:rPr>
                <w:rFonts w:asciiTheme="minorHAnsi" w:hAnsiTheme="minorHAnsi" w:cstheme="minorHAnsi"/>
                <w:sz w:val="20"/>
                <w:szCs w:val="20"/>
              </w:rPr>
              <w:t>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2%</w:t>
            </w:r>
          </w:p>
        </w:tc>
        <w:tc>
          <w:tcPr>
            <w:tcW w:w="2268" w:type="dxa"/>
          </w:tcPr>
          <w:p w14:paraId="6E270C26" w14:textId="1B6400D1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B09F967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0A610322" w14:textId="77777777" w:rsidTr="00327BF2">
        <w:tc>
          <w:tcPr>
            <w:tcW w:w="540" w:type="dxa"/>
          </w:tcPr>
          <w:p w14:paraId="56A5F2AB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75B7CFD" w14:textId="692A1726" w:rsidR="00894881" w:rsidRPr="008B2E7D" w:rsidRDefault="00407B08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Dokładność objętości, w tym dokładność strzykawki:</w:t>
            </w:r>
            <w:r w:rsidR="00BE4A90">
              <w:rPr>
                <w:rFonts w:asciiTheme="minorHAnsi" w:hAnsiTheme="minorHAnsi" w:cstheme="minorHAnsi"/>
                <w:sz w:val="20"/>
                <w:szCs w:val="20"/>
              </w:rPr>
              <w:t xml:space="preserve"> 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4%</w:t>
            </w:r>
          </w:p>
        </w:tc>
        <w:tc>
          <w:tcPr>
            <w:tcW w:w="2268" w:type="dxa"/>
          </w:tcPr>
          <w:p w14:paraId="4BD6BAD8" w14:textId="59B222B3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7CACE82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2E96029D" w14:textId="77777777" w:rsidTr="00327BF2">
        <w:tc>
          <w:tcPr>
            <w:tcW w:w="540" w:type="dxa"/>
          </w:tcPr>
          <w:p w14:paraId="46C1E1C7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16FF7280" w14:textId="3E744A5F" w:rsidR="00894881" w:rsidRPr="008B2E7D" w:rsidRDefault="00407B08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Żywotność baterii : ok. 2 m-ce przy dziennej infuzji 50 mm</w:t>
            </w:r>
          </w:p>
        </w:tc>
        <w:tc>
          <w:tcPr>
            <w:tcW w:w="2268" w:type="dxa"/>
          </w:tcPr>
          <w:p w14:paraId="60D85EDB" w14:textId="2B4416BE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7BBE6E6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758EC788" w14:textId="77777777" w:rsidTr="00327BF2">
        <w:tc>
          <w:tcPr>
            <w:tcW w:w="540" w:type="dxa"/>
          </w:tcPr>
          <w:p w14:paraId="4BEEFA94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2A0FECCA" w14:textId="2A9CDDD0" w:rsidR="00894881" w:rsidRPr="008B2E7D" w:rsidRDefault="00407B08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Rejestr </w:t>
            </w:r>
            <w:r w:rsidR="00BE4A90">
              <w:rPr>
                <w:rFonts w:asciiTheme="minorHAnsi" w:hAnsiTheme="minorHAnsi" w:cstheme="minorHAnsi"/>
                <w:sz w:val="20"/>
                <w:szCs w:val="20"/>
              </w:rPr>
              <w:t xml:space="preserve">historii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zdarzeń  : 500 zdarzeń</w:t>
            </w:r>
            <w:r w:rsidR="00BE4A90">
              <w:rPr>
                <w:rFonts w:asciiTheme="minorHAnsi" w:hAnsiTheme="minorHAnsi" w:cstheme="minorHAnsi"/>
                <w:sz w:val="20"/>
                <w:szCs w:val="20"/>
              </w:rPr>
              <w:t xml:space="preserve"> (opcja zapisu w PC)</w:t>
            </w:r>
          </w:p>
        </w:tc>
        <w:tc>
          <w:tcPr>
            <w:tcW w:w="2268" w:type="dxa"/>
          </w:tcPr>
          <w:p w14:paraId="3FFBBFE0" w14:textId="4063B33A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37FCBA95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0F6BBF8A" w14:textId="77777777" w:rsidTr="00327BF2">
        <w:tc>
          <w:tcPr>
            <w:tcW w:w="540" w:type="dxa"/>
          </w:tcPr>
          <w:p w14:paraId="0189B1B5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1A7325A1" w14:textId="76A36EF6" w:rsidR="00894881" w:rsidRPr="008B2E7D" w:rsidRDefault="00407B08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Utrzymanie pamięci : 10 lat</w:t>
            </w:r>
          </w:p>
        </w:tc>
        <w:tc>
          <w:tcPr>
            <w:tcW w:w="2268" w:type="dxa"/>
          </w:tcPr>
          <w:p w14:paraId="4E773FCB" w14:textId="5AE7A993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FD73DD4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586BCC22" w14:textId="77777777" w:rsidTr="00327BF2">
        <w:tc>
          <w:tcPr>
            <w:tcW w:w="540" w:type="dxa"/>
          </w:tcPr>
          <w:p w14:paraId="339FDC96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16DE3CF6" w14:textId="5BB6927D" w:rsidR="00894881" w:rsidRPr="008B2E7D" w:rsidRDefault="00407B08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Max. przekroczenie infuzji w przypadku pojedynczej awarii : 0,2 ml</w:t>
            </w:r>
          </w:p>
        </w:tc>
        <w:tc>
          <w:tcPr>
            <w:tcW w:w="2268" w:type="dxa"/>
          </w:tcPr>
          <w:p w14:paraId="66D5745E" w14:textId="23FB7CBF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5DE3389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36518CFB" w14:textId="77777777" w:rsidTr="00327BF2">
        <w:tc>
          <w:tcPr>
            <w:tcW w:w="540" w:type="dxa"/>
          </w:tcPr>
          <w:p w14:paraId="3A832B7D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55282CE8" w14:textId="5EF64C4D" w:rsidR="00894881" w:rsidRPr="008B2E7D" w:rsidRDefault="00407B08" w:rsidP="00894881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Max. błąd dokładności</w:t>
            </w:r>
            <w:r w:rsidR="00BE4A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(prędkości pompy) w warunkach pojedynczej awarii : </w:t>
            </w:r>
            <w:r w:rsidR="00BE4A90">
              <w:rPr>
                <w:rFonts w:asciiTheme="minorHAnsi" w:hAnsiTheme="minorHAnsi" w:cstheme="minorHAnsi"/>
                <w:sz w:val="20"/>
                <w:szCs w:val="20"/>
              </w:rPr>
              <w:t>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5%</w:t>
            </w:r>
          </w:p>
        </w:tc>
        <w:tc>
          <w:tcPr>
            <w:tcW w:w="2268" w:type="dxa"/>
          </w:tcPr>
          <w:p w14:paraId="014F999A" w14:textId="0F0E9FE7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5C449D6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6380C9D5" w14:textId="77777777" w:rsidTr="00894881">
        <w:trPr>
          <w:trHeight w:val="337"/>
        </w:trPr>
        <w:tc>
          <w:tcPr>
            <w:tcW w:w="540" w:type="dxa"/>
          </w:tcPr>
          <w:p w14:paraId="719A503F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480583A3" w14:textId="4BBEEF02" w:rsidR="00894881" w:rsidRPr="008B2E7D" w:rsidRDefault="00BE4A90" w:rsidP="00894881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Alarmy dźwiękowe i wizualne : okluzja, koniec infuzji, wyczerpana bateria, ostrzeżenie przed przekroczeniem stref dopuszczalnych, alarm niewłaściwego umiejscowienia strzykawki, informacja o błędach</w:t>
            </w:r>
          </w:p>
        </w:tc>
        <w:tc>
          <w:tcPr>
            <w:tcW w:w="2268" w:type="dxa"/>
          </w:tcPr>
          <w:p w14:paraId="1697DCB5" w14:textId="40AEC9AD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AFAD316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1A87" w:rsidRPr="008B2E7D" w14:paraId="0FD18DF1" w14:textId="77777777" w:rsidTr="00821A87">
        <w:trPr>
          <w:trHeight w:val="453"/>
        </w:trPr>
        <w:tc>
          <w:tcPr>
            <w:tcW w:w="10709" w:type="dxa"/>
            <w:gridSpan w:val="4"/>
          </w:tcPr>
          <w:p w14:paraId="22E394D6" w14:textId="7887AA1D" w:rsidR="00821A87" w:rsidRPr="00821A87" w:rsidRDefault="00821A87" w:rsidP="00821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1A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Dodatkowe akcesoria</w:t>
            </w:r>
          </w:p>
        </w:tc>
      </w:tr>
      <w:tr w:rsidR="00894881" w:rsidRPr="008B2E7D" w14:paraId="305794F5" w14:textId="77777777" w:rsidTr="00327BF2">
        <w:tc>
          <w:tcPr>
            <w:tcW w:w="540" w:type="dxa"/>
          </w:tcPr>
          <w:p w14:paraId="753F12DD" w14:textId="43DD05FE" w:rsidR="00894881" w:rsidRPr="008B2E7D" w:rsidRDefault="00821A87" w:rsidP="00821A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</w:t>
            </w:r>
          </w:p>
        </w:tc>
        <w:tc>
          <w:tcPr>
            <w:tcW w:w="4782" w:type="dxa"/>
          </w:tcPr>
          <w:p w14:paraId="0FC3B0F5" w14:textId="49A3B6E2" w:rsidR="00894881" w:rsidRPr="008B2E7D" w:rsidRDefault="00821A87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Wyposażone w plastikowe etui z paskiem na ramię oraz torbę transportową.</w:t>
            </w:r>
          </w:p>
        </w:tc>
        <w:tc>
          <w:tcPr>
            <w:tcW w:w="2268" w:type="dxa"/>
          </w:tcPr>
          <w:p w14:paraId="61686677" w14:textId="18A9C8AD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7D2FDDA9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6C58798F" w14:textId="77777777" w:rsidTr="00327BF2">
        <w:tc>
          <w:tcPr>
            <w:tcW w:w="540" w:type="dxa"/>
          </w:tcPr>
          <w:p w14:paraId="2AFA3886" w14:textId="043217D5" w:rsidR="00894881" w:rsidRPr="008B2E7D" w:rsidRDefault="00821A87" w:rsidP="00821A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782" w:type="dxa"/>
          </w:tcPr>
          <w:p w14:paraId="5C572506" w14:textId="5F03057B" w:rsidR="00894881" w:rsidRPr="008B2E7D" w:rsidRDefault="00821A87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Miękka torba transportowa</w:t>
            </w:r>
          </w:p>
        </w:tc>
        <w:tc>
          <w:tcPr>
            <w:tcW w:w="2268" w:type="dxa"/>
          </w:tcPr>
          <w:p w14:paraId="163447CD" w14:textId="245E2CBA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EB3372C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43633E03" w14:textId="77777777" w:rsidTr="00327BF2">
        <w:tc>
          <w:tcPr>
            <w:tcW w:w="540" w:type="dxa"/>
          </w:tcPr>
          <w:p w14:paraId="193C566B" w14:textId="503BAFDC" w:rsidR="00894881" w:rsidRPr="008B2E7D" w:rsidRDefault="00821A87" w:rsidP="00821A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782" w:type="dxa"/>
          </w:tcPr>
          <w:p w14:paraId="3ACBF6E7" w14:textId="683B9BC7" w:rsidR="00894881" w:rsidRPr="008B2E7D" w:rsidRDefault="00821A87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Zestaw baterii</w:t>
            </w:r>
          </w:p>
        </w:tc>
        <w:tc>
          <w:tcPr>
            <w:tcW w:w="2268" w:type="dxa"/>
          </w:tcPr>
          <w:p w14:paraId="3DCBBFF4" w14:textId="6BBEFAD7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C8FCAC8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72CE03B2" w14:textId="77777777" w:rsidTr="00327BF2">
        <w:trPr>
          <w:trHeight w:val="254"/>
        </w:trPr>
        <w:tc>
          <w:tcPr>
            <w:tcW w:w="540" w:type="dxa"/>
          </w:tcPr>
          <w:p w14:paraId="514ECD62" w14:textId="660B4780" w:rsidR="00894881" w:rsidRPr="008B2E7D" w:rsidRDefault="00821A87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782" w:type="dxa"/>
          </w:tcPr>
          <w:p w14:paraId="572A0FB4" w14:textId="57FA1068" w:rsidR="00894881" w:rsidRPr="008B2E7D" w:rsidRDefault="00821A87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>
              <w:rPr>
                <w:rFonts w:asciiTheme="minorHAnsi" w:eastAsia="SimSun" w:hAnsiTheme="minorHAnsi" w:cstheme="minorHAnsi"/>
                <w:sz w:val="20"/>
              </w:rPr>
              <w:t>Zestaw podawczy</w:t>
            </w:r>
          </w:p>
        </w:tc>
        <w:tc>
          <w:tcPr>
            <w:tcW w:w="2268" w:type="dxa"/>
          </w:tcPr>
          <w:p w14:paraId="03A943D6" w14:textId="4E3AABCB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F9C1B3F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1A87" w:rsidRPr="008B2E7D" w14:paraId="158569A1" w14:textId="77777777" w:rsidTr="00327BF2">
        <w:trPr>
          <w:trHeight w:val="254"/>
        </w:trPr>
        <w:tc>
          <w:tcPr>
            <w:tcW w:w="540" w:type="dxa"/>
          </w:tcPr>
          <w:p w14:paraId="0E7FA221" w14:textId="365B254F" w:rsidR="00821A87" w:rsidRDefault="00821A87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</w:p>
        </w:tc>
        <w:tc>
          <w:tcPr>
            <w:tcW w:w="4782" w:type="dxa"/>
          </w:tcPr>
          <w:p w14:paraId="517B7CC4" w14:textId="194FEFFC" w:rsidR="00821A87" w:rsidRDefault="00821A87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>
              <w:rPr>
                <w:rFonts w:asciiTheme="minorHAnsi" w:eastAsia="SimSun" w:hAnsiTheme="minorHAnsi" w:cstheme="minorHAnsi"/>
                <w:sz w:val="20"/>
              </w:rPr>
              <w:t>Strzykawka trzyczęściowa 20 ml</w:t>
            </w:r>
          </w:p>
        </w:tc>
        <w:tc>
          <w:tcPr>
            <w:tcW w:w="2268" w:type="dxa"/>
          </w:tcPr>
          <w:p w14:paraId="096E4E90" w14:textId="76C67EBC" w:rsidR="00821A87" w:rsidRPr="003C7575" w:rsidRDefault="00821A87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7C8983E" w14:textId="77777777" w:rsidR="00821A87" w:rsidRPr="008B2E7D" w:rsidRDefault="00821A87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7AB" w:rsidRPr="008B2E7D" w14:paraId="12A7FE01" w14:textId="77777777" w:rsidTr="00D2023C">
        <w:trPr>
          <w:trHeight w:val="293"/>
        </w:trPr>
        <w:tc>
          <w:tcPr>
            <w:tcW w:w="10709" w:type="dxa"/>
            <w:gridSpan w:val="4"/>
          </w:tcPr>
          <w:p w14:paraId="7EEA2A33" w14:textId="77777777" w:rsidR="006B67AB" w:rsidRPr="008B2E7D" w:rsidRDefault="006B67AB" w:rsidP="00894881">
            <w:pPr>
              <w:pStyle w:val="Standard"/>
              <w:jc w:val="center"/>
              <w:rPr>
                <w:rFonts w:asciiTheme="minorHAnsi" w:eastAsia="SimSun" w:hAnsiTheme="minorHAnsi" w:cstheme="minorHAnsi"/>
                <w:b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b/>
                <w:sz w:val="20"/>
              </w:rPr>
              <w:t>Pozostałe wymagania</w:t>
            </w:r>
          </w:p>
          <w:p w14:paraId="120987B6" w14:textId="7861D3D8" w:rsidR="006B67AB" w:rsidRPr="008B2E7D" w:rsidRDefault="006B67AB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5A70D5F5" w14:textId="77777777" w:rsidTr="00327BF2">
        <w:trPr>
          <w:trHeight w:val="254"/>
        </w:trPr>
        <w:tc>
          <w:tcPr>
            <w:tcW w:w="540" w:type="dxa"/>
          </w:tcPr>
          <w:p w14:paraId="51C81845" w14:textId="1882C8FA" w:rsidR="00894881" w:rsidRPr="008B2E7D" w:rsidRDefault="00A04266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782" w:type="dxa"/>
          </w:tcPr>
          <w:p w14:paraId="0457F9D8" w14:textId="5B90CB04" w:rsidR="00894881" w:rsidRPr="008B2E7D" w:rsidRDefault="00894881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Instrukcja obsługi w języku polskim wraz z dostawą  </w:t>
            </w:r>
            <w:r w:rsidR="00821A87">
              <w:rPr>
                <w:rFonts w:asciiTheme="minorHAnsi" w:eastAsia="SimSun" w:hAnsiTheme="minorHAnsi" w:cstheme="minorHAnsi"/>
                <w:sz w:val="20"/>
              </w:rPr>
              <w:t>pomp infuzyjnych</w:t>
            </w:r>
          </w:p>
        </w:tc>
        <w:tc>
          <w:tcPr>
            <w:tcW w:w="2268" w:type="dxa"/>
          </w:tcPr>
          <w:p w14:paraId="3E1880BA" w14:textId="3DC34123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D0F2E52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670BECDD" w14:textId="77777777" w:rsidTr="00327BF2">
        <w:trPr>
          <w:trHeight w:val="273"/>
        </w:trPr>
        <w:tc>
          <w:tcPr>
            <w:tcW w:w="540" w:type="dxa"/>
          </w:tcPr>
          <w:p w14:paraId="35CCED7F" w14:textId="71D31596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782" w:type="dxa"/>
          </w:tcPr>
          <w:p w14:paraId="11C004A5" w14:textId="3ADA0C2F" w:rsidR="00894881" w:rsidRPr="008B2E7D" w:rsidRDefault="00894881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Dostawa </w:t>
            </w:r>
            <w:r w:rsidR="00821A87">
              <w:rPr>
                <w:rFonts w:asciiTheme="minorHAnsi" w:eastAsia="SimSun" w:hAnsiTheme="minorHAnsi" w:cstheme="minorHAnsi"/>
                <w:sz w:val="20"/>
              </w:rPr>
              <w:t>pomp infuzyjnych</w:t>
            </w: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 do 60 dni od daty obowiązywania umowy.</w:t>
            </w:r>
          </w:p>
        </w:tc>
        <w:tc>
          <w:tcPr>
            <w:tcW w:w="2268" w:type="dxa"/>
          </w:tcPr>
          <w:p w14:paraId="53DA9D61" w14:textId="06A6A42D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4D47EAA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0EDFFC82" w14:textId="77777777" w:rsidTr="00327BF2">
        <w:trPr>
          <w:trHeight w:val="276"/>
        </w:trPr>
        <w:tc>
          <w:tcPr>
            <w:tcW w:w="540" w:type="dxa"/>
          </w:tcPr>
          <w:p w14:paraId="4F8AC176" w14:textId="5A24F504" w:rsidR="00894881" w:rsidRPr="008B2E7D" w:rsidRDefault="00A04266" w:rsidP="00A04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782" w:type="dxa"/>
          </w:tcPr>
          <w:p w14:paraId="192CAA48" w14:textId="77777777" w:rsidR="00894881" w:rsidRPr="008B2E7D" w:rsidRDefault="00894881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>Szkolenie personelu w zakresie obsługi w siedzibie Zamawiającego do 90 dni od daty obowiązywania umowy.</w:t>
            </w:r>
          </w:p>
        </w:tc>
        <w:tc>
          <w:tcPr>
            <w:tcW w:w="2268" w:type="dxa"/>
          </w:tcPr>
          <w:p w14:paraId="618D3A89" w14:textId="6DE4F8BB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20B8452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3883A32D" w14:textId="77777777" w:rsidTr="001D5B69">
        <w:trPr>
          <w:trHeight w:val="1134"/>
        </w:trPr>
        <w:tc>
          <w:tcPr>
            <w:tcW w:w="540" w:type="dxa"/>
          </w:tcPr>
          <w:p w14:paraId="41E6BBFB" w14:textId="219D2367" w:rsidR="00894881" w:rsidRPr="008B2E7D" w:rsidRDefault="00A04266" w:rsidP="00A04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782" w:type="dxa"/>
          </w:tcPr>
          <w:p w14:paraId="4BC651DE" w14:textId="4DB346BE" w:rsidR="00894881" w:rsidRPr="001D5B69" w:rsidRDefault="001D5B69" w:rsidP="0089488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>Do oferty należy dołączyć materiały informacyjne  (w języku polskim) dotyczące oferowan</w:t>
            </w:r>
            <w:r>
              <w:rPr>
                <w:rFonts w:asciiTheme="minorHAnsi" w:eastAsia="SimSun" w:hAnsiTheme="minorHAnsi" w:cstheme="minorHAnsi"/>
                <w:sz w:val="20"/>
              </w:rPr>
              <w:t>ego respiratora</w:t>
            </w: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SimSun" w:hAnsiTheme="minorHAnsi" w:cstheme="minorHAnsi"/>
                <w:sz w:val="20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deklaracja zgodności, folder z parametrami technicznymi </w:t>
            </w:r>
          </w:p>
        </w:tc>
        <w:tc>
          <w:tcPr>
            <w:tcW w:w="2268" w:type="dxa"/>
          </w:tcPr>
          <w:p w14:paraId="123F88A5" w14:textId="68777C05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A69D0FF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145E920D" w14:textId="77777777" w:rsidTr="00327BF2">
        <w:trPr>
          <w:trHeight w:val="538"/>
        </w:trPr>
        <w:tc>
          <w:tcPr>
            <w:tcW w:w="540" w:type="dxa"/>
          </w:tcPr>
          <w:p w14:paraId="2D17B557" w14:textId="49988B2D" w:rsidR="00894881" w:rsidRPr="008B2E7D" w:rsidRDefault="00A04266" w:rsidP="00A04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94881" w:rsidRPr="008B2E7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782" w:type="dxa"/>
          </w:tcPr>
          <w:p w14:paraId="019482BB" w14:textId="77777777" w:rsidR="00894881" w:rsidRPr="008B2E7D" w:rsidRDefault="00894881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Gwarancja, bezpłatne przeglądy okresowe </w:t>
            </w:r>
            <w:r w:rsidRPr="008B2E7D">
              <w:rPr>
                <w:rFonts w:asciiTheme="minorHAnsi" w:hAnsiTheme="minorHAnsi" w:cstheme="minorHAnsi"/>
                <w:sz w:val="20"/>
              </w:rPr>
              <w:t>zgodnie z wymaganiami zawartymi w instrukcji obsługi urządzeń</w:t>
            </w: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 oraz bezpłatny serwis w okresie min. 24 miesięcy od daty protokolarnego odbioru </w:t>
            </w:r>
          </w:p>
        </w:tc>
        <w:tc>
          <w:tcPr>
            <w:tcW w:w="2268" w:type="dxa"/>
          </w:tcPr>
          <w:p w14:paraId="16E08828" w14:textId="6F89928F" w:rsidR="00894881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E07184">
              <w:rPr>
                <w:rFonts w:asciiTheme="minorHAnsi" w:hAnsiTheme="minorHAnsi" w:cstheme="minorHAnsi"/>
                <w:sz w:val="20"/>
                <w:szCs w:val="20"/>
              </w:rPr>
              <w:t>/wydłużenie gwarancji :</w:t>
            </w:r>
          </w:p>
          <w:p w14:paraId="14A36FEA" w14:textId="5D092100" w:rsidR="00E07184" w:rsidRDefault="00E07184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6 m-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-20 pkt.</w:t>
            </w:r>
          </w:p>
          <w:p w14:paraId="3967F549" w14:textId="0327458A" w:rsidR="00E07184" w:rsidRPr="008B2E7D" w:rsidRDefault="00E07184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powyżej 6 m-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40 pkt</w:t>
            </w:r>
          </w:p>
        </w:tc>
        <w:tc>
          <w:tcPr>
            <w:tcW w:w="3119" w:type="dxa"/>
          </w:tcPr>
          <w:p w14:paraId="6439B195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42BA6BDB" w14:textId="77777777" w:rsidTr="00327BF2">
        <w:trPr>
          <w:trHeight w:val="538"/>
        </w:trPr>
        <w:tc>
          <w:tcPr>
            <w:tcW w:w="540" w:type="dxa"/>
          </w:tcPr>
          <w:p w14:paraId="0B15A5F0" w14:textId="726C3084" w:rsidR="00894881" w:rsidRPr="008B2E7D" w:rsidRDefault="00A04266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782" w:type="dxa"/>
          </w:tcPr>
          <w:p w14:paraId="588B97EA" w14:textId="77777777" w:rsidR="00894881" w:rsidRPr="008B2E7D" w:rsidRDefault="00894881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Gwarantowany czas reakcji od zgłoszenia usterki do 72 godzin.  </w:t>
            </w:r>
          </w:p>
        </w:tc>
        <w:tc>
          <w:tcPr>
            <w:tcW w:w="2268" w:type="dxa"/>
          </w:tcPr>
          <w:p w14:paraId="7E4FE0E4" w14:textId="024081A3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97398D1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238A7B5B" w14:textId="77777777" w:rsidTr="00327BF2">
        <w:trPr>
          <w:trHeight w:val="538"/>
        </w:trPr>
        <w:tc>
          <w:tcPr>
            <w:tcW w:w="540" w:type="dxa"/>
          </w:tcPr>
          <w:p w14:paraId="04C899E9" w14:textId="38025B47" w:rsidR="00894881" w:rsidRPr="008B2E7D" w:rsidRDefault="00A04266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782" w:type="dxa"/>
          </w:tcPr>
          <w:p w14:paraId="1EC541F5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Gwarantowany czas od  zgłoszenia usterki  do  jej  usunięcia maksymalnie do 5 dni roboczych, </w:t>
            </w:r>
          </w:p>
        </w:tc>
        <w:tc>
          <w:tcPr>
            <w:tcW w:w="2268" w:type="dxa"/>
          </w:tcPr>
          <w:p w14:paraId="10802455" w14:textId="1D20E2A9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1EFE7991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09D2CEE5" w14:textId="77777777" w:rsidTr="00327BF2">
        <w:trPr>
          <w:trHeight w:val="270"/>
        </w:trPr>
        <w:tc>
          <w:tcPr>
            <w:tcW w:w="540" w:type="dxa"/>
          </w:tcPr>
          <w:p w14:paraId="12AB1712" w14:textId="0E4640A9" w:rsidR="00894881" w:rsidRPr="008B2E7D" w:rsidRDefault="00A04266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782" w:type="dxa"/>
          </w:tcPr>
          <w:p w14:paraId="48A0CC2E" w14:textId="77777777" w:rsidR="00894881" w:rsidRPr="008B2E7D" w:rsidRDefault="00894881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W okresie gwarancji dowóz urządzenia do naprawy lub przyjazd serwisanta do siedziby Zamawiającego na koszt Wykonawcy. </w:t>
            </w:r>
          </w:p>
        </w:tc>
        <w:tc>
          <w:tcPr>
            <w:tcW w:w="2268" w:type="dxa"/>
          </w:tcPr>
          <w:p w14:paraId="5BC5D4DB" w14:textId="6076DDB7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F83AEB9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B69" w:rsidRPr="008B2E7D" w14:paraId="2DF7D9D7" w14:textId="77777777" w:rsidTr="00327BF2">
        <w:trPr>
          <w:trHeight w:val="270"/>
        </w:trPr>
        <w:tc>
          <w:tcPr>
            <w:tcW w:w="540" w:type="dxa"/>
          </w:tcPr>
          <w:p w14:paraId="121A2D1F" w14:textId="4DBCB0E3" w:rsidR="001D5B69" w:rsidRPr="008B2E7D" w:rsidRDefault="00A04266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782" w:type="dxa"/>
          </w:tcPr>
          <w:p w14:paraId="1141AAEC" w14:textId="653778AA" w:rsidR="001D5B69" w:rsidRPr="008B2E7D" w:rsidRDefault="001D5B69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Paszport techniczny i karta gwarancyjna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wraz z dostawą aparatury</w:t>
            </w:r>
          </w:p>
        </w:tc>
        <w:tc>
          <w:tcPr>
            <w:tcW w:w="2268" w:type="dxa"/>
          </w:tcPr>
          <w:p w14:paraId="1F46DD1A" w14:textId="77777777" w:rsidR="001D5B69" w:rsidRPr="003C7575" w:rsidRDefault="001D5B69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9CFF37" w14:textId="77777777" w:rsidR="001D5B69" w:rsidRPr="008B2E7D" w:rsidRDefault="001D5B69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57D8F1" w14:textId="77777777"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>Niespełnienie wyżej wyszczególnionych parametrów spowoduje odrzucenie oferty</w:t>
      </w:r>
    </w:p>
    <w:p w14:paraId="002A86C6" w14:textId="77777777"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A80F8B9" w14:textId="77777777"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D2C426" w14:textId="77777777"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BBC017" w14:textId="77777777" w:rsidR="008B2E7D" w:rsidRPr="008B2E7D" w:rsidRDefault="008B2E7D" w:rsidP="008B2E7D">
      <w:pPr>
        <w:pStyle w:val="right"/>
        <w:spacing w:before="240" w:after="0"/>
        <w:rPr>
          <w:rFonts w:asciiTheme="minorHAnsi" w:hAnsiTheme="minorHAnsi" w:cstheme="minorHAnsi"/>
          <w:sz w:val="20"/>
          <w:szCs w:val="20"/>
        </w:rPr>
      </w:pPr>
      <w:r w:rsidRPr="008B2E7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</w:t>
      </w:r>
    </w:p>
    <w:p w14:paraId="6DC52DD6" w14:textId="77777777" w:rsidR="008B2E7D" w:rsidRPr="008B2E7D" w:rsidRDefault="008B2E7D" w:rsidP="008B2E7D">
      <w:pPr>
        <w:pStyle w:val="right"/>
        <w:rPr>
          <w:rStyle w:val="bold"/>
          <w:rFonts w:asciiTheme="minorHAnsi" w:hAnsiTheme="minorHAnsi" w:cstheme="minorHAnsi"/>
          <w:sz w:val="20"/>
          <w:szCs w:val="20"/>
        </w:rPr>
      </w:pPr>
      <w:r w:rsidRPr="008B2E7D">
        <w:rPr>
          <w:rFonts w:asciiTheme="minorHAnsi" w:hAnsiTheme="minorHAnsi" w:cstheme="minorHAnsi"/>
          <w:sz w:val="20"/>
          <w:szCs w:val="20"/>
        </w:rPr>
        <w:t>podpis osoby uprawnionej do składania oświadczeń woli w imieniu Wykonawcy</w:t>
      </w:r>
    </w:p>
    <w:p w14:paraId="407C51C5" w14:textId="77777777" w:rsidR="008B2E7D" w:rsidRPr="008B2E7D" w:rsidRDefault="008B2E7D" w:rsidP="008B2E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C59C31C" w14:textId="77777777" w:rsidR="00A32ABC" w:rsidRPr="008B2E7D" w:rsidRDefault="00A32ABC" w:rsidP="00A32ABC">
      <w:pPr>
        <w:jc w:val="center"/>
        <w:rPr>
          <w:rFonts w:asciiTheme="minorHAnsi" w:hAnsiTheme="minorHAnsi" w:cstheme="minorHAnsi"/>
          <w:sz w:val="20"/>
          <w:szCs w:val="20"/>
        </w:rPr>
      </w:pPr>
    </w:p>
    <w:bookmarkEnd w:id="1"/>
    <w:p w14:paraId="1A9F137E" w14:textId="77777777" w:rsidR="0047586D" w:rsidRPr="008B2E7D" w:rsidRDefault="0047586D" w:rsidP="00A32ABC">
      <w:pPr>
        <w:rPr>
          <w:rFonts w:asciiTheme="minorHAnsi" w:hAnsiTheme="minorHAnsi" w:cstheme="minorHAnsi"/>
          <w:sz w:val="20"/>
          <w:szCs w:val="20"/>
        </w:rPr>
      </w:pPr>
    </w:p>
    <w:sectPr w:rsidR="0047586D" w:rsidRPr="008B2E7D" w:rsidSect="008D152C">
      <w:headerReference w:type="default" r:id="rId7"/>
      <w:footerReference w:type="default" r:id="rId8"/>
      <w:footnotePr>
        <w:pos w:val="beneathText"/>
      </w:footnotePr>
      <w:pgSz w:w="11905" w:h="16837"/>
      <w:pgMar w:top="709" w:right="907" w:bottom="1276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B922C" w14:textId="77777777" w:rsidR="000077C2" w:rsidRDefault="000077C2" w:rsidP="00A32ABC">
      <w:r>
        <w:separator/>
      </w:r>
    </w:p>
  </w:endnote>
  <w:endnote w:type="continuationSeparator" w:id="0">
    <w:p w14:paraId="1D562377" w14:textId="77777777" w:rsidR="000077C2" w:rsidRDefault="000077C2" w:rsidP="00A3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03FB9" w14:textId="77777777" w:rsidR="00E96347" w:rsidRDefault="008345BF" w:rsidP="00E97BF1">
    <w:r>
      <w:t xml:space="preserve">                                                        </w:t>
    </w:r>
  </w:p>
  <w:p w14:paraId="32E96D6E" w14:textId="77777777" w:rsidR="00E96347" w:rsidRDefault="00E96347" w:rsidP="00771C25">
    <w:pPr>
      <w:ind w:left="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5B0EC" w14:textId="77777777" w:rsidR="000077C2" w:rsidRDefault="000077C2" w:rsidP="00A32ABC">
      <w:r>
        <w:separator/>
      </w:r>
    </w:p>
  </w:footnote>
  <w:footnote w:type="continuationSeparator" w:id="0">
    <w:p w14:paraId="114088BC" w14:textId="77777777" w:rsidR="000077C2" w:rsidRDefault="000077C2" w:rsidP="00A3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5BE1B" w14:textId="23CCC171" w:rsidR="00E96347" w:rsidRPr="00A32ABC" w:rsidRDefault="00A32ABC" w:rsidP="00857A47">
    <w:pPr>
      <w:pStyle w:val="Nagwek"/>
      <w:jc w:val="center"/>
      <w:rPr>
        <w:rFonts w:asciiTheme="minorHAnsi" w:hAnsiTheme="minorHAnsi" w:cstheme="minorHAnsi"/>
        <w:i/>
        <w:sz w:val="22"/>
        <w:szCs w:val="22"/>
      </w:rPr>
    </w:pPr>
    <w:r>
      <w:t xml:space="preserve">                                                                                 </w:t>
    </w:r>
    <w:r w:rsidRPr="00A32ABC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8B2E7D">
      <w:rPr>
        <w:rFonts w:asciiTheme="minorHAnsi" w:hAnsiTheme="minorHAnsi" w:cstheme="minorHAnsi"/>
        <w:i/>
        <w:sz w:val="22"/>
        <w:szCs w:val="22"/>
      </w:rPr>
      <w:t>2</w:t>
    </w:r>
    <w:r w:rsidR="003A3C15">
      <w:rPr>
        <w:rFonts w:asciiTheme="minorHAnsi" w:hAnsiTheme="minorHAnsi" w:cstheme="minorHAnsi"/>
        <w:i/>
        <w:sz w:val="22"/>
        <w:szCs w:val="22"/>
      </w:rPr>
      <w:t>c</w:t>
    </w:r>
    <w:r w:rsidRPr="00A32ABC">
      <w:rPr>
        <w:rFonts w:asciiTheme="minorHAnsi" w:hAnsiTheme="minorHAnsi" w:cstheme="minorHAnsi"/>
        <w:i/>
        <w:sz w:val="22"/>
        <w:szCs w:val="22"/>
      </w:rPr>
      <w:t xml:space="preserve">  ZP.271.</w:t>
    </w:r>
    <w:r w:rsidR="00294799">
      <w:rPr>
        <w:rFonts w:asciiTheme="minorHAnsi" w:hAnsiTheme="minorHAnsi" w:cstheme="minorHAnsi"/>
        <w:i/>
        <w:sz w:val="22"/>
        <w:szCs w:val="22"/>
      </w:rPr>
      <w:t>10</w:t>
    </w:r>
    <w:r w:rsidRPr="00A32ABC">
      <w:rPr>
        <w:rFonts w:asciiTheme="minorHAnsi" w:hAnsiTheme="minorHAnsi" w:cstheme="minorHAnsi"/>
        <w:i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61F48"/>
    <w:multiLevelType w:val="multilevel"/>
    <w:tmpl w:val="F4109996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93D778B"/>
    <w:multiLevelType w:val="multilevel"/>
    <w:tmpl w:val="2E561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3915EC"/>
    <w:multiLevelType w:val="multilevel"/>
    <w:tmpl w:val="51C081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BC"/>
    <w:rsid w:val="000077C2"/>
    <w:rsid w:val="00017441"/>
    <w:rsid w:val="00054DF6"/>
    <w:rsid w:val="00080071"/>
    <w:rsid w:val="001D5B69"/>
    <w:rsid w:val="002367C9"/>
    <w:rsid w:val="00294799"/>
    <w:rsid w:val="0036436B"/>
    <w:rsid w:val="003A3C15"/>
    <w:rsid w:val="003B6C23"/>
    <w:rsid w:val="003E0178"/>
    <w:rsid w:val="00407B08"/>
    <w:rsid w:val="00424FCD"/>
    <w:rsid w:val="0047586D"/>
    <w:rsid w:val="00486FDC"/>
    <w:rsid w:val="004A002C"/>
    <w:rsid w:val="006779A5"/>
    <w:rsid w:val="006B67AB"/>
    <w:rsid w:val="00705672"/>
    <w:rsid w:val="00750130"/>
    <w:rsid w:val="0076415F"/>
    <w:rsid w:val="00781D24"/>
    <w:rsid w:val="00805DAC"/>
    <w:rsid w:val="00821A87"/>
    <w:rsid w:val="008345BF"/>
    <w:rsid w:val="00894881"/>
    <w:rsid w:val="008B2E7D"/>
    <w:rsid w:val="00A04266"/>
    <w:rsid w:val="00A16894"/>
    <w:rsid w:val="00A309C4"/>
    <w:rsid w:val="00A32ABC"/>
    <w:rsid w:val="00A60403"/>
    <w:rsid w:val="00BE4A90"/>
    <w:rsid w:val="00C108BB"/>
    <w:rsid w:val="00C4514B"/>
    <w:rsid w:val="00C82C4D"/>
    <w:rsid w:val="00CE1843"/>
    <w:rsid w:val="00DD4C0D"/>
    <w:rsid w:val="00DF1870"/>
    <w:rsid w:val="00E07184"/>
    <w:rsid w:val="00E24B1E"/>
    <w:rsid w:val="00E86C74"/>
    <w:rsid w:val="00E96347"/>
    <w:rsid w:val="00EC4077"/>
    <w:rsid w:val="00EC7333"/>
    <w:rsid w:val="00F41CF9"/>
    <w:rsid w:val="00FA0E07"/>
    <w:rsid w:val="00FB6A5A"/>
    <w:rsid w:val="00FC6833"/>
    <w:rsid w:val="00FD2DCE"/>
    <w:rsid w:val="00F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C323"/>
  <w15:chartTrackingRefBased/>
  <w15:docId w15:val="{8F410994-1C47-48EB-99E0-9D6DA21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ABC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B2E7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2AB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32ABC"/>
    <w:rPr>
      <w:rFonts w:ascii="Arial" w:eastAsia="Lucida Sans Unicode" w:hAnsi="Arial" w:cs="Lucida Sans Unicode"/>
      <w:sz w:val="28"/>
      <w:szCs w:val="28"/>
    </w:rPr>
  </w:style>
  <w:style w:type="paragraph" w:customStyle="1" w:styleId="Standard">
    <w:name w:val="Standard"/>
    <w:rsid w:val="00A3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ight">
    <w:name w:val="right"/>
    <w:uiPriority w:val="99"/>
    <w:rsid w:val="00A32AB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A32ABC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A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ABC"/>
    <w:rPr>
      <w:rFonts w:ascii="Times New Roman" w:eastAsia="Times New Roman" w:hAnsi="Times New Roman" w:cs="Tahoma"/>
      <w:sz w:val="24"/>
      <w:szCs w:val="24"/>
    </w:rPr>
  </w:style>
  <w:style w:type="character" w:customStyle="1" w:styleId="Bodytext3">
    <w:name w:val="Body text (3)_"/>
    <w:basedOn w:val="Domylnaczcionkaakapitu"/>
    <w:link w:val="Bodytext3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32ABC"/>
    <w:pPr>
      <w:widowControl w:val="0"/>
      <w:shd w:val="clear" w:color="auto" w:fill="FFFFFF"/>
      <w:suppressAutoHyphens w:val="0"/>
      <w:spacing w:before="120" w:after="1020" w:line="250" w:lineRule="exact"/>
      <w:ind w:hanging="460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Heading5">
    <w:name w:val="Heading #5_"/>
    <w:basedOn w:val="Domylnaczcionkaakapitu"/>
    <w:link w:val="Heading5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Heading50">
    <w:name w:val="Heading #5"/>
    <w:basedOn w:val="Normalny"/>
    <w:link w:val="Heading5"/>
    <w:rsid w:val="00A32ABC"/>
    <w:pPr>
      <w:widowControl w:val="0"/>
      <w:shd w:val="clear" w:color="auto" w:fill="FFFFFF"/>
      <w:suppressAutoHyphens w:val="0"/>
      <w:spacing w:line="307" w:lineRule="exact"/>
      <w:ind w:hanging="460"/>
      <w:jc w:val="both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A32ABC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A32ABC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ablecaption">
    <w:name w:val="Table caption"/>
    <w:basedOn w:val="Domylnaczcionkaakapitu"/>
    <w:rsid w:val="00A32A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A32ABC"/>
    <w:pPr>
      <w:widowControl w:val="0"/>
      <w:shd w:val="clear" w:color="auto" w:fill="FFFFFF"/>
      <w:suppressAutoHyphens w:val="0"/>
      <w:spacing w:before="1020" w:after="120" w:line="0" w:lineRule="atLeast"/>
      <w:ind w:hanging="480"/>
      <w:jc w:val="center"/>
    </w:pPr>
    <w:rPr>
      <w:rFonts w:ascii="Calibri" w:eastAsia="Calibri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32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ABC"/>
    <w:rPr>
      <w:rFonts w:ascii="Times New Roman" w:eastAsia="Times New Roman" w:hAnsi="Times New Roman" w:cs="Tahoma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B2E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C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C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Szot</dc:creator>
  <cp:keywords/>
  <dc:description/>
  <cp:lastModifiedBy>admin</cp:lastModifiedBy>
  <cp:revision>2</cp:revision>
  <cp:lastPrinted>2024-10-21T11:38:00Z</cp:lastPrinted>
  <dcterms:created xsi:type="dcterms:W3CDTF">2024-10-25T12:19:00Z</dcterms:created>
  <dcterms:modified xsi:type="dcterms:W3CDTF">2024-10-25T12:19:00Z</dcterms:modified>
</cp:coreProperties>
</file>