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3A195033" w:rsidR="00E41EAA" w:rsidRPr="007C44F7" w:rsidRDefault="00E41EAA" w:rsidP="00E41EAA">
      <w:pPr>
        <w:suppressAutoHyphens/>
        <w:spacing w:after="0" w:line="240" w:lineRule="auto"/>
        <w:jc w:val="center"/>
        <w:rPr>
          <w:rFonts w:ascii="Times New Roman" w:eastAsia="MS Mincho" w:hAnsi="Times New Roman" w:cs="Times New Roman"/>
          <w:b/>
          <w:sz w:val="32"/>
          <w:szCs w:val="32"/>
          <w:u w:val="single"/>
          <w:lang w:eastAsia="pl-PL"/>
        </w:rPr>
      </w:pPr>
      <w:r w:rsidRPr="007C44F7">
        <w:rPr>
          <w:rFonts w:ascii="Times New Roman" w:eastAsia="MS Mincho" w:hAnsi="Times New Roman" w:cs="Times New Roman"/>
          <w:b/>
          <w:sz w:val="32"/>
          <w:szCs w:val="32"/>
          <w:u w:val="single"/>
          <w:lang w:eastAsia="pl-PL"/>
        </w:rPr>
        <w:t xml:space="preserve">U M O W A  </w:t>
      </w:r>
      <w:r w:rsidR="00AA5B2E">
        <w:rPr>
          <w:rFonts w:ascii="Times New Roman" w:eastAsia="MS Mincho" w:hAnsi="Times New Roman" w:cs="Times New Roman"/>
          <w:b/>
          <w:sz w:val="32"/>
          <w:szCs w:val="32"/>
          <w:u w:val="single"/>
          <w:lang w:eastAsia="pl-PL"/>
        </w:rPr>
        <w:t>NR IUE.272. …….. .202</w:t>
      </w:r>
      <w:r w:rsidR="00424AA7">
        <w:rPr>
          <w:rFonts w:ascii="Times New Roman" w:eastAsia="MS Mincho" w:hAnsi="Times New Roman" w:cs="Times New Roman"/>
          <w:b/>
          <w:sz w:val="32"/>
          <w:szCs w:val="32"/>
          <w:u w:val="single"/>
          <w:lang w:eastAsia="pl-PL"/>
        </w:rPr>
        <w:t>4</w:t>
      </w:r>
      <w:r w:rsidRPr="007C44F7">
        <w:rPr>
          <w:rFonts w:ascii="Times New Roman" w:eastAsia="MS Mincho" w:hAnsi="Times New Roman" w:cs="Times New Roman"/>
          <w:b/>
          <w:sz w:val="32"/>
          <w:szCs w:val="32"/>
          <w:u w:val="single"/>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7708C228"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AA5B2E">
        <w:rPr>
          <w:rFonts w:ascii="Times New Roman" w:eastAsia="Times New Roman" w:hAnsi="Times New Roman" w:cs="Times New Roman"/>
          <w:lang w:eastAsia="pl-PL"/>
        </w:rPr>
        <w:t xml:space="preserve"> 202</w:t>
      </w:r>
      <w:r w:rsidR="00424AA7">
        <w:rPr>
          <w:rFonts w:ascii="Times New Roman" w:eastAsia="Times New Roman" w:hAnsi="Times New Roman" w:cs="Times New Roman"/>
          <w:lang w:eastAsia="pl-PL"/>
        </w:rPr>
        <w:t>4</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28712965"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8A4624">
        <w:rPr>
          <w:rFonts w:ascii="Times New Roman" w:eastAsia="Times New Roman" w:hAnsi="Times New Roman" w:cs="Times New Roman"/>
          <w:b/>
          <w:u w:val="single"/>
          <w:lang w:eastAsia="pl-PL"/>
        </w:rPr>
        <w:t>23</w:t>
      </w:r>
      <w:r w:rsidR="00AA5B2E">
        <w:rPr>
          <w:rFonts w:ascii="Times New Roman" w:eastAsia="Times New Roman" w:hAnsi="Times New Roman" w:cs="Times New Roman"/>
          <w:b/>
          <w:u w:val="single"/>
          <w:lang w:eastAsia="pl-PL"/>
        </w:rPr>
        <w:t>.202</w:t>
      </w:r>
      <w:r w:rsidR="00424AA7">
        <w:rPr>
          <w:rFonts w:ascii="Times New Roman" w:eastAsia="Times New Roman" w:hAnsi="Times New Roman" w:cs="Times New Roman"/>
          <w:b/>
          <w:u w:val="single"/>
          <w:lang w:eastAsia="pl-PL"/>
        </w:rPr>
        <w:t>4</w:t>
      </w:r>
    </w:p>
    <w:p w14:paraId="062752F3" w14:textId="04D2136A" w:rsidR="004D5F3E" w:rsidRPr="0082692C" w:rsidRDefault="004D5F3E" w:rsidP="00424AA7">
      <w:pPr>
        <w:tabs>
          <w:tab w:val="left" w:pos="92"/>
          <w:tab w:val="left" w:pos="452"/>
          <w:tab w:val="left" w:pos="812"/>
        </w:tabs>
        <w:suppressAutoHyphens/>
        <w:spacing w:after="0" w:line="240" w:lineRule="auto"/>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24F632E4" w:rsidR="004D5F3E" w:rsidRPr="00A86FEA" w:rsidRDefault="00E41EAA" w:rsidP="00AA5B2E">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424AA7" w:rsidRPr="00424AA7">
        <w:rPr>
          <w:rFonts w:ascii="Times New Roman" w:hAnsi="Times New Roman" w:cs="Times New Roman"/>
          <w:b/>
          <w:bCs/>
          <w:i/>
        </w:rPr>
        <w:t>Przebudowa mostu w ciągu dróg gminnych dz. nr 906/1 i 863 w Żdżarach</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508CE4B4"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651E5B">
        <w:rPr>
          <w:rFonts w:ascii="Times New Roman" w:eastAsia="Times New Roman" w:hAnsi="Times New Roman" w:cs="Times New Roman"/>
          <w:lang w:eastAsia="pl-PL"/>
        </w:rPr>
        <w:t>Drogowych</w:t>
      </w:r>
      <w:r w:rsidRPr="0082692C">
        <w:rPr>
          <w:rFonts w:ascii="Times New Roman" w:eastAsia="Times New Roman" w:hAnsi="Times New Roman" w:cs="Times New Roman"/>
          <w:lang w:eastAsia="pl-PL"/>
        </w:rPr>
        <w:t>,</w:t>
      </w:r>
    </w:p>
    <w:p w14:paraId="5181F7BD"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wraz z kosztorysem ofertowym.</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248703CE" w14:textId="77777777" w:rsidR="00AA5B2E"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Zamawiający zleca, a Wykonawca zobowiązuje się do wykonania robót budowlanych polegających na</w:t>
      </w:r>
      <w:r w:rsidR="00AA5B2E">
        <w:rPr>
          <w:rFonts w:ascii="Times New Roman" w:eastAsia="Arial Narrow" w:hAnsi="Times New Roman" w:cs="Times New Roman"/>
          <w:color w:val="000000"/>
          <w:lang w:eastAsia="pl-PL"/>
        </w:rPr>
        <w:t>:</w:t>
      </w:r>
    </w:p>
    <w:p w14:paraId="5450502F" w14:textId="1FB232E2" w:rsidR="001A2A8B" w:rsidRPr="001A2A8B" w:rsidRDefault="00424AA7" w:rsidP="001A2A8B">
      <w:pPr>
        <w:pStyle w:val="Akapitzlist"/>
        <w:spacing w:after="0"/>
        <w:ind w:left="360"/>
        <w:jc w:val="both"/>
        <w:rPr>
          <w:rFonts w:ascii="Times New Roman" w:eastAsia="Cambria" w:hAnsi="Times New Roman"/>
          <w:bCs/>
        </w:rPr>
      </w:pPr>
      <w:bookmarkStart w:id="3" w:name="_Hlk64979886"/>
      <w:r>
        <w:rPr>
          <w:rFonts w:ascii="Times New Roman" w:eastAsia="Cambria" w:hAnsi="Times New Roman"/>
          <w:bCs/>
        </w:rPr>
        <w:t>p</w:t>
      </w:r>
      <w:r w:rsidRPr="00424AA7">
        <w:rPr>
          <w:rFonts w:ascii="Times New Roman" w:eastAsia="Cambria" w:hAnsi="Times New Roman"/>
          <w:bCs/>
        </w:rPr>
        <w:t>rzebudow</w:t>
      </w:r>
      <w:r>
        <w:rPr>
          <w:rFonts w:ascii="Times New Roman" w:eastAsia="Cambria" w:hAnsi="Times New Roman"/>
          <w:bCs/>
        </w:rPr>
        <w:t>ie</w:t>
      </w:r>
      <w:r w:rsidRPr="00424AA7">
        <w:rPr>
          <w:rFonts w:ascii="Times New Roman" w:eastAsia="Cambria" w:hAnsi="Times New Roman"/>
          <w:bCs/>
        </w:rPr>
        <w:t xml:space="preserve"> mostu w ciągu dróg gminnych dz. nr 906/1 i 863 w Żdżarach</w:t>
      </w:r>
      <w:r w:rsidR="001A2A8B" w:rsidRPr="001A2A8B">
        <w:rPr>
          <w:rFonts w:ascii="Times New Roman" w:eastAsia="Cambria" w:hAnsi="Times New Roman"/>
          <w:bCs/>
        </w:rPr>
        <w:t>.</w:t>
      </w:r>
    </w:p>
    <w:p w14:paraId="71A1495E" w14:textId="1256D56E" w:rsidR="00437F6F" w:rsidRPr="0082692C" w:rsidRDefault="00651E5B"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651E5B">
        <w:rPr>
          <w:rFonts w:ascii="Times New Roman" w:eastAsia="Arial Narrow" w:hAnsi="Times New Roman" w:cs="Times New Roman"/>
          <w:bCs/>
          <w:color w:val="000000"/>
          <w:lang w:eastAsia="pl-PL"/>
        </w:rPr>
        <w:t xml:space="preserve">Zadanie obejmuje wykonanie robót budowlanych polegających na </w:t>
      </w:r>
      <w:bookmarkEnd w:id="3"/>
      <w:r w:rsidR="001A2A8B">
        <w:rPr>
          <w:rFonts w:ascii="Times New Roman" w:eastAsia="Arial Narrow" w:hAnsi="Times New Roman" w:cs="Times New Roman"/>
          <w:bCs/>
          <w:color w:val="000000"/>
          <w:lang w:eastAsia="pl-PL"/>
        </w:rPr>
        <w:t xml:space="preserve">budowie mostu. </w:t>
      </w:r>
    </w:p>
    <w:p w14:paraId="321BC642" w14:textId="60669971"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1A2A8B">
        <w:rPr>
          <w:rFonts w:ascii="Times New Roman" w:eastAsia="Arial Narrow" w:hAnsi="Times New Roman" w:cs="Times New Roman"/>
          <w:bCs/>
          <w:color w:val="000000"/>
          <w:lang w:eastAsia="pl-PL"/>
        </w:rPr>
        <w:t>robót</w:t>
      </w:r>
      <w:r w:rsidRPr="0082692C">
        <w:rPr>
          <w:rFonts w:ascii="Times New Roman" w:eastAsia="Arial Narrow" w:hAnsi="Times New Roman" w:cs="Times New Roman"/>
          <w:bCs/>
          <w:color w:val="000000"/>
          <w:lang w:eastAsia="pl-PL"/>
        </w:rPr>
        <w:t xml:space="preserve"> obejmuje:</w:t>
      </w:r>
    </w:p>
    <w:p w14:paraId="2593EDD7" w14:textId="77777777" w:rsidR="00651E5B" w:rsidRPr="004F0E2E" w:rsidRDefault="00651E5B" w:rsidP="00651E5B">
      <w:pPr>
        <w:numPr>
          <w:ilvl w:val="1"/>
          <w:numId w:val="2"/>
        </w:numPr>
        <w:spacing w:after="0"/>
        <w:jc w:val="both"/>
        <w:rPr>
          <w:rFonts w:ascii="Times New Roman" w:eastAsia="Cambria" w:hAnsi="Times New Roman"/>
          <w:bCs/>
        </w:rPr>
      </w:pPr>
      <w:bookmarkStart w:id="4" w:name="_Hlk64979911"/>
      <w:r w:rsidRPr="004F0E2E">
        <w:rPr>
          <w:rFonts w:ascii="Times New Roman" w:eastAsia="Cambria" w:hAnsi="Times New Roman"/>
          <w:bCs/>
        </w:rPr>
        <w:t>roboty przygotowawcze (pomiarowe i rozbiórkowe),</w:t>
      </w:r>
    </w:p>
    <w:p w14:paraId="37180C26" w14:textId="77777777" w:rsidR="00651E5B" w:rsidRPr="004F0E2E" w:rsidRDefault="00651E5B"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r w:rsidRPr="004F0E2E">
        <w:rPr>
          <w:rFonts w:ascii="Times New Roman" w:eastAsia="Cambria" w:hAnsi="Times New Roman"/>
          <w:bCs/>
        </w:rPr>
        <w:t xml:space="preserve"> (</w:t>
      </w:r>
      <w:r>
        <w:rPr>
          <w:rFonts w:ascii="Times New Roman" w:eastAsia="Cambria" w:hAnsi="Times New Roman"/>
          <w:bCs/>
        </w:rPr>
        <w:t>uzupełnienie nasypu</w:t>
      </w:r>
      <w:r w:rsidRPr="004F0E2E">
        <w:rPr>
          <w:rFonts w:ascii="Times New Roman" w:eastAsia="Cambria" w:hAnsi="Times New Roman"/>
          <w:bCs/>
        </w:rPr>
        <w:t>),</w:t>
      </w:r>
    </w:p>
    <w:p w14:paraId="3096ECBD" w14:textId="210C2A3B"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budowlane</w:t>
      </w:r>
      <w:r w:rsidRPr="004F0E2E">
        <w:rPr>
          <w:rFonts w:ascii="Times New Roman" w:eastAsia="Cambria" w:hAnsi="Times New Roman"/>
          <w:bCs/>
        </w:rPr>
        <w:t xml:space="preserve"> (</w:t>
      </w:r>
      <w:r w:rsidR="00424AA7">
        <w:rPr>
          <w:rFonts w:ascii="Times New Roman" w:eastAsia="Cambria" w:hAnsi="Times New Roman"/>
          <w:bCs/>
        </w:rPr>
        <w:t>drogi</w:t>
      </w:r>
      <w:r>
        <w:rPr>
          <w:rFonts w:ascii="Times New Roman" w:eastAsia="Cambria" w:hAnsi="Times New Roman"/>
          <w:bCs/>
        </w:rPr>
        <w:t xml:space="preserve">, </w:t>
      </w:r>
      <w:r w:rsidR="00424AA7">
        <w:rPr>
          <w:rFonts w:ascii="Times New Roman" w:eastAsia="Cambria" w:hAnsi="Times New Roman"/>
          <w:bCs/>
        </w:rPr>
        <w:t>mosty</w:t>
      </w:r>
      <w:r>
        <w:rPr>
          <w:rFonts w:ascii="Times New Roman" w:eastAsia="Cambria" w:hAnsi="Times New Roman"/>
          <w:bCs/>
        </w:rPr>
        <w:t>, odwodnienie</w:t>
      </w:r>
      <w:r w:rsidRPr="004F0E2E">
        <w:rPr>
          <w:rFonts w:ascii="Times New Roman" w:eastAsia="Cambria" w:hAnsi="Times New Roman"/>
          <w:bCs/>
        </w:rPr>
        <w:t>),</w:t>
      </w:r>
    </w:p>
    <w:p w14:paraId="2904EDD2"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wykończeniowe</w:t>
      </w:r>
      <w:r w:rsidRPr="004F0E2E">
        <w:rPr>
          <w:rFonts w:ascii="Times New Roman" w:eastAsia="Cambria" w:hAnsi="Times New Roman"/>
          <w:bCs/>
        </w:rPr>
        <w:t xml:space="preserve"> (</w:t>
      </w:r>
      <w:r>
        <w:rPr>
          <w:rFonts w:ascii="Times New Roman" w:eastAsia="Cambria" w:hAnsi="Times New Roman"/>
          <w:bCs/>
        </w:rPr>
        <w:t>umocnienie skarp, montaż urządzeń zabezpieczających</w:t>
      </w:r>
      <w:r w:rsidRPr="004F0E2E">
        <w:rPr>
          <w:rFonts w:ascii="Times New Roman" w:eastAsia="Cambria" w:hAnsi="Times New Roman"/>
          <w:bCs/>
        </w:rPr>
        <w:t>),</w:t>
      </w:r>
    </w:p>
    <w:p w14:paraId="3D245EF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wykonanie geodezyjnej inwentaryzacji powykonawczej,</w:t>
      </w:r>
    </w:p>
    <w:p w14:paraId="375CF79D" w14:textId="77777777" w:rsidR="00651E5B" w:rsidRPr="00B24CED" w:rsidRDefault="00651E5B" w:rsidP="00651E5B">
      <w:pPr>
        <w:numPr>
          <w:ilvl w:val="1"/>
          <w:numId w:val="2"/>
        </w:numPr>
        <w:spacing w:after="0"/>
        <w:jc w:val="both"/>
        <w:rPr>
          <w:rFonts w:ascii="Times New Roman" w:eastAsia="Cambria" w:hAnsi="Times New Roman"/>
          <w:bCs/>
          <w:color w:val="000000"/>
        </w:rPr>
      </w:pPr>
      <w:r w:rsidRPr="00B24CED">
        <w:rPr>
          <w:rFonts w:ascii="Times New Roman" w:eastAsia="Cambria" w:hAnsi="Times New Roman"/>
          <w:bCs/>
          <w:color w:val="000000"/>
        </w:rPr>
        <w:t>opracowanie z zatwierdzeniem projektu organizacji ruchu na czas prowadzenia robót</w:t>
      </w:r>
      <w:bookmarkEnd w:id="4"/>
      <w:r w:rsidRPr="00B24CED">
        <w:rPr>
          <w:rFonts w:ascii="Times New Roman" w:eastAsia="Cambria" w:hAnsi="Times New Roman"/>
          <w:bCs/>
          <w:color w:val="000000"/>
        </w:rPr>
        <w:t>.</w:t>
      </w:r>
    </w:p>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STWiOR</w:t>
      </w:r>
      <w:r w:rsidR="005F1004">
        <w:rPr>
          <w:rFonts w:ascii="Times New Roman" w:eastAsia="Times New Roman" w:hAnsi="Times New Roman" w:cs="Times New Roman"/>
          <w:lang w:eastAsia="pl-PL"/>
        </w:rPr>
        <w:t>D</w:t>
      </w:r>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2D6A5CC5" w14:textId="02AE12C6" w:rsidR="007D7150" w:rsidRPr="007D7150" w:rsidRDefault="00A86FEA" w:rsidP="007D7150">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Cambria" w:hAnsi="Times New Roman"/>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w:t>
      </w:r>
      <w:r w:rsidR="007D7150">
        <w:rPr>
          <w:rFonts w:ascii="Times New Roman" w:eastAsia="Times New Roman" w:hAnsi="Times New Roman" w:cs="Times New Roman"/>
          <w:bCs/>
          <w:lang w:eastAsia="pl-PL"/>
        </w:rPr>
        <w:t xml:space="preserve">sie przepisami prawa </w:t>
      </w:r>
      <w:r w:rsidR="007D7150" w:rsidRPr="007D7150">
        <w:rPr>
          <w:rFonts w:ascii="Times New Roman" w:eastAsia="Cambria" w:hAnsi="Times New Roman"/>
        </w:rPr>
        <w:t xml:space="preserve">w terminie do </w:t>
      </w:r>
      <w:r w:rsidR="00424AA7">
        <w:rPr>
          <w:rFonts w:ascii="Times New Roman" w:eastAsia="Cambria" w:hAnsi="Times New Roman"/>
          <w:b/>
        </w:rPr>
        <w:t>1</w:t>
      </w:r>
      <w:r w:rsidR="00B74D77">
        <w:rPr>
          <w:rFonts w:ascii="Times New Roman" w:eastAsia="Cambria" w:hAnsi="Times New Roman"/>
          <w:b/>
        </w:rPr>
        <w:t>15</w:t>
      </w:r>
      <w:r w:rsidR="007D7150" w:rsidRPr="007D7150">
        <w:rPr>
          <w:rFonts w:ascii="Times New Roman" w:eastAsia="Cambria" w:hAnsi="Times New Roman"/>
          <w:b/>
        </w:rPr>
        <w:t xml:space="preserve"> dni od dnia podpisania umowy tj. </w:t>
      </w:r>
    </w:p>
    <w:p w14:paraId="67CC73E0" w14:textId="393A88D4" w:rsidR="004A20B1" w:rsidRPr="005F29DD" w:rsidRDefault="00C61AC1" w:rsidP="004A20B1">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6</w:t>
      </w:r>
      <w:r w:rsidR="00DA00BF">
        <w:rPr>
          <w:rFonts w:ascii="Times New Roman" w:eastAsia="Times New Roman" w:hAnsi="Times New Roman"/>
          <w:b/>
          <w:bCs/>
          <w:lang w:eastAsia="pl-PL"/>
        </w:rPr>
        <w:t>0</w:t>
      </w:r>
      <w:r w:rsidR="004A20B1" w:rsidRPr="005F29DD">
        <w:rPr>
          <w:rFonts w:ascii="Times New Roman" w:eastAsia="Times New Roman" w:hAnsi="Times New Roman"/>
          <w:b/>
          <w:bCs/>
          <w:lang w:eastAsia="pl-PL"/>
        </w:rPr>
        <w:t>% zadania – ETAP I</w:t>
      </w:r>
    </w:p>
    <w:p w14:paraId="29864C4A" w14:textId="3524ECC1" w:rsidR="004A20B1" w:rsidRDefault="004A20B1" w:rsidP="004A20B1">
      <w:pPr>
        <w:spacing w:after="0"/>
        <w:ind w:left="360"/>
        <w:jc w:val="both"/>
        <w:rPr>
          <w:rFonts w:ascii="Times New Roman" w:eastAsia="Cambria" w:hAnsi="Times New Roman"/>
        </w:rPr>
      </w:pPr>
      <w:r w:rsidRPr="005F29DD">
        <w:rPr>
          <w:rFonts w:ascii="Times New Roman" w:eastAsia="Times New Roman" w:hAnsi="Times New Roman"/>
          <w:b/>
          <w:bCs/>
          <w:lang w:eastAsia="pl-PL"/>
        </w:rPr>
        <w:t>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 xml:space="preserve">Wykonawca jest zobowiązany do wykonania </w:t>
      </w:r>
      <w:r w:rsidR="00C61AC1">
        <w:rPr>
          <w:rFonts w:ascii="Times New Roman" w:eastAsia="Times New Roman" w:hAnsi="Times New Roman"/>
          <w:b/>
          <w:bCs/>
          <w:lang w:eastAsia="pl-PL"/>
        </w:rPr>
        <w:t>6</w:t>
      </w:r>
      <w:r w:rsidR="00DA00BF">
        <w:rPr>
          <w:rFonts w:ascii="Times New Roman" w:eastAsia="Times New Roman" w:hAnsi="Times New Roman"/>
          <w:b/>
          <w:bCs/>
          <w:lang w:eastAsia="pl-PL"/>
        </w:rPr>
        <w:t>0</w:t>
      </w:r>
      <w:r w:rsidRPr="004A20B1">
        <w:rPr>
          <w:rFonts w:ascii="Times New Roman" w:eastAsia="Times New Roman" w:hAnsi="Times New Roman"/>
          <w:b/>
          <w:bCs/>
          <w:lang w:eastAsia="pl-PL"/>
        </w:rPr>
        <w:t>% zadania</w:t>
      </w:r>
      <w:r w:rsidR="00DA00BF">
        <w:rPr>
          <w:rFonts w:ascii="Times New Roman" w:eastAsia="Times New Roman" w:hAnsi="Times New Roman"/>
          <w:b/>
          <w:bCs/>
          <w:lang w:eastAsia="pl-PL"/>
        </w:rPr>
        <w:t>.</w:t>
      </w:r>
      <w:r w:rsidRPr="005F29DD">
        <w:rPr>
          <w:rFonts w:ascii="Times New Roman" w:eastAsia="Cambria" w:hAnsi="Times New Roman"/>
        </w:rPr>
        <w:t xml:space="preserve"> Po odbiorze I etapu Wykonawca otrzyma wynagrodzenie w wysokości </w:t>
      </w:r>
      <w:r w:rsidR="00C61AC1">
        <w:rPr>
          <w:rFonts w:ascii="Times New Roman" w:eastAsia="Cambria" w:hAnsi="Times New Roman"/>
          <w:b/>
          <w:bCs/>
        </w:rPr>
        <w:t>5</w:t>
      </w:r>
      <w:r w:rsidR="00DA00BF" w:rsidRPr="00DA00BF">
        <w:rPr>
          <w:rFonts w:ascii="Times New Roman" w:eastAsia="Cambria" w:hAnsi="Times New Roman"/>
          <w:b/>
          <w:bCs/>
        </w:rPr>
        <w:t>0</w:t>
      </w:r>
      <w:r w:rsidRPr="00DA00BF">
        <w:rPr>
          <w:rFonts w:ascii="Times New Roman" w:eastAsia="Cambria" w:hAnsi="Times New Roman"/>
          <w:b/>
          <w:bCs/>
        </w:rPr>
        <w:t>%</w:t>
      </w:r>
      <w:r w:rsidRPr="005F29DD">
        <w:rPr>
          <w:rFonts w:ascii="Times New Roman" w:eastAsia="Cambria" w:hAnsi="Times New Roman"/>
        </w:rPr>
        <w:t xml:space="preserve"> wartości zadania.</w:t>
      </w:r>
    </w:p>
    <w:p w14:paraId="4365F590" w14:textId="77777777" w:rsidR="00DA00BF" w:rsidRDefault="00DA00BF" w:rsidP="004A20B1">
      <w:pPr>
        <w:spacing w:after="0"/>
        <w:ind w:left="360"/>
        <w:jc w:val="center"/>
        <w:rPr>
          <w:rFonts w:ascii="Times New Roman" w:eastAsia="Times New Roman" w:hAnsi="Times New Roman"/>
          <w:b/>
          <w:bCs/>
          <w:lang w:eastAsia="pl-PL"/>
        </w:rPr>
      </w:pPr>
    </w:p>
    <w:p w14:paraId="0E332437" w14:textId="77777777" w:rsidR="00DA00BF" w:rsidRDefault="00DA00BF" w:rsidP="004A20B1">
      <w:pPr>
        <w:spacing w:after="0"/>
        <w:ind w:left="360"/>
        <w:jc w:val="center"/>
        <w:rPr>
          <w:rFonts w:ascii="Times New Roman" w:eastAsia="Times New Roman" w:hAnsi="Times New Roman"/>
          <w:b/>
          <w:bCs/>
          <w:lang w:eastAsia="pl-PL"/>
        </w:rPr>
      </w:pPr>
    </w:p>
    <w:p w14:paraId="51DF03CE" w14:textId="77777777" w:rsidR="00DA00BF" w:rsidRDefault="00DA00BF" w:rsidP="004A20B1">
      <w:pPr>
        <w:spacing w:after="0"/>
        <w:ind w:left="360"/>
        <w:jc w:val="center"/>
        <w:rPr>
          <w:rFonts w:ascii="Times New Roman" w:eastAsia="Times New Roman" w:hAnsi="Times New Roman"/>
          <w:b/>
          <w:bCs/>
          <w:lang w:eastAsia="pl-PL"/>
        </w:rPr>
      </w:pPr>
    </w:p>
    <w:p w14:paraId="3428D447" w14:textId="77777777" w:rsidR="00C61AC1" w:rsidRDefault="00C61AC1" w:rsidP="004A20B1">
      <w:pPr>
        <w:spacing w:after="0"/>
        <w:ind w:left="360"/>
        <w:jc w:val="center"/>
        <w:rPr>
          <w:rFonts w:ascii="Times New Roman" w:eastAsia="Times New Roman" w:hAnsi="Times New Roman"/>
          <w:b/>
          <w:bCs/>
          <w:lang w:eastAsia="pl-PL"/>
        </w:rPr>
      </w:pPr>
    </w:p>
    <w:p w14:paraId="34608EEE" w14:textId="77777777" w:rsidR="00C61AC1" w:rsidRDefault="00C61AC1" w:rsidP="004A20B1">
      <w:pPr>
        <w:spacing w:after="0"/>
        <w:ind w:left="360"/>
        <w:jc w:val="center"/>
        <w:rPr>
          <w:rFonts w:ascii="Times New Roman" w:eastAsia="Times New Roman" w:hAnsi="Times New Roman"/>
          <w:b/>
          <w:bCs/>
          <w:lang w:eastAsia="pl-PL"/>
        </w:rPr>
      </w:pPr>
    </w:p>
    <w:p w14:paraId="4157D55E" w14:textId="77777777" w:rsidR="00DA00BF" w:rsidRDefault="00DA00BF" w:rsidP="004A20B1">
      <w:pPr>
        <w:spacing w:after="0"/>
        <w:ind w:left="360"/>
        <w:jc w:val="both"/>
        <w:rPr>
          <w:rFonts w:ascii="Times New Roman" w:eastAsia="Cambria" w:hAnsi="Times New Roman"/>
        </w:rPr>
      </w:pPr>
    </w:p>
    <w:p w14:paraId="528FF7E3" w14:textId="5FD738F4" w:rsidR="00DA00BF" w:rsidRPr="00DA00BF" w:rsidRDefault="00DA00BF" w:rsidP="00DA00BF">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100</w:t>
      </w:r>
      <w:r w:rsidRPr="005F29DD">
        <w:rPr>
          <w:rFonts w:ascii="Times New Roman" w:eastAsia="Times New Roman" w:hAnsi="Times New Roman"/>
          <w:b/>
          <w:bCs/>
          <w:lang w:eastAsia="pl-PL"/>
        </w:rPr>
        <w:t>% zadania – ETAP I</w:t>
      </w:r>
      <w:r>
        <w:rPr>
          <w:rFonts w:ascii="Times New Roman" w:eastAsia="Times New Roman" w:hAnsi="Times New Roman"/>
          <w:b/>
          <w:bCs/>
          <w:lang w:eastAsia="pl-PL"/>
        </w:rPr>
        <w:t>II</w:t>
      </w:r>
    </w:p>
    <w:p w14:paraId="6E204A3A" w14:textId="5A444ED1" w:rsidR="004A20B1" w:rsidRPr="00C61AC1" w:rsidRDefault="004A20B1" w:rsidP="00C61AC1">
      <w:pPr>
        <w:spacing w:after="0"/>
        <w:ind w:left="360"/>
        <w:jc w:val="both"/>
        <w:rPr>
          <w:rFonts w:ascii="Times New Roman" w:eastAsia="Times New Roman" w:hAnsi="Times New Roman"/>
          <w:bCs/>
          <w:lang w:eastAsia="pl-PL"/>
        </w:rPr>
      </w:pPr>
      <w:r w:rsidRPr="005F29DD">
        <w:rPr>
          <w:rFonts w:ascii="Times New Roman" w:eastAsia="Times New Roman" w:hAnsi="Times New Roman"/>
          <w:b/>
          <w:bCs/>
          <w:lang w:eastAsia="pl-PL"/>
        </w:rPr>
        <w:t>II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Wykonawca jest zobowiązany do wykonania</w:t>
      </w:r>
      <w:r>
        <w:rPr>
          <w:rFonts w:ascii="Times New Roman" w:eastAsia="Times New Roman" w:hAnsi="Times New Roman"/>
          <w:bCs/>
          <w:lang w:eastAsia="pl-PL"/>
        </w:rPr>
        <w:t xml:space="preserve"> </w:t>
      </w:r>
      <w:r w:rsidRPr="004A20B1">
        <w:rPr>
          <w:rFonts w:ascii="Times New Roman" w:eastAsia="Times New Roman" w:hAnsi="Times New Roman"/>
          <w:b/>
          <w:bCs/>
          <w:lang w:eastAsia="pl-PL"/>
        </w:rPr>
        <w:t xml:space="preserve">pozostałej części zamówienia w terminie </w:t>
      </w:r>
      <w:r w:rsidRPr="004A20B1">
        <w:rPr>
          <w:rFonts w:ascii="Times New Roman" w:eastAsia="Cambria" w:hAnsi="Times New Roman"/>
          <w:b/>
        </w:rPr>
        <w:t xml:space="preserve">do </w:t>
      </w:r>
      <w:r w:rsidR="00B74D77">
        <w:rPr>
          <w:rFonts w:ascii="Times New Roman" w:eastAsia="Cambria" w:hAnsi="Times New Roman"/>
          <w:b/>
        </w:rPr>
        <w:t>230</w:t>
      </w:r>
      <w:r w:rsidRPr="004A20B1">
        <w:rPr>
          <w:rFonts w:ascii="Times New Roman" w:eastAsia="Cambria" w:hAnsi="Times New Roman"/>
          <w:b/>
        </w:rPr>
        <w:t xml:space="preserve"> dni od podpisania umowy</w:t>
      </w:r>
      <w:r w:rsidRPr="005F29DD">
        <w:rPr>
          <w:rFonts w:ascii="Times New Roman" w:eastAsia="Cambria" w:hAnsi="Times New Roman"/>
        </w:rPr>
        <w:t xml:space="preserve">. Po odbiorze </w:t>
      </w:r>
      <w:r>
        <w:rPr>
          <w:rFonts w:ascii="Times New Roman" w:eastAsia="Cambria" w:hAnsi="Times New Roman"/>
        </w:rPr>
        <w:t>końcowym zadania</w:t>
      </w:r>
      <w:r w:rsidRPr="005F29DD">
        <w:rPr>
          <w:rFonts w:ascii="Times New Roman" w:eastAsia="Cambria" w:hAnsi="Times New Roman"/>
        </w:rPr>
        <w:t xml:space="preserve"> Wykonawca otrzyma wynagrodzenie </w:t>
      </w:r>
      <w:r w:rsidR="00DA00BF">
        <w:rPr>
          <w:rFonts w:ascii="Times New Roman" w:eastAsia="Cambria" w:hAnsi="Times New Roman"/>
        </w:rPr>
        <w:br/>
      </w:r>
      <w:r w:rsidRPr="005F29DD">
        <w:rPr>
          <w:rFonts w:ascii="Times New Roman" w:eastAsia="Cambria" w:hAnsi="Times New Roman"/>
        </w:rPr>
        <w:t xml:space="preserve">w wysokości </w:t>
      </w:r>
      <w:r>
        <w:rPr>
          <w:rFonts w:ascii="Times New Roman" w:eastAsia="Cambria" w:hAnsi="Times New Roman"/>
        </w:rPr>
        <w:t>pozostałej do wypłaty po uwzględnieniu sumy wypłaconych wcześniej kwot wynagrodzenia.</w:t>
      </w:r>
    </w:p>
    <w:p w14:paraId="1F372991" w14:textId="77777777" w:rsidR="007D7150" w:rsidRDefault="007D7150" w:rsidP="007D7150">
      <w:pPr>
        <w:shd w:val="clear" w:color="auto" w:fill="FFFFFF"/>
        <w:tabs>
          <w:tab w:val="left" w:pos="420"/>
          <w:tab w:val="left" w:pos="720"/>
          <w:tab w:val="left" w:pos="4047"/>
          <w:tab w:val="left" w:pos="4221"/>
        </w:tabs>
        <w:suppressAutoHyphens/>
        <w:spacing w:after="0" w:line="240" w:lineRule="auto"/>
        <w:ind w:left="360"/>
        <w:jc w:val="both"/>
        <w:rPr>
          <w:rFonts w:ascii="Times New Roman" w:eastAsia="Times New Roman" w:hAnsi="Times New Roman" w:cs="Times New Roman"/>
          <w:lang w:eastAsia="pl-PL"/>
        </w:rPr>
      </w:pP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08F69F1A" w14:textId="01D3A37C" w:rsidR="00E41EAA" w:rsidRPr="0082692C" w:rsidRDefault="00E41EAA" w:rsidP="000B0590">
      <w:pPr>
        <w:numPr>
          <w:ilvl w:val="0"/>
          <w:numId w:val="39"/>
        </w:numPr>
        <w:suppressAutoHyphens/>
        <w:spacing w:after="0" w:line="240" w:lineRule="auto"/>
        <w:jc w:val="both"/>
        <w:rPr>
          <w:rFonts w:ascii="Times New Roman" w:hAnsi="Times New Roman" w:cs="Times New Roman"/>
        </w:rPr>
      </w:pPr>
      <w:r w:rsidRPr="0082692C">
        <w:rPr>
          <w:rFonts w:ascii="Times New Roman" w:hAnsi="Times New Roman" w:cs="Times New Roman"/>
        </w:rPr>
        <w:t xml:space="preserve">Zamawiający na podstawie art. </w:t>
      </w:r>
      <w:r w:rsidR="006F1B03" w:rsidRPr="0082692C">
        <w:rPr>
          <w:rFonts w:ascii="Times New Roman" w:hAnsi="Times New Roman" w:cs="Times New Roman"/>
        </w:rPr>
        <w:t>95</w:t>
      </w:r>
      <w:r w:rsidRPr="0082692C">
        <w:rPr>
          <w:rFonts w:ascii="Times New Roman" w:hAnsi="Times New Roman" w:cs="Times New Roman"/>
        </w:rPr>
        <w:t xml:space="preserve"> ust. </w:t>
      </w:r>
      <w:r w:rsidR="006F1B03" w:rsidRPr="0082692C">
        <w:rPr>
          <w:rFonts w:ascii="Times New Roman" w:hAnsi="Times New Roman" w:cs="Times New Roman"/>
        </w:rPr>
        <w:t>1</w:t>
      </w:r>
      <w:r w:rsidRPr="0082692C">
        <w:rPr>
          <w:rFonts w:ascii="Times New Roman" w:hAnsi="Times New Roman" w:cs="Times New Roman"/>
        </w:rPr>
        <w:t xml:space="preserve"> Ustawy wymaga zatrudnienia na podstawie umowy o pracę przez Wykonawcę lub podwykonawcę osób wykonujących w trakcie realizacji umowy, czynności </w:t>
      </w:r>
      <w:r w:rsidRPr="0082692C">
        <w:rPr>
          <w:rFonts w:ascii="Times New Roman" w:hAnsi="Times New Roman" w:cs="Times New Roman"/>
        </w:rPr>
        <w:br/>
        <w:t xml:space="preserve">w zakresie prac: </w:t>
      </w:r>
      <w:bookmarkStart w:id="5" w:name="_Hlk46399936"/>
      <w:r w:rsidRPr="0082692C">
        <w:rPr>
          <w:rFonts w:ascii="Times New Roman" w:hAnsi="Times New Roman" w:cs="Times New Roman"/>
        </w:rPr>
        <w:t>przygotowawczych</w:t>
      </w:r>
      <w:r w:rsidR="00A479A9" w:rsidRPr="0082692C">
        <w:rPr>
          <w:rFonts w:ascii="Times New Roman" w:hAnsi="Times New Roman" w:cs="Times New Roman"/>
        </w:rPr>
        <w:t>,</w:t>
      </w:r>
      <w:r w:rsidRPr="0082692C">
        <w:rPr>
          <w:rFonts w:ascii="Times New Roman" w:hAnsi="Times New Roman" w:cs="Times New Roman"/>
        </w:rPr>
        <w:t xml:space="preserve"> rozbiórkowych</w:t>
      </w:r>
      <w:r w:rsidR="00A479A9" w:rsidRPr="0082692C">
        <w:rPr>
          <w:rFonts w:ascii="Times New Roman" w:hAnsi="Times New Roman" w:cs="Times New Roman"/>
        </w:rPr>
        <w:t>,</w:t>
      </w:r>
      <w:r w:rsidRPr="0082692C">
        <w:rPr>
          <w:rFonts w:ascii="Times New Roman" w:hAnsi="Times New Roman" w:cs="Times New Roman"/>
        </w:rPr>
        <w:t xml:space="preserve"> ziemnych</w:t>
      </w:r>
      <w:bookmarkEnd w:id="5"/>
      <w:r w:rsidR="00A479A9" w:rsidRPr="0082692C">
        <w:rPr>
          <w:rFonts w:ascii="Times New Roman" w:hAnsi="Times New Roman" w:cs="Times New Roman"/>
        </w:rPr>
        <w:t>, nawierzchniowych, wykończeniowych</w:t>
      </w:r>
      <w:r w:rsidRPr="0082692C">
        <w:rPr>
          <w:rFonts w:ascii="Times New Roman" w:hAnsi="Times New Roman" w:cs="Times New Roman"/>
        </w:rPr>
        <w:t>.</w:t>
      </w:r>
    </w:p>
    <w:p w14:paraId="78426A01" w14:textId="77777777" w:rsidR="00E41EAA" w:rsidRPr="0082692C" w:rsidRDefault="00E41EAA" w:rsidP="00E41EAA">
      <w:pPr>
        <w:suppressAutoHyphens/>
        <w:spacing w:after="0" w:line="240" w:lineRule="auto"/>
        <w:ind w:left="360"/>
        <w:jc w:val="both"/>
        <w:rPr>
          <w:rFonts w:ascii="Times New Roman" w:hAnsi="Times New Roman" w:cs="Times New Roman"/>
        </w:rPr>
      </w:pPr>
      <w:r w:rsidRPr="0082692C">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anonimizacji.</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t>
      </w:r>
      <w:r w:rsidRPr="0082692C">
        <w:rPr>
          <w:rFonts w:ascii="Times New Roman" w:eastAsia="Times New Roman" w:hAnsi="Times New Roman" w:cs="Times New Roman"/>
          <w:lang w:eastAsia="pl-PL"/>
        </w:rPr>
        <w:lastRenderedPageBreak/>
        <w:t xml:space="preserve">w sposób zapewniający ochronę danych osobowych pracowników, zgodnie </w:t>
      </w:r>
      <w:r w:rsidRPr="0082692C">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7777777"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6" w:name="_Hlk14166463"/>
      <w:r w:rsidRPr="0082692C">
        <w:rPr>
          <w:rFonts w:ascii="Times New Roman" w:eastAsia="Times New Roman" w:hAnsi="Times New Roman" w:cs="Times New Roman"/>
          <w:lang w:eastAsia="pl-PL"/>
        </w:rPr>
        <w:t xml:space="preserve">Inspektora nadzoru inwestorskiego w zakresie branży drogowej i realizacji niniejszej umowy, którym jest: </w:t>
      </w:r>
      <w:bookmarkStart w:id="7" w:name="_Hlk39750201"/>
      <w:r w:rsidRPr="0082692C">
        <w:rPr>
          <w:rFonts w:ascii="Times New Roman" w:eastAsia="Times New Roman" w:hAnsi="Times New Roman" w:cs="Times New Roman"/>
          <w:lang w:eastAsia="pl-PL"/>
        </w:rPr>
        <w:t>.........................................., nr tel. ………………….……., e-mail: ……………………….</w:t>
      </w:r>
      <w:bookmarkEnd w:id="7"/>
    </w:p>
    <w:bookmarkEnd w:id="6"/>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8" w:name="_Hlk11756942"/>
      <w:r w:rsidRPr="0082692C">
        <w:rPr>
          <w:rFonts w:ascii="Times New Roman" w:eastAsia="Times New Roman" w:hAnsi="Times New Roman" w:cs="Times New Roman"/>
          <w:lang w:eastAsia="pl-PL"/>
        </w:rPr>
        <w:t xml:space="preserve">posiadający uprawnienia budowlane nr: ..........................................., wydane w dniu ................., nr tel. ……………….……, e-mail: …………………………. </w:t>
      </w:r>
    </w:p>
    <w:bookmarkEnd w:id="8"/>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Default="00E41EAA" w:rsidP="00E41EAA">
      <w:pPr>
        <w:suppressAutoHyphens/>
        <w:spacing w:after="0" w:line="240" w:lineRule="auto"/>
        <w:jc w:val="center"/>
        <w:rPr>
          <w:rFonts w:ascii="Times New Roman" w:eastAsia="Times New Roman" w:hAnsi="Times New Roman" w:cs="Times New Roman"/>
          <w:b/>
          <w:lang w:eastAsia="pl-PL"/>
        </w:rPr>
      </w:pPr>
    </w:p>
    <w:p w14:paraId="63A11202" w14:textId="77777777" w:rsidR="00217BBB" w:rsidRPr="0082692C" w:rsidRDefault="00217BBB"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xml:space="preserve">. Roboty budowlane składające się na przedmiot Umowy należy wykonywać w terminie, zgodnie z niniejszą Umową, z należytą starannością, zgodnie z dokumentacją projektową, specyfikacją techniczną wykonania </w:t>
      </w:r>
      <w:r w:rsidRPr="0082692C">
        <w:rPr>
          <w:rFonts w:ascii="Times New Roman" w:eastAsia="Times New Roman" w:hAnsi="Times New Roman" w:cs="Times New Roman"/>
          <w:lang w:eastAsia="pl-PL"/>
        </w:rPr>
        <w:lastRenderedPageBreak/>
        <w:t>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9"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10"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10"/>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ponosił pełną odpowiedzialność wobec Zamawiającego za jakość i terminowość wykonania Umowy oraz wobec Zamawiającego i osób trzecich za ewentualne szkody powstałe </w:t>
      </w:r>
      <w:r w:rsidRPr="0082692C">
        <w:rPr>
          <w:rFonts w:ascii="Times New Roman" w:eastAsia="Times New Roman" w:hAnsi="Times New Roman" w:cs="Times New Roman"/>
          <w:lang w:eastAsia="pl-PL"/>
        </w:rPr>
        <w:lastRenderedPageBreak/>
        <w:t>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9"/>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 przypadku rozbieżności między STWiOR</w:t>
      </w:r>
      <w:r w:rsidR="00D75ED9">
        <w:rPr>
          <w:rFonts w:ascii="Times New Roman" w:eastAsia="Times New Roman" w:hAnsi="Times New Roman" w:cs="Times New Roman"/>
          <w:bCs/>
          <w:lang w:eastAsia="pl-PL"/>
        </w:rPr>
        <w:t>D</w:t>
      </w:r>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353CCB78"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za wykonanie przedmiotu umowy ma charakter kosztorysowy.</w:t>
      </w:r>
    </w:p>
    <w:p w14:paraId="6B640A7D" w14:textId="292693DF"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lastRenderedPageBreak/>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1"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936B76" w:rsidRPr="0082692C">
        <w:rPr>
          <w:rFonts w:ascii="Times New Roman" w:eastAsia="Times New Roman" w:hAnsi="Times New Roman" w:cs="Times New Roman"/>
          <w:b/>
          <w:lang w:eastAsia="pl-PL"/>
        </w:rPr>
        <w:t>10</w:t>
      </w:r>
    </w:p>
    <w:bookmarkEnd w:id="11"/>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2"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2"/>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t xml:space="preserve"> e-mail: ……………………… na adres e-mail Zamawiającego właściwy do przesyłania faktur: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9"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496A8CC7" w14:textId="39A600ED" w:rsidR="00324ACD" w:rsidRDefault="00324ACD"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Dopuszcza się możliwość</w:t>
      </w:r>
      <w:r>
        <w:rPr>
          <w:rFonts w:ascii="Times New Roman" w:eastAsia="Times New Roman" w:hAnsi="Times New Roman" w:cs="Times New Roman"/>
          <w:lang w:eastAsia="pl-PL"/>
        </w:rPr>
        <w:t xml:space="preserve"> podziału płatności: </w:t>
      </w:r>
    </w:p>
    <w:p w14:paraId="11E5C28C" w14:textId="77777777" w:rsidR="00EF1B81" w:rsidRDefault="00324ACD" w:rsidP="00EF1B81">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bCs/>
          <w:lang w:eastAsia="pl-PL"/>
        </w:rPr>
        <w:t xml:space="preserve">fakturowanie częściowe: </w:t>
      </w:r>
      <w:r w:rsidRPr="00324ACD">
        <w:rPr>
          <w:rFonts w:ascii="Times New Roman" w:eastAsia="Times New Roman" w:hAnsi="Times New Roman" w:cs="Times New Roman"/>
          <w:lang w:eastAsia="pl-PL"/>
        </w:rPr>
        <w:t>za wykonany i odebrany przez Inspe</w:t>
      </w:r>
      <w:r w:rsidR="00EF1B81">
        <w:rPr>
          <w:rFonts w:ascii="Times New Roman" w:eastAsia="Times New Roman" w:hAnsi="Times New Roman" w:cs="Times New Roman"/>
          <w:lang w:eastAsia="pl-PL"/>
        </w:rPr>
        <w:t>ktora Nadzoru zakres robót:</w:t>
      </w:r>
    </w:p>
    <w:p w14:paraId="62423CEF" w14:textId="019B90FB" w:rsidR="00530309" w:rsidRDefault="00C61AC1" w:rsidP="00530309">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2</w:t>
      </w:r>
      <w:r w:rsidR="00530309">
        <w:rPr>
          <w:rFonts w:ascii="Times New Roman" w:eastAsia="Times New Roman" w:hAnsi="Times New Roman" w:cs="Times New Roman"/>
          <w:b/>
          <w:bCs/>
          <w:lang w:eastAsia="pl-PL"/>
        </w:rPr>
        <w:t xml:space="preserve"> transze:</w:t>
      </w:r>
    </w:p>
    <w:p w14:paraId="08A79193" w14:textId="6268C336" w:rsidR="00EF1B81" w:rsidRDefault="00EF1B81"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w:t>
      </w:r>
      <w:r w:rsidR="00530309">
        <w:rPr>
          <w:rFonts w:ascii="Times New Roman" w:eastAsia="Times New Roman" w:hAnsi="Times New Roman" w:cs="Times New Roman"/>
          <w:lang w:eastAsia="pl-PL"/>
        </w:rPr>
        <w:t xml:space="preserve">I etap: </w:t>
      </w:r>
      <w:r w:rsidR="00C61AC1">
        <w:rPr>
          <w:rFonts w:ascii="Times New Roman" w:eastAsia="Times New Roman" w:hAnsi="Times New Roman" w:cs="Times New Roman"/>
          <w:lang w:eastAsia="pl-PL"/>
        </w:rPr>
        <w:t>5</w:t>
      </w:r>
      <w:r w:rsidR="00530309">
        <w:rPr>
          <w:rFonts w:ascii="Times New Roman" w:eastAsia="Times New Roman" w:hAnsi="Times New Roman" w:cs="Times New Roman"/>
          <w:lang w:eastAsia="pl-PL"/>
        </w:rPr>
        <w:t>0</w:t>
      </w:r>
      <w:r w:rsidRPr="00EF1B81">
        <w:rPr>
          <w:rFonts w:ascii="Times New Roman" w:eastAsia="Times New Roman" w:hAnsi="Times New Roman" w:cs="Times New Roman"/>
          <w:lang w:eastAsia="pl-PL"/>
        </w:rPr>
        <w:t>% wartości zamów</w:t>
      </w:r>
      <w:r>
        <w:rPr>
          <w:rFonts w:ascii="Times New Roman" w:eastAsia="Times New Roman" w:hAnsi="Times New Roman" w:cs="Times New Roman"/>
          <w:lang w:eastAsia="pl-PL"/>
        </w:rPr>
        <w:t>ienia</w:t>
      </w:r>
      <w:r w:rsidR="00530309">
        <w:rPr>
          <w:rFonts w:ascii="Times New Roman" w:eastAsia="Times New Roman" w:hAnsi="Times New Roman" w:cs="Times New Roman"/>
          <w:lang w:eastAsia="pl-PL"/>
        </w:rPr>
        <w:t>,</w:t>
      </w:r>
    </w:p>
    <w:p w14:paraId="307E53F9" w14:textId="48159A5D" w:rsidR="00324ACD" w:rsidRPr="00EF1B81" w:rsidRDefault="00530309"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II etap: </w:t>
      </w:r>
      <w:r w:rsidR="006D0123" w:rsidRPr="00EF1B81">
        <w:rPr>
          <w:rFonts w:ascii="Times New Roman" w:eastAsia="Times New Roman" w:hAnsi="Times New Roman" w:cs="Times New Roman"/>
          <w:lang w:eastAsia="pl-PL"/>
        </w:rPr>
        <w:t>pozostał</w:t>
      </w:r>
      <w:r>
        <w:rPr>
          <w:rFonts w:ascii="Times New Roman" w:eastAsia="Times New Roman" w:hAnsi="Times New Roman" w:cs="Times New Roman"/>
          <w:lang w:eastAsia="pl-PL"/>
        </w:rPr>
        <w:t>a</w:t>
      </w:r>
      <w:r w:rsidR="006D0123" w:rsidRPr="00EF1B81">
        <w:rPr>
          <w:rFonts w:ascii="Times New Roman" w:eastAsia="Times New Roman" w:hAnsi="Times New Roman" w:cs="Times New Roman"/>
          <w:lang w:eastAsia="pl-PL"/>
        </w:rPr>
        <w:t xml:space="preserve"> część zamówienia uwzględniając wcześniej wypłacone środki</w:t>
      </w:r>
      <w:r>
        <w:rPr>
          <w:rFonts w:ascii="Times New Roman" w:eastAsia="Times New Roman" w:hAnsi="Times New Roman" w:cs="Times New Roman"/>
          <w:lang w:eastAsia="pl-PL"/>
        </w:rPr>
        <w:t>.</w:t>
      </w:r>
    </w:p>
    <w:p w14:paraId="3D07F6E7" w14:textId="37B92B1D" w:rsidR="00324ACD" w:rsidRPr="00324ACD" w:rsidRDefault="00324ACD" w:rsidP="00324ACD">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lang w:eastAsia="pl-PL"/>
        </w:rPr>
        <w:t xml:space="preserve">faktura końcowa: </w:t>
      </w:r>
      <w:r>
        <w:rPr>
          <w:rFonts w:ascii="Times New Roman" w:eastAsia="Times New Roman" w:hAnsi="Times New Roman" w:cs="Times New Roman"/>
          <w:lang w:eastAsia="pl-PL"/>
        </w:rPr>
        <w:t>w</w:t>
      </w:r>
      <w:r w:rsidRPr="00324ACD">
        <w:rPr>
          <w:rFonts w:ascii="Times New Roman" w:eastAsia="Times New Roman" w:hAnsi="Times New Roman" w:cs="Times New Roman"/>
          <w:lang w:eastAsia="pl-PL"/>
        </w:rPr>
        <w:t>ykonawca wystawia fakturę końcową</w:t>
      </w:r>
      <w:r w:rsidRPr="00324ACD">
        <w:rPr>
          <w:rFonts w:ascii="Times New Roman" w:eastAsia="Times New Roman" w:hAnsi="Times New Roman" w:cs="Times New Roman"/>
          <w:b/>
          <w:lang w:eastAsia="pl-PL"/>
        </w:rPr>
        <w:t xml:space="preserve"> </w:t>
      </w:r>
      <w:r w:rsidRPr="00324ACD">
        <w:rPr>
          <w:rFonts w:ascii="Times New Roman" w:eastAsia="Times New Roman" w:hAnsi="Times New Roman" w:cs="Times New Roman"/>
          <w:lang w:eastAsia="pl-PL"/>
        </w:rPr>
        <w:t>po dokonaniu odbioru całości przedmiotu Umowy (protokołem końcowego odbioru</w:t>
      </w:r>
      <w:r>
        <w:rPr>
          <w:rFonts w:ascii="Times New Roman" w:eastAsia="Times New Roman" w:hAnsi="Times New Roman" w:cs="Times New Roman"/>
          <w:lang w:eastAsia="pl-PL"/>
        </w:rPr>
        <w:t xml:space="preserve"> robót</w:t>
      </w:r>
      <w:r w:rsidRPr="00324ACD">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3"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3"/>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r>
      <w:r w:rsidRPr="0082692C">
        <w:rPr>
          <w:rFonts w:cs="Times New Roman"/>
          <w:b/>
          <w:bCs/>
          <w:sz w:val="22"/>
          <w:szCs w:val="22"/>
        </w:rPr>
        <w:lastRenderedPageBreak/>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lastRenderedPageBreak/>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2215ED1F" w:rsidR="00E41EAA"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3E3692A2" w14:textId="77777777" w:rsidR="00796FC7" w:rsidRPr="0082692C" w:rsidRDefault="00796FC7"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4" w:name="_Hlk49149430"/>
    </w:p>
    <w:bookmarkEnd w:id="14"/>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1575B117" w:rsidR="00846D39"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5F1775FA" w14:textId="77777777" w:rsidR="00796FC7" w:rsidRPr="0082692C" w:rsidRDefault="00796FC7"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41872679"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00634F61">
        <w:rPr>
          <w:rFonts w:cs="Times New Roman"/>
          <w:b/>
          <w:bCs/>
          <w:sz w:val="22"/>
          <w:szCs w:val="22"/>
        </w:rPr>
        <w:t>….</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18D3C0B5"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0E949196"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0E74B844"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Zabezpieczenie należytego wykonania umowy</w:t>
      </w:r>
    </w:p>
    <w:p w14:paraId="2ECDBBA8" w14:textId="4B3F72DD" w:rsidR="00E41EAA" w:rsidRPr="0082692C" w:rsidRDefault="00780C67"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rPr>
        <w:t>Zamawiający nie wymaga wniesienia zabezpieczenia należytego wykonania umowy</w:t>
      </w:r>
      <w:r w:rsidR="00E41EAA" w:rsidRPr="0082692C">
        <w:rPr>
          <w:rFonts w:ascii="Times New Roman" w:eastAsia="Times New Roman" w:hAnsi="Times New Roman" w:cs="Times New Roman"/>
          <w:lang w:eastAsia="pl-PL"/>
        </w:rPr>
        <w:t xml:space="preserve"> z tytułu niewykonania lub nienależytego wykonania umowy.</w:t>
      </w:r>
    </w:p>
    <w:p w14:paraId="2F668FB4" w14:textId="0CA3C183"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01437F42" w14:textId="77777777"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D0D6203" w14:textId="77777777" w:rsidR="00530309"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7A848376" w14:textId="77777777" w:rsidR="00530309" w:rsidRPr="0082692C"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1D41E8D" w14:textId="73BD6A2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5</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t>
      </w:r>
      <w:r w:rsidRPr="0082692C">
        <w:rPr>
          <w:rFonts w:ascii="Times New Roman" w:eastAsia="Times New Roman" w:hAnsi="Times New Roman" w:cs="Times New Roman"/>
          <w:lang w:eastAsia="pl-PL"/>
        </w:rPr>
        <w:lastRenderedPageBreak/>
        <w:t xml:space="preserve">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58BDA54E"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5" w:name="_Hlk13654997"/>
    </w:p>
    <w:p w14:paraId="7E7B87FC"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5F363066" w14:textId="08C74E3B"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5"/>
      <w:r w:rsidR="00936B76" w:rsidRPr="0082692C">
        <w:rPr>
          <w:rFonts w:ascii="Times New Roman" w:eastAsia="Times New Roman" w:hAnsi="Times New Roman" w:cs="Times New Roman"/>
          <w:b/>
          <w:lang w:eastAsia="pl-PL"/>
        </w:rPr>
        <w:t>6</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6"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6"/>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FF47D29" w:rsidR="00E41EAA" w:rsidRPr="00F1687A"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61728A0D" w14:textId="4EA4188F" w:rsidR="00F1687A" w:rsidRDefault="00F1687A"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084EF946" w14:textId="77777777" w:rsidR="00796FC7" w:rsidRPr="0082692C" w:rsidRDefault="00796FC7"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5E40CB72"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0844C9"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0844C9">
        <w:rPr>
          <w:rFonts w:ascii="Times New Roman" w:eastAsia="Times New Roman" w:hAnsi="Times New Roman" w:cs="Times New Roman"/>
          <w:lang w:val="en-US" w:eastAsia="pl-PL"/>
        </w:rPr>
        <w:t xml:space="preserve">adres  e-mail: </w:t>
      </w:r>
      <w:r w:rsidR="008E3D62" w:rsidRPr="000844C9">
        <w:rPr>
          <w:rStyle w:val="Hipercze"/>
          <w:rFonts w:ascii="Times New Roman" w:eastAsia="Times New Roman" w:hAnsi="Times New Roman" w:cs="Times New Roman"/>
          <w:lang w:val="en-US" w:eastAsia="pl-PL"/>
        </w:rPr>
        <w:t>sekretariat@czarna.com.pl</w:t>
      </w:r>
      <w:r w:rsidRPr="000844C9">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10"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1"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7"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7"/>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r>
      <w:r w:rsidRPr="0082692C">
        <w:rPr>
          <w:rFonts w:ascii="Times New Roman" w:eastAsia="Times New Roman" w:hAnsi="Times New Roman" w:cs="Times New Roman"/>
          <w:lang w:eastAsia="pl-PL"/>
        </w:rPr>
        <w:lastRenderedPageBreak/>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321C73DE" w:rsidR="00FE2A5F" w:rsidRDefault="00FE2A5F" w:rsidP="00E41EAA">
      <w:pPr>
        <w:suppressAutoHyphens/>
        <w:spacing w:after="0" w:line="240" w:lineRule="auto"/>
        <w:jc w:val="center"/>
        <w:rPr>
          <w:rFonts w:ascii="Times New Roman" w:eastAsia="Times New Roman" w:hAnsi="Times New Roman" w:cs="Times New Roman"/>
          <w:b/>
          <w:lang w:eastAsia="pl-PL"/>
        </w:rPr>
      </w:pPr>
    </w:p>
    <w:p w14:paraId="0895E125" w14:textId="77777777" w:rsidR="00796FC7" w:rsidRPr="0082692C" w:rsidRDefault="00796FC7" w:rsidP="00E41EAA">
      <w:pPr>
        <w:suppressAutoHyphens/>
        <w:spacing w:after="0" w:line="240" w:lineRule="auto"/>
        <w:jc w:val="center"/>
        <w:rPr>
          <w:rFonts w:ascii="Times New Roman" w:eastAsia="Times New Roman" w:hAnsi="Times New Roman" w:cs="Times New Roman"/>
          <w:b/>
          <w:lang w:eastAsia="pl-PL"/>
        </w:rPr>
      </w:pPr>
    </w:p>
    <w:p w14:paraId="30577311" w14:textId="3562006E"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1CE53E06" w:rsidR="00E41EAA"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21893F6D" w14:textId="0C72EFDC" w:rsidR="00796FC7" w:rsidRDefault="00796FC7" w:rsidP="00796FC7">
      <w:pPr>
        <w:suppressAutoHyphens/>
        <w:spacing w:after="0" w:line="240" w:lineRule="auto"/>
        <w:jc w:val="both"/>
        <w:rPr>
          <w:rFonts w:ascii="Times New Roman" w:eastAsia="Times New Roman" w:hAnsi="Times New Roman" w:cs="Times New Roman"/>
          <w:lang w:eastAsia="pl-PL"/>
        </w:rPr>
      </w:pPr>
    </w:p>
    <w:p w14:paraId="3068734F" w14:textId="77777777" w:rsidR="00796FC7" w:rsidRPr="0082692C" w:rsidRDefault="00796FC7" w:rsidP="00796FC7">
      <w:pPr>
        <w:suppressAutoHyphens/>
        <w:spacing w:after="0" w:line="240" w:lineRule="auto"/>
        <w:jc w:val="both"/>
        <w:rPr>
          <w:rFonts w:ascii="Times New Roman" w:eastAsia="Times New Roman" w:hAnsi="Times New Roman" w:cs="Times New Roman"/>
          <w:lang w:eastAsia="pl-PL"/>
        </w:rPr>
      </w:pP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2AA432A" w14:textId="77777777" w:rsidR="00BC269B" w:rsidRDefault="00BC269B" w:rsidP="004A20B1">
      <w:pPr>
        <w:suppressAutoHyphens/>
        <w:spacing w:after="0" w:line="240" w:lineRule="auto"/>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B67E65A"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 - zał. nr 1 do Umowy,</w:t>
      </w:r>
    </w:p>
    <w:p w14:paraId="3A5218DA"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 zał. nr 2 do Umowy,</w:t>
      </w:r>
    </w:p>
    <w:p w14:paraId="7A904234"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Kopia dowodu wniesienia zabezpieczenia należytego wykonania umowy - zał. nr 3 do Umowy,</w:t>
      </w:r>
    </w:p>
    <w:p w14:paraId="0B48C206" w14:textId="08537421"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8E3D62">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zał. nr 4 do Umowy.</w:t>
      </w:r>
    </w:p>
    <w:p w14:paraId="014820D9" w14:textId="77777777" w:rsidR="00E41EAA" w:rsidRPr="0082692C" w:rsidRDefault="00E41EAA" w:rsidP="00E41EAA">
      <w:pPr>
        <w:tabs>
          <w:tab w:val="left" w:pos="113"/>
        </w:tabs>
        <w:suppressAutoHyphens/>
        <w:spacing w:after="0" w:line="240" w:lineRule="auto"/>
        <w:rPr>
          <w:rFonts w:ascii="Times New Roman" w:eastAsia="Times New Roman" w:hAnsi="Times New Roman" w:cs="Times New Roman"/>
          <w:b/>
          <w:lang w:eastAsia="pl-PL"/>
        </w:rPr>
      </w:pPr>
    </w:p>
    <w:p w14:paraId="0FC2247E" w14:textId="77777777" w:rsidR="00681180" w:rsidRPr="0082692C" w:rsidRDefault="00681180" w:rsidP="00C27EF6">
      <w:pPr>
        <w:suppressAutoHyphens/>
        <w:spacing w:after="0" w:line="240" w:lineRule="auto"/>
        <w:rPr>
          <w:rFonts w:ascii="Times New Roman" w:eastAsia="Times New Roman" w:hAnsi="Times New Roman" w:cs="Times New Roman"/>
          <w:b/>
          <w:lang w:eastAsia="ar-SA"/>
        </w:rPr>
      </w:pPr>
    </w:p>
    <w:sectPr w:rsidR="00681180" w:rsidRPr="0082692C" w:rsidSect="00C0603D">
      <w:headerReference w:type="default" r:id="rId12"/>
      <w:footerReference w:type="default" r:id="rId13"/>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919A8" w14:textId="77777777" w:rsidR="00415FEB" w:rsidRDefault="00415FEB">
      <w:pPr>
        <w:spacing w:after="0" w:line="240" w:lineRule="auto"/>
      </w:pPr>
      <w:r>
        <w:separator/>
      </w:r>
    </w:p>
  </w:endnote>
  <w:endnote w:type="continuationSeparator" w:id="0">
    <w:p w14:paraId="5F0298D2" w14:textId="77777777" w:rsidR="00415FEB" w:rsidRDefault="0041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EF1B81" w:rsidRPr="00F221CE" w:rsidRDefault="00EF1B81"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EF1B81" w:rsidRPr="00D47DF8" w:rsidRDefault="00EF1B81"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4A20B1">
              <w:rPr>
                <w:b/>
                <w:bCs/>
                <w:noProof/>
                <w:sz w:val="18"/>
                <w:szCs w:val="18"/>
              </w:rPr>
              <w:t>21</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4A20B1">
              <w:rPr>
                <w:b/>
                <w:bCs/>
                <w:noProof/>
                <w:sz w:val="18"/>
                <w:szCs w:val="18"/>
              </w:rPr>
              <w:t>21</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939B" w14:textId="77777777" w:rsidR="00415FEB" w:rsidRDefault="00415FEB">
      <w:pPr>
        <w:spacing w:after="0" w:line="240" w:lineRule="auto"/>
      </w:pPr>
      <w:r>
        <w:separator/>
      </w:r>
    </w:p>
  </w:footnote>
  <w:footnote w:type="continuationSeparator" w:id="0">
    <w:p w14:paraId="333FCC03" w14:textId="77777777" w:rsidR="00415FEB" w:rsidRDefault="00415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EF1B81" w:rsidRDefault="00EF1B81" w:rsidP="00C0603D">
    <w:pPr>
      <w:pStyle w:val="Nagwek"/>
      <w:jc w:val="right"/>
      <w:rPr>
        <w:bCs/>
        <w:sz w:val="18"/>
        <w:szCs w:val="18"/>
      </w:rPr>
    </w:pPr>
  </w:p>
  <w:p w14:paraId="231B61CF" w14:textId="77777777" w:rsidR="00EF1B81" w:rsidRPr="000C68A8" w:rsidRDefault="00EF1B81" w:rsidP="00C0603D">
    <w:pPr>
      <w:pStyle w:val="Nagwek"/>
      <w:jc w:val="right"/>
      <w:rPr>
        <w:bCs/>
        <w:sz w:val="18"/>
        <w:szCs w:val="18"/>
      </w:rPr>
    </w:pPr>
  </w:p>
  <w:p w14:paraId="210116A8" w14:textId="77777777" w:rsidR="00EF1B81" w:rsidRPr="00CB4679" w:rsidRDefault="00EF1B81"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0"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A36D78"/>
    <w:multiLevelType w:val="hybridMultilevel"/>
    <w:tmpl w:val="CDF2606C"/>
    <w:name w:val="WW8Num1502"/>
    <w:lvl w:ilvl="0" w:tplc="89FC3032">
      <w:start w:val="1"/>
      <w:numFmt w:val="decimal"/>
      <w:lvlText w:val="%1)"/>
      <w:lvlJc w:val="left"/>
      <w:pPr>
        <w:ind w:left="720" w:hanging="360"/>
      </w:pPr>
      <w:rPr>
        <w:rFonts w:ascii="Calibri" w:hAnsi="Calibri" w:cs="Calibri" w:hint="default"/>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EE92113"/>
    <w:multiLevelType w:val="hybridMultilevel"/>
    <w:tmpl w:val="8710DA68"/>
    <w:lvl w:ilvl="0" w:tplc="7038AAC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5"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8209139">
    <w:abstractNumId w:val="13"/>
  </w:num>
  <w:num w:numId="2" w16cid:durableId="1574123982">
    <w:abstractNumId w:val="0"/>
  </w:num>
  <w:num w:numId="3" w16cid:durableId="264193694">
    <w:abstractNumId w:val="1"/>
  </w:num>
  <w:num w:numId="4" w16cid:durableId="357707127">
    <w:abstractNumId w:val="2"/>
  </w:num>
  <w:num w:numId="5" w16cid:durableId="1323466297">
    <w:abstractNumId w:val="3"/>
  </w:num>
  <w:num w:numId="6" w16cid:durableId="635912511">
    <w:abstractNumId w:val="4"/>
  </w:num>
  <w:num w:numId="7" w16cid:durableId="1106120601">
    <w:abstractNumId w:val="5"/>
  </w:num>
  <w:num w:numId="8" w16cid:durableId="1574194772">
    <w:abstractNumId w:val="6"/>
  </w:num>
  <w:num w:numId="9" w16cid:durableId="940987675">
    <w:abstractNumId w:val="7"/>
  </w:num>
  <w:num w:numId="10" w16cid:durableId="1483546688">
    <w:abstractNumId w:val="8"/>
  </w:num>
  <w:num w:numId="11" w16cid:durableId="483355184">
    <w:abstractNumId w:val="9"/>
  </w:num>
  <w:num w:numId="12" w16cid:durableId="383068534">
    <w:abstractNumId w:val="10"/>
  </w:num>
  <w:num w:numId="13" w16cid:durableId="1095594420">
    <w:abstractNumId w:val="11"/>
  </w:num>
  <w:num w:numId="14" w16cid:durableId="1211527682">
    <w:abstractNumId w:val="12"/>
  </w:num>
  <w:num w:numId="15" w16cid:durableId="1382050489">
    <w:abstractNumId w:val="14"/>
  </w:num>
  <w:num w:numId="16" w16cid:durableId="158422806">
    <w:abstractNumId w:val="15"/>
  </w:num>
  <w:num w:numId="17" w16cid:durableId="1171793137">
    <w:abstractNumId w:val="16"/>
  </w:num>
  <w:num w:numId="18" w16cid:durableId="1609309725">
    <w:abstractNumId w:val="17"/>
  </w:num>
  <w:num w:numId="19" w16cid:durableId="1721321915">
    <w:abstractNumId w:val="18"/>
  </w:num>
  <w:num w:numId="20" w16cid:durableId="1010060796">
    <w:abstractNumId w:val="19"/>
  </w:num>
  <w:num w:numId="21" w16cid:durableId="1083140099">
    <w:abstractNumId w:val="27"/>
  </w:num>
  <w:num w:numId="22" w16cid:durableId="1340112455">
    <w:abstractNumId w:val="20"/>
  </w:num>
  <w:num w:numId="23" w16cid:durableId="9071392">
    <w:abstractNumId w:val="43"/>
  </w:num>
  <w:num w:numId="24" w16cid:durableId="371078144">
    <w:abstractNumId w:val="39"/>
  </w:num>
  <w:num w:numId="25" w16cid:durableId="2027322344">
    <w:abstractNumId w:val="24"/>
  </w:num>
  <w:num w:numId="26" w16cid:durableId="933367994">
    <w:abstractNumId w:val="21"/>
  </w:num>
  <w:num w:numId="27" w16cid:durableId="1696880486">
    <w:abstractNumId w:val="37"/>
  </w:num>
  <w:num w:numId="28" w16cid:durableId="1348748741">
    <w:abstractNumId w:val="34"/>
  </w:num>
  <w:num w:numId="29" w16cid:durableId="414595672">
    <w:abstractNumId w:val="29"/>
  </w:num>
  <w:num w:numId="30" w16cid:durableId="1053506281">
    <w:abstractNumId w:val="41"/>
  </w:num>
  <w:num w:numId="31" w16cid:durableId="1325208721">
    <w:abstractNumId w:val="31"/>
  </w:num>
  <w:num w:numId="32" w16cid:durableId="262811421">
    <w:abstractNumId w:val="22"/>
  </w:num>
  <w:num w:numId="33" w16cid:durableId="655645498">
    <w:abstractNumId w:val="26"/>
  </w:num>
  <w:num w:numId="34" w16cid:durableId="880165962">
    <w:abstractNumId w:val="45"/>
  </w:num>
  <w:num w:numId="35" w16cid:durableId="940726819">
    <w:abstractNumId w:val="35"/>
  </w:num>
  <w:num w:numId="36" w16cid:durableId="2557143">
    <w:abstractNumId w:val="42"/>
  </w:num>
  <w:num w:numId="37" w16cid:durableId="1190265912">
    <w:abstractNumId w:val="38"/>
  </w:num>
  <w:num w:numId="38" w16cid:durableId="1828128151">
    <w:abstractNumId w:val="30"/>
  </w:num>
  <w:num w:numId="39" w16cid:durableId="231963260">
    <w:abstractNumId w:val="44"/>
  </w:num>
  <w:num w:numId="40" w16cid:durableId="1471439947">
    <w:abstractNumId w:val="28"/>
  </w:num>
  <w:num w:numId="41" w16cid:durableId="15602906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0765741">
    <w:abstractNumId w:val="36"/>
  </w:num>
  <w:num w:numId="43" w16cid:durableId="1383214167">
    <w:abstractNumId w:val="46"/>
  </w:num>
  <w:num w:numId="44" w16cid:durableId="929967374">
    <w:abstractNumId w:val="25"/>
  </w:num>
  <w:num w:numId="45" w16cid:durableId="602303502">
    <w:abstractNumId w:val="32"/>
  </w:num>
  <w:num w:numId="46" w16cid:durableId="49847236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1736"/>
    <w:rsid w:val="000160EB"/>
    <w:rsid w:val="0005395A"/>
    <w:rsid w:val="000844C9"/>
    <w:rsid w:val="000B0590"/>
    <w:rsid w:val="000B4066"/>
    <w:rsid w:val="000C0CB6"/>
    <w:rsid w:val="000D005C"/>
    <w:rsid w:val="000D4D1A"/>
    <w:rsid w:val="000E5B6E"/>
    <w:rsid w:val="00107B86"/>
    <w:rsid w:val="00121B65"/>
    <w:rsid w:val="00131586"/>
    <w:rsid w:val="001561C9"/>
    <w:rsid w:val="00170FB6"/>
    <w:rsid w:val="001A2A8B"/>
    <w:rsid w:val="00200CC3"/>
    <w:rsid w:val="00206CF6"/>
    <w:rsid w:val="002161DA"/>
    <w:rsid w:val="00217BBB"/>
    <w:rsid w:val="002824F4"/>
    <w:rsid w:val="002902A5"/>
    <w:rsid w:val="002A1EAF"/>
    <w:rsid w:val="002A615E"/>
    <w:rsid w:val="002A715A"/>
    <w:rsid w:val="002D6D9D"/>
    <w:rsid w:val="00324ACD"/>
    <w:rsid w:val="003313D5"/>
    <w:rsid w:val="00351A8D"/>
    <w:rsid w:val="00393C37"/>
    <w:rsid w:val="00397591"/>
    <w:rsid w:val="003A78D0"/>
    <w:rsid w:val="003B1B94"/>
    <w:rsid w:val="003B75E4"/>
    <w:rsid w:val="003D25DB"/>
    <w:rsid w:val="003D2BEE"/>
    <w:rsid w:val="00415FEB"/>
    <w:rsid w:val="00424AA7"/>
    <w:rsid w:val="00437F6F"/>
    <w:rsid w:val="00456626"/>
    <w:rsid w:val="00470713"/>
    <w:rsid w:val="00473257"/>
    <w:rsid w:val="004860C5"/>
    <w:rsid w:val="004A20B1"/>
    <w:rsid w:val="004C6AA6"/>
    <w:rsid w:val="004D5F3E"/>
    <w:rsid w:val="004E133E"/>
    <w:rsid w:val="004E53D2"/>
    <w:rsid w:val="00517D2E"/>
    <w:rsid w:val="00530309"/>
    <w:rsid w:val="00537680"/>
    <w:rsid w:val="00552E5A"/>
    <w:rsid w:val="00581CDB"/>
    <w:rsid w:val="005A7F91"/>
    <w:rsid w:val="005B7EA9"/>
    <w:rsid w:val="005C21F5"/>
    <w:rsid w:val="005F1004"/>
    <w:rsid w:val="006306F8"/>
    <w:rsid w:val="00634F61"/>
    <w:rsid w:val="0065113E"/>
    <w:rsid w:val="00651E5B"/>
    <w:rsid w:val="00660C5B"/>
    <w:rsid w:val="00665F5A"/>
    <w:rsid w:val="00681180"/>
    <w:rsid w:val="006970D9"/>
    <w:rsid w:val="006D0123"/>
    <w:rsid w:val="006F1B03"/>
    <w:rsid w:val="0072696B"/>
    <w:rsid w:val="00732398"/>
    <w:rsid w:val="007710BD"/>
    <w:rsid w:val="00780C67"/>
    <w:rsid w:val="00796FC7"/>
    <w:rsid w:val="007C44F7"/>
    <w:rsid w:val="007C70C9"/>
    <w:rsid w:val="007D397D"/>
    <w:rsid w:val="007D553A"/>
    <w:rsid w:val="007D7150"/>
    <w:rsid w:val="00802669"/>
    <w:rsid w:val="0082692C"/>
    <w:rsid w:val="00846D39"/>
    <w:rsid w:val="00851BFD"/>
    <w:rsid w:val="0087606C"/>
    <w:rsid w:val="008928D5"/>
    <w:rsid w:val="008A4624"/>
    <w:rsid w:val="008E3D62"/>
    <w:rsid w:val="00907572"/>
    <w:rsid w:val="00910209"/>
    <w:rsid w:val="0092187F"/>
    <w:rsid w:val="00922713"/>
    <w:rsid w:val="00925FA5"/>
    <w:rsid w:val="00936B76"/>
    <w:rsid w:val="00937B40"/>
    <w:rsid w:val="00971931"/>
    <w:rsid w:val="009902BF"/>
    <w:rsid w:val="009F5D58"/>
    <w:rsid w:val="00A06DC5"/>
    <w:rsid w:val="00A32A17"/>
    <w:rsid w:val="00A33A94"/>
    <w:rsid w:val="00A479A9"/>
    <w:rsid w:val="00A859F9"/>
    <w:rsid w:val="00A86FEA"/>
    <w:rsid w:val="00AA5B2E"/>
    <w:rsid w:val="00AF180D"/>
    <w:rsid w:val="00B169FF"/>
    <w:rsid w:val="00B262C1"/>
    <w:rsid w:val="00B5662B"/>
    <w:rsid w:val="00B60916"/>
    <w:rsid w:val="00B622F7"/>
    <w:rsid w:val="00B67D97"/>
    <w:rsid w:val="00B74D77"/>
    <w:rsid w:val="00B763D3"/>
    <w:rsid w:val="00BC269B"/>
    <w:rsid w:val="00C04BBB"/>
    <w:rsid w:val="00C0603D"/>
    <w:rsid w:val="00C27EF6"/>
    <w:rsid w:val="00C54F1E"/>
    <w:rsid w:val="00C61AC1"/>
    <w:rsid w:val="00C922D8"/>
    <w:rsid w:val="00CC2CC3"/>
    <w:rsid w:val="00CE061F"/>
    <w:rsid w:val="00D211BC"/>
    <w:rsid w:val="00D373E1"/>
    <w:rsid w:val="00D52700"/>
    <w:rsid w:val="00D75ED9"/>
    <w:rsid w:val="00D94F2D"/>
    <w:rsid w:val="00DA00BF"/>
    <w:rsid w:val="00DA2047"/>
    <w:rsid w:val="00E31E59"/>
    <w:rsid w:val="00E41EAA"/>
    <w:rsid w:val="00EF1B81"/>
    <w:rsid w:val="00F1687A"/>
    <w:rsid w:val="00F36D21"/>
    <w:rsid w:val="00F4420F"/>
    <w:rsid w:val="00F46389"/>
    <w:rsid w:val="00F549C0"/>
    <w:rsid w:val="00F75C0F"/>
    <w:rsid w:val="00F95408"/>
    <w:rsid w:val="00F956D2"/>
    <w:rsid w:val="00FA242B"/>
    <w:rsid w:val="00FD0426"/>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Akapit z listą5,T_SZ_List Paragraph,Akapit z listą BS,Kolorowa lista — akcent 11,CW_Lista,Colorful List Accent 1,Akapit z listą4,Średnia siatka 1 — akcent 21,sw tekst,maz_wyliczenie,opis dzialania"/>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L1 Znak,Numerowanie Znak,Akapit z listą5 Znak,T_SZ_List Paragraph Znak,Akapit z listą BS Znak,Kolorowa lista — akcent 11 Znak,CW_Lista Znak,Colorful List Accent 1 Znak,Akapit z listą4 Znak,sw tekst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33704">
      <w:bodyDiv w:val="1"/>
      <w:marLeft w:val="0"/>
      <w:marRight w:val="0"/>
      <w:marTop w:val="0"/>
      <w:marBottom w:val="0"/>
      <w:divBdr>
        <w:top w:val="none" w:sz="0" w:space="0" w:color="auto"/>
        <w:left w:val="none" w:sz="0" w:space="0" w:color="auto"/>
        <w:bottom w:val="none" w:sz="0" w:space="0" w:color="auto"/>
        <w:right w:val="none" w:sz="0" w:space="0" w:color="auto"/>
      </w:divBdr>
    </w:div>
    <w:div w:id="568812328">
      <w:bodyDiv w:val="1"/>
      <w:marLeft w:val="0"/>
      <w:marRight w:val="0"/>
      <w:marTop w:val="0"/>
      <w:marBottom w:val="0"/>
      <w:divBdr>
        <w:top w:val="none" w:sz="0" w:space="0" w:color="auto"/>
        <w:left w:val="none" w:sz="0" w:space="0" w:color="auto"/>
        <w:bottom w:val="none" w:sz="0" w:space="0" w:color="auto"/>
        <w:right w:val="none" w:sz="0" w:space="0" w:color="auto"/>
      </w:divBdr>
    </w:div>
    <w:div w:id="1345395807">
      <w:bodyDiv w:val="1"/>
      <w:marLeft w:val="0"/>
      <w:marRight w:val="0"/>
      <w:marTop w:val="0"/>
      <w:marBottom w:val="0"/>
      <w:divBdr>
        <w:top w:val="none" w:sz="0" w:space="0" w:color="auto"/>
        <w:left w:val="none" w:sz="0" w:space="0" w:color="auto"/>
        <w:bottom w:val="none" w:sz="0" w:space="0" w:color="auto"/>
        <w:right w:val="none" w:sz="0" w:space="0" w:color="auto"/>
      </w:divBdr>
    </w:div>
    <w:div w:id="13526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nwestycje@czarna.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usek@czarna.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arna.com.pl" TargetMode="External"/><Relationship Id="rId4" Type="http://schemas.openxmlformats.org/officeDocument/2006/relationships/settings" Target="settings.xml"/><Relationship Id="rId9" Type="http://schemas.openxmlformats.org/officeDocument/2006/relationships/hyperlink" Target="mailto:faktura@zimslup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7AB32-FA99-4644-BA54-1E74AC72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20</Pages>
  <Words>11352</Words>
  <Characters>68118</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Mika</cp:lastModifiedBy>
  <cp:revision>27</cp:revision>
  <dcterms:created xsi:type="dcterms:W3CDTF">2021-03-16T11:07:00Z</dcterms:created>
  <dcterms:modified xsi:type="dcterms:W3CDTF">2024-10-03T09:39:00Z</dcterms:modified>
</cp:coreProperties>
</file>