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C770" w14:textId="77777777" w:rsidR="00A76D7B" w:rsidRPr="00E75D3F" w:rsidRDefault="00A76D7B" w:rsidP="00A76D7B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2476521"/>
      <w:bookmarkStart w:id="1" w:name="_Hlk124316272"/>
      <w:r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>
        <w:rPr>
          <w:rFonts w:asciiTheme="minorHAnsi" w:hAnsiTheme="minorHAnsi" w:cstheme="minorHAnsi"/>
          <w:b/>
          <w:sz w:val="18"/>
          <w:szCs w:val="18"/>
        </w:rPr>
        <w:t>.A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  <w:bookmarkEnd w:id="0"/>
    </w:p>
    <w:p w14:paraId="27E0E8C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A500DDC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6C30A7C1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1 </w:t>
      </w:r>
    </w:p>
    <w:p w14:paraId="21A09A9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29584A7C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B2E3B8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77AEAAF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02E2C345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69DE3F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bookmarkStart w:id="2" w:name="_Hlk122372418"/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sługi wsparcia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licencji deweloperskich LIDS wraz z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sługą w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parcia dla oprogramowania na okres 12 miesięcy</w:t>
      </w:r>
      <w:bookmarkEnd w:id="2"/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>w zakresie części nr 1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087FE8D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E1525D3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3E707C">
        <w:rPr>
          <w:rFonts w:asciiTheme="minorHAnsi" w:hAnsiTheme="minorHAnsi" w:cstheme="minorHAnsi"/>
          <w:sz w:val="18"/>
          <w:szCs w:val="18"/>
        </w:rPr>
        <w:t>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1, </w:t>
      </w:r>
      <w:r w:rsidRPr="00307599">
        <w:rPr>
          <w:rFonts w:asciiTheme="minorHAnsi" w:hAnsiTheme="minorHAnsi" w:cstheme="minorHAnsi"/>
          <w:sz w:val="18"/>
          <w:szCs w:val="18"/>
        </w:rPr>
        <w:t>do dnia 31 grudnia 2023 r.,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307599">
        <w:rPr>
          <w:rFonts w:asciiTheme="minorHAnsi" w:hAnsiTheme="minorHAnsi" w:cstheme="minorHAnsi"/>
          <w:sz w:val="18"/>
          <w:szCs w:val="18"/>
        </w:rPr>
        <w:t>zachowaniem ciągłości świadczenia Usługi wsparcia</w:t>
      </w:r>
      <w:r>
        <w:rPr>
          <w:rFonts w:asciiTheme="minorHAnsi" w:hAnsiTheme="minorHAnsi" w:cstheme="minorHAnsi"/>
          <w:sz w:val="18"/>
          <w:szCs w:val="18"/>
        </w:rPr>
        <w:t xml:space="preserve"> (zamówienie podstawowe)</w:t>
      </w:r>
    </w:p>
    <w:p w14:paraId="7C58EAB0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32B442A4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A3056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3" w:name="_Hlk104375511"/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2B6E853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49F8FE1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039CA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740BDF73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688370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6C001885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86D566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2598C2E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079D9B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A1BA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82D15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5A6D3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56A925D5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B9A8D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8F2A2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500EA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4EEE4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17792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8E92F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E4D0DCA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1D5264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9EEA364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sługi wsparcia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ust.1 ppu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część nr 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do dnia 31 grudnia 2023 r., z zachowaniem ciągłości świadczenia Usługi wsparcia (zamówienie podstawowe)</w:t>
            </w:r>
          </w:p>
        </w:tc>
        <w:tc>
          <w:tcPr>
            <w:tcW w:w="2268" w:type="dxa"/>
            <w:vAlign w:val="center"/>
          </w:tcPr>
          <w:p w14:paraId="42FEFDBB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B58D6EF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3A6D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E7A8BAC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3"/>
    </w:tbl>
    <w:p w14:paraId="4D16E31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212A1A1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1FCF60C7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1C06A1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DB3D7B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7685B9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98E289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5DB7EB0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3BFE146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ust.1 ppu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część nr 1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(zamówienie podstawowe)</w:t>
      </w:r>
    </w:p>
    <w:p w14:paraId="23323F0E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6F4310F6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9A9C30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0AC575C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EA04082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74D79E2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EDA4F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81D311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2F0355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143B0E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89961A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65430E05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AEEA56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04C39F5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758483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0D83D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2A918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0F1F0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26FBA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1903B6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535C4C5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7DB37A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95B2B1B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9198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88E4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A836A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4647C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3BF788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93E14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52C41E7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CA95F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8E78A0F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jednak nie mniej niż 2 </w:t>
            </w:r>
            <w:r w:rsidRPr="00440D4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godziny, w zakresie instalacji, konfiguracji,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.</w:t>
            </w:r>
          </w:p>
          <w:p w14:paraId="55A821D0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2E26038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62192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6BAF1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2972A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20545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4FBE1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3CF65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8D24693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5EA52D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978C8F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9C3654E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usługi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część nr 1 na okres 12 miesięcy (zamówienie opcjonalne)</w:t>
      </w:r>
    </w:p>
    <w:p w14:paraId="1812418C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2B66559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F69540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56C964E9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312CB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48D3BC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393C00B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4DF42CC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7CC414EF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FED408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1BD1D6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0DD4D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AA27D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C6919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FCBE95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6A74D6DD" w14:textId="77777777" w:rsidTr="00BE1F31">
        <w:trPr>
          <w:trHeight w:val="2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63FCC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E4293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0D15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0504E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9B07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6ABA2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797A50D9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D4E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EC262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802D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4D8D9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3CA37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587B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703C3A5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7C9D6D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BB03D89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ust.1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ppu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część nr 1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na okres 12 miesięcy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(zamówienie opcjonalne)</w:t>
            </w:r>
          </w:p>
        </w:tc>
        <w:tc>
          <w:tcPr>
            <w:tcW w:w="2268" w:type="dxa"/>
            <w:vAlign w:val="center"/>
          </w:tcPr>
          <w:p w14:paraId="533569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31FAD6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4B2394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AA0A73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519695AF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8F94D71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2F1CACFC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A251D94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4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 3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część nr 1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na okres 12 miesięcy (zamówienie opcjonalne)</w:t>
      </w:r>
    </w:p>
    <w:p w14:paraId="7CECB56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55B2506E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1FF7BCA2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E0C5DB4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B73ADD7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5FE0D6D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F9FBA3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DB8D42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6B0EBF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7C5A056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48D243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4ED11A5C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4C463A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D2EDEE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A29D5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1DD4AB9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88805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B12BA6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E4848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0BD076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7C387DD7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ED1A8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1EB3F6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EAA9D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81EC1B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4B83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F6237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BC2D9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B2E59D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3B8A64D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4095E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EC4391B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</w:t>
            </w:r>
            <w:r w:rsidRPr="00CA1BF6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jednak nie mniej niż 2 godziny, w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zakresie instalacji, konfiguracji,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na okres 12 miesięcy (zamówienie opcjonalne)</w:t>
            </w:r>
          </w:p>
          <w:p w14:paraId="38CF876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0C89E53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2B395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2426CB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52246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4ADDB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91AC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1F47DC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74C016C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49DF5A3C" w14:textId="77777777" w:rsidR="00A76D7B" w:rsidRPr="00F0683F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18958D03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3C4F5E11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5 – Łączna cena oferty:</w:t>
      </w:r>
    </w:p>
    <w:p w14:paraId="4BD891EF" w14:textId="77777777" w:rsidR="00A76D7B" w:rsidRPr="002C657F" w:rsidRDefault="00A76D7B" w:rsidP="00A76D7B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056D1D0C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4E635CE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4" w:name="_Hlk88055319"/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54F01D6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1AA3D7B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A96B01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21EF2A5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6F3740D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35BF42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282881A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46000C0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0ADB65D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1DDF443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94810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7CADCC4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7E413AF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54AC0BDC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674FDC86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CBE634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U</w:t>
            </w: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sługi wsparcia dla posiadanego oprogramowania LIDS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124B5DD1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705AD764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80607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4A5D49C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06422FAE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03D409D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6719" w:type="dxa"/>
            <w:vAlign w:val="center"/>
          </w:tcPr>
          <w:p w14:paraId="788AAB9C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AE68172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podstawowe)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2: </w:t>
            </w:r>
          </w:p>
          <w:p w14:paraId="7800E354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551E038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14:paraId="7B7A2F2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1970C91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16DF0E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39763EE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E83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AD86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7A5A6DA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dla posiadanego Oprogramowania LIDS (zamówienie opcjonalne)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48FEC360" w14:textId="77777777" w:rsidR="00A76D7B" w:rsidRPr="00A86B00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A0CF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70C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E867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40F95AB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50E5" w14:textId="77777777" w:rsidR="00A76D7B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2AD9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2B1D8F84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opcjonalne)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281775C6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270DF6F6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008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079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2AA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886F0D7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44EDC020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6FF060E4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 3 i 4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5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3C1FFCA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747ED70D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10CF280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8BFFE2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4"/>
    </w:tbl>
    <w:p w14:paraId="1BD268E9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20F6F55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552F1507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49EB0B49" w14:textId="77777777" w:rsidTr="00BE1F31">
        <w:tc>
          <w:tcPr>
            <w:tcW w:w="2976" w:type="dxa"/>
            <w:hideMark/>
          </w:tcPr>
          <w:p w14:paraId="0A467ED8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4D7CDB04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55257765" w14:textId="77777777" w:rsidTr="00BE1F31">
        <w:tc>
          <w:tcPr>
            <w:tcW w:w="2976" w:type="dxa"/>
            <w:hideMark/>
          </w:tcPr>
          <w:p w14:paraId="591CB96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3E015BA4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7C54441A" w14:textId="77777777" w:rsidTr="00BE1F31">
        <w:tc>
          <w:tcPr>
            <w:tcW w:w="2976" w:type="dxa"/>
            <w:hideMark/>
          </w:tcPr>
          <w:p w14:paraId="19624F3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6B858535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47C59168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1681548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11051E1C" w14:textId="77777777" w:rsidR="00A76D7B" w:rsidRPr="00BF0EA2" w:rsidRDefault="00A76D7B" w:rsidP="00A76D7B">
      <w:pPr>
        <w:numPr>
          <w:ilvl w:val="0"/>
          <w:numId w:val="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nagrodzenia, o którym mowa w § 7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0C60DF6F" w14:textId="77777777" w:rsidR="00A76D7B" w:rsidRPr="00E75D3F" w:rsidRDefault="00A76D7B" w:rsidP="00A76D7B">
      <w:pPr>
        <w:numPr>
          <w:ilvl w:val="0"/>
          <w:numId w:val="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7B685A5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6D5E6F7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5AE819B3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152EDBA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19 000,00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dziewiętnaście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41AD06D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25EBF492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68123AB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1E624DE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lastRenderedPageBreak/>
        <w:t>Podwykonawcom zamierzamy powierzyć wykonanie następującej(-ych) części zamówienia (należy podać zakres prac oraz nazwę Podwykonawcy, jeśli jest już znany):</w:t>
      </w:r>
    </w:p>
    <w:p w14:paraId="3C525F58" w14:textId="77777777" w:rsidR="00A76D7B" w:rsidRPr="00E75D3F" w:rsidRDefault="00A76D7B" w:rsidP="00A76D7B">
      <w:pPr>
        <w:numPr>
          <w:ilvl w:val="1"/>
          <w:numId w:val="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F208C0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EA9F42A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552A52E9" w14:textId="06BF9F98" w:rsidR="00C1525D" w:rsidRPr="00E50B0F" w:rsidRDefault="00C1525D" w:rsidP="00C1525D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bookmarkStart w:id="5" w:name="_Hlk124241884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</w:t>
      </w:r>
      <w:bookmarkEnd w:id="5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.</w:t>
      </w:r>
    </w:p>
    <w:p w14:paraId="2173919E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69A6230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599B794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152476EB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32F2DA28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29A800A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2D2D00F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328C0EA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421BED1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463A14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3D2F591E" w14:textId="77777777" w:rsidR="00A76D7B" w:rsidRPr="00E75D3F" w:rsidRDefault="00A76D7B" w:rsidP="00A76D7B">
      <w:pPr>
        <w:numPr>
          <w:ilvl w:val="2"/>
          <w:numId w:val="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5C7AA771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8768831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2653C074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760AF742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DBC8601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46DA4E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D5C629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C3F6D43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84F6978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98E2165" w14:textId="77777777" w:rsidR="00A76D7B" w:rsidRPr="00E75D3F" w:rsidRDefault="00A76D7B" w:rsidP="00A76D7B"/>
    <w:p w14:paraId="6CA402BF" w14:textId="77777777" w:rsidR="00A76D7B" w:rsidRDefault="00A76D7B" w:rsidP="00A76D7B">
      <w:r>
        <w:t xml:space="preserve"> </w:t>
      </w:r>
    </w:p>
    <w:p w14:paraId="6B0A382B" w14:textId="77777777" w:rsidR="00A76D7B" w:rsidRDefault="00A76D7B" w:rsidP="00A76D7B"/>
    <w:p w14:paraId="0219C149" w14:textId="77777777" w:rsidR="00A76D7B" w:rsidRDefault="00A76D7B" w:rsidP="00A76D7B"/>
    <w:p w14:paraId="3118C425" w14:textId="77777777" w:rsidR="00A76D7B" w:rsidRDefault="00A76D7B" w:rsidP="00A76D7B"/>
    <w:p w14:paraId="409F0D66" w14:textId="591C5C49" w:rsidR="00A76D7B" w:rsidRPr="00E75D3F" w:rsidRDefault="00C1525D" w:rsidP="00C1525D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A76D7B">
        <w:rPr>
          <w:rFonts w:asciiTheme="minorHAnsi" w:hAnsiTheme="minorHAnsi" w:cstheme="minorHAnsi"/>
          <w:b/>
          <w:sz w:val="18"/>
          <w:szCs w:val="18"/>
        </w:rPr>
        <w:t>.B</w:t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</w:p>
    <w:p w14:paraId="30D1DDEB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E3B4E5E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43A6FB9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2 </w:t>
      </w:r>
    </w:p>
    <w:p w14:paraId="10DCE48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0538AE9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A8FC27B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24D5C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82A1F1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F883FB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Zakup Usługi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licencji deweloperskich 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IDS wraz z Usługą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oprogramowania na okres 12 miesięcy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 xml:space="preserve">w zakresie części nr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5B2FA5">
        <w:rPr>
          <w:rFonts w:asciiTheme="minorHAnsi" w:hAnsiTheme="minorHAnsi" w:cstheme="minorHAnsi"/>
          <w:sz w:val="18"/>
          <w:szCs w:val="18"/>
        </w:rPr>
        <w:t xml:space="preserve">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42EC3C54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BD33E00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Zakup subskrypcji licencji deweloperskich LIDS wraz z usługą wsparcia dla oprogramowania, o których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ust.1.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2, </w:t>
      </w:r>
      <w:r w:rsidRPr="006F2400">
        <w:rPr>
          <w:rFonts w:asciiTheme="minorHAnsi" w:hAnsiTheme="minorHAnsi" w:cs="Arial"/>
          <w:sz w:val="18"/>
          <w:szCs w:val="18"/>
        </w:rPr>
        <w:t>przez okres 12 miesięcy od dnia dostarczenia Certyfikatu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(zamówienie podstawowe)</w:t>
      </w:r>
    </w:p>
    <w:p w14:paraId="71FE7DE2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69D5841C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B3038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140465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C693F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6827D31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AD9B0B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C5DE98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252DCAB6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F3A27E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35187FF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7F1D41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613F8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CF167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79D360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12DF7000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C675B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09FDAC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80B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ED1C5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4D99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4FB971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66423FD1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D8628B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849229C" w14:textId="77777777" w:rsidR="00A76D7B" w:rsidRPr="004A63F3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>wraz z usługą wsparcia dla oprogramowania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mowa w §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ust.1.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wraz z załącznikami, przez okres 12 miesięcy od dnia dostarczenia Certyfikatu (zamówienie podstawowe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14:paraId="18C18E08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4729273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A69173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AB60A8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5A7ED2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169733C8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1AA46F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3C722EC1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3786999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D77D0F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899AC3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A7185A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0228F7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8E7DDF7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23B3D0C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85249">
        <w:rPr>
          <w:rFonts w:asciiTheme="minorHAnsi" w:hAnsiTheme="minorHAnsi" w:cstheme="minorHAnsi"/>
          <w:sz w:val="18"/>
          <w:szCs w:val="18"/>
        </w:rPr>
        <w:t xml:space="preserve"> 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Zakup usługi wsparcia dla oprogramowania, o której mowa w §2 ust. 5 ppu część nr 2, wraz z załącznikami, przez okres 12 miesięcy, </w:t>
      </w:r>
      <w:r w:rsidRPr="00D85249">
        <w:rPr>
          <w:rFonts w:asciiTheme="minorHAnsi" w:hAnsiTheme="minorHAnsi" w:cstheme="minorHAnsi"/>
          <w:b/>
          <w:bCs/>
          <w:sz w:val="18"/>
          <w:szCs w:val="18"/>
          <w:u w:val="single"/>
        </w:rPr>
        <w:t>następujących bezpośrednio po zakończeniu zamówienia podstawowego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 (zamówienie opcjonalne) 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5A1D9FC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D3496A8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14AD0B5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584530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3072A6B0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97171A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022B5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E8B0D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78CEEA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50865384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97B2D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4FB48D1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96756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23423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B0289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3124FA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293488D1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3EE25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7E195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9E1FF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3D94B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7ECA4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4220C0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718FE0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7181B5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089D70B" w14:textId="77777777" w:rsidR="00A76D7B" w:rsidRPr="004A63F3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 xml:space="preserve"> wsparcia dla oprogramowania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mowa w § 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ust.5.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, wraz z załącznikami, przez okres 12 miesięcy od dnia dostarczenia Certyfikatu (zamówienie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opcjonalne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14:paraId="630B961D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4E8ABD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3B970DC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F8B502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C44D1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74D5BD69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6D05CC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="Calibri"/>
          <w:b/>
          <w:i/>
          <w:sz w:val="16"/>
          <w:szCs w:val="18"/>
        </w:rPr>
      </w:pPr>
    </w:p>
    <w:p w14:paraId="428527D2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09558D17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3 – Łączna cena oferty:</w:t>
      </w:r>
    </w:p>
    <w:p w14:paraId="3212711D" w14:textId="77777777" w:rsidR="00A76D7B" w:rsidRPr="001E7908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58C6E125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088A43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3B4C306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74EAEF3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73E8B3A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413FF17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4D1E60A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216FCAE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31C6BB4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60B8264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13A04EF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08028B9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64B2C1C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38BFDA0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2E0F93D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645CA97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51DE023C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D08A6FD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bookmarkStart w:id="6" w:name="_Hlk122085019"/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dla oprogramowania,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wraz z z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akup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em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 xml:space="preserve"> wsparcia dla oprogramowania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przez okres 12 miesięcy od dnia dostarczenia Certyfikatu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,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mowa w § 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ust.1.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, wraz z załącznikami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5FFB270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  <w:bookmarkEnd w:id="6"/>
          </w:p>
        </w:tc>
        <w:tc>
          <w:tcPr>
            <w:tcW w:w="2584" w:type="dxa"/>
            <w:vAlign w:val="center"/>
          </w:tcPr>
          <w:p w14:paraId="41151FB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26DB5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25DB8DF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C4DD173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3BC69D2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19" w:type="dxa"/>
            <w:vAlign w:val="center"/>
          </w:tcPr>
          <w:p w14:paraId="4D88F003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96C7810" w14:textId="77777777" w:rsidR="00A76D7B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Zakup usługi wsparcia dla oprogramowania, o której mowa w §2 ust. 5 ppu część nr 2, wraz z załącznikami, przez okres 12 miesięcy, 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>następujących bezpośrednio po zakończeniu zamówienia podstawowego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(zamówienie opcjonalne)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14:paraId="7146B089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FEF76D9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60AF3F1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E136005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0857686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25741440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7068F6ED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05D5CD40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i 2 z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3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62FBA22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200498CC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B669A0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A310405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139AC52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4C94B428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FD051CC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69F73B85" w14:textId="77777777" w:rsidTr="00BE1F31">
        <w:tc>
          <w:tcPr>
            <w:tcW w:w="2976" w:type="dxa"/>
            <w:hideMark/>
          </w:tcPr>
          <w:p w14:paraId="75DEF532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05716332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6E0C19E6" w14:textId="77777777" w:rsidTr="00BE1F31">
        <w:tc>
          <w:tcPr>
            <w:tcW w:w="2976" w:type="dxa"/>
            <w:hideMark/>
          </w:tcPr>
          <w:p w14:paraId="4CB34CA9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1590C617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4B9F470E" w14:textId="77777777" w:rsidTr="00BE1F31">
        <w:tc>
          <w:tcPr>
            <w:tcW w:w="2976" w:type="dxa"/>
            <w:hideMark/>
          </w:tcPr>
          <w:p w14:paraId="614A7993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0126E156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3875C160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888444A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EB07824" w14:textId="77777777" w:rsidR="00A76D7B" w:rsidRPr="00D85249" w:rsidRDefault="00A76D7B" w:rsidP="00A76D7B">
      <w:pPr>
        <w:pStyle w:val="Akapitzlist"/>
        <w:numPr>
          <w:ilvl w:val="0"/>
          <w:numId w:val="4"/>
        </w:numPr>
        <w:spacing w:before="20" w:line="252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85249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wynagrodzenia, o którym mowa w § 7 ust.1 ppu zobowiązujemy się do realizacji postanowień zawartych w § 2 ppu.</w:t>
      </w:r>
    </w:p>
    <w:p w14:paraId="12FDCBD5" w14:textId="77777777" w:rsidR="00A76D7B" w:rsidRPr="00E75D3F" w:rsidRDefault="00A76D7B" w:rsidP="00A76D7B">
      <w:pPr>
        <w:numPr>
          <w:ilvl w:val="0"/>
          <w:numId w:val="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2D815A2F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566D929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449CA82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48ECCEF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1</w:t>
      </w:r>
      <w:r>
        <w:rPr>
          <w:rFonts w:asciiTheme="minorHAnsi" w:hAnsiTheme="minorHAnsi" w:cstheme="minorHAnsi"/>
          <w:b/>
          <w:bCs/>
          <w:sz w:val="18"/>
          <w:szCs w:val="16"/>
        </w:rPr>
        <w:t>6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</w:t>
      </w:r>
      <w:r>
        <w:rPr>
          <w:rFonts w:asciiTheme="minorHAnsi" w:hAnsiTheme="minorHAnsi" w:cstheme="minorHAnsi"/>
          <w:b/>
          <w:bCs/>
          <w:sz w:val="18"/>
          <w:szCs w:val="16"/>
        </w:rPr>
        <w:t>szesnaście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3FCBD269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0953DE57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71855B1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24035C24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2FF29723" w14:textId="77777777" w:rsidR="00A76D7B" w:rsidRPr="00E75D3F" w:rsidRDefault="00A76D7B" w:rsidP="00A76D7B">
      <w:pPr>
        <w:numPr>
          <w:ilvl w:val="1"/>
          <w:numId w:val="4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9CED3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7440B4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300D4E43" w14:textId="317A86E8" w:rsidR="00C1525D" w:rsidRPr="00E50B0F" w:rsidRDefault="00C1525D" w:rsidP="00C1525D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postępowania.</w:t>
      </w:r>
    </w:p>
    <w:p w14:paraId="6D384C23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23CDC544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8158092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5BF223B9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lastRenderedPageBreak/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351635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145E145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783E5B56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0B42F26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2258F15E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930683B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611B8B67" w14:textId="77777777" w:rsidR="00A76D7B" w:rsidRPr="00E75D3F" w:rsidRDefault="00A76D7B" w:rsidP="00A76D7B">
      <w:pPr>
        <w:numPr>
          <w:ilvl w:val="2"/>
          <w:numId w:val="4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78BFE4CD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4B98C5F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0D4B1B1D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155BF217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3632BE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E991F8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35C591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8D36EC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24E69F7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1"/>
    <w:p w14:paraId="4DB1229F" w14:textId="77777777" w:rsidR="009F715E" w:rsidRDefault="009F715E"/>
    <w:sectPr w:rsidR="009F715E" w:rsidSect="00A76D7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A6B" w14:textId="77777777" w:rsidR="00A76D7B" w:rsidRDefault="00A76D7B" w:rsidP="00A76D7B">
      <w:r>
        <w:separator/>
      </w:r>
    </w:p>
  </w:endnote>
  <w:endnote w:type="continuationSeparator" w:id="0">
    <w:p w14:paraId="5AA40CDA" w14:textId="77777777" w:rsidR="00A76D7B" w:rsidRDefault="00A76D7B" w:rsidP="00A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64C0" w14:textId="77CDC5B0" w:rsidR="00A76D7B" w:rsidRPr="00A76D7B" w:rsidRDefault="00A76D7B">
    <w:pPr>
      <w:pStyle w:val="Stopka"/>
      <w:rPr>
        <w:rFonts w:ascii="Arial" w:hAnsi="Arial" w:cs="Arial"/>
        <w:sz w:val="12"/>
        <w:szCs w:val="12"/>
      </w:rPr>
    </w:pPr>
    <w:r>
      <w:tab/>
    </w:r>
    <w:r w:rsidRPr="00A76D7B">
      <w:rPr>
        <w:rFonts w:ascii="Arial" w:hAnsi="Arial" w:cs="Arial"/>
        <w:sz w:val="12"/>
        <w:szCs w:val="12"/>
      </w:rPr>
      <w:t xml:space="preserve">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76D7B">
      <w:rPr>
        <w:rFonts w:ascii="Arial" w:hAnsi="Arial" w:cs="Arial"/>
        <w:sz w:val="12"/>
        <w:szCs w:val="12"/>
      </w:rPr>
      <w:t xml:space="preserve"> „DPiZP.2610.29.2022”</w:t>
    </w:r>
  </w:p>
  <w:p w14:paraId="65C6F910" w14:textId="77777777" w:rsidR="00A76D7B" w:rsidRDefault="00A7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D46" w14:textId="77777777" w:rsidR="00A76D7B" w:rsidRDefault="00A76D7B" w:rsidP="00A76D7B">
      <w:r>
        <w:separator/>
      </w:r>
    </w:p>
  </w:footnote>
  <w:footnote w:type="continuationSeparator" w:id="0">
    <w:p w14:paraId="6B073E46" w14:textId="77777777" w:rsidR="00A76D7B" w:rsidRDefault="00A76D7B" w:rsidP="00A7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5F9" w14:textId="7EDAB5A3" w:rsidR="00A76D7B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141ADD70" w14:textId="77777777" w:rsidR="00A76D7B" w:rsidRPr="00036155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7818E856" w14:textId="5E0B9EDF" w:rsidR="00A76D7B" w:rsidRDefault="00A76D7B">
    <w:pPr>
      <w:pStyle w:val="Nagwek"/>
    </w:pPr>
  </w:p>
  <w:p w14:paraId="4F1EC1B1" w14:textId="77777777" w:rsidR="00A76D7B" w:rsidRDefault="00A7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D231A"/>
    <w:multiLevelType w:val="multilevel"/>
    <w:tmpl w:val="B7FA9E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7"/>
    <w:rsid w:val="00890B47"/>
    <w:rsid w:val="009F715E"/>
    <w:rsid w:val="00A76D7B"/>
    <w:rsid w:val="00C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5DA42"/>
  <w15:chartTrackingRefBased/>
  <w15:docId w15:val="{602D1972-C4EB-47FA-B0DF-64CDA46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7B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A76D7B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A76D7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A76D7B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A76D7B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D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A76D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525D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4A5D23-EB5A-4D8C-91D9-A02B55C824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2569</Words>
  <Characters>15416</Characters>
  <Application>Microsoft Office Word</Application>
  <DocSecurity>0</DocSecurity>
  <Lines>128</Lines>
  <Paragraphs>35</Paragraphs>
  <ScaleCrop>false</ScaleCrop>
  <Company>ARiMR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Wojno Iwona</cp:lastModifiedBy>
  <cp:revision>3</cp:revision>
  <dcterms:created xsi:type="dcterms:W3CDTF">2023-01-11T13:22:00Z</dcterms:created>
  <dcterms:modified xsi:type="dcterms:W3CDTF">2023-01-13T06:48:00Z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ac07c181-00c1-4164-b4e5-1f76d7b7fbaa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