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E6C2" w14:textId="77777777" w:rsidR="0072067D" w:rsidRDefault="0072067D" w:rsidP="0072067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E65969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Załącznik nr 2 do SWZ</w:t>
      </w:r>
    </w:p>
    <w:p w14:paraId="49FA5706" w14:textId="0945A030" w:rsidR="0072067D" w:rsidRPr="00E65969" w:rsidRDefault="0072067D" w:rsidP="0072067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(nr 1 do </w:t>
      </w:r>
      <w:r w:rsidR="00911CD8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U</w:t>
      </w:r>
      <w:r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mowy)</w:t>
      </w:r>
    </w:p>
    <w:p w14:paraId="4D67CD28" w14:textId="294FC6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</w:pPr>
    </w:p>
    <w:p w14:paraId="223645D5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b/>
          <w:bCs/>
          <w:sz w:val="20"/>
          <w:szCs w:val="20"/>
          <w:lang w:eastAsia="zh-CN"/>
        </w:rPr>
        <w:t xml:space="preserve">Analizator </w:t>
      </w:r>
    </w:p>
    <w:p w14:paraId="1721CF1A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b/>
          <w:bCs/>
          <w:sz w:val="20"/>
          <w:szCs w:val="20"/>
          <w:lang w:eastAsia="zh-CN"/>
        </w:rPr>
        <w:t>Nazwa: ...................................</w:t>
      </w:r>
    </w:p>
    <w:p w14:paraId="0712E04E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b/>
          <w:bCs/>
          <w:sz w:val="20"/>
          <w:szCs w:val="20"/>
          <w:lang w:eastAsia="zh-CN"/>
        </w:rPr>
        <w:t xml:space="preserve">Typ:      ................................... </w:t>
      </w:r>
    </w:p>
    <w:p w14:paraId="7A33CB3A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b/>
          <w:bCs/>
          <w:sz w:val="20"/>
          <w:szCs w:val="20"/>
          <w:lang w:eastAsia="zh-CN"/>
        </w:rPr>
        <w:t>Model: ...................................</w:t>
      </w:r>
    </w:p>
    <w:p w14:paraId="3008676F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b/>
          <w:bCs/>
          <w:sz w:val="20"/>
          <w:szCs w:val="20"/>
          <w:lang w:eastAsia="zh-CN"/>
        </w:rPr>
        <w:t>Rok produkcji: .....................</w:t>
      </w:r>
    </w:p>
    <w:p w14:paraId="4D74CE70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b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b/>
          <w:bCs/>
          <w:sz w:val="20"/>
          <w:szCs w:val="20"/>
          <w:lang w:eastAsia="zh-CN"/>
        </w:rPr>
        <w:t>ZESTAWIENIE PARAMETRÓW GRANICZNYCH: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6050"/>
        <w:gridCol w:w="1601"/>
      </w:tblGrid>
      <w:tr w:rsidR="0072067D" w:rsidRPr="00E65969" w14:paraId="20287FF2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520729C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</w:p>
          <w:p w14:paraId="18D98EEF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D4D2C81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</w:p>
          <w:p w14:paraId="44B14E38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Parametry wymagane</w:t>
            </w:r>
          </w:p>
          <w:p w14:paraId="61128FD6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024E840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  <w:p w14:paraId="42EE9B1E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TAK/NIE</w:t>
            </w:r>
          </w:p>
          <w:p w14:paraId="56C1ACC2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(należy podać)</w:t>
            </w:r>
          </w:p>
          <w:p w14:paraId="5F0D66AA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74A5440C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27E0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A8B9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Rok produkcji analizatora nie wcześniej, niż 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8DB5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28384ABD" w14:textId="77777777" w:rsidTr="00D00641">
        <w:trPr>
          <w:trHeight w:val="20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84C3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ED0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Aparat w pełni zautomatyzowany, z inkubatorem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D7B1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6BD558F8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F94C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645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Metoda badań - immunoenzymatyczna (ELISA)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C78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3F600BB7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6D4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C338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Rodzaj materiału do badań: surowica, kał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D18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2FB8DB9F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3595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79E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Wymagana objętość próbki 10 - 20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μl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737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71C45147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3927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7791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Brak konieczności wykonywania badania standardów z każdą serią próbek (wbudowana kalibracja testu)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CCD1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6D040377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B74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21F5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Wszystkie zestawy testowe zawierają odczynniki gotowe do użytku, pakowane maksymalnie po 30 oznaczeń danego parametru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6C0C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33E4DAF3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6C7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585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Każdy test stanowi pojedyncze oznaczenie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85F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4C5CFCEA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7D15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828B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bookmarkStart w:id="0" w:name="_Hlk123641483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Termin ważności odczynników przynajmniej 9 miesięcy od daty ich dostarczenia do zamawiającego</w:t>
            </w:r>
            <w:bookmarkEnd w:id="0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857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7666310D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7667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C49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Testy anty-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Borrelia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IgG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z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opłaszczonymi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rekombinowanymi białkami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VlsE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DbpA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OspC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, p83/100; dla klasy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IgM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opłaszczone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rekombinowanymi białkami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VlsE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OspC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, p41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0F35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7A764615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C6E5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0CBF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Oznaczenia przeciwciał w klasie </w:t>
            </w:r>
            <w:proofErr w:type="spellStart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IgM</w:t>
            </w:r>
            <w:proofErr w:type="spellEnd"/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bez konieczności stosowania dodatkowych odczynników i/lub czynności związanych z eliminacją czynnika reumatologicznego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ECA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17EFE0B3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781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DB8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color w:val="000000"/>
                <w:sz w:val="20"/>
                <w:szCs w:val="20"/>
                <w:lang w:eastAsia="zh-CN"/>
              </w:rPr>
              <w:t xml:space="preserve">Oferent zagwarantuje uczestnictwo w wewnętrznym i zewnętrznym systemie kontroli jakości poprzez dostarczenie odpowiednich bezpłatnych materiałów kontrolnych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4C0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1C2E7251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EBBF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EB7B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Oprogramowanie aparatu umożliwiające archiwizację wyników badań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B981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09552D9C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48D8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61E2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Aparat wyposażony w czytnik kodów kreskowych próbek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E5A8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4FAE6334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967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62F2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Aparat wyposażony w zewnętrzne urządzenie zasilające UPS             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F2D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1797155F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A445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7DD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Oferent zagwarantuje urządzenie chłodnicze niezbędne do pomieszczenia w którym będzie zainstalowany aparat(montaż i serwis po stronie oferenta).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93B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5A26A9FA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976F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076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W przypadku braku dostępności któregokolwiek z odczynników, Oferent jest zobowiązany  zapewnić możliwość wykonania badania u innego Podwykonawcy oraz pokryje koszty wykonanych badań według cennika podanego przez danego Podwykonawcę.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BF1D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62AB752E" w14:textId="77777777" w:rsidTr="00D00641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1FC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Warunki gwarancji i serwisu</w:t>
            </w:r>
          </w:p>
        </w:tc>
      </w:tr>
      <w:tr w:rsidR="0072067D" w:rsidRPr="00E65969" w14:paraId="25200919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E3C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3C8C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Bezpłatny serwis techniczny i aplikacyjny przez cały okres trwania umowy (wszystkie koszty związane z naprawami i okresowymi przeglądami technicznymi, na koszt Wykonawcy).  Szkolenie personelu Zamawiającego potwierdzone certyfikatem – na koszt Wykonawcy. Przy instalacji analizatora dołączyć paszport techniczny.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9E26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63694BE6" w14:textId="77777777" w:rsidTr="00D006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022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9033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Usunięcie awarii, w przypadku jej wystąpienia, przez serwis Wykonawcy w czasie nie dłuższym niż 48 godziny od momentu zgłoszenia uszkodzenia przez Zamawiającego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B49" w14:textId="77777777" w:rsidR="0072067D" w:rsidRPr="00E65969" w:rsidRDefault="0072067D" w:rsidP="00D00641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TAK</w:t>
            </w:r>
          </w:p>
        </w:tc>
      </w:tr>
    </w:tbl>
    <w:p w14:paraId="5991A479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</w:p>
    <w:p w14:paraId="435FA1B4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</w:pPr>
    </w:p>
    <w:p w14:paraId="43DCD970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</w:pPr>
      <w:bookmarkStart w:id="1" w:name="_Hlk119397439"/>
    </w:p>
    <w:p w14:paraId="0A8E7296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lastRenderedPageBreak/>
        <w:t>Sukcesywne dostawy odczynników, materiałów kalibracyjnych, kontrolnych, odczynników dodatkowych oraz innych materiałów niezbędnych do wykonywania badań immunodiagnostycznych wraz z dzierżawą aparatu niezbędnego do ich wykonania – 36 miesięcy.</w:t>
      </w:r>
    </w:p>
    <w:p w14:paraId="15CE9041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</w:t>
      </w:r>
    </w:p>
    <w:p w14:paraId="3080C416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1490"/>
        <w:gridCol w:w="672"/>
        <w:gridCol w:w="881"/>
        <w:gridCol w:w="1003"/>
        <w:gridCol w:w="1092"/>
        <w:gridCol w:w="589"/>
        <w:gridCol w:w="637"/>
        <w:gridCol w:w="770"/>
        <w:gridCol w:w="639"/>
        <w:gridCol w:w="770"/>
      </w:tblGrid>
      <w:tr w:rsidR="0072067D" w:rsidRPr="00E65969" w14:paraId="1E6EB8F1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6EF5BD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7A3AE8F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Nazwa asortymentu</w:t>
            </w:r>
          </w:p>
          <w:p w14:paraId="1D6C812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6A3DA3C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Ilość testów</w:t>
            </w:r>
          </w:p>
          <w:p w14:paraId="36F80F8E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36 m-</w:t>
            </w:r>
            <w:proofErr w:type="spellStart"/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cy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57999A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Nazwa handlowa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509223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Nr katalogowy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A7283C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Ilość opak. na 36 miesięcy (zaokrąglona w górę)</w:t>
            </w:r>
          </w:p>
          <w:p w14:paraId="263737E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 xml:space="preserve"> szt.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F693A84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Cena 1 opak. netto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2F6B55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Cena 1 opak. brutto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D98A1B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Wartość 36 m-</w:t>
            </w:r>
            <w:proofErr w:type="spellStart"/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cy</w:t>
            </w:r>
            <w:proofErr w:type="spellEnd"/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 xml:space="preserve"> netto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380460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VAT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B0BCAC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Wartość 36  m-</w:t>
            </w:r>
            <w:proofErr w:type="spellStart"/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>cy</w:t>
            </w:r>
            <w:proofErr w:type="spellEnd"/>
            <w:r w:rsidRPr="00E65969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zh-CN"/>
              </w:rPr>
              <w:t xml:space="preserve"> brutto</w:t>
            </w:r>
          </w:p>
        </w:tc>
      </w:tr>
      <w:tr w:rsidR="0072067D" w:rsidRPr="00E65969" w14:paraId="2C2366E1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B31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1E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E65969">
              <w:rPr>
                <w:rFonts w:ascii="Calibri" w:eastAsia="SimSun" w:hAnsi="Calibri" w:cs="Calibri"/>
                <w:bCs/>
                <w:sz w:val="20"/>
                <w:szCs w:val="20"/>
                <w:lang w:val="en-US" w:eastAsia="zh-CN"/>
              </w:rPr>
              <w:t>Anty-Bordetella pertussis toxin IgA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DBB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BE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9DC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99F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CEA0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B7A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42B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0CCC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DA8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</w:tr>
      <w:tr w:rsidR="0072067D" w:rsidRPr="00E65969" w14:paraId="6EEB07D9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868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ADA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  <w:r w:rsidRPr="00E65969">
              <w:rPr>
                <w:rFonts w:ascii="Calibri" w:eastAsia="SimSun" w:hAnsi="Calibri" w:cs="Calibri"/>
                <w:bCs/>
                <w:sz w:val="20"/>
                <w:szCs w:val="20"/>
                <w:lang w:val="en-US" w:eastAsia="zh-CN"/>
              </w:rPr>
              <w:t>Anty-Bordetella pertussis toxin IgG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49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55C4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2547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164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2A1C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543C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300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927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A7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</w:tr>
      <w:tr w:rsidR="0072067D" w:rsidRPr="00E65969" w14:paraId="5BC52165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2E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CD67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Borrelia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137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2590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88A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62E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D79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2D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025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C94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7B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31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1C108960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09F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42C2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Borrelia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F0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2440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F419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AC9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5AB4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4A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FB2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81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6C2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5E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0DFBF1F8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9C6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E8DC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pl-PL"/>
              </w:rPr>
              <w:t>Anty-Chlamydia pneumoniae IgA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282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6C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08D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53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2F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7F0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CD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E8C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862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139C04AA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8279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2B7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pl-PL"/>
              </w:rPr>
              <w:t>Anty-Chlamydia pneumoniae IgG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F6A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12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6C9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355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81C7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73D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53C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99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FA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61AB03F4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A80D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E0B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US"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pl-PL"/>
              </w:rPr>
              <w:t>Anty-Chlamydia pneumoniae IgM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150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C439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A34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20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D52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635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864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A6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824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0B59C544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89B8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4F22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Anty-Chlamydia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trachomatis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856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514F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72C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3C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7784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E10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000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EB6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3D9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41926A55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B67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CCA7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Anty-Chlamydia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trachomatis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D8E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65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4EE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9D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68F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0CCC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C79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799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E036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6B35953F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1C51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164E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Anti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-EBV (EBNA-1)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A81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504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0E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E6A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2D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F9A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68D0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A670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D5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D477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413E842D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EB0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CF86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Anti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-EBV (VCA)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1A4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504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08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834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63F7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C2BC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57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CB86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23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5E3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562F5935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99AD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47D5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Anti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-EBV (VCA)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82E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504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DD0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804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089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D4E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33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600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E1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9E5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7CDE1917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705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A2D2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Anti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-EBV (ZEBRA)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0A4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504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7A1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934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4499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9D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E9D9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D27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60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1EB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387B2C63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ECA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F9E8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Helicobacter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pylori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E9C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360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A55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1F9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E347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05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2859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104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26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28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46B52BC3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429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9CB3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Mycoplasma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lastRenderedPageBreak/>
              <w:t>pneumoniae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6C4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lastRenderedPageBreak/>
              <w:t>640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1F0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A43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24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9F9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12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19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0FC6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D5B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13CB17D0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BDF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204C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Mycoplasma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pneumoniae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C5A0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930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F94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C9EF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D1DF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136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3E6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36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289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27DC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3CC4491E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47D3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4B83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Anty-beta-2-Glikoproteina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CC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210</w:t>
            </w:r>
          </w:p>
          <w:p w14:paraId="0F7492D9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56B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7F3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22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764C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E8F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2B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DBF9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B9F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33A9E67A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EA3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EBC8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Anty-beta-2-Glikoproteina 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25F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FAB9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96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BD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418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BF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75D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7A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D06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5C3DBE5D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99FC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0CD9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kardiolipina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26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F86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9F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CAA7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5E87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68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720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43F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CD6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66C921D0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E0B5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6150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kardiolipina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009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B7F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0074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42C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7217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9800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01F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D23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98D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2DBAA078" w14:textId="77777777" w:rsidTr="00D0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05FF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F4E2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Transglutaminaza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tkankowa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57F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720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C959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178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5DD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BB9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52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457F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FFC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C6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39530617" w14:textId="77777777" w:rsidTr="00D00641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DD27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1EE7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Anty-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Transglutaminaza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tkankowa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2F9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FCD0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978C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A37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CC7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B5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0E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D9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68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72694894" w14:textId="77777777" w:rsidTr="00D00641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679D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C1E9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Kalprotektyna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340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FC4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8C0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C7F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7C4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E8C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794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8836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5D47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5B50FE46" w14:textId="77777777" w:rsidTr="00D00641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4329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5D39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Anty-CCP </w:t>
            </w:r>
          </w:p>
          <w:p w14:paraId="76B05208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(high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sensitive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6B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720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C5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5B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90FF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35F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235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6BC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AE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8FF9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0894056C" w14:textId="77777777" w:rsidTr="00D00641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B3D2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6ACF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Anti-Phospholipid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A2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32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0D7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B88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2E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5FA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BC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02C7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4BD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4A30F704" w14:textId="77777777" w:rsidTr="00D00641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7F3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D317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Anti-Phospholipid</w:t>
            </w:r>
            <w:proofErr w:type="spellEnd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13EF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BE5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B6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42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687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C280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346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20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95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2067D" w:rsidRPr="00E65969" w14:paraId="3807FC60" w14:textId="77777777" w:rsidTr="00D00641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A52" w14:textId="77777777" w:rsidR="0072067D" w:rsidRPr="00E65969" w:rsidRDefault="0072067D" w:rsidP="00D00641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6BC6" w14:textId="77777777" w:rsidR="0072067D" w:rsidRPr="00E65969" w:rsidRDefault="0072067D" w:rsidP="00D006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6596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Materiały zużywalne *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88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205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072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A4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F47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A1D6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6DA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6501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B6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14:paraId="2569B84F" w14:textId="77777777" w:rsidR="0072067D" w:rsidRPr="00E65969" w:rsidRDefault="0072067D" w:rsidP="0072067D">
      <w:pPr>
        <w:spacing w:after="0" w:line="240" w:lineRule="auto"/>
        <w:ind w:left="360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>* Pod pojęciem materiały zużywalne  Zamawiający rozumie m.in. probówki do ekstrakcji kału, płyn do konserwacji aparatu, papier termiczny</w:t>
      </w:r>
      <w:r>
        <w:rPr>
          <w:rFonts w:ascii="Calibri" w:eastAsia="SimSun" w:hAnsi="Calibri" w:cs="Calibri"/>
          <w:sz w:val="20"/>
          <w:szCs w:val="20"/>
          <w:lang w:eastAsia="zh-CN"/>
        </w:rPr>
        <w:t>( należy wyszczególnić w podpunktach w powyższej tabeli w punkcie 27 wszystkie  oferowane materiały zużywalne).</w:t>
      </w:r>
    </w:p>
    <w:bookmarkEnd w:id="1"/>
    <w:p w14:paraId="63D06279" w14:textId="77777777" w:rsidR="0072067D" w:rsidRDefault="0072067D" w:rsidP="0072067D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</w:p>
    <w:p w14:paraId="4C5EA980" w14:textId="77777777" w:rsidR="0072067D" w:rsidRDefault="0072067D" w:rsidP="0072067D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</w:p>
    <w:p w14:paraId="669982C4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</w:p>
    <w:p w14:paraId="2A3A8F4B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</w:p>
    <w:p w14:paraId="2397EDEA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>Dzierżawa analizatora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1547"/>
        <w:gridCol w:w="1131"/>
        <w:gridCol w:w="1063"/>
        <w:gridCol w:w="1220"/>
        <w:gridCol w:w="1055"/>
        <w:gridCol w:w="920"/>
        <w:gridCol w:w="746"/>
        <w:gridCol w:w="920"/>
      </w:tblGrid>
      <w:tr w:rsidR="0072067D" w:rsidRPr="00E65969" w14:paraId="78795B4A" w14:textId="77777777" w:rsidTr="00D006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68EF04B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4A52F4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Nazwa urządzenia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012D1C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Model/typ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D0711E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Rok produkcji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3472E8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Wartość początkowa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CD1AA7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Wartość dzierżawy za 1 m-c netto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2858FDE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Wartość 36 m-</w:t>
            </w:r>
            <w:proofErr w:type="spellStart"/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cy</w:t>
            </w:r>
            <w:proofErr w:type="spellEnd"/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 xml:space="preserve"> netto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8ECFC0F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VAT 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68E9F13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Wartość 36  m-</w:t>
            </w:r>
            <w:proofErr w:type="spellStart"/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>cy</w:t>
            </w:r>
            <w:proofErr w:type="spellEnd"/>
            <w:r w:rsidRPr="00E65969">
              <w:rPr>
                <w:rFonts w:ascii="Calibri" w:eastAsia="SimSun" w:hAnsi="Calibri" w:cs="Calibri"/>
                <w:b/>
                <w:bCs/>
                <w:i/>
                <w:sz w:val="20"/>
                <w:szCs w:val="20"/>
                <w:lang w:eastAsia="zh-CN"/>
              </w:rPr>
              <w:t xml:space="preserve"> brutto</w:t>
            </w:r>
          </w:p>
        </w:tc>
      </w:tr>
      <w:tr w:rsidR="0072067D" w:rsidRPr="00E65969" w14:paraId="226FD59A" w14:textId="77777777" w:rsidTr="00D006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958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6596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41B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09A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174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8C36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88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2EF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2A5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49ED" w14:textId="77777777" w:rsidR="0072067D" w:rsidRPr="00E65969" w:rsidRDefault="0072067D" w:rsidP="00D006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14:paraId="376239E1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</w:p>
    <w:p w14:paraId="4E534AC6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>1. Przedmiot zamówienia obejmuje:</w:t>
      </w:r>
    </w:p>
    <w:p w14:paraId="6C686631" w14:textId="77777777" w:rsidR="0072067D" w:rsidRPr="00E65969" w:rsidRDefault="0072067D" w:rsidP="0072067D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>a) sukcesywna  dostawę odczynników oraz wszystkich materiałów zużywalnych niezbędnych do wykonywania oznaczeń  (obliczając ilość odczynników należy kierować się zasadą zaokrąglania ilości oferowanych odczynników do pełnego opakowania w górę),</w:t>
      </w:r>
    </w:p>
    <w:p w14:paraId="7C2564F3" w14:textId="77777777" w:rsidR="0072067D" w:rsidRPr="00E65969" w:rsidRDefault="0072067D" w:rsidP="0072067D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>b) dzierżawę analizatora wraz z wyposażeniem,</w:t>
      </w:r>
    </w:p>
    <w:p w14:paraId="419EC7EC" w14:textId="77777777" w:rsidR="0072067D" w:rsidRPr="00E65969" w:rsidRDefault="0072067D" w:rsidP="0072067D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lastRenderedPageBreak/>
        <w:t>c) instalację dzierżawionego sprzętu w laboratorium Zamawiającego i przekazanie go do eksploatacji oraz demontaż sprzętu po upływie terminu umowy,</w:t>
      </w:r>
    </w:p>
    <w:p w14:paraId="03687624" w14:textId="77777777" w:rsidR="0072067D" w:rsidRPr="00E65969" w:rsidRDefault="0072067D" w:rsidP="0072067D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>d) serwis techniczny i aplikacyjny.</w:t>
      </w:r>
    </w:p>
    <w:p w14:paraId="5988E88B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 xml:space="preserve">2. Wykonawca dostarczy i zainstaluje zaoferowane aparaty oraz przeszkoli personel w zakresie ich obsługi </w:t>
      </w:r>
    </w:p>
    <w:p w14:paraId="744DEF70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 xml:space="preserve"> w terminie maksymalnie 2 tygodni od daty podpisania umowy.</w:t>
      </w:r>
    </w:p>
    <w:p w14:paraId="6CE79ECF" w14:textId="77777777" w:rsidR="0072067D" w:rsidRPr="00E65969" w:rsidRDefault="0072067D" w:rsidP="0072067D">
      <w:pPr>
        <w:spacing w:after="0" w:line="240" w:lineRule="auto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>3. Do oferty Oferent załączy oświadczenie o posiadaniu dokumentów potwierdzających dopuszczenie oferowanej aparatury diagnostycznej oraz odczynników do obrotu stosowania na terytorium Rzeczypospolitej Polskiej zgodnie z prawem a w szczególności zgodnie z przepisami ustawy o wyrobach medycznych oraz innych obowiązujących przepisów.</w:t>
      </w:r>
    </w:p>
    <w:p w14:paraId="0CC4669C" w14:textId="77777777" w:rsidR="0072067D" w:rsidRPr="00E65969" w:rsidRDefault="0072067D" w:rsidP="0072067D">
      <w:pPr>
        <w:spacing w:after="0"/>
        <w:rPr>
          <w:rFonts w:ascii="Calibri" w:eastAsia="SimSun" w:hAnsi="Calibri" w:cs="Calibri"/>
          <w:sz w:val="20"/>
          <w:szCs w:val="20"/>
          <w:lang w:eastAsia="zh-CN"/>
        </w:rPr>
      </w:pPr>
      <w:r w:rsidRPr="00E65969">
        <w:rPr>
          <w:rFonts w:ascii="Calibri" w:eastAsia="SimSun" w:hAnsi="Calibri" w:cs="Calibri"/>
          <w:sz w:val="20"/>
          <w:szCs w:val="20"/>
          <w:lang w:eastAsia="zh-CN"/>
        </w:rPr>
        <w:t>4. Z pierwsza dostawą Oferent dostarczy:</w:t>
      </w:r>
    </w:p>
    <w:p w14:paraId="65A12871" w14:textId="77777777" w:rsidR="0072067D" w:rsidRPr="00E65969" w:rsidRDefault="0072067D" w:rsidP="0072067D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sz w:val="20"/>
          <w:szCs w:val="20"/>
        </w:rPr>
      </w:pPr>
      <w:r w:rsidRPr="00E65969">
        <w:rPr>
          <w:rFonts w:ascii="Calibri" w:eastAsia="Calibri" w:hAnsi="Calibri" w:cs="Calibri"/>
          <w:sz w:val="20"/>
          <w:szCs w:val="20"/>
        </w:rPr>
        <w:t xml:space="preserve">karty charakterystyk substancji niebezpiecznych ujętych w wykazie </w:t>
      </w:r>
      <w:proofErr w:type="spellStart"/>
      <w:r w:rsidRPr="00E65969">
        <w:rPr>
          <w:rFonts w:ascii="Calibri" w:eastAsia="Calibri" w:hAnsi="Calibri" w:cs="Calibri"/>
          <w:sz w:val="20"/>
          <w:szCs w:val="20"/>
        </w:rPr>
        <w:t>MZiOS</w:t>
      </w:r>
      <w:proofErr w:type="spellEnd"/>
      <w:r w:rsidRPr="00E65969">
        <w:rPr>
          <w:rFonts w:ascii="Calibri" w:eastAsia="Calibri" w:hAnsi="Calibri" w:cs="Calibri"/>
          <w:sz w:val="20"/>
          <w:szCs w:val="20"/>
        </w:rPr>
        <w:t xml:space="preserve"> zawartych w odczynnikach (dopuszczalny nośnik elektroniczny).</w:t>
      </w:r>
    </w:p>
    <w:p w14:paraId="7299529C" w14:textId="77777777" w:rsidR="0072067D" w:rsidRPr="00E65969" w:rsidRDefault="0072067D" w:rsidP="0072067D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sz w:val="20"/>
          <w:szCs w:val="20"/>
        </w:rPr>
      </w:pPr>
      <w:r w:rsidRPr="00E65969">
        <w:rPr>
          <w:rFonts w:ascii="Calibri" w:eastAsia="Calibri" w:hAnsi="Calibri" w:cs="Calibri"/>
          <w:sz w:val="20"/>
          <w:szCs w:val="20"/>
        </w:rPr>
        <w:t>instrukcji obsługi analizatora w języku polskim,</w:t>
      </w:r>
    </w:p>
    <w:p w14:paraId="7F032986" w14:textId="77777777" w:rsidR="0072067D" w:rsidRPr="00E65969" w:rsidRDefault="0072067D" w:rsidP="0072067D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sz w:val="20"/>
          <w:szCs w:val="20"/>
        </w:rPr>
      </w:pPr>
      <w:r w:rsidRPr="00E65969">
        <w:rPr>
          <w:rFonts w:ascii="Calibri" w:eastAsia="Calibri" w:hAnsi="Calibri" w:cs="Calibri"/>
          <w:sz w:val="20"/>
          <w:szCs w:val="20"/>
        </w:rPr>
        <w:t>paszport techniczny analizatora,</w:t>
      </w:r>
    </w:p>
    <w:p w14:paraId="375CE773" w14:textId="77777777" w:rsidR="0072067D" w:rsidRPr="00E65969" w:rsidRDefault="0072067D" w:rsidP="0072067D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65969">
        <w:rPr>
          <w:rFonts w:ascii="Calibri" w:eastAsia="Calibri" w:hAnsi="Calibri" w:cs="Calibri"/>
          <w:sz w:val="20"/>
          <w:szCs w:val="20"/>
        </w:rPr>
        <w:t>5. Dostawa odczynników odbywać się będzie sukcesywnie na podstawie składanych zamówień faxem lub za pośrednictwem poczty elektronicznej w terminie nie dłuższym niż 5 dni roboczych, a przypadku zamówień na hasło „pilne” – w terminie nie dłuższym niż 3 dni robocze od dnia złożenia zamówienia przez Zamawiającego.</w:t>
      </w:r>
    </w:p>
    <w:p w14:paraId="022804AB" w14:textId="77777777" w:rsidR="0072067D" w:rsidRPr="00E65969" w:rsidRDefault="0072067D" w:rsidP="0072067D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65969">
        <w:rPr>
          <w:rFonts w:ascii="Calibri" w:eastAsia="Calibri" w:hAnsi="Calibri" w:cs="Calibri"/>
          <w:sz w:val="20"/>
          <w:szCs w:val="20"/>
        </w:rPr>
        <w:t>6. Termin ważności odczynników przynajmniej 9 miesięcy od daty ich dostarczenia do zamawiającego</w:t>
      </w:r>
    </w:p>
    <w:p w14:paraId="5447B816" w14:textId="77777777" w:rsidR="0072067D" w:rsidRPr="00E65969" w:rsidRDefault="0072067D" w:rsidP="0072067D">
      <w:pPr>
        <w:rPr>
          <w:rFonts w:ascii="Calibri" w:eastAsia="Calibri" w:hAnsi="Calibri" w:cs="Calibri"/>
          <w:b/>
          <w:bCs/>
          <w:sz w:val="20"/>
          <w:szCs w:val="20"/>
        </w:rPr>
      </w:pPr>
      <w:r w:rsidRPr="00E65969">
        <w:rPr>
          <w:rFonts w:ascii="Calibri" w:eastAsia="Calibri" w:hAnsi="Calibri" w:cs="Calibri"/>
          <w:b/>
          <w:bCs/>
          <w:sz w:val="20"/>
          <w:szCs w:val="20"/>
        </w:rPr>
        <w:t>Uwaga: Zamawiający wymaga, aby zestawy testowe były pakowane maksymalnie po 25 oznaczeń danego parametru.</w:t>
      </w:r>
    </w:p>
    <w:p w14:paraId="1A9CB0E2" w14:textId="77777777" w:rsidR="0072067D" w:rsidRDefault="0072067D"/>
    <w:sectPr w:rsidR="0072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DC2"/>
    <w:multiLevelType w:val="hybridMultilevel"/>
    <w:tmpl w:val="AF2A7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1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7D"/>
    <w:rsid w:val="00277615"/>
    <w:rsid w:val="0072067D"/>
    <w:rsid w:val="0091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DA6D"/>
  <w15:chartTrackingRefBased/>
  <w15:docId w15:val="{DD850CD4-31D6-4517-BAD0-49E78ABD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5543</Characters>
  <Application>Microsoft Office Word</Application>
  <DocSecurity>0</DocSecurity>
  <Lines>46</Lines>
  <Paragraphs>12</Paragraphs>
  <ScaleCrop>false</ScaleCrop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</cp:revision>
  <dcterms:created xsi:type="dcterms:W3CDTF">2023-02-08T10:51:00Z</dcterms:created>
  <dcterms:modified xsi:type="dcterms:W3CDTF">2023-02-09T07:39:00Z</dcterms:modified>
</cp:coreProperties>
</file>