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3C973" w14:textId="585A3B9A" w:rsidR="00E33477" w:rsidRDefault="00E33477">
      <w:pPr>
        <w:spacing w:after="160" w:line="259" w:lineRule="auto"/>
        <w:ind w:left="0" w:firstLine="0"/>
        <w:jc w:val="left"/>
        <w:rPr>
          <w:rFonts w:ascii="Calibri" w:eastAsia="Calibri" w:hAnsi="Calibri" w:cs="Calibri"/>
          <w:b/>
          <w:sz w:val="22"/>
        </w:rPr>
      </w:pPr>
    </w:p>
    <w:tbl>
      <w:tblPr>
        <w:tblStyle w:val="TableGrid"/>
        <w:tblW w:w="10218" w:type="dxa"/>
        <w:tblInd w:w="-299" w:type="dxa"/>
        <w:tblCellMar>
          <w:top w:w="14" w:type="dxa"/>
          <w:left w:w="106" w:type="dxa"/>
        </w:tblCellMar>
        <w:tblLook w:val="04A0" w:firstRow="1" w:lastRow="0" w:firstColumn="1" w:lastColumn="0" w:noHBand="0" w:noVBand="1"/>
      </w:tblPr>
      <w:tblGrid>
        <w:gridCol w:w="2420"/>
        <w:gridCol w:w="639"/>
        <w:gridCol w:w="3179"/>
        <w:gridCol w:w="1369"/>
        <w:gridCol w:w="2611"/>
      </w:tblGrid>
      <w:tr w:rsidR="003558B7" w:rsidRPr="00BB77CA" w14:paraId="56B31F52" w14:textId="77777777" w:rsidTr="00D873A4">
        <w:trPr>
          <w:trHeight w:val="1227"/>
        </w:trPr>
        <w:tc>
          <w:tcPr>
            <w:tcW w:w="10218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A6350E2" w14:textId="77777777" w:rsidR="003558B7" w:rsidRPr="00E11EA2" w:rsidRDefault="003558B7" w:rsidP="00D873A4">
            <w:pPr>
              <w:spacing w:after="159" w:line="259" w:lineRule="auto"/>
              <w:ind w:left="2" w:firstLine="0"/>
              <w:jc w:val="left"/>
              <w:rPr>
                <w:b/>
                <w:bCs/>
                <w:sz w:val="16"/>
              </w:rPr>
            </w:pPr>
            <w:r w:rsidRPr="00E11EA2">
              <w:rPr>
                <w:b/>
                <w:bCs/>
                <w:sz w:val="16"/>
              </w:rPr>
              <w:t xml:space="preserve">Zamierzenie budowlane /obiekt budowlany: </w:t>
            </w:r>
          </w:p>
          <w:p w14:paraId="5F22D786" w14:textId="46E445AF" w:rsidR="003558B7" w:rsidRPr="00E11EA2" w:rsidRDefault="00F50D0F" w:rsidP="00D873A4">
            <w:pPr>
              <w:spacing w:after="201" w:line="241" w:lineRule="auto"/>
              <w:ind w:left="0" w:right="68" w:firstLine="0"/>
              <w:rPr>
                <w:color w:val="000000" w:themeColor="text1"/>
              </w:rPr>
            </w:pPr>
            <w:r w:rsidRPr="00F50D0F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B</w:t>
            </w:r>
            <w:r w:rsidR="00A86C74" w:rsidRPr="00F50D0F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udowa zbiornika </w:t>
            </w:r>
            <w:r w:rsidR="008B0E6E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retencyjnego</w:t>
            </w:r>
            <w:r w:rsidR="00A86C74" w:rsidRPr="00F50D0F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 na działce 263/4, obręb </w:t>
            </w:r>
            <w:r w:rsidRPr="00F50D0F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 xml:space="preserve">0018 </w:t>
            </w:r>
            <w:r w:rsidR="00A86C74" w:rsidRPr="00F50D0F"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Dmochy-Wochy, gmina Czyżew</w:t>
            </w:r>
            <w:bookmarkStart w:id="0" w:name="_Ref284835566"/>
            <w:bookmarkStart w:id="1" w:name="_Toc284836736"/>
            <w:r>
              <w:rPr>
                <w:rFonts w:ascii="Segoe UI" w:hAnsi="Segoe UI" w:cs="Segoe UI"/>
                <w:color w:val="auto"/>
                <w:sz w:val="23"/>
                <w:szCs w:val="23"/>
                <w:shd w:val="clear" w:color="auto" w:fill="FFFFFF"/>
              </w:rPr>
              <w:t>.</w:t>
            </w:r>
          </w:p>
        </w:tc>
      </w:tr>
      <w:tr w:rsidR="003558B7" w:rsidRPr="00BB77CA" w14:paraId="3D8440D5" w14:textId="77777777" w:rsidTr="00D873A4">
        <w:trPr>
          <w:trHeight w:val="1089"/>
        </w:trPr>
        <w:tc>
          <w:tcPr>
            <w:tcW w:w="24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3B7A7E34" w14:textId="77777777" w:rsidR="003558B7" w:rsidRPr="00E11EA2" w:rsidRDefault="003558B7" w:rsidP="00D873A4">
            <w:pPr>
              <w:spacing w:after="0" w:line="259" w:lineRule="auto"/>
              <w:ind w:left="2" w:firstLine="0"/>
              <w:jc w:val="left"/>
            </w:pPr>
            <w:r w:rsidRPr="00E11EA2">
              <w:rPr>
                <w:b/>
                <w:bCs/>
                <w:sz w:val="16"/>
              </w:rPr>
              <w:t>Inwestor</w:t>
            </w:r>
            <w:r w:rsidRPr="00E11EA2">
              <w:rPr>
                <w:sz w:val="16"/>
              </w:rPr>
              <w:t xml:space="preserve">:     </w:t>
            </w:r>
            <w:r w:rsidRPr="00E11EA2">
              <w:t xml:space="preserve"> </w:t>
            </w:r>
            <w:r w:rsidRPr="00E11EA2">
              <w:rPr>
                <w:sz w:val="16"/>
              </w:rPr>
              <w:t xml:space="preserve">   </w:t>
            </w:r>
          </w:p>
          <w:p w14:paraId="654867A8" w14:textId="77777777" w:rsidR="003558B7" w:rsidRPr="00E11EA2" w:rsidRDefault="003558B7" w:rsidP="00D873A4">
            <w:pPr>
              <w:spacing w:after="0" w:line="259" w:lineRule="auto"/>
              <w:ind w:left="0" w:right="440" w:firstLine="0"/>
              <w:jc w:val="right"/>
            </w:pPr>
            <w:r w:rsidRPr="00E11EA2">
              <w:t xml:space="preserve"> </w:t>
            </w:r>
          </w:p>
          <w:p w14:paraId="25BD7EE9" w14:textId="77777777" w:rsidR="003558B7" w:rsidRPr="00E11EA2" w:rsidRDefault="003558B7" w:rsidP="00D873A4">
            <w:pPr>
              <w:spacing w:after="0" w:line="259" w:lineRule="auto"/>
              <w:ind w:left="2" w:firstLine="0"/>
              <w:jc w:val="left"/>
            </w:pPr>
            <w:r w:rsidRPr="00E11EA2">
              <w:t xml:space="preserve"> </w:t>
            </w:r>
          </w:p>
        </w:tc>
        <w:tc>
          <w:tcPr>
            <w:tcW w:w="779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1BA732E" w14:textId="3EF2DBC0" w:rsidR="003558B7" w:rsidRPr="00E11EA2" w:rsidRDefault="00E11EA2" w:rsidP="00D873A4">
            <w:pPr>
              <w:spacing w:after="0" w:line="360" w:lineRule="auto"/>
              <w:ind w:left="3" w:firstLine="0"/>
              <w:jc w:val="left"/>
            </w:pPr>
            <w:r w:rsidRPr="00E11EA2">
              <w:t>Gmina Czyżew</w:t>
            </w:r>
            <w:r w:rsidR="003558B7" w:rsidRPr="00E11EA2">
              <w:t xml:space="preserve"> </w:t>
            </w:r>
          </w:p>
          <w:p w14:paraId="18E190F1" w14:textId="282279DC" w:rsidR="003558B7" w:rsidRPr="00E11EA2" w:rsidRDefault="003558B7" w:rsidP="00D873A4">
            <w:pPr>
              <w:spacing w:after="0" w:line="360" w:lineRule="auto"/>
              <w:ind w:left="3" w:firstLine="0"/>
              <w:jc w:val="left"/>
            </w:pPr>
            <w:r w:rsidRPr="00E11EA2">
              <w:t xml:space="preserve">ul. </w:t>
            </w:r>
            <w:r w:rsidR="00E11EA2" w:rsidRPr="00E11EA2">
              <w:t>Mazowiecka 34</w:t>
            </w:r>
          </w:p>
          <w:p w14:paraId="20823050" w14:textId="36582F1D" w:rsidR="003558B7" w:rsidRPr="00E11EA2" w:rsidRDefault="00E11EA2" w:rsidP="00D873A4">
            <w:pPr>
              <w:spacing w:after="0" w:line="360" w:lineRule="auto"/>
              <w:ind w:left="3" w:firstLine="0"/>
              <w:jc w:val="left"/>
            </w:pPr>
            <w:r w:rsidRPr="00E11EA2">
              <w:t>18-220 Czyżew</w:t>
            </w:r>
          </w:p>
        </w:tc>
      </w:tr>
      <w:tr w:rsidR="003558B7" w:rsidRPr="00784F18" w14:paraId="648A1170" w14:textId="77777777" w:rsidTr="00D873A4">
        <w:trPr>
          <w:trHeight w:val="1169"/>
        </w:trPr>
        <w:tc>
          <w:tcPr>
            <w:tcW w:w="24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15B80811" w14:textId="77777777" w:rsidR="003558B7" w:rsidRPr="00D9226F" w:rsidRDefault="003558B7" w:rsidP="00D873A4">
            <w:pPr>
              <w:spacing w:after="0" w:line="259" w:lineRule="auto"/>
              <w:ind w:left="2" w:firstLine="0"/>
              <w:jc w:val="left"/>
              <w:rPr>
                <w:b/>
                <w:bCs/>
              </w:rPr>
            </w:pPr>
            <w:r w:rsidRPr="00D9226F">
              <w:rPr>
                <w:b/>
                <w:bCs/>
                <w:sz w:val="16"/>
              </w:rPr>
              <w:t xml:space="preserve">Nazwa i adres jednostki projektowej: </w:t>
            </w:r>
          </w:p>
          <w:p w14:paraId="501A421A" w14:textId="77777777" w:rsidR="003558B7" w:rsidRPr="00BB77CA" w:rsidRDefault="003558B7" w:rsidP="00D873A4">
            <w:pPr>
              <w:spacing w:after="0" w:line="259" w:lineRule="auto"/>
              <w:ind w:left="225" w:firstLine="0"/>
              <w:jc w:val="left"/>
            </w:pPr>
          </w:p>
        </w:tc>
        <w:tc>
          <w:tcPr>
            <w:tcW w:w="779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1A66B5B1" w14:textId="77777777" w:rsidR="003558B7" w:rsidRPr="00E33477" w:rsidRDefault="003558B7" w:rsidP="00D873A4">
            <w:pPr>
              <w:spacing w:after="0" w:line="360" w:lineRule="auto"/>
              <w:ind w:left="3" w:firstLine="0"/>
              <w:jc w:val="left"/>
              <w:rPr>
                <w:bCs/>
              </w:rPr>
            </w:pPr>
            <w:r w:rsidRPr="00E33477">
              <w:rPr>
                <w:bCs/>
              </w:rPr>
              <w:t xml:space="preserve">Zakład Budownictwa Inżynieryjnego Karol Szymański </w:t>
            </w:r>
          </w:p>
          <w:p w14:paraId="7494380F" w14:textId="77777777" w:rsidR="00784F18" w:rsidRDefault="00784F18" w:rsidP="00D873A4">
            <w:pPr>
              <w:spacing w:after="0" w:line="360" w:lineRule="auto"/>
              <w:ind w:left="0" w:right="1836" w:firstLine="0"/>
              <w:jc w:val="left"/>
            </w:pPr>
            <w:r w:rsidRPr="00784F18">
              <w:t>ul. Szosa Eł</w:t>
            </w:r>
            <w:r>
              <w:t>cka 13 lok. 4</w:t>
            </w:r>
          </w:p>
          <w:p w14:paraId="7154FD65" w14:textId="55E975ED" w:rsidR="003558B7" w:rsidRPr="00784F18" w:rsidRDefault="00784F18" w:rsidP="00D873A4">
            <w:pPr>
              <w:spacing w:after="0" w:line="360" w:lineRule="auto"/>
              <w:ind w:left="0" w:right="1836" w:firstLine="0"/>
              <w:jc w:val="left"/>
              <w:rPr>
                <w:lang w:val="en-US"/>
              </w:rPr>
            </w:pPr>
            <w:r w:rsidRPr="00784F18">
              <w:rPr>
                <w:lang w:val="en-US"/>
              </w:rPr>
              <w:t>1</w:t>
            </w:r>
            <w:r>
              <w:rPr>
                <w:lang w:val="en-US"/>
              </w:rPr>
              <w:t>5-690 Białystok</w:t>
            </w:r>
            <w:r w:rsidR="003558B7" w:rsidRPr="00784F18">
              <w:rPr>
                <w:lang w:val="en-US"/>
              </w:rPr>
              <w:br/>
              <w:t>tel. 791 279 791</w:t>
            </w:r>
            <w:r w:rsidR="003558B7" w:rsidRPr="00784F18">
              <w:rPr>
                <w:lang w:val="en-US"/>
              </w:rPr>
              <w:br/>
              <w:t>e-mail</w:t>
            </w:r>
            <w:r w:rsidR="003558B7" w:rsidRPr="00784F18">
              <w:rPr>
                <w:color w:val="auto"/>
                <w:lang w:val="en-US"/>
              </w:rPr>
              <w:t>: biuro@zbiks.pl</w:t>
            </w:r>
          </w:p>
        </w:tc>
      </w:tr>
      <w:tr w:rsidR="003558B7" w:rsidRPr="00BB77CA" w14:paraId="6A387074" w14:textId="77777777" w:rsidTr="00D873A4">
        <w:trPr>
          <w:trHeight w:val="383"/>
        </w:trPr>
        <w:tc>
          <w:tcPr>
            <w:tcW w:w="10218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FCBD85F" w14:textId="77777777" w:rsidR="003558B7" w:rsidRPr="00BB77CA" w:rsidRDefault="003558B7" w:rsidP="00D873A4">
            <w:pPr>
              <w:spacing w:after="181" w:line="259" w:lineRule="auto"/>
              <w:ind w:left="2" w:firstLine="0"/>
              <w:jc w:val="left"/>
            </w:pPr>
            <w:r w:rsidRPr="00370E3F">
              <w:rPr>
                <w:b/>
                <w:bCs/>
                <w:sz w:val="16"/>
              </w:rPr>
              <w:t>Stadium projektu:</w:t>
            </w:r>
            <w:r w:rsidRPr="00BB77CA">
              <w:rPr>
                <w:sz w:val="16"/>
              </w:rPr>
              <w:t xml:space="preserve"> </w:t>
            </w:r>
            <w:r>
              <w:t>PROGRAM FUNKCJONALNO UŻYTKOWY</w:t>
            </w:r>
          </w:p>
        </w:tc>
      </w:tr>
      <w:tr w:rsidR="003558B7" w:rsidRPr="00BB77CA" w14:paraId="2D570FF2" w14:textId="77777777" w:rsidTr="00D873A4">
        <w:trPr>
          <w:trHeight w:val="444"/>
        </w:trPr>
        <w:tc>
          <w:tcPr>
            <w:tcW w:w="305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23EF7F9" w14:textId="77777777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 w:rsidRPr="00BB77CA">
              <w:rPr>
                <w:sz w:val="16"/>
              </w:rPr>
              <w:t xml:space="preserve">Funkcja: </w:t>
            </w:r>
          </w:p>
        </w:tc>
        <w:tc>
          <w:tcPr>
            <w:tcW w:w="31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4BBB92B" w14:textId="77777777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>
              <w:rPr>
                <w:sz w:val="16"/>
              </w:rPr>
              <w:t>N</w:t>
            </w:r>
            <w:r w:rsidRPr="00BB77CA">
              <w:rPr>
                <w:sz w:val="16"/>
              </w:rPr>
              <w:t xml:space="preserve">r uprawnień: </w:t>
            </w:r>
          </w:p>
        </w:tc>
        <w:tc>
          <w:tcPr>
            <w:tcW w:w="398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BB5275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rPr>
                <w:sz w:val="16"/>
              </w:rPr>
              <w:t xml:space="preserve">Podpis: </w:t>
            </w:r>
          </w:p>
        </w:tc>
      </w:tr>
      <w:tr w:rsidR="003558B7" w:rsidRPr="00B75991" w14:paraId="7601028F" w14:textId="77777777" w:rsidTr="00D873A4">
        <w:trPr>
          <w:trHeight w:val="558"/>
        </w:trPr>
        <w:tc>
          <w:tcPr>
            <w:tcW w:w="305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0B8EA9" w14:textId="36A5D43B" w:rsidR="003558B7" w:rsidRPr="00FC2D6A" w:rsidRDefault="003558B7" w:rsidP="00D873A4">
            <w:pPr>
              <w:spacing w:after="117" w:line="259" w:lineRule="auto"/>
              <w:ind w:left="2" w:firstLine="0"/>
              <w:jc w:val="left"/>
              <w:rPr>
                <w:sz w:val="16"/>
                <w:szCs w:val="20"/>
              </w:rPr>
            </w:pPr>
            <w:r w:rsidRPr="00FC2D6A">
              <w:rPr>
                <w:sz w:val="16"/>
                <w:szCs w:val="20"/>
              </w:rPr>
              <w:t xml:space="preserve">Projektant: </w:t>
            </w:r>
          </w:p>
          <w:p w14:paraId="566C9CE8" w14:textId="77777777" w:rsidR="003558B7" w:rsidRPr="00BD263E" w:rsidRDefault="003558B7" w:rsidP="00D873A4">
            <w:pPr>
              <w:spacing w:after="0" w:line="259" w:lineRule="auto"/>
              <w:ind w:left="2" w:firstLine="0"/>
              <w:jc w:val="left"/>
              <w:rPr>
                <w:sz w:val="14"/>
                <w:szCs w:val="18"/>
              </w:rPr>
            </w:pPr>
            <w:r w:rsidRPr="00BD263E">
              <w:rPr>
                <w:szCs w:val="24"/>
              </w:rPr>
              <w:t>mgr inż. Karol Szymański</w:t>
            </w:r>
          </w:p>
        </w:tc>
        <w:tc>
          <w:tcPr>
            <w:tcW w:w="31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FCC589F" w14:textId="77777777" w:rsidR="003558B7" w:rsidRPr="00BD263E" w:rsidRDefault="003558B7" w:rsidP="00D873A4">
            <w:pPr>
              <w:spacing w:after="0" w:line="259" w:lineRule="auto"/>
              <w:ind w:left="0" w:right="107" w:firstLine="0"/>
              <w:jc w:val="left"/>
              <w:rPr>
                <w:szCs w:val="24"/>
              </w:rPr>
            </w:pPr>
            <w:r w:rsidRPr="00BD263E">
              <w:rPr>
                <w:szCs w:val="24"/>
              </w:rPr>
              <w:t xml:space="preserve">PDL/0123/PBD/17 </w:t>
            </w:r>
          </w:p>
        </w:tc>
        <w:tc>
          <w:tcPr>
            <w:tcW w:w="398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D709D94" w14:textId="77777777" w:rsidR="003558B7" w:rsidRDefault="003558B7" w:rsidP="00D873A4">
            <w:pPr>
              <w:spacing w:after="0" w:line="259" w:lineRule="auto"/>
              <w:ind w:left="0" w:firstLine="0"/>
              <w:jc w:val="left"/>
              <w:rPr>
                <w:sz w:val="16"/>
                <w:szCs w:val="20"/>
              </w:rPr>
            </w:pPr>
            <w:r w:rsidRPr="00B75991">
              <w:rPr>
                <w:sz w:val="16"/>
                <w:szCs w:val="20"/>
              </w:rPr>
              <w:t xml:space="preserve"> </w:t>
            </w:r>
          </w:p>
          <w:p w14:paraId="645A4474" w14:textId="77777777" w:rsidR="003558B7" w:rsidRPr="00B75991" w:rsidRDefault="003558B7" w:rsidP="00D873A4">
            <w:pPr>
              <w:spacing w:after="0" w:line="259" w:lineRule="auto"/>
              <w:ind w:left="0" w:firstLine="0"/>
              <w:jc w:val="left"/>
              <w:rPr>
                <w:sz w:val="16"/>
                <w:szCs w:val="20"/>
              </w:rPr>
            </w:pPr>
          </w:p>
        </w:tc>
      </w:tr>
      <w:tr w:rsidR="003558B7" w:rsidRPr="00BB77CA" w14:paraId="6DF37FCB" w14:textId="77777777" w:rsidTr="00D873A4">
        <w:trPr>
          <w:trHeight w:val="583"/>
        </w:trPr>
        <w:tc>
          <w:tcPr>
            <w:tcW w:w="6238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C361095" w14:textId="625A1232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 w:rsidRPr="003576F5">
              <w:rPr>
                <w:color w:val="auto"/>
                <w:sz w:val="16"/>
              </w:rPr>
              <w:t xml:space="preserve">Data opracowania: </w:t>
            </w:r>
            <w:r w:rsidRPr="003576F5">
              <w:rPr>
                <w:color w:val="auto"/>
              </w:rPr>
              <w:t xml:space="preserve"> </w:t>
            </w:r>
            <w:r w:rsidR="00F50D0F">
              <w:rPr>
                <w:color w:val="auto"/>
                <w:sz w:val="22"/>
              </w:rPr>
              <w:t>27</w:t>
            </w:r>
            <w:r w:rsidR="003576F5" w:rsidRPr="003576F5">
              <w:rPr>
                <w:color w:val="auto"/>
                <w:sz w:val="22"/>
              </w:rPr>
              <w:t>.12</w:t>
            </w:r>
            <w:r w:rsidRPr="003576F5">
              <w:rPr>
                <w:color w:val="auto"/>
                <w:sz w:val="22"/>
              </w:rPr>
              <w:t>.202</w:t>
            </w:r>
            <w:r w:rsidR="00E11EA2" w:rsidRPr="003576F5">
              <w:rPr>
                <w:color w:val="auto"/>
                <w:sz w:val="22"/>
              </w:rPr>
              <w:t>4</w:t>
            </w:r>
            <w:r w:rsidRPr="003576F5">
              <w:rPr>
                <w:color w:val="auto"/>
                <w:sz w:val="22"/>
              </w:rPr>
              <w:t xml:space="preserve"> r.</w:t>
            </w:r>
          </w:p>
        </w:tc>
        <w:tc>
          <w:tcPr>
            <w:tcW w:w="13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126FD25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t>Nr tomu:</w:t>
            </w:r>
          </w:p>
        </w:tc>
        <w:tc>
          <w:tcPr>
            <w:tcW w:w="26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FCA4630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t>Nr egzemplarza:</w:t>
            </w:r>
          </w:p>
        </w:tc>
      </w:tr>
      <w:bookmarkEnd w:id="0"/>
      <w:bookmarkEnd w:id="1"/>
    </w:tbl>
    <w:p w14:paraId="343F0C75" w14:textId="77777777" w:rsidR="00C866E0" w:rsidRDefault="00C866E0">
      <w:pPr>
        <w:spacing w:after="0" w:line="259" w:lineRule="auto"/>
        <w:ind w:left="0" w:firstLine="0"/>
        <w:jc w:val="left"/>
      </w:pPr>
    </w:p>
    <w:p w14:paraId="13F5719A" w14:textId="330C8AF1" w:rsidR="00681486" w:rsidRDefault="008D6597" w:rsidP="002F63AA">
      <w:pPr>
        <w:spacing w:after="160" w:line="259" w:lineRule="auto"/>
        <w:ind w:left="0" w:firstLine="0"/>
        <w:jc w:val="left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b/>
          <w:sz w:val="22"/>
        </w:rPr>
        <w:br w:type="page"/>
      </w:r>
    </w:p>
    <w:p w14:paraId="374ABE0C" w14:textId="028D82C8" w:rsidR="00037664" w:rsidRDefault="00634477">
      <w:pPr>
        <w:pStyle w:val="Spistreci1"/>
        <w:tabs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r w:rsidRPr="00634477">
        <w:lastRenderedPageBreak/>
        <w:fldChar w:fldCharType="begin"/>
      </w:r>
      <w:r w:rsidRPr="00634477">
        <w:instrText xml:space="preserve"> TOC \h \z \t "K1;1;K2.1;2;K3.2.1;3;K4.3.2.1.;4;K5.4.3.2.1;5;Krozdział;1" </w:instrText>
      </w:r>
      <w:r w:rsidRPr="00634477">
        <w:fldChar w:fldCharType="separate"/>
      </w:r>
      <w:hyperlink w:anchor="_Toc186808406" w:history="1">
        <w:r w:rsidR="00037664" w:rsidRPr="002E346C">
          <w:rPr>
            <w:rStyle w:val="Hipercze"/>
            <w:noProof/>
          </w:rPr>
          <w:t>Rozdział I – Część Opisowa</w:t>
        </w:r>
        <w:r w:rsidR="00037664">
          <w:rPr>
            <w:noProof/>
            <w:webHidden/>
          </w:rPr>
          <w:tab/>
        </w:r>
        <w:r w:rsidR="00037664">
          <w:rPr>
            <w:noProof/>
            <w:webHidden/>
          </w:rPr>
          <w:fldChar w:fldCharType="begin"/>
        </w:r>
        <w:r w:rsidR="00037664">
          <w:rPr>
            <w:noProof/>
            <w:webHidden/>
          </w:rPr>
          <w:instrText xml:space="preserve"> PAGEREF _Toc186808406 \h </w:instrText>
        </w:r>
        <w:r w:rsidR="00037664">
          <w:rPr>
            <w:noProof/>
            <w:webHidden/>
          </w:rPr>
        </w:r>
        <w:r w:rsidR="00037664"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3</w:t>
        </w:r>
        <w:r w:rsidR="00037664">
          <w:rPr>
            <w:noProof/>
            <w:webHidden/>
          </w:rPr>
          <w:fldChar w:fldCharType="end"/>
        </w:r>
      </w:hyperlink>
    </w:p>
    <w:p w14:paraId="49699844" w14:textId="59C4A00B" w:rsidR="00037664" w:rsidRDefault="00037664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07" w:history="1">
        <w:r w:rsidRPr="002E346C">
          <w:rPr>
            <w:rStyle w:val="Hipercze"/>
            <w:noProof/>
          </w:rPr>
          <w:t>1.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2E346C">
          <w:rPr>
            <w:rStyle w:val="Hipercze"/>
            <w:noProof/>
          </w:rPr>
          <w:t>Ogólny opis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3035499" w14:textId="1B5C8B76" w:rsidR="00037664" w:rsidRDefault="00037664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08" w:history="1">
        <w:r w:rsidRPr="002E346C">
          <w:rPr>
            <w:rStyle w:val="Hipercze"/>
            <w:noProof/>
          </w:rPr>
          <w:t>1.1. Dane ogólne zamówienia: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1D16100" w14:textId="7BFD52DE" w:rsidR="00037664" w:rsidRDefault="00037664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09" w:history="1">
        <w:r w:rsidRPr="002E346C">
          <w:rPr>
            <w:rStyle w:val="Hipercze"/>
            <w:noProof/>
          </w:rPr>
          <w:t>1.2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2E346C">
          <w:rPr>
            <w:rStyle w:val="Hipercze"/>
            <w:noProof/>
          </w:rPr>
          <w:t xml:space="preserve"> Charakterystyczne parametry określające wielkość obiektu lub zakres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8831ABC" w14:textId="67BCE4C5" w:rsidR="00037664" w:rsidRDefault="00037664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10" w:history="1">
        <w:r w:rsidRPr="002E346C">
          <w:rPr>
            <w:rStyle w:val="Hipercze"/>
            <w:noProof/>
          </w:rPr>
          <w:t xml:space="preserve">1.3 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2E346C">
          <w:rPr>
            <w:rStyle w:val="Hipercze"/>
            <w:noProof/>
          </w:rPr>
          <w:t xml:space="preserve"> Zakres zasadniczych Robót budowlanych przewidzianych do zaprojektowania i wykonania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8A5810E" w14:textId="48D8FBF6" w:rsidR="00037664" w:rsidRDefault="00037664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11" w:history="1">
        <w:r w:rsidRPr="002E346C">
          <w:rPr>
            <w:rStyle w:val="Hipercze"/>
            <w:noProof/>
          </w:rPr>
          <w:t>1.4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2E346C">
          <w:rPr>
            <w:rStyle w:val="Hipercze"/>
            <w:noProof/>
          </w:rPr>
          <w:t>Lokalizacja przedsięwzięcia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054B900" w14:textId="03D549A2" w:rsidR="00037664" w:rsidRDefault="00037664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12" w:history="1">
        <w:r w:rsidRPr="002E346C">
          <w:rPr>
            <w:rStyle w:val="Hipercze"/>
            <w:noProof/>
          </w:rPr>
          <w:t>1.5.</w:t>
        </w:r>
        <w:r w:rsidRPr="002E346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2E346C">
          <w:rPr>
            <w:rStyle w:val="Hipercze"/>
            <w:noProof/>
          </w:rPr>
          <w:t>Istniejąca infrastruktura techniczna w obszarze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D49F057" w14:textId="62284BE8" w:rsidR="00037664" w:rsidRDefault="00037664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13" w:history="1">
        <w:r w:rsidRPr="002E346C">
          <w:rPr>
            <w:rStyle w:val="Hipercze"/>
            <w:noProof/>
          </w:rPr>
          <w:t xml:space="preserve">1.6. </w:t>
        </w:r>
        <w:r w:rsidRPr="002E346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2E346C">
          <w:rPr>
            <w:rStyle w:val="Hipercze"/>
            <w:noProof/>
          </w:rPr>
          <w:t>Aktualne uwarunkowania wykonania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896346A" w14:textId="53C814F1" w:rsidR="00037664" w:rsidRDefault="00037664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14" w:history="1">
        <w:r w:rsidRPr="002E346C">
          <w:rPr>
            <w:rStyle w:val="Hipercze"/>
            <w:noProof/>
          </w:rPr>
          <w:t>1.6.1.</w:t>
        </w:r>
        <w:r w:rsidRPr="002E346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2E346C">
          <w:rPr>
            <w:rStyle w:val="Hipercze"/>
            <w:noProof/>
          </w:rPr>
          <w:t>Warunki wykorzystania terenu w fazie realizacji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5659542" w14:textId="2A996671" w:rsidR="00037664" w:rsidRDefault="00037664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15" w:history="1">
        <w:r w:rsidRPr="002E346C">
          <w:rPr>
            <w:rStyle w:val="Hipercze"/>
            <w:noProof/>
          </w:rPr>
          <w:t>1.6.2. Wytyczne inwestorskie i uwarunkowania związane z przygotowaniem  budowy i jej przeprowadzeniem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51BDB24" w14:textId="2C75A5C1" w:rsidR="00037664" w:rsidRDefault="00037664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16" w:history="1">
        <w:r w:rsidRPr="002E346C">
          <w:rPr>
            <w:rStyle w:val="Hipercze"/>
            <w:noProof/>
          </w:rPr>
          <w:t xml:space="preserve">1.6.3. </w:t>
        </w:r>
        <w:r w:rsidRPr="002E346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2E346C">
          <w:rPr>
            <w:rStyle w:val="Hipercze"/>
            <w:noProof/>
          </w:rPr>
          <w:t>Przygotowanie terenu budowy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8B2EFEE" w14:textId="06F74C6B" w:rsidR="00037664" w:rsidRDefault="00037664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17" w:history="1">
        <w:r w:rsidRPr="002E346C">
          <w:rPr>
            <w:rStyle w:val="Hipercze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2E346C">
          <w:rPr>
            <w:rStyle w:val="Hipercze"/>
            <w:noProof/>
          </w:rPr>
          <w:t>Opis wymagań zamawiającego w stosunku do przedmiotu zamówienia, obejmujące warunki projektowania i wykonania obiektu odniesione do charakterystycznych elementów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3AB8755" w14:textId="75889938" w:rsidR="00037664" w:rsidRDefault="00037664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18" w:history="1">
        <w:r w:rsidRPr="002E346C">
          <w:rPr>
            <w:rStyle w:val="Hipercze"/>
            <w:noProof/>
          </w:rPr>
          <w:t>2.1.</w:t>
        </w:r>
        <w:r w:rsidRPr="002E346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2E346C">
          <w:rPr>
            <w:rStyle w:val="Hipercze"/>
            <w:noProof/>
          </w:rPr>
          <w:t>Roboty przygotowawcze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67383BF" w14:textId="669565F2" w:rsidR="00037664" w:rsidRDefault="00037664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19" w:history="1">
        <w:r w:rsidRPr="002E346C">
          <w:rPr>
            <w:rStyle w:val="Hipercze"/>
            <w:noProof/>
          </w:rPr>
          <w:t>2.2.</w:t>
        </w:r>
        <w:r w:rsidRPr="002E346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2E346C">
          <w:rPr>
            <w:rStyle w:val="Hipercze"/>
            <w:noProof/>
          </w:rPr>
          <w:t>Prace odmuleniowe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892153E" w14:textId="7D53F86C" w:rsidR="00037664" w:rsidRDefault="00037664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20" w:history="1">
        <w:r w:rsidRPr="002E346C">
          <w:rPr>
            <w:rStyle w:val="Hipercze"/>
            <w:noProof/>
          </w:rPr>
          <w:t>2.3.</w:t>
        </w:r>
        <w:r w:rsidRPr="002E346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2E346C">
          <w:rPr>
            <w:rStyle w:val="Hipercze"/>
            <w:noProof/>
          </w:rPr>
          <w:t>Zbiornik retencyjny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745EA15" w14:textId="34E2DA71" w:rsidR="00037664" w:rsidRDefault="00037664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21" w:history="1">
        <w:r w:rsidRPr="002E346C">
          <w:rPr>
            <w:rStyle w:val="Hipercze"/>
            <w:noProof/>
          </w:rPr>
          <w:t>2.4.</w:t>
        </w:r>
        <w:r w:rsidRPr="002E346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2E346C">
          <w:rPr>
            <w:rStyle w:val="Hipercze"/>
            <w:noProof/>
          </w:rPr>
          <w:t>Wymagania dotyczące stosowanych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031D329" w14:textId="04DD0FBE" w:rsidR="00037664" w:rsidRDefault="00037664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22" w:history="1">
        <w:r w:rsidRPr="002E346C">
          <w:rPr>
            <w:rStyle w:val="Hipercze"/>
            <w:noProof/>
          </w:rPr>
          <w:t>2.5.</w:t>
        </w:r>
        <w:r w:rsidRPr="002E346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2E346C">
          <w:rPr>
            <w:rStyle w:val="Hipercze"/>
            <w:noProof/>
          </w:rPr>
          <w:t>Dokumenty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27EBA30" w14:textId="49F09DD0" w:rsidR="00037664" w:rsidRDefault="00037664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23" w:history="1">
        <w:r w:rsidRPr="002E346C">
          <w:rPr>
            <w:rStyle w:val="Hipercze"/>
            <w:noProof/>
          </w:rPr>
          <w:t>2.5.1.</w:t>
        </w:r>
        <w:r w:rsidRPr="002E346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2E346C">
          <w:rPr>
            <w:rStyle w:val="Hipercze"/>
            <w:noProof/>
          </w:rPr>
          <w:t>Skład Dokumentów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2B9ABAA" w14:textId="5858CF54" w:rsidR="00037664" w:rsidRDefault="00037664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24" w:history="1">
        <w:r w:rsidRPr="002E346C">
          <w:rPr>
            <w:rStyle w:val="Hipercze"/>
            <w:noProof/>
          </w:rPr>
          <w:t>2.5.2.</w:t>
        </w:r>
        <w:r w:rsidRPr="002E346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2E346C">
          <w:rPr>
            <w:rStyle w:val="Hipercze"/>
            <w:noProof/>
          </w:rPr>
          <w:t>Ogólne wymagania w stosunku do Dokumentów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7FB65A2" w14:textId="1CA4C7C8" w:rsidR="00037664" w:rsidRDefault="00037664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25" w:history="1">
        <w:r w:rsidRPr="002E346C">
          <w:rPr>
            <w:rStyle w:val="Hipercze"/>
            <w:noProof/>
          </w:rPr>
          <w:t xml:space="preserve">2.6. </w:t>
        </w:r>
        <w:r w:rsidRPr="002E346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2E346C">
          <w:rPr>
            <w:rStyle w:val="Hipercze"/>
            <w:noProof/>
          </w:rPr>
          <w:t xml:space="preserve">Warunki wykonania i odbioru Robót budowlanych odpowiadające zawartości specyfikacji technicznych wykonania i odbioru Robót </w:t>
        </w:r>
        <w:r w:rsidRPr="002E346C">
          <w:rPr>
            <w:rStyle w:val="Hipercze"/>
            <w:bCs/>
            <w:noProof/>
          </w:rPr>
          <w:t>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276DFA2" w14:textId="6D1D9CBE" w:rsidR="00037664" w:rsidRDefault="00037664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26" w:history="1">
        <w:r w:rsidRPr="002E346C">
          <w:rPr>
            <w:rStyle w:val="Hipercze"/>
            <w:noProof/>
          </w:rPr>
          <w:t>2.6.1.</w:t>
        </w:r>
        <w:r w:rsidRPr="002E346C">
          <w:rPr>
            <w:rStyle w:val="Hipercze"/>
            <w:rFonts w:ascii="Arial" w:eastAsia="Arial" w:hAnsi="Arial" w:cs="Arial"/>
            <w:noProof/>
          </w:rPr>
          <w:t xml:space="preserve"> </w:t>
        </w:r>
        <w:r w:rsidRPr="002E346C">
          <w:rPr>
            <w:rStyle w:val="Hipercze"/>
            <w:noProof/>
          </w:rPr>
          <w:t>Przeznaczenie i ogólne zasady zastosowania Warunków Wykonania  i Odbioru 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56DECFF" w14:textId="0E346C10" w:rsidR="00037664" w:rsidRDefault="00037664">
      <w:pPr>
        <w:pStyle w:val="Spistreci1"/>
        <w:tabs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27" w:history="1">
        <w:r w:rsidRPr="002E346C">
          <w:rPr>
            <w:rStyle w:val="Hipercze"/>
            <w:noProof/>
          </w:rPr>
          <w:t>ROZDZIAŁ II – CZĘŚĆ INFORMACYJNA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529AD63" w14:textId="1A997BCB" w:rsidR="00037664" w:rsidRDefault="00037664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28" w:history="1">
        <w:r w:rsidRPr="002E346C">
          <w:rPr>
            <w:rStyle w:val="Hipercze"/>
            <w:noProof/>
          </w:rPr>
          <w:t>1.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2E346C">
          <w:rPr>
            <w:rStyle w:val="Hipercze"/>
            <w:noProof/>
          </w:rPr>
          <w:t>Dokumenty potwierdzające zgodność zamierzenia budowlanego z wymaganiami wynikającymi z odrębnych przepisów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AED62AB" w14:textId="58708974" w:rsidR="00037664" w:rsidRDefault="00037664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808429" w:history="1">
        <w:r w:rsidRPr="002E346C">
          <w:rPr>
            <w:rStyle w:val="Hipercze"/>
            <w:noProof/>
          </w:rPr>
          <w:t>1.1.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2E346C">
          <w:rPr>
            <w:rStyle w:val="Hipercze"/>
            <w:noProof/>
          </w:rPr>
          <w:t>Wykaz aktów prawa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_Toc186808429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5436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80319D3" w14:textId="6FEEFA55" w:rsidR="001F0C23" w:rsidRDefault="00634477" w:rsidP="009A696E">
      <w:pPr>
        <w:pStyle w:val="Krozdzia"/>
      </w:pPr>
      <w:r w:rsidRPr="00634477">
        <w:fldChar w:fldCharType="end"/>
      </w:r>
      <w:r w:rsidR="001F0C23">
        <w:br w:type="page"/>
      </w:r>
    </w:p>
    <w:p w14:paraId="5CD16EFC" w14:textId="2EB6F5BD" w:rsidR="00373340" w:rsidRPr="00F81B81" w:rsidRDefault="00EE26F4" w:rsidP="001F0C23">
      <w:pPr>
        <w:pStyle w:val="Krozdzia"/>
      </w:pPr>
      <w:bookmarkStart w:id="2" w:name="_Toc186808406"/>
      <w:r>
        <w:lastRenderedPageBreak/>
        <w:t>Rozdział I</w:t>
      </w:r>
      <w:r>
        <w:rPr>
          <w:sz w:val="26"/>
        </w:rPr>
        <w:t xml:space="preserve"> </w:t>
      </w:r>
      <w:r>
        <w:t>–</w:t>
      </w:r>
      <w:r>
        <w:rPr>
          <w:sz w:val="26"/>
        </w:rPr>
        <w:t xml:space="preserve"> </w:t>
      </w:r>
      <w:r>
        <w:t>Część Opisowa</w:t>
      </w:r>
      <w:bookmarkEnd w:id="2"/>
    </w:p>
    <w:p w14:paraId="6C39928B" w14:textId="1D1C9DF9" w:rsidR="00BE77DF" w:rsidRDefault="00EE26F4" w:rsidP="00F7633F">
      <w:pPr>
        <w:pStyle w:val="K1"/>
      </w:pPr>
      <w:bookmarkStart w:id="3" w:name="_Toc186808407"/>
      <w:r w:rsidRPr="00F7633F">
        <w:t>Ogólny opis przedmiotu zamówienia</w:t>
      </w:r>
      <w:bookmarkEnd w:id="3"/>
      <w:r w:rsidRPr="00F7633F">
        <w:t xml:space="preserve"> </w:t>
      </w:r>
    </w:p>
    <w:p w14:paraId="35288DD5" w14:textId="5CBE211D" w:rsidR="00F7633F" w:rsidRDefault="00F7633F" w:rsidP="00F916C0">
      <w:pPr>
        <w:spacing w:after="0" w:line="259" w:lineRule="auto"/>
        <w:ind w:left="0" w:firstLine="0"/>
        <w:jc w:val="left"/>
      </w:pPr>
    </w:p>
    <w:p w14:paraId="099078EF" w14:textId="5B63FFFA" w:rsidR="00C866E0" w:rsidRPr="00F7633F" w:rsidRDefault="00EE26F4" w:rsidP="001F132A">
      <w:pPr>
        <w:pStyle w:val="K21"/>
      </w:pPr>
      <w:bookmarkStart w:id="4" w:name="_Toc186808408"/>
      <w:r w:rsidRPr="00F7633F">
        <w:t>1.</w:t>
      </w:r>
      <w:r w:rsidR="00681486" w:rsidRPr="00F7633F">
        <w:t>1</w:t>
      </w:r>
      <w:r w:rsidRPr="00F7633F">
        <w:t>. Dane ogólne zamówienia:</w:t>
      </w:r>
      <w:bookmarkEnd w:id="4"/>
    </w:p>
    <w:p w14:paraId="067C145D" w14:textId="7A780E1F" w:rsidR="00C866E0" w:rsidRPr="00884698" w:rsidRDefault="00EE26F4">
      <w:pPr>
        <w:spacing w:after="212"/>
        <w:ind w:left="-1" w:right="2" w:firstLine="708"/>
        <w:rPr>
          <w:color w:val="auto"/>
        </w:rPr>
      </w:pPr>
      <w:r w:rsidRPr="00884698">
        <w:rPr>
          <w:color w:val="auto"/>
        </w:rPr>
        <w:t xml:space="preserve">Zamówienie obejmuje realizację projektu budowlanego, </w:t>
      </w:r>
      <w:r w:rsidR="00486FAF" w:rsidRPr="00884698">
        <w:rPr>
          <w:color w:val="auto"/>
        </w:rPr>
        <w:t>technicznego</w:t>
      </w:r>
      <w:r w:rsidRPr="00884698">
        <w:rPr>
          <w:color w:val="auto"/>
        </w:rPr>
        <w:t xml:space="preserve">, uzyskanie wymaganych prawem decyzji oraz zezwoleń na </w:t>
      </w:r>
      <w:r w:rsidR="00895232" w:rsidRPr="00884698">
        <w:rPr>
          <w:color w:val="auto"/>
        </w:rPr>
        <w:t>realizację inwestycji</w:t>
      </w:r>
      <w:r w:rsidR="00445122">
        <w:rPr>
          <w:color w:val="auto"/>
        </w:rPr>
        <w:t xml:space="preserve"> oraz wykonanie robót budowlanych </w:t>
      </w:r>
      <w:r w:rsidR="00445122" w:rsidRPr="00F50D0F">
        <w:rPr>
          <w:color w:val="auto"/>
        </w:rPr>
        <w:t xml:space="preserve">w zakresie budowy zbiornika </w:t>
      </w:r>
      <w:r w:rsidR="008B0E6E">
        <w:rPr>
          <w:color w:val="auto"/>
        </w:rPr>
        <w:t>retencyjnego</w:t>
      </w:r>
      <w:r w:rsidR="00445122" w:rsidRPr="00F50D0F">
        <w:rPr>
          <w:color w:val="auto"/>
        </w:rPr>
        <w:t xml:space="preserve"> na działce </w:t>
      </w:r>
      <w:r w:rsidR="009D269A" w:rsidRPr="00F50D0F">
        <w:rPr>
          <w:color w:val="auto"/>
        </w:rPr>
        <w:t>263/4</w:t>
      </w:r>
      <w:r w:rsidR="00445122" w:rsidRPr="00F50D0F">
        <w:rPr>
          <w:color w:val="auto"/>
        </w:rPr>
        <w:t xml:space="preserve"> obręb </w:t>
      </w:r>
      <w:r w:rsidR="00F50D0F" w:rsidRPr="00F50D0F">
        <w:rPr>
          <w:color w:val="auto"/>
        </w:rPr>
        <w:t xml:space="preserve">0018 </w:t>
      </w:r>
      <w:r w:rsidR="009D269A" w:rsidRPr="00F50D0F">
        <w:rPr>
          <w:color w:val="auto"/>
        </w:rPr>
        <w:t>Dmochy-Wochy</w:t>
      </w:r>
      <w:r w:rsidR="00445122" w:rsidRPr="00F50D0F">
        <w:rPr>
          <w:color w:val="auto"/>
        </w:rPr>
        <w:t>, gmina Czyżew</w:t>
      </w:r>
      <w:r w:rsidR="00F50D0F">
        <w:rPr>
          <w:color w:val="auto"/>
        </w:rPr>
        <w:t xml:space="preserve">. </w:t>
      </w:r>
    </w:p>
    <w:p w14:paraId="6125D55A" w14:textId="53760C67" w:rsidR="00C866E0" w:rsidRDefault="00EE26F4">
      <w:pPr>
        <w:ind w:left="9" w:right="2"/>
      </w:pPr>
      <w:r>
        <w:t xml:space="preserve">Zmiany ilości lub parametrów, zawarte w Opisie Ogólnym Przedmiotu Zamówienia, jakie mogą wystąpić w trakcie opracowywania przez Wykonawcę Projektu Budowlanego i Projektu </w:t>
      </w:r>
      <w:r w:rsidR="00895232">
        <w:t>Technicznego</w:t>
      </w:r>
      <w:r>
        <w:t xml:space="preserve"> lub ewentualnego Raportu wykonanego w ramach oceny oddziaływania na środowisko z uwzględnieniem postanowień zawartych w SIWZ, PFU</w:t>
      </w:r>
      <w:r w:rsidR="00445122">
        <w:t>,</w:t>
      </w:r>
      <w:r w:rsidR="00FC2D6A">
        <w:t xml:space="preserve"> </w:t>
      </w:r>
      <w:r>
        <w:t xml:space="preserve">Umowie nie będą powodowały zmiany kwoty ryczałtowej oraz przedłużenia realizacji inwestycji. </w:t>
      </w:r>
    </w:p>
    <w:p w14:paraId="0376C5ED" w14:textId="77777777" w:rsidR="00C866E0" w:rsidRDefault="00EE26F4">
      <w:pPr>
        <w:ind w:left="9" w:right="2"/>
      </w:pPr>
      <w:r>
        <w:t xml:space="preserve">Uznaje się, iż pojęcia, którymi posłużono się w PFU, takie jak „należy” bądź „powinny” lub podobne, są tożsame i mogą być używane zamiennie, a zwroty, w których zostały użyte, uznaje się za stanowiące zobowiązanie Wykonawcy. </w:t>
      </w:r>
    </w:p>
    <w:p w14:paraId="7E93BB9B" w14:textId="77777777" w:rsidR="00C866E0" w:rsidRDefault="00EE26F4">
      <w:pPr>
        <w:ind w:left="9" w:right="2"/>
      </w:pPr>
      <w:r>
        <w:t xml:space="preserve">Parametry i ilości zawarte w Programie Funkcjonalno-Użytkowym zawierają bezwzględne minimum robót do zaprojektowania i wykonania. Jeżeli zajdzie konieczność zaprojektowania i wykonania mniejszych ilości lub zmniejszenia parametrów należy uzyskać zgodę Zamawiającego. </w:t>
      </w:r>
    </w:p>
    <w:p w14:paraId="04913774" w14:textId="6BB70A33" w:rsidR="00C866E0" w:rsidRDefault="00EE26F4">
      <w:pPr>
        <w:spacing w:after="61"/>
        <w:ind w:left="9" w:right="2"/>
      </w:pPr>
      <w:r w:rsidRPr="00A05B6A">
        <w:t>Do obowiązków Wykonawcy należy uzyskanie decyzji o pozwoleniu na użytkowanie lub dokonanie skutecznego zgłoszenia zakończenia robót w organie Nadzoru Budowlanego</w:t>
      </w:r>
      <w:r w:rsidR="00A05B6A" w:rsidRPr="00A05B6A">
        <w:t>.</w:t>
      </w:r>
    </w:p>
    <w:p w14:paraId="52090048" w14:textId="77777777" w:rsidR="00C866E0" w:rsidRDefault="00EE26F4">
      <w:pPr>
        <w:spacing w:after="143" w:line="259" w:lineRule="auto"/>
        <w:ind w:left="0" w:firstLine="0"/>
        <w:jc w:val="left"/>
      </w:pPr>
      <w:r>
        <w:rPr>
          <w:rFonts w:ascii="Calibri" w:eastAsia="Calibri" w:hAnsi="Calibri" w:cs="Calibri"/>
          <w:b/>
          <w:sz w:val="28"/>
        </w:rPr>
        <w:t xml:space="preserve"> </w:t>
      </w:r>
    </w:p>
    <w:p w14:paraId="3E5CAB44" w14:textId="77777777" w:rsidR="00C866E0" w:rsidRPr="002D5853" w:rsidRDefault="00EE26F4">
      <w:pPr>
        <w:pStyle w:val="Nagwek1"/>
        <w:spacing w:after="0"/>
        <w:ind w:left="0" w:firstLine="0"/>
      </w:pPr>
      <w:r w:rsidRPr="002D5853">
        <w:rPr>
          <w:sz w:val="28"/>
        </w:rPr>
        <w:t>Nazwy i kody CPV</w:t>
      </w:r>
      <w:r w:rsidRPr="002D5853">
        <w:rPr>
          <w:rFonts w:ascii="Verdana" w:eastAsia="Verdana" w:hAnsi="Verdana" w:cs="Verdana"/>
          <w:b w:val="0"/>
          <w:sz w:val="20"/>
        </w:rPr>
        <w:t xml:space="preserve"> </w:t>
      </w:r>
    </w:p>
    <w:tbl>
      <w:tblPr>
        <w:tblStyle w:val="TableGrid"/>
        <w:tblW w:w="9102" w:type="dxa"/>
        <w:tblInd w:w="115" w:type="dxa"/>
        <w:tblCellMar>
          <w:top w:w="45" w:type="dxa"/>
        </w:tblCellMar>
        <w:tblLook w:val="04A0" w:firstRow="1" w:lastRow="0" w:firstColumn="1" w:lastColumn="0" w:noHBand="0" w:noVBand="1"/>
      </w:tblPr>
      <w:tblGrid>
        <w:gridCol w:w="1586"/>
        <w:gridCol w:w="7516"/>
      </w:tblGrid>
      <w:tr w:rsidR="00C866E0" w:rsidRPr="002D5853" w14:paraId="4D330B40" w14:textId="77777777">
        <w:trPr>
          <w:trHeight w:val="391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312C5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Kody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3B27B" w14:textId="77777777" w:rsidR="00C866E0" w:rsidRPr="002D5853" w:rsidRDefault="00EE26F4">
            <w:pPr>
              <w:spacing w:after="0" w:line="259" w:lineRule="auto"/>
              <w:ind w:left="12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Opis grup, klas i kategorii robót budowlanych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12760B22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365A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 xml:space="preserve">Grupa robót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06601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0B374A4E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5D7D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45100000-8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7222F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Przygotowanie terenu pod budowę </w:t>
            </w:r>
          </w:p>
        </w:tc>
      </w:tr>
      <w:tr w:rsidR="00C866E0" w:rsidRPr="002D5853" w14:paraId="6DDC4EE1" w14:textId="77777777">
        <w:trPr>
          <w:trHeight w:val="598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A5518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45200000-9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F73D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Roboty budowlane w zakresie wznoszenia kompletnych obiektów budowlanych lub ich części oraz roboty w zakresie inżynierii lądowej i wodnej </w:t>
            </w:r>
          </w:p>
        </w:tc>
      </w:tr>
      <w:tr w:rsidR="00C866E0" w:rsidRPr="002D5853" w14:paraId="2BA0A77C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B0207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Klasa robót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99CC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5951C34A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5F912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45220000-5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0FAC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Roboty inżynieryjne i budowlane </w:t>
            </w:r>
          </w:p>
        </w:tc>
      </w:tr>
      <w:tr w:rsidR="00C866E0" w:rsidRPr="002D5853" w14:paraId="317A6D6B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DD8A8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71310000-4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D78A6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Doradcze usługi inżynieryjne i budowlane </w:t>
            </w:r>
          </w:p>
        </w:tc>
      </w:tr>
      <w:tr w:rsidR="00C866E0" w:rsidRPr="002D5853" w14:paraId="6D053205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4781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71320000-7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0CCFF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Usługi inżynieryjne w zakresie projektowania </w:t>
            </w:r>
          </w:p>
        </w:tc>
      </w:tr>
      <w:tr w:rsidR="00C866E0" w:rsidRPr="002D5853" w14:paraId="56A39910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CCC6B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lastRenderedPageBreak/>
              <w:t xml:space="preserve">71330000-0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B2693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Różne usługi inżynieryjne </w:t>
            </w:r>
          </w:p>
        </w:tc>
      </w:tr>
      <w:tr w:rsidR="00C866E0" w:rsidRPr="002D5853" w14:paraId="70255BCA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3D579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79990000-0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17AEB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Różne usługi dla przedsiębiorstw </w:t>
            </w:r>
          </w:p>
        </w:tc>
      </w:tr>
    </w:tbl>
    <w:p w14:paraId="623CBC80" w14:textId="77777777" w:rsidR="00F7633F" w:rsidRDefault="00EE26F4" w:rsidP="00F7633F">
      <w:pPr>
        <w:spacing w:after="225" w:line="259" w:lineRule="auto"/>
        <w:ind w:left="0" w:firstLine="0"/>
        <w:jc w:val="left"/>
      </w:pPr>
      <w:r>
        <w:t xml:space="preserve"> </w:t>
      </w:r>
    </w:p>
    <w:p w14:paraId="786E1583" w14:textId="70237B27" w:rsidR="00C866E0" w:rsidRDefault="00EE26F4" w:rsidP="001F132A">
      <w:pPr>
        <w:pStyle w:val="K21"/>
      </w:pPr>
      <w:bookmarkStart w:id="5" w:name="_Toc186808409"/>
      <w:r>
        <w:t>1.2</w:t>
      </w:r>
      <w:r w:rsidR="00B446C5">
        <w:tab/>
      </w:r>
      <w:r w:rsidR="00B446C5">
        <w:tab/>
      </w:r>
      <w:r>
        <w:t>Charakterystyczne parametry określające wielkość obiektu lub zakres Robót</w:t>
      </w:r>
      <w:bookmarkEnd w:id="5"/>
      <w:r>
        <w:t xml:space="preserve"> </w:t>
      </w:r>
    </w:p>
    <w:p w14:paraId="36D24C6B" w14:textId="77777777" w:rsidR="00445122" w:rsidRPr="00D22F6F" w:rsidRDefault="00445122" w:rsidP="003576F5">
      <w:pPr>
        <w:ind w:left="-1" w:right="2" w:firstLine="708"/>
      </w:pPr>
      <w:r w:rsidRPr="00D22F6F">
        <w:t xml:space="preserve">Charakterystyczne parametry zbiornika wg dokumentacji archiwalnej: </w:t>
      </w:r>
    </w:p>
    <w:p w14:paraId="3CCA74E5" w14:textId="5969CF8C" w:rsidR="00445122" w:rsidRPr="00D22F6F" w:rsidRDefault="00445122" w:rsidP="003576F5">
      <w:pPr>
        <w:ind w:left="-1" w:right="2" w:firstLine="708"/>
      </w:pPr>
      <w:r w:rsidRPr="00D22F6F">
        <w:t>powierzchnia:  ~</w:t>
      </w:r>
      <w:r w:rsidR="004C1A48" w:rsidRPr="00D22F6F">
        <w:t>38</w:t>
      </w:r>
      <w:r w:rsidRPr="00D22F6F">
        <w:t xml:space="preserve">00 m2 </w:t>
      </w:r>
    </w:p>
    <w:p w14:paraId="3DF34EBB" w14:textId="4A1776E8" w:rsidR="00445122" w:rsidRPr="00D22F6F" w:rsidRDefault="00445122" w:rsidP="003576F5">
      <w:pPr>
        <w:ind w:left="-1" w:right="2" w:firstLine="708"/>
      </w:pPr>
      <w:r w:rsidRPr="00D22F6F">
        <w:t>nachylenie skarp: ~1:</w:t>
      </w:r>
      <w:r w:rsidR="004C1A48" w:rsidRPr="00D22F6F">
        <w:t>2,5</w:t>
      </w:r>
      <w:r w:rsidRPr="00D22F6F">
        <w:t xml:space="preserve"> </w:t>
      </w:r>
    </w:p>
    <w:p w14:paraId="3A203819" w14:textId="29AF3DA0" w:rsidR="00445122" w:rsidRDefault="00445122" w:rsidP="003576F5">
      <w:pPr>
        <w:ind w:left="-1" w:right="2" w:firstLine="708"/>
      </w:pPr>
      <w:r w:rsidRPr="00D22F6F">
        <w:t>normalny poziom zwierciadła wody: ~12</w:t>
      </w:r>
      <w:r w:rsidR="009D269A" w:rsidRPr="00D22F6F">
        <w:t>6</w:t>
      </w:r>
      <w:r w:rsidRPr="00D22F6F">
        <w:t>,</w:t>
      </w:r>
      <w:r w:rsidR="009C707C">
        <w:t>30</w:t>
      </w:r>
      <w:r w:rsidRPr="00D22F6F">
        <w:t xml:space="preserve"> m n.p.m.</w:t>
      </w:r>
      <w:r w:rsidRPr="00445122">
        <w:t xml:space="preserve"> </w:t>
      </w:r>
    </w:p>
    <w:p w14:paraId="4807D1EA" w14:textId="1DCB0B92" w:rsidR="008B0E6E" w:rsidRPr="00445122" w:rsidRDefault="008B0E6E" w:rsidP="003576F5">
      <w:pPr>
        <w:ind w:left="-1" w:right="2" w:firstLine="708"/>
      </w:pPr>
      <w:r>
        <w:t>głębokość zbiornika – maksymalnie 2,80 m</w:t>
      </w:r>
    </w:p>
    <w:p w14:paraId="544F9CA5" w14:textId="69E1AE40" w:rsidR="00F7633F" w:rsidRPr="00F7633F" w:rsidRDefault="00E50BC3" w:rsidP="001F132A">
      <w:pPr>
        <w:pStyle w:val="K21"/>
      </w:pPr>
      <w:bookmarkStart w:id="6" w:name="_Toc186808410"/>
      <w:r>
        <w:t xml:space="preserve">1.3 </w:t>
      </w:r>
      <w:r>
        <w:tab/>
      </w:r>
      <w:r>
        <w:tab/>
      </w:r>
      <w:r w:rsidR="00EE26F4">
        <w:t>Zakres zasadniczych Robót budowlanych przewidzianych do zaprojektowania i wykonania</w:t>
      </w:r>
      <w:bookmarkEnd w:id="6"/>
      <w:r w:rsidR="00EE26F4">
        <w:t xml:space="preserve"> </w:t>
      </w:r>
    </w:p>
    <w:p w14:paraId="60EC7BCB" w14:textId="0D468821" w:rsidR="00445122" w:rsidRDefault="00445122" w:rsidP="00445122">
      <w:pPr>
        <w:ind w:left="-1" w:right="2" w:firstLine="708"/>
      </w:pPr>
      <w:r>
        <w:t xml:space="preserve">Przedmiotem zamówienia jest zaprojektowanie, a następnie wykonanie robót budowlanych (formuła zaprojektuj-wybuduj) polegających na realizacji inwestycji pod nazwą: </w:t>
      </w:r>
      <w:r w:rsidR="00D22F6F" w:rsidRPr="00D22F6F">
        <w:t>B</w:t>
      </w:r>
      <w:r w:rsidRPr="00D22F6F">
        <w:t xml:space="preserve">udowa zbiornika </w:t>
      </w:r>
      <w:r w:rsidR="008B0E6E">
        <w:t>retencyjnego</w:t>
      </w:r>
      <w:r w:rsidRPr="00D22F6F">
        <w:t xml:space="preserve"> na działce </w:t>
      </w:r>
      <w:r w:rsidR="009D269A" w:rsidRPr="00D22F6F">
        <w:t>263/4</w:t>
      </w:r>
      <w:r w:rsidRPr="00D22F6F">
        <w:t xml:space="preserve">, obręb </w:t>
      </w:r>
      <w:r w:rsidR="009D269A" w:rsidRPr="00D22F6F">
        <w:t>Dmochy-Wochy</w:t>
      </w:r>
      <w:r w:rsidRPr="00D22F6F">
        <w:t>, gmina Czyżew</w:t>
      </w:r>
      <w:r>
        <w:t xml:space="preserve"> </w:t>
      </w:r>
    </w:p>
    <w:p w14:paraId="6F5E3C24" w14:textId="2CB9B62A" w:rsidR="00445122" w:rsidRDefault="008B0E6E" w:rsidP="008B0E6E">
      <w:pPr>
        <w:ind w:left="-1" w:right="2" w:firstLine="708"/>
      </w:pPr>
      <w:r>
        <w:t xml:space="preserve">Przedmiot zamówienia prowadzi do budowy zbiornika retencyjnego, na działce, </w:t>
      </w:r>
      <w:r>
        <w:br/>
      </w:r>
      <w:r>
        <w:t>na której aktualnie zlokalizowany jest staw, polegającej na ukształtowaniu skarp zbiornika do łagodnego nachylenia, odmuleniu, pogłębieniu zbiornika do rzędnej</w:t>
      </w:r>
      <w:r w:rsidR="00D22F6F">
        <w:t xml:space="preserve"> 125,00</w:t>
      </w:r>
      <w:r w:rsidR="00445122">
        <w:t xml:space="preserve"> i wykonaniu umocnień skarp. Głębokość w zbiorniku, po odmuleniu, będzie wynosić maksymalnie </w:t>
      </w:r>
      <w:r w:rsidR="00445122" w:rsidRPr="009C707C">
        <w:t>2,</w:t>
      </w:r>
      <w:r w:rsidR="009C707C">
        <w:t>8</w:t>
      </w:r>
      <w:r w:rsidR="00510599" w:rsidRPr="009C707C">
        <w:t>0</w:t>
      </w:r>
      <w:r w:rsidR="00445122">
        <w:t xml:space="preserve"> m. Powyższe prace zwiększą zdolności retencyjne zlewni oraz umożliwią prawidłowe funkcjonowanie zbiornika</w:t>
      </w:r>
    </w:p>
    <w:p w14:paraId="228F173A" w14:textId="18DB0058" w:rsidR="00C866E0" w:rsidRDefault="00EE26F4">
      <w:pPr>
        <w:ind w:left="-1" w:right="2" w:firstLine="708"/>
      </w:pPr>
      <w:r>
        <w:t xml:space="preserve">W zakres zamówienia wchodzi wykonanie wszystkich niezbędnych prac do prawidłowego funkcjonowania </w:t>
      </w:r>
      <w:r w:rsidR="00510599">
        <w:t>zbiornika</w:t>
      </w:r>
      <w:r>
        <w:t xml:space="preserve"> w obszarze określonym liniami rozgraniczającymi teren inwestycji, zgodnie z obowiązującymi przepisami prawa. </w:t>
      </w:r>
    </w:p>
    <w:p w14:paraId="667AC577" w14:textId="7EA2C6A2" w:rsidR="00C866E0" w:rsidRDefault="00EE26F4">
      <w:pPr>
        <w:ind w:left="9" w:right="2"/>
      </w:pPr>
      <w:r>
        <w:t xml:space="preserve">Należy wykonać wszystkie niezbędne opracowania projektowe wraz z koniecznymi opiniami i warunkami technicznymi, uzyskać w imieniu i na rzecz Zamawiającego wszelkie uzgodnienia, pozwolenia, zezwolenia, decyzje i zgody niezbędne dla wykonania zadania zgodnie z wymaganiami Zamawiającego i warunkami zadania oraz zbudować i uzyskać w imieniu i na rzecz Zamawiającego </w:t>
      </w:r>
      <w:r w:rsidRPr="004E18F9">
        <w:t>decyzje o pozwoleniu na użytkowanie lub dokonać zgłoszenia zakończenia budowy w organie Nadzoru Budowlanego.</w:t>
      </w:r>
      <w:r>
        <w:t xml:space="preserve"> </w:t>
      </w:r>
    </w:p>
    <w:p w14:paraId="0EF64551" w14:textId="2D85F197" w:rsidR="00C866E0" w:rsidRDefault="00EE26F4">
      <w:pPr>
        <w:ind w:left="9" w:right="2"/>
      </w:pPr>
      <w:r>
        <w:t xml:space="preserve">Należy sporządzić i zgromadzić kompletne dokumenty i oświadczenia wymagane zgodnie </w:t>
      </w:r>
      <w:r w:rsidR="008A432C">
        <w:t>z</w:t>
      </w:r>
      <w:r>
        <w:t xml:space="preserve"> Praw</w:t>
      </w:r>
      <w:r w:rsidR="008A432C">
        <w:t>em</w:t>
      </w:r>
      <w:r>
        <w:t xml:space="preserve"> budowlan</w:t>
      </w:r>
      <w:r w:rsidR="008A432C">
        <w:t>ym</w:t>
      </w:r>
      <w:r>
        <w:t>, niezbędne do uzyskania pozwolenia na użytkowanie Robót</w:t>
      </w:r>
      <w:r w:rsidR="00510599">
        <w:t xml:space="preserve"> </w:t>
      </w:r>
      <w:r>
        <w:t xml:space="preserve">albo zgłoszenia zakończenia Robót i uzyskać w imieniu i na rzecz Zamawiającego pozwolenie na użytkowanie lub skutecznego zgłoszenia zakończenia Robót. </w:t>
      </w:r>
    </w:p>
    <w:p w14:paraId="18CDFB29" w14:textId="77777777" w:rsidR="00C866E0" w:rsidRDefault="00EE26F4">
      <w:pPr>
        <w:ind w:left="9" w:right="2"/>
      </w:pPr>
      <w:r>
        <w:t xml:space="preserve">Szczegółowy zakres rzeczowy Robót przewidzianych do wykonania w ramach obowiązków Wykonawcy jest przedstawiony w treści Programu Funkcjonalno-Użytkowego (PFU). </w:t>
      </w:r>
    </w:p>
    <w:p w14:paraId="3129195B" w14:textId="0691F411" w:rsidR="00C866E0" w:rsidRPr="0036523B" w:rsidRDefault="00EE26F4">
      <w:pPr>
        <w:ind w:left="9" w:right="2"/>
        <w:rPr>
          <w:color w:val="auto"/>
        </w:rPr>
      </w:pPr>
      <w:r>
        <w:lastRenderedPageBreak/>
        <w:t xml:space="preserve">Dokumenty zawarte w niniejszym PFU stanowią opis przedmiotu zamówienia zgodnie z Rozporządzeniem Ministra Infrastruktury z dnia 2 września 2004 r. w sprawie szczegółowego zakresu i formy dokumentacji projektowej, specyfikacji technicznych </w:t>
      </w:r>
      <w:r w:rsidRPr="0036523B">
        <w:rPr>
          <w:color w:val="auto"/>
        </w:rPr>
        <w:t xml:space="preserve">wykonania i odbioru robót budowlanych oraz programu funkcjonalno </w:t>
      </w:r>
      <w:r w:rsidR="00E15471" w:rsidRPr="0036523B">
        <w:rPr>
          <w:color w:val="auto"/>
        </w:rPr>
        <w:t>–</w:t>
      </w:r>
      <w:r w:rsidRPr="0036523B">
        <w:rPr>
          <w:color w:val="auto"/>
        </w:rPr>
        <w:t xml:space="preserve"> użytkowego</w:t>
      </w:r>
      <w:r w:rsidR="00E15471" w:rsidRPr="0036523B">
        <w:rPr>
          <w:color w:val="auto"/>
        </w:rPr>
        <w:t xml:space="preserve">. </w:t>
      </w:r>
    </w:p>
    <w:p w14:paraId="7660BF38" w14:textId="77777777" w:rsidR="00C866E0" w:rsidRDefault="00EE26F4">
      <w:pPr>
        <w:ind w:left="9" w:right="2"/>
      </w:pPr>
      <w:r w:rsidRPr="0036523B">
        <w:rPr>
          <w:color w:val="auto"/>
        </w:rPr>
        <w:t xml:space="preserve">Przedmiotowe zmiany należy opracować w formie projektu budowlanego oraz uzyskać decyzję formalno-prawne zezwalające na wykonywanie robót. Inne zmiany, które </w:t>
      </w:r>
      <w:r>
        <w:t xml:space="preserve">wykonawca planuje wprowadzić do koncepcji zagospodarowania terenu, zamieszczonej do PFU jako niewiążącej, powinny zostać zgłoszone Zamawiającemu najpóźniej 1 miesiąc przed upływem terminu przekazania dokumentacji projektowej. </w:t>
      </w:r>
    </w:p>
    <w:p w14:paraId="7894C91E" w14:textId="203487CA" w:rsidR="00C866E0" w:rsidRDefault="00C866E0">
      <w:pPr>
        <w:spacing w:after="103" w:line="259" w:lineRule="auto"/>
        <w:ind w:left="0" w:firstLine="0"/>
        <w:jc w:val="left"/>
      </w:pPr>
    </w:p>
    <w:p w14:paraId="7EF474D0" w14:textId="1A4A1F5C" w:rsidR="00C866E0" w:rsidRDefault="00EE26F4">
      <w:pPr>
        <w:ind w:left="9" w:right="2"/>
      </w:pPr>
      <w:r>
        <w:t>Zamawiający wraz z PFU udostępnia dokumenty w wersji elektronicznej (jako dokumenty niewiążące):</w:t>
      </w:r>
    </w:p>
    <w:p w14:paraId="03324594" w14:textId="521D2B11" w:rsidR="00C866E0" w:rsidRPr="00BC3993" w:rsidRDefault="00C06199" w:rsidP="00B446C5">
      <w:pPr>
        <w:numPr>
          <w:ilvl w:val="0"/>
          <w:numId w:val="2"/>
        </w:numPr>
        <w:spacing w:before="240" w:line="240" w:lineRule="auto"/>
        <w:ind w:right="2" w:hanging="355"/>
        <w:rPr>
          <w:color w:val="auto"/>
        </w:rPr>
      </w:pPr>
      <w:r w:rsidRPr="00BC3993">
        <w:rPr>
          <w:color w:val="auto"/>
        </w:rPr>
        <w:t>k</w:t>
      </w:r>
      <w:r w:rsidR="00EE26F4" w:rsidRPr="00BC3993">
        <w:rPr>
          <w:color w:val="auto"/>
        </w:rPr>
        <w:t>oncepcję zagospodarowania terenu w skali 1:500</w:t>
      </w:r>
      <w:r w:rsidR="0036523B" w:rsidRPr="00BC3993">
        <w:rPr>
          <w:color w:val="auto"/>
        </w:rPr>
        <w:t>,</w:t>
      </w:r>
      <w:r w:rsidR="00EE26F4" w:rsidRPr="00BC3993">
        <w:rPr>
          <w:color w:val="auto"/>
        </w:rPr>
        <w:t xml:space="preserve"> </w:t>
      </w:r>
    </w:p>
    <w:p w14:paraId="517B5B97" w14:textId="77777777" w:rsidR="008A432C" w:rsidRPr="00BC3993" w:rsidRDefault="00C06199" w:rsidP="00B446C5">
      <w:pPr>
        <w:numPr>
          <w:ilvl w:val="0"/>
          <w:numId w:val="2"/>
        </w:numPr>
        <w:spacing w:before="240" w:after="130" w:line="240" w:lineRule="auto"/>
        <w:ind w:right="2" w:hanging="355"/>
        <w:rPr>
          <w:color w:val="auto"/>
        </w:rPr>
      </w:pPr>
      <w:r w:rsidRPr="00BC3993">
        <w:rPr>
          <w:color w:val="auto"/>
        </w:rPr>
        <w:t>r</w:t>
      </w:r>
      <w:r w:rsidR="00EE26F4" w:rsidRPr="00BC3993">
        <w:rPr>
          <w:color w:val="auto"/>
        </w:rPr>
        <w:t>ozpoznanie geotechniczne</w:t>
      </w:r>
    </w:p>
    <w:p w14:paraId="3F0F8082" w14:textId="62414402" w:rsidR="00C866E0" w:rsidRPr="00BC3993" w:rsidRDefault="008A432C" w:rsidP="00B446C5">
      <w:pPr>
        <w:numPr>
          <w:ilvl w:val="0"/>
          <w:numId w:val="2"/>
        </w:numPr>
        <w:spacing w:before="240" w:after="130" w:line="240" w:lineRule="auto"/>
        <w:ind w:right="2" w:hanging="355"/>
        <w:rPr>
          <w:color w:val="auto"/>
        </w:rPr>
      </w:pPr>
      <w:r w:rsidRPr="00BC3993">
        <w:rPr>
          <w:color w:val="auto"/>
        </w:rPr>
        <w:t>przedmiar robót</w:t>
      </w:r>
      <w:r w:rsidR="00EE26F4" w:rsidRPr="00BC3993">
        <w:rPr>
          <w:color w:val="auto"/>
        </w:rPr>
        <w:t xml:space="preserve">. </w:t>
      </w:r>
    </w:p>
    <w:p w14:paraId="50C1CFBF" w14:textId="77777777" w:rsidR="00C866E0" w:rsidRDefault="00EE26F4">
      <w:pPr>
        <w:spacing w:after="0" w:line="259" w:lineRule="auto"/>
        <w:ind w:left="720" w:firstLine="0"/>
        <w:jc w:val="left"/>
      </w:pPr>
      <w:r>
        <w:t xml:space="preserve"> </w:t>
      </w:r>
    </w:p>
    <w:p w14:paraId="364BA808" w14:textId="77777777" w:rsidR="00C866E0" w:rsidRDefault="00EE26F4">
      <w:pPr>
        <w:ind w:left="9" w:right="2"/>
      </w:pPr>
      <w:r>
        <w:t xml:space="preserve">Materiały dołączone w SIWZ nie stanowią opisu przedmiotu zamówienia poza zakresem wskazanym w PFU jako wiążący. Wykonawca otrzymuje te materiały jedynie w celach poglądowych i może je wykorzystać oraz interpretować na własne ryzyko. </w:t>
      </w:r>
    </w:p>
    <w:p w14:paraId="0F7A05FD" w14:textId="77777777" w:rsidR="00C866E0" w:rsidRDefault="00EE26F4">
      <w:pPr>
        <w:ind w:left="9" w:right="2"/>
      </w:pPr>
      <w:r>
        <w:t xml:space="preserve">Nie ograniczając się do niżej wymienionych Robót, lecz zgodnie z wszystkimi innymi wymaganiami określonymi w PFU, w ramach wynagrodzenia ryczałtowego i terminu realizacji inwestycji  należy zaprojektować i wykonać w szczególności następujące Roboty: </w:t>
      </w:r>
    </w:p>
    <w:p w14:paraId="74837E5A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geodezyjne wytyczenie obiektu w terenie, </w:t>
      </w:r>
    </w:p>
    <w:p w14:paraId="71295511" w14:textId="4B5DBFA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w</w:t>
      </w:r>
      <w:r w:rsidRPr="00937D3E">
        <w:rPr>
          <w:color w:val="auto"/>
        </w:rPr>
        <w:t>ycinkę trzcin</w:t>
      </w:r>
      <w:r>
        <w:rPr>
          <w:color w:val="auto"/>
        </w:rPr>
        <w:t xml:space="preserve"> i krzewów </w:t>
      </w:r>
      <w:r w:rsidRPr="00937D3E">
        <w:rPr>
          <w:color w:val="auto"/>
        </w:rPr>
        <w:t xml:space="preserve">wraz z ich utylizacją/wywozem na składowisko odpadów; </w:t>
      </w:r>
    </w:p>
    <w:p w14:paraId="59B1697B" w14:textId="77777777" w:rsid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rozbiórkę istniejących umocnień zbiornika wraz z utylizacją; </w:t>
      </w:r>
    </w:p>
    <w:p w14:paraId="78817FAA" w14:textId="73DF7BE0" w:rsid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odpompowanie wody ze zbiornika</w:t>
      </w:r>
    </w:p>
    <w:p w14:paraId="43C48787" w14:textId="613F22BA" w:rsidR="00AC23EA" w:rsidRPr="00937D3E" w:rsidRDefault="00AC23EA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pompowanie wody igłofiltrami podczas prac ziemnych</w:t>
      </w:r>
    </w:p>
    <w:p w14:paraId="59F86897" w14:textId="7AA469F2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wykonanie prac odmuleniowych czaszy zbiornika warstwą ok. </w:t>
      </w:r>
      <w:r w:rsidR="009C707C">
        <w:rPr>
          <w:color w:val="auto"/>
        </w:rPr>
        <w:t>3</w:t>
      </w:r>
      <w:r w:rsidRPr="00937D3E">
        <w:rPr>
          <w:color w:val="auto"/>
        </w:rPr>
        <w:t xml:space="preserve">0 cm; </w:t>
      </w:r>
    </w:p>
    <w:p w14:paraId="29D145D8" w14:textId="51A58826" w:rsidR="00937D3E" w:rsidRPr="009C707C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C707C">
        <w:rPr>
          <w:color w:val="auto"/>
        </w:rPr>
        <w:t xml:space="preserve">wyprofilowanie skarp zbiornika do nachylenia ~1:2,5; </w:t>
      </w:r>
    </w:p>
    <w:p w14:paraId="7DBAB409" w14:textId="63A23C94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wykonanie kiszki faszynowej u stopy skarp wraz z </w:t>
      </w:r>
      <w:r w:rsidR="00897232">
        <w:rPr>
          <w:color w:val="auto"/>
        </w:rPr>
        <w:t>humusowaniem</w:t>
      </w:r>
      <w:r w:rsidRPr="00937D3E">
        <w:rPr>
          <w:color w:val="auto"/>
        </w:rPr>
        <w:t xml:space="preserve"> powyżej; </w:t>
      </w:r>
    </w:p>
    <w:p w14:paraId="7E99C197" w14:textId="665928B8" w:rsid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wykonanie umocnienia z narzutu kamiennego na geowłókninie </w:t>
      </w:r>
    </w:p>
    <w:p w14:paraId="25A3C4D4" w14:textId="062D619C" w:rsidR="009D269A" w:rsidRPr="00937D3E" w:rsidRDefault="009D269A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wykonanie umocnienia istniejącego wylotu z kanalizacji deszczowej D500 poprzez umocnienie brukiem kamiennym na podsypce cementowo-piaskowej</w:t>
      </w:r>
    </w:p>
    <w:p w14:paraId="28DA25AF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zagospodarowanie terenu po zakończeniu robót budowlanych.  </w:t>
      </w:r>
    </w:p>
    <w:p w14:paraId="18FD5CA3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>po zakończeniu Robót wykonać pełną rekultywację terenów zajętych przez zaplecza techniczne i socjalne, Plac Budowy, drogi dojazdowe i wszelkie inne tereny przekształcone przez Wykonawcę,</w:t>
      </w:r>
    </w:p>
    <w:p w14:paraId="4B51278F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lastRenderedPageBreak/>
        <w:t>zakup i montaż tablic informacyjnych w tym tablic wymaganych przez jednostki udzielające dofinansowania inwestycji, jeśli będzie to wynikało z zapisów umowy.</w:t>
      </w:r>
    </w:p>
    <w:p w14:paraId="1017AFDE" w14:textId="77777777" w:rsidR="00937D3E" w:rsidRDefault="00937D3E">
      <w:pPr>
        <w:ind w:left="9" w:right="2"/>
        <w:rPr>
          <w:color w:val="FF0000"/>
        </w:rPr>
      </w:pPr>
    </w:p>
    <w:p w14:paraId="612808A5" w14:textId="214D0D0C" w:rsidR="00C866E0" w:rsidRDefault="00EE26F4">
      <w:pPr>
        <w:ind w:left="9" w:right="2"/>
      </w:pPr>
      <w:r>
        <w:t xml:space="preserve">Podczas projektowania należy uwzględniać optymalizację rozwiązań technicznych i kosztów późniejszego utrzymania w przewidywanym okresie eksploatacji </w:t>
      </w:r>
      <w:r w:rsidR="00937D3E">
        <w:t>zbiornika</w:t>
      </w:r>
      <w:r>
        <w:t>. Wykonawca jest zobowiązany do przedstawienia i uzyskania zatwierdzenia przez Zamawiającego rozwiązań technicznych minimalizujących koszty eksploatacji.</w:t>
      </w:r>
    </w:p>
    <w:p w14:paraId="5F3ABCCD" w14:textId="5BC48709" w:rsidR="00C866E0" w:rsidRDefault="00EE26F4" w:rsidP="00DB5503">
      <w:pPr>
        <w:ind w:left="9" w:right="2"/>
      </w:pPr>
      <w:r>
        <w:t>W przypadku zastosowania rozwiązań innowacyjnych, przed zatwierdzeniem Projektu Budowlanego, należy przedstawić instrukcję utrzymania i przewidywane koszty eksploatacji danego elementu.</w:t>
      </w:r>
    </w:p>
    <w:p w14:paraId="1D7D4E72" w14:textId="77777777" w:rsidR="001F5A50" w:rsidRDefault="001F5A50" w:rsidP="00DB5503">
      <w:pPr>
        <w:ind w:left="9" w:right="2"/>
      </w:pPr>
    </w:p>
    <w:p w14:paraId="00A93A66" w14:textId="381BBFE9" w:rsidR="00C866E0" w:rsidRDefault="00B446C5" w:rsidP="001F132A">
      <w:pPr>
        <w:pStyle w:val="K21"/>
      </w:pPr>
      <w:bookmarkStart w:id="7" w:name="_Toc186808411"/>
      <w:r>
        <w:t>1.</w:t>
      </w:r>
      <w:r w:rsidR="001F4499">
        <w:t>4</w:t>
      </w:r>
      <w:r>
        <w:tab/>
      </w:r>
      <w:r w:rsidR="00937D3E">
        <w:t>Lokalizacja przedsięwzięcia</w:t>
      </w:r>
      <w:bookmarkEnd w:id="7"/>
      <w:r w:rsidR="00EE26F4">
        <w:t xml:space="preserve"> </w:t>
      </w:r>
    </w:p>
    <w:p w14:paraId="1EFB7F19" w14:textId="77A360FA" w:rsidR="00937D3E" w:rsidRDefault="00937D3E" w:rsidP="008653D2">
      <w:pPr>
        <w:ind w:left="-1" w:right="2" w:firstLine="708"/>
      </w:pPr>
      <w:r>
        <w:t xml:space="preserve">Teren inwestycji zlokalizowany jest w województwie podlaskim, w powiecie wysokomazowieckim, w gminie Czyżew, </w:t>
      </w:r>
      <w:r w:rsidRPr="009C707C">
        <w:t>obręb</w:t>
      </w:r>
      <w:r w:rsidRPr="00EB02AF">
        <w:rPr>
          <w:highlight w:val="yellow"/>
        </w:rPr>
        <w:t xml:space="preserve"> </w:t>
      </w:r>
      <w:r w:rsidR="009D269A">
        <w:t>Dmochy-Wochy</w:t>
      </w:r>
    </w:p>
    <w:p w14:paraId="5D99E703" w14:textId="1E4EF108" w:rsidR="00937D3E" w:rsidRDefault="00937D3E" w:rsidP="008653D2">
      <w:pPr>
        <w:ind w:left="-1" w:right="2" w:firstLine="708"/>
      </w:pPr>
      <w:r w:rsidRPr="009C707C">
        <w:t>Teren inwestycji zlokalizowany jest poza obszarami form ochrony przyrody w rozumieniu Ustawy o ochronie środowiska.</w:t>
      </w:r>
    </w:p>
    <w:p w14:paraId="72D4248C" w14:textId="4711FB2D" w:rsidR="00502CB1" w:rsidRDefault="00502CB1" w:rsidP="008653D2">
      <w:pPr>
        <w:ind w:left="-1" w:right="2" w:firstLine="708"/>
      </w:pPr>
      <w:r w:rsidRPr="00502CB1">
        <w:t>Teren pod projektowane przedsięwzięcie nie jest wpisany do rejestru zabytków oraz nie podlega ochronie na podstawie ustaleń miejscowego planu zagospodarowania przestrzennego.</w:t>
      </w:r>
      <w:r>
        <w:t xml:space="preserve"> </w:t>
      </w:r>
      <w:r w:rsidRPr="00502CB1">
        <w:t>W przypadku natrafienia podczas robót ziemnych na obiekt zabytkowy, prace ziemne  należy wstrzymać do momentu wykonania i udokumentowania badań archeologicznych w tym zabezpieczenia obiektu.</w:t>
      </w:r>
    </w:p>
    <w:p w14:paraId="3402F8FC" w14:textId="13EAA238" w:rsidR="00E742A0" w:rsidRDefault="00E742A0" w:rsidP="00A3450D">
      <w:pPr>
        <w:spacing w:after="160" w:line="259" w:lineRule="auto"/>
        <w:ind w:left="0" w:firstLine="0"/>
        <w:jc w:val="left"/>
      </w:pPr>
    </w:p>
    <w:p w14:paraId="0819D172" w14:textId="02862838" w:rsidR="00034B63" w:rsidRDefault="00034B63" w:rsidP="001F132A">
      <w:pPr>
        <w:pStyle w:val="K21"/>
      </w:pPr>
      <w:bookmarkStart w:id="8" w:name="_Toc186808412"/>
      <w:bookmarkStart w:id="9" w:name="_Toc88133641"/>
      <w:r>
        <w:t>1.5.</w:t>
      </w:r>
      <w:r>
        <w:rPr>
          <w:rFonts w:ascii="Arial" w:eastAsia="Arial" w:hAnsi="Arial" w:cs="Arial"/>
        </w:rPr>
        <w:t xml:space="preserve"> </w:t>
      </w:r>
      <w:r w:rsidR="00502CB1" w:rsidRPr="00502CB1">
        <w:t>Istniejąca infrastruktura techniczna w obszarze inwestycji</w:t>
      </w:r>
      <w:bookmarkEnd w:id="8"/>
      <w:r w:rsidR="00502CB1" w:rsidRPr="00502CB1">
        <w:t xml:space="preserve"> </w:t>
      </w:r>
      <w:bookmarkEnd w:id="9"/>
    </w:p>
    <w:p w14:paraId="6F964A0F" w14:textId="77777777" w:rsidR="00502CB1" w:rsidRDefault="00502CB1" w:rsidP="00034B63">
      <w:pPr>
        <w:ind w:left="-1" w:right="2" w:firstLine="708"/>
      </w:pPr>
    </w:p>
    <w:p w14:paraId="5C739EB7" w14:textId="243BEBBE" w:rsidR="00502CB1" w:rsidRDefault="00502CB1" w:rsidP="00EB02AF">
      <w:pPr>
        <w:ind w:left="-1" w:right="2" w:firstLine="708"/>
      </w:pPr>
      <w:r>
        <w:t>Nie przewiduje się przebudowy istniejących sieci, zakres inwestycji nie powinien kolidować z istniejącą infrastrukturą techniczną. Ze względu na bliskość inwestycji z infrastrukturą podziemną, podczas prac należy zachować szczególną ostrożność oraz każdorazowo przed przystąpieniem do prac zweryfikować lokalizację każdej sieci zgodnie  z projektem zagospodarowania terenu. W przypadku natrafienia podczas robót na nieudokumentowaną infrastrukturę techniczną, prace należy wstrzymać do momentu ustalenia właściciela sieci i uzyskania od niego uzgodnienia  wraz z warunkami technicznymi przebudowy lub zabezpieczenia.</w:t>
      </w:r>
    </w:p>
    <w:p w14:paraId="1B5F98FF" w14:textId="0343B570" w:rsidR="00034B63" w:rsidRDefault="00034B63" w:rsidP="005004E8">
      <w:pPr>
        <w:spacing w:after="160" w:line="259" w:lineRule="auto"/>
        <w:ind w:left="0" w:firstLine="0"/>
        <w:jc w:val="left"/>
      </w:pPr>
    </w:p>
    <w:p w14:paraId="3D7D4122" w14:textId="6EB8D1E2" w:rsidR="00034B63" w:rsidRDefault="00034B63" w:rsidP="001F132A">
      <w:pPr>
        <w:pStyle w:val="K21"/>
      </w:pPr>
      <w:bookmarkStart w:id="10" w:name="_Toc88133650"/>
      <w:bookmarkStart w:id="11" w:name="_Toc186808413"/>
      <w:r>
        <w:t>1.</w:t>
      </w:r>
      <w:r w:rsidR="00AC23EA">
        <w:t>6</w:t>
      </w:r>
      <w:r>
        <w:t xml:space="preserve">. </w:t>
      </w:r>
      <w:r>
        <w:rPr>
          <w:rFonts w:ascii="Arial" w:eastAsia="Arial" w:hAnsi="Arial" w:cs="Arial"/>
        </w:rPr>
        <w:t xml:space="preserve"> </w:t>
      </w:r>
      <w:r>
        <w:t>Aktualne uwarunkowania wykonania przedmiotu zamówienia</w:t>
      </w:r>
      <w:bookmarkEnd w:id="10"/>
      <w:bookmarkEnd w:id="11"/>
      <w:r>
        <w:t xml:space="preserve"> </w:t>
      </w:r>
    </w:p>
    <w:p w14:paraId="09388EAB" w14:textId="40204539" w:rsidR="00034B63" w:rsidRDefault="00034B63" w:rsidP="000A3064">
      <w:pPr>
        <w:pStyle w:val="K321"/>
      </w:pPr>
      <w:bookmarkStart w:id="12" w:name="_Toc88133651"/>
      <w:bookmarkStart w:id="13" w:name="_Toc186808414"/>
      <w:r>
        <w:t>1.</w:t>
      </w:r>
      <w:r w:rsidR="00AC23EA">
        <w:t>6</w:t>
      </w:r>
      <w:r>
        <w:t>.1.</w:t>
      </w:r>
      <w:r>
        <w:rPr>
          <w:rFonts w:ascii="Arial" w:eastAsia="Arial" w:hAnsi="Arial" w:cs="Arial"/>
        </w:rPr>
        <w:t xml:space="preserve"> </w:t>
      </w:r>
      <w:r>
        <w:t>Warunki wykorzystania terenu w fazie realizacji</w:t>
      </w:r>
      <w:bookmarkEnd w:id="12"/>
      <w:bookmarkEnd w:id="13"/>
      <w:r>
        <w:t xml:space="preserve"> </w:t>
      </w:r>
    </w:p>
    <w:p w14:paraId="59C5FD60" w14:textId="77777777" w:rsidR="00034B63" w:rsidRDefault="00034B63" w:rsidP="00034B63">
      <w:pPr>
        <w:ind w:left="-1" w:right="2" w:firstLine="708"/>
      </w:pPr>
      <w:r>
        <w:lastRenderedPageBreak/>
        <w:t xml:space="preserve">Place budowy, zaplecza oraz drogi technologiczne należy zorganizować w sposób zapewniający oszczędne korzystanie z terenu oraz minimalne jego przekształcenie, możliwie najdalej od budynków mieszkalnych, z poszanowaniem uzasadnionych interesów osób trzecich. Za szkody powstałe na skutek działań Wykonawcy w terenie przyległym lub w istniejącej infrastrukturze odpowiadać będzie Wykonawca. </w:t>
      </w:r>
    </w:p>
    <w:p w14:paraId="1B96421D" w14:textId="77777777" w:rsidR="00034B63" w:rsidRDefault="00034B63" w:rsidP="00034B63">
      <w:pPr>
        <w:ind w:left="9" w:right="2"/>
      </w:pPr>
      <w:r>
        <w:t xml:space="preserve">Magazyny, składy i bazy transportowe należy lokalizować poza obszarami zabudowy mieszkaniowej, granicami Głównych Zbiorników Wód Podziemnych (GZWP), strefami ochronnymi ujęć wód oraz obszarami zalewowymi rzek. W przypadku konieczności lokalizacji zaplecza budowy na terenie GZWP należy zastosować dodatkowe zabezpieczenia przed zanieczyszczeniem środowiska gruntowo-wodnego. </w:t>
      </w:r>
    </w:p>
    <w:p w14:paraId="6E731E23" w14:textId="77777777" w:rsidR="00034B63" w:rsidRDefault="00034B63" w:rsidP="00034B63">
      <w:pPr>
        <w:ind w:left="9" w:right="2"/>
      </w:pPr>
      <w:r>
        <w:t xml:space="preserve">Miejsca wyznaczone do składowania substancji podatnych na migrację wodną, terenowe stacje obsługi samochodów i maszyn roboczych w obrębie bazy, należy okresowo wyłożyć materiałami izolacyjnymi (do czasu zakończenia etapu budowy). </w:t>
      </w:r>
    </w:p>
    <w:p w14:paraId="5158091E" w14:textId="77777777" w:rsidR="00034B63" w:rsidRDefault="00034B63" w:rsidP="00034B63">
      <w:pPr>
        <w:ind w:left="9" w:right="2"/>
      </w:pPr>
      <w:r>
        <w:t xml:space="preserve">Magazyny, składy i bazy transportowe należy wyposażyć w sprawne urządzenia gospodarki wodno-ściekowej.  </w:t>
      </w:r>
    </w:p>
    <w:p w14:paraId="3962AD06" w14:textId="77777777" w:rsidR="00034B63" w:rsidRDefault="00034B63" w:rsidP="00034B63">
      <w:pPr>
        <w:ind w:left="9" w:right="2"/>
      </w:pPr>
      <w:r>
        <w:t xml:space="preserve">Ścieki socjalno-bytowe z zaplecza budowy należy odprowadzać do szczelnych zbiorników bezodpływowych i wywozić je do najbliższej oczyszczalni za pośrednictwem uprawnionych podmiotów. </w:t>
      </w:r>
    </w:p>
    <w:p w14:paraId="199492F4" w14:textId="2F55A671" w:rsidR="00034B63" w:rsidRDefault="00034B63" w:rsidP="00034B63">
      <w:pPr>
        <w:ind w:left="9" w:right="2"/>
      </w:pPr>
      <w:r>
        <w:t xml:space="preserve">Powstające w trakcie budowy odpady należy segregować i magazynować  w wydzielonym miejscu, zapewniając ich regularny odbiór przez uprawnione podmioty. Odpady niebezpieczne, jakie mogą się pojawić w ramach Robót budowlanych, należy segregować i oddzielać od pozostałych odpadów, celem wywozu przez specjalistyczne przedsiębiorstwa zajmujące się ich unieszkodliwianiem. </w:t>
      </w:r>
    </w:p>
    <w:p w14:paraId="73D650F6" w14:textId="4E241223" w:rsidR="00034B63" w:rsidRDefault="00034B63" w:rsidP="00034B63">
      <w:pPr>
        <w:ind w:left="9" w:right="2"/>
      </w:pPr>
      <w:r>
        <w:t xml:space="preserve">Warstwę gleby zdjętą z pasa Robót należy odpowiednio przechowywać tak,  aby składowany materiał ponownie wykorzystać do rekultywacji terenu. Pryzmy gleby (humusu) zabezpieczać w taki sposób aby uniemożliwić zagnieżdżenie się ptaków w skarpach. Pozostały materiał (warstwa gleby, humus) po zakończeniu robót należy zagospodarować w taki sposób aby w otoczeniu nie powstały (sztuczne) zbędne nasypy. Koszty utylizacji nadmiaru wraz z transportem lezą po stronie Wykonawcy. W celu ograniczenia uciążliwości hałasowej prace budowlane w sąsiedztwie terenów objętych ochroną przed hałasem należy prowadzić wyłącznie w godz. 6.00 - 22.00. W trakcie prowadzenia Robót ziemnych należy zapewnić nadzór archeologiczny, jeśli wymaganie takie wynikać będzie z uzgodnienia lub decyzji Konserwatora Zabytków. </w:t>
      </w:r>
    </w:p>
    <w:p w14:paraId="7FECE1A7" w14:textId="77777777" w:rsidR="00034B63" w:rsidRDefault="00034B63" w:rsidP="00034B63">
      <w:pPr>
        <w:spacing w:after="134" w:line="259" w:lineRule="auto"/>
        <w:ind w:left="0" w:firstLine="0"/>
        <w:jc w:val="left"/>
      </w:pPr>
    </w:p>
    <w:p w14:paraId="612FDF3F" w14:textId="48734E26" w:rsidR="00034B63" w:rsidRPr="00D255A9" w:rsidRDefault="00034B63" w:rsidP="000A3064">
      <w:pPr>
        <w:pStyle w:val="K321"/>
      </w:pPr>
      <w:bookmarkStart w:id="14" w:name="_Toc88133653"/>
      <w:bookmarkStart w:id="15" w:name="_Toc186808415"/>
      <w:r w:rsidRPr="00D255A9">
        <w:t>1.</w:t>
      </w:r>
      <w:r w:rsidR="00674A14">
        <w:t>6</w:t>
      </w:r>
      <w:r w:rsidRPr="00D255A9">
        <w:t>.2</w:t>
      </w:r>
      <w:r>
        <w:t>.</w:t>
      </w:r>
      <w:r w:rsidRPr="00D255A9">
        <w:t xml:space="preserve"> Wytyczne inwestorskie i uwarunkowania związane z przygotowaniem  budowy i jej przeprowadzeniem</w:t>
      </w:r>
      <w:bookmarkEnd w:id="14"/>
      <w:bookmarkEnd w:id="15"/>
      <w:r w:rsidRPr="00D255A9">
        <w:t xml:space="preserve"> </w:t>
      </w:r>
    </w:p>
    <w:p w14:paraId="04945A51" w14:textId="77777777" w:rsidR="00034B63" w:rsidRDefault="00034B63" w:rsidP="00034B63">
      <w:pPr>
        <w:ind w:left="-1" w:right="2" w:firstLine="708"/>
      </w:pPr>
      <w:r>
        <w:lastRenderedPageBreak/>
        <w:t xml:space="preserve">Przy przygotowaniu i realizacji przedmiotowej inwestycji należy przestrzegać następujących wytycznych i uwarunkowań: </w:t>
      </w:r>
    </w:p>
    <w:p w14:paraId="4A599484" w14:textId="77777777" w:rsidR="00034B63" w:rsidRDefault="00034B63" w:rsidP="00034B63">
      <w:pPr>
        <w:spacing w:after="133" w:line="259" w:lineRule="auto"/>
        <w:ind w:left="0" w:firstLine="0"/>
        <w:jc w:val="left"/>
      </w:pPr>
      <w:r>
        <w:t xml:space="preserve"> </w:t>
      </w:r>
    </w:p>
    <w:p w14:paraId="69A3638B" w14:textId="77777777" w:rsidR="00034B63" w:rsidRDefault="00034B63" w:rsidP="00034B63">
      <w:pPr>
        <w:pStyle w:val="Nagwek4"/>
        <w:spacing w:after="134"/>
        <w:ind w:left="579"/>
      </w:pPr>
      <w:r>
        <w:t xml:space="preserve">Ogólne uwarunkowania projektowe i realizacyjne </w:t>
      </w:r>
    </w:p>
    <w:p w14:paraId="3C2EB24C" w14:textId="2656A5DA" w:rsidR="00034B63" w:rsidRDefault="00034B63" w:rsidP="00ED248B">
      <w:pPr>
        <w:pStyle w:val="Akapitzlist"/>
        <w:numPr>
          <w:ilvl w:val="0"/>
          <w:numId w:val="13"/>
        </w:numPr>
        <w:ind w:right="2" w:hanging="285"/>
      </w:pPr>
      <w:r>
        <w:t xml:space="preserve">Przygotowanie i realizację inwestycji należy przeprowadzić w szczególności zgodnie z wymaganiami wynikającymi ustawy z dnia 7 lipca 1994 r. Prawo budowlane; </w:t>
      </w:r>
      <w:r w:rsidR="00AC23EA" w:rsidRPr="00AC23EA">
        <w:t>ustawy z dnia 20 lipca 2017 r. Prawo wodne</w:t>
      </w:r>
      <w:r w:rsidR="00AC23EA">
        <w:t xml:space="preserve">; </w:t>
      </w:r>
      <w:r>
        <w:t xml:space="preserve">Ustawy z dnia 3 października 2008 r. o udostępnianiu informacji o środowisku i jego ochronie, udziale społeczeństwa w ochronie środowiska oraz o ocenach oddziaływania na środowisko. </w:t>
      </w:r>
    </w:p>
    <w:p w14:paraId="667AEF8A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 xml:space="preserve">Wszystkie obiekty należy zaprojektować i wykonać z w sposób zharmonizowany architektonicznie z istniejącym krajobrazem oraz pozostałymi obiektami. </w:t>
      </w:r>
    </w:p>
    <w:p w14:paraId="7CB5D95B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 xml:space="preserve">Należy opracować, uzgodnić z odpowiednimi władzami i zrealizować projekty organizacji ruchu na czas wykonywania Robót. W projekcie organizacji ruchu na czas wykonywania robót należy uwzględniać utrzymanie ciągłości ruchu.  </w:t>
      </w:r>
    </w:p>
    <w:p w14:paraId="7985646F" w14:textId="77777777" w:rsidR="00034B63" w:rsidRDefault="00034B63" w:rsidP="00ED248B">
      <w:pPr>
        <w:numPr>
          <w:ilvl w:val="0"/>
          <w:numId w:val="13"/>
        </w:numPr>
        <w:spacing w:after="108" w:line="259" w:lineRule="auto"/>
        <w:ind w:right="2" w:hanging="286"/>
      </w:pPr>
      <w:r>
        <w:t xml:space="preserve">Należy uzyskać w imieniu i na rzecz Zamawiającego: </w:t>
      </w:r>
    </w:p>
    <w:p w14:paraId="0D6AE85E" w14:textId="77777777" w:rsidR="00034B63" w:rsidRDefault="00034B63" w:rsidP="00ED248B">
      <w:pPr>
        <w:numPr>
          <w:ilvl w:val="1"/>
          <w:numId w:val="13"/>
        </w:numPr>
        <w:ind w:right="2" w:hanging="281"/>
      </w:pPr>
      <w:r>
        <w:t>wszystkie warunki techniczne przebudów, uzgodnienia i zatwierdzenia wymagane zgodnie z prawem,</w:t>
      </w:r>
    </w:p>
    <w:p w14:paraId="40182BB1" w14:textId="2B1330D1" w:rsidR="008653D2" w:rsidRDefault="008653D2" w:rsidP="00ED248B">
      <w:pPr>
        <w:numPr>
          <w:ilvl w:val="1"/>
          <w:numId w:val="13"/>
        </w:numPr>
        <w:ind w:right="2" w:hanging="281"/>
      </w:pPr>
      <w:r>
        <w:t>mapę do celów projektowych</w:t>
      </w:r>
    </w:p>
    <w:p w14:paraId="5349B4B2" w14:textId="2134D5E4" w:rsidR="008653D2" w:rsidRDefault="008653D2" w:rsidP="00ED248B">
      <w:pPr>
        <w:numPr>
          <w:ilvl w:val="1"/>
          <w:numId w:val="13"/>
        </w:numPr>
        <w:ind w:right="2" w:hanging="281"/>
      </w:pPr>
      <w:r>
        <w:t>decyzję środowiskową (jeśli będzie wymagana)</w:t>
      </w:r>
    </w:p>
    <w:p w14:paraId="0F83451A" w14:textId="2F32D001" w:rsidR="008653D2" w:rsidRDefault="008653D2" w:rsidP="008653D2">
      <w:pPr>
        <w:numPr>
          <w:ilvl w:val="1"/>
          <w:numId w:val="13"/>
        </w:numPr>
        <w:ind w:right="2" w:hanging="281"/>
      </w:pPr>
      <w:r>
        <w:t>decyzję wodnoprawną (jeśli będzie wymagana)</w:t>
      </w:r>
    </w:p>
    <w:p w14:paraId="5961234E" w14:textId="55D1D419" w:rsidR="00034B63" w:rsidRDefault="00034B63" w:rsidP="00ED248B">
      <w:pPr>
        <w:numPr>
          <w:ilvl w:val="1"/>
          <w:numId w:val="13"/>
        </w:numPr>
        <w:spacing w:after="26" w:line="361" w:lineRule="auto"/>
        <w:ind w:right="2" w:hanging="281"/>
      </w:pPr>
      <w:r>
        <w:t>niezbędne decyzje administracyjne (</w:t>
      </w:r>
      <w:r>
        <w:rPr>
          <w:i/>
        </w:rPr>
        <w:t>jeśli będą wymagane</w:t>
      </w:r>
      <w:r>
        <w:t>)</w:t>
      </w:r>
      <w:r w:rsidR="00AC23EA">
        <w:t xml:space="preserve"> </w:t>
      </w:r>
      <w:r>
        <w:t>oraz pozwolenia na użytkowanie,</w:t>
      </w:r>
    </w:p>
    <w:p w14:paraId="672D3586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>W przypadku potrzeby procedowania w myśl Art. 9 ustawy z dnia 7 lipca 1994 r. Prawo budowlane. Wykonawca jest zobowiązany uzyskać odstępstwa od przepisów techniczno-budowlanych w ramach ceny ryczałtowej i nie później niż dwa miesiące przed terminem zakończenia realizacji zadania.</w:t>
      </w:r>
    </w:p>
    <w:p w14:paraId="4C6B40C0" w14:textId="77777777" w:rsidR="00034B63" w:rsidRDefault="00034B63" w:rsidP="00034B63">
      <w:pPr>
        <w:spacing w:after="133" w:line="259" w:lineRule="auto"/>
        <w:ind w:left="852" w:firstLine="0"/>
        <w:jc w:val="left"/>
      </w:pPr>
      <w:r>
        <w:t xml:space="preserve"> </w:t>
      </w:r>
    </w:p>
    <w:p w14:paraId="499FF53E" w14:textId="67713F4D" w:rsidR="00034B63" w:rsidRDefault="00034B63" w:rsidP="000A3064">
      <w:pPr>
        <w:pStyle w:val="K321"/>
      </w:pPr>
      <w:bookmarkStart w:id="16" w:name="_Toc88133654"/>
      <w:bookmarkStart w:id="17" w:name="_Toc186808416"/>
      <w:r>
        <w:t>1.</w:t>
      </w:r>
      <w:r w:rsidR="00674A14">
        <w:t>6</w:t>
      </w:r>
      <w:r>
        <w:t xml:space="preserve">.3. </w:t>
      </w:r>
      <w:r>
        <w:rPr>
          <w:rFonts w:ascii="Arial" w:eastAsia="Arial" w:hAnsi="Arial" w:cs="Arial"/>
        </w:rPr>
        <w:t xml:space="preserve"> </w:t>
      </w:r>
      <w:r>
        <w:t>Przygotowanie terenu budowy</w:t>
      </w:r>
      <w:bookmarkEnd w:id="16"/>
      <w:bookmarkEnd w:id="17"/>
      <w:r>
        <w:t xml:space="preserve"> </w:t>
      </w:r>
    </w:p>
    <w:p w14:paraId="18903028" w14:textId="77777777" w:rsidR="00034B63" w:rsidRDefault="00034B63" w:rsidP="00034B63">
      <w:pPr>
        <w:ind w:left="-1" w:right="2" w:firstLine="566"/>
      </w:pPr>
      <w:r>
        <w:t xml:space="preserve">Nie wykluczając innych czynności niezbędnych dla prawidłowego przygotowania terenu budowy, w ramach ceny ryczałtowej należy uwzględnić koszty związane z: </w:t>
      </w:r>
    </w:p>
    <w:p w14:paraId="43961C26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zawarcie umowy/ów na czasowe korzystanie z nieruchomości w przypadku potrzeby rozbiórki obiektów budowlanych oraz innych terenów niezbędnych Wykonawcy do przeprowadzenia prac,  </w:t>
      </w:r>
    </w:p>
    <w:p w14:paraId="79A73FA0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zawarciem umowy/ów na czasowe korzystanie z nieruchomości w przypadku konieczności urządzenia tymczasowych objazdów, </w:t>
      </w:r>
    </w:p>
    <w:p w14:paraId="748BA4D8" w14:textId="5E4A188F" w:rsidR="00034B63" w:rsidRDefault="00034B63" w:rsidP="00ED248B">
      <w:pPr>
        <w:numPr>
          <w:ilvl w:val="0"/>
          <w:numId w:val="14"/>
        </w:numPr>
        <w:ind w:right="2" w:hanging="566"/>
      </w:pPr>
      <w:r>
        <w:lastRenderedPageBreak/>
        <w:t>uzgodnieniem z odpowiednimi organami, o których mowa w art. 11 ust. 1 ustawy z dnia 20 lipca 2017 r. Prawo wodne zakresu, warunków i terminów zajęcia terenu, w przypadku gdy inwestycja wymaga przejścia przez tereny wód płynących</w:t>
      </w:r>
    </w:p>
    <w:p w14:paraId="2B7BABC0" w14:textId="2925AC09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zabezpieczeniem brakującej ilości humusu, niezbędnej do zagospodarowania terenów </w:t>
      </w:r>
      <w:r w:rsidR="00AC23EA">
        <w:t xml:space="preserve">zielonych </w:t>
      </w:r>
      <w:r>
        <w:t xml:space="preserve">we własnym zakresie i na własny koszt,  </w:t>
      </w:r>
    </w:p>
    <w:p w14:paraId="42789FA5" w14:textId="48151D5D" w:rsidR="00034B63" w:rsidRDefault="00034B63" w:rsidP="00ED248B">
      <w:pPr>
        <w:numPr>
          <w:ilvl w:val="0"/>
          <w:numId w:val="14"/>
        </w:numPr>
        <w:ind w:right="2" w:hanging="566"/>
      </w:pPr>
      <w:r>
        <w:t>zabezpieczeniem przed uszkodzeniami drzew</w:t>
      </w:r>
      <w:r w:rsidR="00AC23EA">
        <w:t xml:space="preserve"> nie przewidzianych do wycinki</w:t>
      </w:r>
      <w:r>
        <w:t xml:space="preserve"> na Placu Budowy i w sąsiedztwie Placu Budowy, </w:t>
      </w:r>
    </w:p>
    <w:p w14:paraId="28914DF1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wygrodzeniem placu budowy, w tym tymczasowym ogrodzeniem ochronnym w celu izolacji od terenu prowadzenia robót miejsc występowania płazów; przestrzeganiem terminów wykonywania robót według warunków określonych w decyzjach </w:t>
      </w:r>
      <w:r>
        <w:br/>
        <w:t xml:space="preserve">o środowiskowych uwarunkowaniach,  </w:t>
      </w:r>
    </w:p>
    <w:p w14:paraId="0E7B3595" w14:textId="21060974" w:rsidR="00034B63" w:rsidRDefault="00034B63" w:rsidP="00ED248B">
      <w:pPr>
        <w:numPr>
          <w:ilvl w:val="0"/>
          <w:numId w:val="14"/>
        </w:numPr>
        <w:ind w:right="2" w:hanging="566"/>
      </w:pPr>
      <w:r>
        <w:t>zapewnieniem nadzoru środowiskowego w trakcie przygotowania terenu i w czasie prowadzenia Robót oraz wykonaniem działań wynikających z zaleceń tego nadzoru,</w:t>
      </w:r>
      <w:r w:rsidR="00AC23EA">
        <w:t xml:space="preserve"> jeśli będzie wymagane</w:t>
      </w:r>
      <w:r>
        <w:t xml:space="preserve"> </w:t>
      </w:r>
    </w:p>
    <w:p w14:paraId="3B612C36" w14:textId="7FA55A9D" w:rsidR="00034B63" w:rsidRDefault="00034B63" w:rsidP="00034B63">
      <w:pPr>
        <w:spacing w:after="133" w:line="259" w:lineRule="auto"/>
        <w:ind w:left="720" w:firstLine="0"/>
        <w:jc w:val="left"/>
      </w:pPr>
    </w:p>
    <w:p w14:paraId="19E9F3FA" w14:textId="77777777" w:rsidR="00034B63" w:rsidRDefault="00034B63" w:rsidP="00034B63">
      <w:pPr>
        <w:pStyle w:val="K1"/>
      </w:pPr>
      <w:bookmarkStart w:id="18" w:name="_Toc88133655"/>
      <w:bookmarkStart w:id="19" w:name="_Toc186808417"/>
      <w:r>
        <w:t>Opis wymagań zamawiającego w stosunku do przedmiotu zamówienia, obejmujące warunki projektowania i wykonania obiektu odniesione do charakterystycznych elementów</w:t>
      </w:r>
      <w:bookmarkEnd w:id="18"/>
      <w:bookmarkEnd w:id="19"/>
    </w:p>
    <w:p w14:paraId="76D90DDB" w14:textId="77777777" w:rsidR="00F00743" w:rsidRDefault="00034B63" w:rsidP="001F132A">
      <w:pPr>
        <w:pStyle w:val="K21"/>
      </w:pPr>
      <w:bookmarkStart w:id="20" w:name="_Toc88133656"/>
      <w:bookmarkStart w:id="21" w:name="_Toc186808418"/>
      <w:r>
        <w:t>2.1.</w:t>
      </w:r>
      <w:r>
        <w:rPr>
          <w:rFonts w:ascii="Arial" w:eastAsia="Arial" w:hAnsi="Arial" w:cs="Arial"/>
        </w:rPr>
        <w:t xml:space="preserve"> </w:t>
      </w:r>
      <w:bookmarkEnd w:id="20"/>
      <w:r w:rsidR="00F00743">
        <w:t>Roboty przygotowawcze</w:t>
      </w:r>
      <w:bookmarkEnd w:id="21"/>
    </w:p>
    <w:p w14:paraId="3F73D957" w14:textId="77777777" w:rsidR="008B0E6E" w:rsidRDefault="00034B63" w:rsidP="00F00743">
      <w:pPr>
        <w:ind w:left="9" w:right="2"/>
      </w:pPr>
      <w:r>
        <w:t xml:space="preserve"> </w:t>
      </w:r>
      <w:r w:rsidR="008B0E6E">
        <w:t>B</w:t>
      </w:r>
      <w:r w:rsidR="00F00743" w:rsidRPr="00F00743">
        <w:t xml:space="preserve">udowę zbiornika </w:t>
      </w:r>
      <w:r w:rsidR="008B0E6E">
        <w:t>retencyjnego</w:t>
      </w:r>
      <w:r w:rsidR="00F00743" w:rsidRPr="00F00743">
        <w:t xml:space="preserve"> poprzedzą prace remontowo-konserwacyjne</w:t>
      </w:r>
      <w:r w:rsidR="008B0E6E">
        <w:t>, zlokalizowanego na działce, istniejącego stawu</w:t>
      </w:r>
      <w:r w:rsidR="00F00743" w:rsidRPr="00F00743">
        <w:t xml:space="preserve"> polegające na jego oczyszczeniu  </w:t>
      </w:r>
      <w:r w:rsidR="008B0E6E">
        <w:br/>
      </w:r>
      <w:r w:rsidR="00F00743" w:rsidRPr="00F00743">
        <w:t>z zalegających odpadów, wycince</w:t>
      </w:r>
      <w:r w:rsidR="00F00743">
        <w:t xml:space="preserve"> krzewów,</w:t>
      </w:r>
      <w:r w:rsidR="00F00743" w:rsidRPr="00F00743">
        <w:t xml:space="preserve"> roślinności trawiastej oraz trzcin, zarówno </w:t>
      </w:r>
    </w:p>
    <w:p w14:paraId="3F4187ED" w14:textId="4529F718" w:rsidR="00034B63" w:rsidRDefault="00F00743" w:rsidP="00F00743">
      <w:pPr>
        <w:ind w:left="9" w:right="2"/>
      </w:pPr>
      <w:r w:rsidRPr="00F00743">
        <w:t>w zbiorniku, jak i w jego najbliższym otoczeniu w granicach inwestycji. Przed przystąpieniem do prac związanych z budową zbiornika należy opróżnić</w:t>
      </w:r>
      <w:r w:rsidR="00025B45">
        <w:t xml:space="preserve"> istniejący staw</w:t>
      </w:r>
      <w:r w:rsidRPr="00F00743">
        <w:t xml:space="preserve">. </w:t>
      </w:r>
    </w:p>
    <w:p w14:paraId="3926F89F" w14:textId="77777777" w:rsidR="00034B63" w:rsidRDefault="00034B63" w:rsidP="00034B63">
      <w:pPr>
        <w:spacing w:after="103" w:line="259" w:lineRule="auto"/>
        <w:ind w:left="718" w:right="2"/>
      </w:pPr>
    </w:p>
    <w:p w14:paraId="271CB737" w14:textId="7363E54F" w:rsidR="00034B63" w:rsidRDefault="00034B63" w:rsidP="001F132A">
      <w:pPr>
        <w:pStyle w:val="K21"/>
      </w:pPr>
      <w:bookmarkStart w:id="22" w:name="_Toc88133662"/>
      <w:bookmarkStart w:id="23" w:name="_Toc186808419"/>
      <w:r>
        <w:t>2.2.</w:t>
      </w:r>
      <w:r>
        <w:rPr>
          <w:rFonts w:ascii="Arial" w:eastAsia="Arial" w:hAnsi="Arial" w:cs="Arial"/>
        </w:rPr>
        <w:t xml:space="preserve"> </w:t>
      </w:r>
      <w:bookmarkEnd w:id="22"/>
      <w:r w:rsidR="00F00743">
        <w:t>Prace odmuleniowe</w:t>
      </w:r>
      <w:bookmarkEnd w:id="23"/>
      <w:r>
        <w:t xml:space="preserve"> </w:t>
      </w:r>
    </w:p>
    <w:p w14:paraId="500155A4" w14:textId="13FA4035" w:rsidR="00F00743" w:rsidRDefault="00F00743" w:rsidP="00F00743">
      <w:pPr>
        <w:ind w:left="0" w:right="2" w:firstLine="0"/>
      </w:pPr>
      <w:r w:rsidRPr="00F00743">
        <w:t xml:space="preserve">W ramach prac przewidziano również usunięcie lokalnego zamulenia, powstałego w wyniku obsunięcia/uszkodzenia skarp zbiornika jak i nagromadzenie się warstw sedymentacyjnych. Prace odmuleniowe powinny dotyczyć grubości warstwy </w:t>
      </w:r>
      <w:r w:rsidRPr="009C707C">
        <w:t xml:space="preserve">ok. </w:t>
      </w:r>
      <w:r w:rsidR="009C707C" w:rsidRPr="009C707C">
        <w:t>3</w:t>
      </w:r>
      <w:r w:rsidRPr="009C707C">
        <w:t>0 cm</w:t>
      </w:r>
      <w:r w:rsidR="009C707C">
        <w:t>, do rzędnej 125,00 m</w:t>
      </w:r>
      <w:r w:rsidRPr="009C707C">
        <w:t>. Głębokość w budowanym zbiorniku, po odmuleniu, będzie wynosić maksymalnie 2,</w:t>
      </w:r>
      <w:r w:rsidR="009C707C">
        <w:t>8</w:t>
      </w:r>
      <w:r w:rsidRPr="009C707C">
        <w:t>0 m. Wydobyty osad składowany zostanie przy krawędzi skarp zbiornika,</w:t>
      </w:r>
      <w:r w:rsidRPr="00F00743">
        <w:t xml:space="preserve"> na niewielkich hałdach zlokalizowanych bezpośrednio w obrębie brzegów,  na działkach Zamawiającego, gdzie pozostanie do momentu odsączenia z nich nadmiaru wody. Ewentualny nadmiar przekazany zostanie </w:t>
      </w:r>
      <w:r>
        <w:t>przez Wykonawcę zutylizowany zgodnie z odrębnymi przepisami.</w:t>
      </w:r>
      <w:r w:rsidRPr="00F00743">
        <w:t xml:space="preserve"> </w:t>
      </w:r>
    </w:p>
    <w:p w14:paraId="164566C9" w14:textId="77777777" w:rsidR="001F132A" w:rsidRDefault="001F132A" w:rsidP="00F00743">
      <w:pPr>
        <w:ind w:left="0" w:right="2" w:firstLine="0"/>
      </w:pPr>
    </w:p>
    <w:p w14:paraId="63393745" w14:textId="77777777" w:rsidR="001F132A" w:rsidRDefault="001F132A" w:rsidP="001F132A">
      <w:pPr>
        <w:pStyle w:val="K21"/>
      </w:pPr>
      <w:bookmarkStart w:id="24" w:name="_Toc186808420"/>
      <w:r>
        <w:t>2.3.</w:t>
      </w:r>
      <w:r>
        <w:rPr>
          <w:rFonts w:ascii="Arial" w:eastAsia="Arial" w:hAnsi="Arial" w:cs="Arial"/>
        </w:rPr>
        <w:t xml:space="preserve"> </w:t>
      </w:r>
      <w:r>
        <w:t>Zbiornik retencyjny</w:t>
      </w:r>
      <w:bookmarkEnd w:id="24"/>
    </w:p>
    <w:p w14:paraId="5BE6C494" w14:textId="0945C09E" w:rsidR="001F132A" w:rsidRDefault="001F132A" w:rsidP="001F132A">
      <w:pPr>
        <w:ind w:left="0" w:right="2" w:firstLine="0"/>
      </w:pPr>
      <w:r w:rsidRPr="001F132A">
        <w:lastRenderedPageBreak/>
        <w:t xml:space="preserve"> W ramach zadania projektuje się wyprofilowanie skarp zbiornika do nachylenia </w:t>
      </w:r>
      <w:r w:rsidRPr="009C707C">
        <w:t>~1:2,5</w:t>
      </w:r>
      <w:r w:rsidRPr="001F132A">
        <w:t xml:space="preserve">. W przypadku, gdy podczas prac polegających na profilowaniu skarp zajdzie potrzeba ich nadyspania, to należy wykorzystać do tego grunt niespoisty zagęszczony (IS≥0,97).  </w:t>
      </w:r>
    </w:p>
    <w:p w14:paraId="226A9F2E" w14:textId="77777777" w:rsidR="001F132A" w:rsidRDefault="001F132A" w:rsidP="001F132A">
      <w:pPr>
        <w:ind w:left="0" w:right="2" w:firstLine="0"/>
      </w:pPr>
    </w:p>
    <w:p w14:paraId="2CF55A85" w14:textId="25EB8CEE" w:rsidR="001F132A" w:rsidRDefault="001F132A" w:rsidP="001F132A">
      <w:pPr>
        <w:ind w:left="0" w:right="2" w:firstLine="0"/>
      </w:pPr>
      <w:r>
        <w:t>W obrębie zbiornika projektuje się umocnienie dolnej krawędzi skarp za pomocą kiszki faszynowej Ø</w:t>
      </w:r>
      <w:r w:rsidR="00570F2E">
        <w:t>20</w:t>
      </w:r>
      <w:r>
        <w:t xml:space="preserve"> cm przybijanej palikami Ø</w:t>
      </w:r>
      <w:r w:rsidR="00570F2E">
        <w:t>5</w:t>
      </w:r>
      <w:r>
        <w:t xml:space="preserve"> cm</w:t>
      </w:r>
      <w:r w:rsidR="00570F2E">
        <w:t>, długości 60 cm</w:t>
      </w:r>
      <w:r>
        <w:t xml:space="preserve"> co </w:t>
      </w:r>
      <w:r w:rsidR="00570F2E">
        <w:t xml:space="preserve">1 m. Krawędź dna zbiornika należy dodatkowo umocnić palikami Ø8 cm o długości 100 cm, co 0,5 m </w:t>
      </w:r>
      <w:r>
        <w:t xml:space="preserve">Powyżej kiszki faszynowej planuje humusowanie  gr. 15 cm oraz obsiew mieszanką traw rodzimych. </w:t>
      </w:r>
    </w:p>
    <w:p w14:paraId="3E0F9D83" w14:textId="77777777" w:rsidR="001F132A" w:rsidRDefault="001F132A" w:rsidP="001F132A">
      <w:pPr>
        <w:ind w:left="0" w:right="2" w:firstLine="0"/>
      </w:pPr>
    </w:p>
    <w:p w14:paraId="39D56E73" w14:textId="12C11017" w:rsidR="00570F2E" w:rsidRDefault="00570F2E" w:rsidP="001F132A">
      <w:pPr>
        <w:ind w:left="0" w:right="2" w:firstLine="0"/>
      </w:pPr>
      <w:r w:rsidRPr="00570F2E">
        <w:t>W miejsc</w:t>
      </w:r>
      <w:r>
        <w:t xml:space="preserve">u zbliżenia </w:t>
      </w:r>
      <w:r w:rsidR="009D269A">
        <w:t xml:space="preserve">skarp </w:t>
      </w:r>
      <w:r>
        <w:t xml:space="preserve">zbiornika do </w:t>
      </w:r>
      <w:r w:rsidR="009D269A">
        <w:t>istniejących obiektów budowlanych</w:t>
      </w:r>
      <w:r w:rsidRPr="00570F2E">
        <w:t xml:space="preserve">, projektuje się umocnienie za pomocą narzutu kamiennego gr. 30 cm ułożonego na geowłókninie o gramaturze min. </w:t>
      </w:r>
      <w:r>
        <w:t>150</w:t>
      </w:r>
      <w:r w:rsidRPr="00570F2E">
        <w:t>g/m2. Narzut kamienny zostanie ułożony na skarpach do wysokości 0,50 m powyżej zatrzymania wody  w zbiorniku.</w:t>
      </w:r>
      <w:r>
        <w:t xml:space="preserve"> </w:t>
      </w:r>
      <w:r w:rsidRPr="00570F2E">
        <w:t xml:space="preserve">Na skarpach, powyżej umocnienia z narzutu kamiennego do górnej krawędzi skarpy, projektuje się humusowanie gr. 15 cm oraz obsiew mieszanką traw rodzimych.   </w:t>
      </w:r>
    </w:p>
    <w:p w14:paraId="667856E4" w14:textId="77777777" w:rsidR="001F132A" w:rsidRDefault="001F132A" w:rsidP="00F00743">
      <w:pPr>
        <w:ind w:left="0" w:right="2" w:firstLine="0"/>
      </w:pPr>
    </w:p>
    <w:p w14:paraId="681A31FD" w14:textId="63FEE11F" w:rsidR="00570F2E" w:rsidRDefault="00570F2E" w:rsidP="00570F2E">
      <w:pPr>
        <w:pStyle w:val="K21"/>
      </w:pPr>
      <w:bookmarkStart w:id="25" w:name="_Toc186808421"/>
      <w:r>
        <w:t>2.4.</w:t>
      </w:r>
      <w:r>
        <w:rPr>
          <w:rFonts w:ascii="Arial" w:eastAsia="Arial" w:hAnsi="Arial" w:cs="Arial"/>
        </w:rPr>
        <w:t xml:space="preserve"> </w:t>
      </w:r>
      <w:r>
        <w:t>Wymagania dotyczące stosowanych materiałów</w:t>
      </w:r>
      <w:bookmarkEnd w:id="25"/>
    </w:p>
    <w:p w14:paraId="72301A99" w14:textId="77777777" w:rsidR="001F132A" w:rsidRDefault="001F132A" w:rsidP="00F00743">
      <w:pPr>
        <w:ind w:left="0" w:right="2" w:firstLine="0"/>
      </w:pPr>
    </w:p>
    <w:p w14:paraId="13AD8F73" w14:textId="5325DE41" w:rsidR="00034B63" w:rsidRDefault="00034B63" w:rsidP="00570F2E">
      <w:pPr>
        <w:ind w:left="-1" w:right="2" w:firstLine="0"/>
      </w:pPr>
      <w:r>
        <w:t xml:space="preserve">Wszystkie materiały jakie zastosowane będą do budowy </w:t>
      </w:r>
      <w:r w:rsidR="00186496">
        <w:t>zbiornika</w:t>
      </w:r>
      <w:r>
        <w:t xml:space="preserve"> muszą zostać zaakceptowane przez Inspektora Nadzoru Inwestorskiego i Inwestora. Wykonawca każdorazowo przed wbudowaniem danego materiału przedstawi do akceptacji kartę materiałową zawierającą charakterystykę techniczną materiału. </w:t>
      </w:r>
    </w:p>
    <w:p w14:paraId="428E2397" w14:textId="77777777" w:rsidR="00570F2E" w:rsidRDefault="00570F2E" w:rsidP="00034B63">
      <w:pPr>
        <w:ind w:left="-1" w:right="2" w:firstLine="360"/>
      </w:pPr>
    </w:p>
    <w:p w14:paraId="1EDF82BE" w14:textId="61A2FBA0" w:rsidR="00034B63" w:rsidRDefault="00034B63" w:rsidP="001F132A">
      <w:pPr>
        <w:pStyle w:val="K21"/>
      </w:pPr>
      <w:bookmarkStart w:id="26" w:name="_Toc88133671"/>
      <w:bookmarkStart w:id="27" w:name="_Toc186808422"/>
      <w:r>
        <w:t>2.</w:t>
      </w:r>
      <w:r w:rsidR="00E50BC3"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>Dokumenty Wykonawcy</w:t>
      </w:r>
      <w:bookmarkEnd w:id="26"/>
      <w:bookmarkEnd w:id="27"/>
      <w:r>
        <w:t xml:space="preserve"> </w:t>
      </w:r>
    </w:p>
    <w:p w14:paraId="7FA77974" w14:textId="323897BD" w:rsidR="00034B63" w:rsidRDefault="00034B63" w:rsidP="000A3064">
      <w:pPr>
        <w:pStyle w:val="K321"/>
      </w:pPr>
      <w:bookmarkStart w:id="28" w:name="_Toc88133672"/>
      <w:bookmarkStart w:id="29" w:name="_Toc186808423"/>
      <w:r>
        <w:t>2.</w:t>
      </w:r>
      <w:r w:rsidR="00E50BC3">
        <w:t>5</w:t>
      </w:r>
      <w:r>
        <w:t>.1.</w:t>
      </w:r>
      <w:r>
        <w:rPr>
          <w:rFonts w:ascii="Arial" w:eastAsia="Arial" w:hAnsi="Arial" w:cs="Arial"/>
        </w:rPr>
        <w:t xml:space="preserve"> </w:t>
      </w:r>
      <w:r>
        <w:t>Skład Dokumentów Wykonawcy</w:t>
      </w:r>
      <w:bookmarkEnd w:id="28"/>
      <w:bookmarkEnd w:id="29"/>
      <w:r>
        <w:t xml:space="preserve"> </w:t>
      </w:r>
    </w:p>
    <w:p w14:paraId="56EB4D74" w14:textId="77777777" w:rsidR="00034B63" w:rsidRDefault="00034B63" w:rsidP="00034B63">
      <w:pPr>
        <w:ind w:left="9" w:right="2"/>
      </w:pPr>
      <w:r>
        <w:t xml:space="preserve">W ramach Ceny ryczałtowej zgodnie z SIWZ należy opracować wszelkie opracowania jakie mogą okazać się niezbędne dla zaprojektowania, budowy i użytkowania obiektów wchodzących w skład przedmiotu zamówienia.  </w:t>
      </w:r>
    </w:p>
    <w:p w14:paraId="1C072DCA" w14:textId="77777777" w:rsidR="00034B63" w:rsidRDefault="00034B63" w:rsidP="00034B63">
      <w:pPr>
        <w:spacing w:after="28" w:line="361" w:lineRule="auto"/>
        <w:ind w:left="0" w:right="4" w:firstLine="0"/>
      </w:pPr>
      <w:r>
        <w:t xml:space="preserve">W szczególności należy opracować niżej wymienione projekty i dokumenty </w:t>
      </w:r>
      <w:r>
        <w:rPr>
          <w:i/>
        </w:rPr>
        <w:t>(ilość zgodnie z wymaganiami dotyczącymi opracowania dokumentacji projektowej /załącznik/ lub ilości uzgodnionej z Zamawiającym)</w:t>
      </w:r>
      <w:r>
        <w:t xml:space="preserve">: </w:t>
      </w:r>
    </w:p>
    <w:p w14:paraId="5A745F45" w14:textId="77777777" w:rsidR="00034B63" w:rsidRDefault="00034B63" w:rsidP="00ED248B">
      <w:pPr>
        <w:numPr>
          <w:ilvl w:val="0"/>
          <w:numId w:val="19"/>
        </w:numPr>
        <w:spacing w:after="137" w:line="259" w:lineRule="auto"/>
        <w:ind w:right="2" w:hanging="566"/>
      </w:pPr>
      <w:r>
        <w:t>Mapę sytuacyjno-wysokościową do celów projektowych.</w:t>
      </w:r>
    </w:p>
    <w:p w14:paraId="3D77BF72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Materiały projektowe do uzyskania opinii, uzgodnień i pozwoleń wymaganych przepisami szczególnymi.</w:t>
      </w:r>
    </w:p>
    <w:p w14:paraId="35F8490A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Materiały do wniosku o decyzję (oraz ewentualne przyszłe zmiany) o środowiskowych uwarunkowaniach wraz ze wszystkimi niezbędnymi materiałami badawczymi, technicznymi i formalno-prawnymi (jeżeli zajdzie taka konieczność).</w:t>
      </w:r>
    </w:p>
    <w:p w14:paraId="1116C932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lastRenderedPageBreak/>
        <w:t>Materiały do wniosku o decyzję (oraz ewentualne przyszłe zmiany) wodno-prawną wraz ze wszystkimi niezbędnymi materiałami badawczymi, technicznymi i formalnoprawnymi (jeżeli zajdzie taka konieczność).</w:t>
      </w:r>
    </w:p>
    <w:p w14:paraId="32313E5C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Projekt budowlany (z wersją edytowalną) wraz ze wszystkimi opracowaniami towarzyszącymi (z wersja edytowalną oraz wersję pdf).</w:t>
      </w:r>
    </w:p>
    <w:p w14:paraId="18B48D99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 xml:space="preserve">Uproszczone wypisy z ewidencji gruntów. </w:t>
      </w:r>
    </w:p>
    <w:p w14:paraId="2793EE2C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 xml:space="preserve">Informacje i Plan bezpieczeństwa i ochrony zdrowia. </w:t>
      </w:r>
    </w:p>
    <w:p w14:paraId="7124D7F0" w14:textId="29CB33B7" w:rsidR="00034B63" w:rsidRDefault="00034B63" w:rsidP="00ED248B">
      <w:pPr>
        <w:numPr>
          <w:ilvl w:val="0"/>
          <w:numId w:val="19"/>
        </w:numPr>
        <w:ind w:right="2" w:hanging="566"/>
      </w:pPr>
      <w:r>
        <w:t>Wniosek o pozwolenie na budowę lub zgłoszenie robót.</w:t>
      </w:r>
    </w:p>
    <w:p w14:paraId="2E12A7DF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Projekt techniczny wraz z wszystkimi opracowaniami towarzyszącymi.</w:t>
      </w:r>
    </w:p>
    <w:p w14:paraId="1CBEEF7B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Projekty organizacji ruchu na czas budowy.</w:t>
      </w:r>
    </w:p>
    <w:p w14:paraId="63F5F083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 xml:space="preserve">Specyfikacje Techniczne Wykonania i Odbioru Robót Budowlanych odpowiadające rozwiązaniom Projektu Budowlanego i Projektu Technicznego. </w:t>
      </w:r>
    </w:p>
    <w:p w14:paraId="6D18BF95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Przedmiary Robót.</w:t>
      </w:r>
    </w:p>
    <w:p w14:paraId="697AA9D8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Programy Zapewnienia Jakości.</w:t>
      </w:r>
    </w:p>
    <w:p w14:paraId="21D2A0E8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 xml:space="preserve">Dokumentację powykonawczą w wersji cyfrowej edytowalnej oraz w formacie plików pdf (format dwg, csv, shp, kml, gml, geojson i w formacie tekstowym kodowanym zgodnie ze standardem unicode, metodą kodowania UTH-8). </w:t>
      </w:r>
    </w:p>
    <w:p w14:paraId="2873AB2A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Mapa powykonawcza.</w:t>
      </w:r>
    </w:p>
    <w:p w14:paraId="787A3DA6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Instrukcje eksploatacji i utrzymania.</w:t>
      </w:r>
    </w:p>
    <w:p w14:paraId="55817243" w14:textId="77777777" w:rsidR="00570F2E" w:rsidRDefault="00570F2E" w:rsidP="00034B63">
      <w:pPr>
        <w:spacing w:after="103" w:line="259" w:lineRule="auto"/>
        <w:ind w:left="9" w:right="2"/>
      </w:pPr>
    </w:p>
    <w:p w14:paraId="66BC26A6" w14:textId="738BCE97" w:rsidR="00034B63" w:rsidRDefault="00034B63" w:rsidP="00034B63">
      <w:pPr>
        <w:spacing w:after="103" w:line="259" w:lineRule="auto"/>
        <w:ind w:left="9" w:right="2"/>
      </w:pPr>
      <w:r>
        <w:t xml:space="preserve">Wszystkie ww. dokumenty i opracowania należy dostarczyć w wersji cyfrowej i papierowej. </w:t>
      </w:r>
    </w:p>
    <w:p w14:paraId="5B239C86" w14:textId="77777777" w:rsidR="00034B63" w:rsidRDefault="00034B63" w:rsidP="00034B63">
      <w:pPr>
        <w:spacing w:after="253" w:line="259" w:lineRule="auto"/>
        <w:ind w:left="566" w:firstLine="0"/>
        <w:jc w:val="left"/>
      </w:pPr>
      <w:r>
        <w:t xml:space="preserve"> </w:t>
      </w:r>
    </w:p>
    <w:p w14:paraId="0038A1F1" w14:textId="70AC9787" w:rsidR="00034B63" w:rsidRDefault="00034B63" w:rsidP="000A3064">
      <w:pPr>
        <w:pStyle w:val="K321"/>
      </w:pPr>
      <w:bookmarkStart w:id="30" w:name="_Toc88133673"/>
      <w:bookmarkStart w:id="31" w:name="_Toc186808424"/>
      <w:r>
        <w:t>2.</w:t>
      </w:r>
      <w:r w:rsidR="00E50BC3">
        <w:t>5</w:t>
      </w:r>
      <w:r>
        <w:t>.2.</w:t>
      </w:r>
      <w:r>
        <w:rPr>
          <w:rFonts w:ascii="Arial" w:eastAsia="Arial" w:hAnsi="Arial" w:cs="Arial"/>
        </w:rPr>
        <w:t xml:space="preserve"> </w:t>
      </w:r>
      <w:r>
        <w:t>Ogólne wymagania w stosunku do Dokumentów Wykonawcy</w:t>
      </w:r>
      <w:bookmarkEnd w:id="30"/>
      <w:bookmarkEnd w:id="31"/>
      <w:r>
        <w:t xml:space="preserve"> </w:t>
      </w:r>
    </w:p>
    <w:p w14:paraId="17A94530" w14:textId="77777777" w:rsidR="00034B63" w:rsidRDefault="00034B63" w:rsidP="00034B63">
      <w:pPr>
        <w:ind w:left="-1" w:right="2" w:firstLine="708"/>
      </w:pPr>
      <w:r>
        <w:t xml:space="preserve">Należy współpracować z organami administracyjnymi w celu uzyskania stosownych decyzji, a w szczególności uczestniczyć w konsultacjach społecznych, udzielać wyjaśnień na żądanie organu, przedkładać wnioski i dokumenty bezzwłocznie w stosunku do obowiązujących terminów. </w:t>
      </w:r>
    </w:p>
    <w:p w14:paraId="53D0037A" w14:textId="77777777" w:rsidR="00034B63" w:rsidRDefault="00034B63" w:rsidP="00034B63">
      <w:pPr>
        <w:ind w:left="9" w:right="2"/>
      </w:pPr>
      <w:r>
        <w:t xml:space="preserve">Dokumentacja projektowa branżowa (projekty budowlane i techniczne) należy bezwzględnie uzgodnić na piśmie z gestorami sieci. </w:t>
      </w:r>
    </w:p>
    <w:p w14:paraId="6E223AA3" w14:textId="77777777" w:rsidR="00034B63" w:rsidRDefault="00034B63" w:rsidP="00034B63">
      <w:pPr>
        <w:ind w:left="9" w:right="2"/>
      </w:pPr>
      <w:r>
        <w:t xml:space="preserve"> W opracowywanych Dokumentach należy uwzględnić w szczególności wymagania zawarte w przepisach prawa, wytycznych, instrukcjach i standardach wymienionych w Części Informacyjnej niniejszego Programu funkcjonalno-użytkowego.</w:t>
      </w:r>
      <w:r w:rsidRPr="005362C1">
        <w:t xml:space="preserve"> </w:t>
      </w:r>
    </w:p>
    <w:p w14:paraId="32307108" w14:textId="77777777" w:rsidR="00034B63" w:rsidRDefault="00034B63" w:rsidP="00034B63">
      <w:pPr>
        <w:ind w:left="9" w:right="2"/>
      </w:pPr>
      <w:r>
        <w:t xml:space="preserve"> Dokumentację projektową należy dostarczyć w wersji elektronicznej (format *.pdf, *.doc, *.xls), część rysunkowa w formacie DWG. </w:t>
      </w:r>
    </w:p>
    <w:p w14:paraId="076D1674" w14:textId="77777777" w:rsidR="00034B63" w:rsidRDefault="00034B63" w:rsidP="00034B63">
      <w:pPr>
        <w:ind w:left="9" w:right="2"/>
      </w:pPr>
      <w:r>
        <w:t xml:space="preserve">Przystępując do opracowania każdego z wyżej wymienionych Dokumentów Wykonawcy a także wszelkich innych dokumentów niezbędnych dla wykonania przedmiotu zamówienia, należy uzgodnić z Zamawiającym sposób przeprowadzenia przeglądów i uzyskać </w:t>
      </w:r>
      <w:r>
        <w:lastRenderedPageBreak/>
        <w:t xml:space="preserve">akceptację Zamawiającego w zakresie sposobu postępowania w związku z przeglądami i akceptacją tych dokumentów. </w:t>
      </w:r>
    </w:p>
    <w:p w14:paraId="7F030BBF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2E693A7" w14:textId="77777777" w:rsidR="00034B63" w:rsidRDefault="00034B63" w:rsidP="00034B63">
      <w:pPr>
        <w:ind w:left="9" w:right="2"/>
      </w:pPr>
      <w:r>
        <w:t xml:space="preserve">W szczególności należy uwzględnić w Programie prac projektowych terminy niezbędne na przeprowadzenie przeglądów i akceptacji oraz terminy na uzyskanie uzgodnień, zezwoleń i zatwierdzeń wydawanych przez organy uzgadniające dokumenty i właściwe decyzyjnie organy administracyjne. </w:t>
      </w:r>
    </w:p>
    <w:p w14:paraId="52BB2B7C" w14:textId="77777777" w:rsidR="00034B63" w:rsidRDefault="00034B63" w:rsidP="00034B63">
      <w:pPr>
        <w:ind w:left="9" w:right="2"/>
      </w:pPr>
      <w:r>
        <w:t xml:space="preserve">Wynagrodzenie Wykonawcy za wykonanie Dokumentów Wykonawcy objętych powyższym wykazem i innych dokumentów niezbędnych dla wykonania przedmiotu zamówienia, zawierające koszty uzyskania wymaganych uzgodnień oraz stanowisk, postanowień </w:t>
      </w:r>
      <w:r>
        <w:br/>
        <w:t xml:space="preserve">i decyzji administracyjnych związanych z opracowaniem i zatwierdzeniem dokumentacji, realizacją i przekazaniem do użytkowania jest ujęte w ramach ceny ryczałtowej. Dokumentacja projektowa podlega zatwierdzeniu przez Zamawiającego na każdym jego etapie. </w:t>
      </w:r>
    </w:p>
    <w:p w14:paraId="71800843" w14:textId="77777777" w:rsidR="00034B63" w:rsidRDefault="00034B63" w:rsidP="00034B63">
      <w:pPr>
        <w:ind w:left="9" w:right="2"/>
      </w:pPr>
      <w:r>
        <w:t xml:space="preserve">Dokumentacja projektowa branżowa musi być uzgodniona/zatwierdzona przez odpowiednich gestorów. </w:t>
      </w:r>
    </w:p>
    <w:p w14:paraId="57C9F8D6" w14:textId="77777777" w:rsidR="00034B63" w:rsidRDefault="00034B63" w:rsidP="00034B63">
      <w:pPr>
        <w:spacing w:after="621"/>
        <w:ind w:left="9" w:right="2"/>
      </w:pPr>
      <w:r>
        <w:t xml:space="preserve">Należy uzyskać opinię organu Zarządzającego ruchem zgodnie z właściwym rozporządzeniem. </w:t>
      </w:r>
    </w:p>
    <w:p w14:paraId="7A5C0560" w14:textId="6FF3EBB3" w:rsidR="00034B63" w:rsidRDefault="00034B63" w:rsidP="001F132A">
      <w:pPr>
        <w:pStyle w:val="K21"/>
      </w:pPr>
      <w:bookmarkStart w:id="32" w:name="_Toc88133674"/>
      <w:bookmarkStart w:id="33" w:name="_Toc186808425"/>
      <w:r>
        <w:t>2.</w:t>
      </w:r>
      <w:r w:rsidR="00E50BC3">
        <w:t>6</w:t>
      </w:r>
      <w:r>
        <w:t xml:space="preserve">. </w:t>
      </w:r>
      <w:r>
        <w:rPr>
          <w:rFonts w:ascii="Arial" w:eastAsia="Arial" w:hAnsi="Arial" w:cs="Arial"/>
        </w:rPr>
        <w:t xml:space="preserve"> </w:t>
      </w:r>
      <w:r>
        <w:t xml:space="preserve">Warunki wykonania i odbioru Robót budowlanych odpowiadające zawartości specyfikacji technicznych wykonania i odbioru Robót </w:t>
      </w:r>
      <w:r w:rsidRPr="007A64D0">
        <w:rPr>
          <w:bCs/>
        </w:rPr>
        <w:t>budowlanych</w:t>
      </w:r>
      <w:bookmarkEnd w:id="32"/>
      <w:bookmarkEnd w:id="33"/>
      <w:r>
        <w:t xml:space="preserve"> </w:t>
      </w:r>
    </w:p>
    <w:p w14:paraId="374739B3" w14:textId="2EE81587" w:rsidR="00034B63" w:rsidRDefault="00034B63" w:rsidP="000A3064">
      <w:pPr>
        <w:pStyle w:val="K321"/>
      </w:pPr>
      <w:bookmarkStart w:id="34" w:name="_Toc88133675"/>
      <w:bookmarkStart w:id="35" w:name="_Toc186808426"/>
      <w:r>
        <w:t>2.</w:t>
      </w:r>
      <w:r w:rsidR="00E50BC3">
        <w:t>6</w:t>
      </w:r>
      <w:r>
        <w:t>.1.</w:t>
      </w:r>
      <w:r>
        <w:rPr>
          <w:rFonts w:ascii="Arial" w:eastAsia="Arial" w:hAnsi="Arial" w:cs="Arial"/>
        </w:rPr>
        <w:t xml:space="preserve"> </w:t>
      </w:r>
      <w:r>
        <w:t xml:space="preserve">Przeznaczenie i ogólne zasady zastosowania Warunków Wykonania </w:t>
      </w:r>
      <w:r>
        <w:br/>
        <w:t>i Odbioru Robót Budowlanych</w:t>
      </w:r>
      <w:bookmarkEnd w:id="34"/>
      <w:bookmarkEnd w:id="35"/>
      <w:r>
        <w:t xml:space="preserve"> </w:t>
      </w:r>
    </w:p>
    <w:p w14:paraId="427D4B63" w14:textId="77777777" w:rsidR="00034B63" w:rsidRDefault="00034B63" w:rsidP="00034B63">
      <w:pPr>
        <w:ind w:left="-1" w:right="2" w:firstLine="708"/>
      </w:pPr>
      <w:r>
        <w:t>SIWZ określa wymagania Zamawiającego w stosunku do przedmiotu zamówienia zgodnie z Rozporządzeniem Ministra Infrastruktury z dnia 2 września 2004 r. w sprawie szczegółowego zakresu i formy dokumentacji projektowej, specyfikacji technicznych wykonania i odbioru Robót budowlanych oraz programu funkcjonalno-użytkowego.</w:t>
      </w:r>
    </w:p>
    <w:p w14:paraId="5BC1FA1E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BA532FB" w14:textId="77777777" w:rsidR="00034B63" w:rsidRDefault="00034B63" w:rsidP="00034B63">
      <w:pPr>
        <w:ind w:left="9" w:right="2"/>
      </w:pPr>
      <w:r>
        <w:t xml:space="preserve">SIWZ/OST uzupełniają opis przedmiotu zamówienia w zakresie wymagań technicznych a zawarte w nich wymagania w zakresie materiałów i ich jakości, sprzętu, środków transportowych, warunków wykonania Robót, badań i kontroli jakości należy traktować jako minimalne w stosunku do wymagań jakie będą zawarte w opracowywanych przez Wykonawcę Specyfikacjach Technicznych Wykonania i Odbioru Robót Budowlanych (STWiORB)/ ST. </w:t>
      </w:r>
    </w:p>
    <w:p w14:paraId="4BA1981B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1155243F" w14:textId="77777777" w:rsidR="00034B63" w:rsidRDefault="00034B63" w:rsidP="00034B63">
      <w:pPr>
        <w:ind w:left="9" w:right="2"/>
      </w:pPr>
      <w:r>
        <w:t xml:space="preserve">Specyfikacje Techniczne Wykonania i Odbioru Robót Budowlanych zostaną sporządzone dla każdego rodzaju Robót budowlanych wynikających z Projektu Budowlanego i Projektu </w:t>
      </w:r>
      <w:r>
        <w:lastRenderedPageBreak/>
        <w:t xml:space="preserve">Technicznego, opracowanych przez Wykonawcę w ramach niniejszej Umowy i po zatwierdzeniu przez Zamawiającego będą stanowiły podstawę do oceny wykonania </w:t>
      </w:r>
      <w:r>
        <w:br/>
        <w:t xml:space="preserve">i odbioru Robót niezbędnych dla zrealizowania przedmiotu zamówienia.  </w:t>
      </w:r>
    </w:p>
    <w:p w14:paraId="0A5C2F99" w14:textId="77777777" w:rsidR="00034B63" w:rsidRDefault="00034B63" w:rsidP="00034B63">
      <w:pPr>
        <w:ind w:left="9" w:right="2"/>
      </w:pPr>
      <w:r>
        <w:t xml:space="preserve">SIWZ stanowiące część niniejszego PFU, określają wymagania Zamawiającego w stosunku do przedmiotu zamówienia. Zaprojektowane przez Wykonawcę rozwiązania zamienne powinny być możliwe do realizacji na podstawie Warunków Wykonania i Odbioru Robót Budowlanych. </w:t>
      </w:r>
    </w:p>
    <w:p w14:paraId="0D9AC897" w14:textId="1A1936D3" w:rsidR="00034B63" w:rsidRDefault="00034B63" w:rsidP="00034B63">
      <w:pPr>
        <w:ind w:left="9" w:right="2"/>
      </w:pPr>
      <w:r>
        <w:t>Jeżeli po opracowaniu Projektu Budowlanego i Projektu Technicznego wyniknie potrzeba wykonania Robót budowlanych, na które w niniejszym PFU nie załączono odpowiednich wymagań, to należy również opracować i przedstawić do przeglądu i akceptacji Zamawiającego dodatkowe, niezbędne SST na te Roboty oraz wykonać te Roboty w ramach Ceny ryczałtowej i terminie realizacji zamówienia.</w:t>
      </w:r>
    </w:p>
    <w:p w14:paraId="64C955B1" w14:textId="1A938320" w:rsidR="00034B63" w:rsidRPr="003C7127" w:rsidRDefault="00034B63" w:rsidP="003C7127">
      <w:pPr>
        <w:spacing w:after="504" w:line="259" w:lineRule="auto"/>
        <w:ind w:left="0" w:firstLine="0"/>
        <w:jc w:val="left"/>
      </w:pPr>
      <w:r>
        <w:t xml:space="preserve"> </w:t>
      </w:r>
    </w:p>
    <w:p w14:paraId="1AE94F74" w14:textId="77777777" w:rsidR="00034B63" w:rsidRDefault="00034B63" w:rsidP="00034B63">
      <w:pPr>
        <w:pStyle w:val="Krozdzia"/>
      </w:pPr>
      <w:bookmarkStart w:id="36" w:name="_Toc88133676"/>
      <w:bookmarkStart w:id="37" w:name="_Toc186808427"/>
      <w:r>
        <w:t>ROZDZIAŁ II – CZĘŚĆ INFORMACYJNA</w:t>
      </w:r>
      <w:bookmarkEnd w:id="36"/>
      <w:bookmarkEnd w:id="37"/>
    </w:p>
    <w:p w14:paraId="0399DB0E" w14:textId="77777777" w:rsidR="00034B63" w:rsidRDefault="00034B63" w:rsidP="00ED248B">
      <w:pPr>
        <w:pStyle w:val="K1"/>
        <w:numPr>
          <w:ilvl w:val="0"/>
          <w:numId w:val="23"/>
        </w:numPr>
        <w:ind w:left="426" w:hanging="426"/>
      </w:pPr>
      <w:bookmarkStart w:id="38" w:name="_Toc88133677"/>
      <w:bookmarkStart w:id="39" w:name="_Toc186808428"/>
      <w:r>
        <w:t>Dokumenty potwierdzające zgodność zamierzenia budowlanego z wymaganiami wynikającymi z odrębnych przepisów</w:t>
      </w:r>
      <w:bookmarkEnd w:id="38"/>
      <w:bookmarkEnd w:id="39"/>
      <w:r>
        <w:t xml:space="preserve"> </w:t>
      </w:r>
    </w:p>
    <w:p w14:paraId="40754742" w14:textId="77777777" w:rsidR="00034B63" w:rsidRPr="00D30594" w:rsidRDefault="00034B63" w:rsidP="001F132A">
      <w:pPr>
        <w:pStyle w:val="K21"/>
        <w:numPr>
          <w:ilvl w:val="1"/>
          <w:numId w:val="23"/>
        </w:numPr>
      </w:pPr>
      <w:bookmarkStart w:id="40" w:name="_Toc88133678"/>
      <w:bookmarkStart w:id="41" w:name="_Toc186808429"/>
      <w:r w:rsidRPr="00D30594">
        <w:t>Wykaz aktów prawa</w:t>
      </w:r>
      <w:bookmarkEnd w:id="40"/>
      <w:bookmarkEnd w:id="41"/>
      <w:r w:rsidRPr="00D30594">
        <w:t xml:space="preserve"> </w:t>
      </w:r>
    </w:p>
    <w:p w14:paraId="6E3B7807" w14:textId="77777777" w:rsidR="00034B63" w:rsidRDefault="00034B63" w:rsidP="00034B63">
      <w:pPr>
        <w:ind w:left="-1" w:right="2" w:firstLine="576"/>
      </w:pPr>
      <w:r>
        <w:t xml:space="preserve">Realizacja zamówienia podlega prawu polskiemu. Wykonawca zobowiązany jest do realizacji zamówienia zgodnie z obowiązującymi przepisami prawa. </w:t>
      </w:r>
    </w:p>
    <w:p w14:paraId="7A78A890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01E79E9E" w14:textId="77777777" w:rsidR="00034B63" w:rsidRDefault="00034B63" w:rsidP="00034B63">
      <w:pPr>
        <w:ind w:left="9" w:right="2"/>
      </w:pPr>
      <w:r>
        <w:t xml:space="preserve">Przedstawiony wykaz aktów prawnych ma charakter otwarty, nie stanowi katalogu zamkniętego. Wykaz aktów prawa nie wyłącza konieczności przestrzegania innych nie wymienionych poniżej przepisów, o ile w trakcie realizacji zamówienia będą one miały zastosowanie. Poniższy wykaz nie wyłącza konieczności przestrzegania przepisów, które wejdą w życie po dniu składania ofert. </w:t>
      </w:r>
    </w:p>
    <w:p w14:paraId="2DBCC215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D6E5954" w14:textId="77777777" w:rsidR="00034B63" w:rsidRDefault="00034B63" w:rsidP="00034B63">
      <w:pPr>
        <w:ind w:left="9" w:right="2"/>
      </w:pPr>
      <w:r>
        <w:t xml:space="preserve">Należy wykonywać obowiązki wynikające z norm prawnych warunkujących i określających realizację przedmiotu zamówienia, zgodnie z wymaganiami Zamawiającego. </w:t>
      </w:r>
    </w:p>
    <w:p w14:paraId="329851EE" w14:textId="77777777" w:rsidR="00674A14" w:rsidRPr="00674A14" w:rsidRDefault="00674A14" w:rsidP="00034B63">
      <w:pPr>
        <w:ind w:left="9" w:right="2"/>
        <w:rPr>
          <w:color w:val="auto"/>
        </w:rPr>
      </w:pPr>
    </w:p>
    <w:p w14:paraId="3A829EFB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7 lipca 1994 r. Prawo budowlane;</w:t>
      </w:r>
    </w:p>
    <w:p w14:paraId="74AA6084" w14:textId="60E35462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20 lipca 2017 r. – Prawo wodne;</w:t>
      </w:r>
    </w:p>
    <w:p w14:paraId="2131547B" w14:textId="25D54460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27 kwietnia 2001 r. – Prawo Ochrony Środowiska;</w:t>
      </w:r>
    </w:p>
    <w:p w14:paraId="0F7747F7" w14:textId="01ACE3D5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16 kwietnia 2004 r. – o ochronie przyrody;</w:t>
      </w:r>
    </w:p>
    <w:p w14:paraId="688E825D" w14:textId="2BA8F538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14 grudnia 2012 r. – o odpadach;</w:t>
      </w:r>
    </w:p>
    <w:p w14:paraId="04916EEE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17 maja 1989 r. Prawo geodezyjne i kartograficzne;</w:t>
      </w:r>
    </w:p>
    <w:p w14:paraId="679D0A59" w14:textId="7A29AF2A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lastRenderedPageBreak/>
        <w:t>Ustawa z dnia 23 lipca 2003 r. – o ochronie zabytków i opiece nad zabytkami;</w:t>
      </w:r>
    </w:p>
    <w:p w14:paraId="7C61DAC3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9 czerwca 2011 r. – Prawo geologiczne i górnicze;</w:t>
      </w:r>
    </w:p>
    <w:p w14:paraId="4051A2A8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16 kwietnia 2004 r. o wyrobach budowlanych;</w:t>
      </w:r>
    </w:p>
    <w:p w14:paraId="6007C48C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29 stycznia 2004 r. Prawo zamówień publicznych;</w:t>
      </w:r>
    </w:p>
    <w:p w14:paraId="250C124B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27 marca 2003 r. o planowaniu i zagospodarowaniu przestrzennym;</w:t>
      </w:r>
    </w:p>
    <w:p w14:paraId="5B267C25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14 czerwca 1960 r. – Kodeks Postępowania Administracyjnego;</w:t>
      </w:r>
    </w:p>
    <w:p w14:paraId="6E757A6B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4 lutego 1994 r. o prawie autorskim i prawach pokrewnych;</w:t>
      </w:r>
    </w:p>
    <w:p w14:paraId="2BE6590D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 xml:space="preserve">Ustawa z dnia 7 maja 2010 r. o wspieraniu usług i sieci telekomunikacyjnych; </w:t>
      </w:r>
    </w:p>
    <w:p w14:paraId="3EF31D11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10 kwietnia 1997 r. Prawo energetyczne;</w:t>
      </w:r>
    </w:p>
    <w:p w14:paraId="4019D3A8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Rozwoju, Pracy i Technologii z dnia 25 czerwca 2021 r. zmieniające rozporządzenie w sprawie szczegółowego zakresu i formy projektu budowlanego;</w:t>
      </w:r>
    </w:p>
    <w:p w14:paraId="39D9B105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i Rozwoju z dnia 11września 2014 r. w sprawie samodzielnych funkcji technicznych w budownictwie;</w:t>
      </w:r>
    </w:p>
    <w:p w14:paraId="6F68D040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Infrastruktury z dnia 12 kwietnia 2002 r. w sprawie warunków technicznych, jakim powinny odpowiadać budynki i ich usytuowanie; </w:t>
      </w:r>
    </w:p>
    <w:p w14:paraId="5496018C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Infrastruktury z dnia 26 czerwca 2002 r. w sprawie dziennika budowy, montażu i rozbiórki, tablicy informacyjnej oraz ogłoszenia zawierającego dane dotyczące bezpieczeństwa pracy i ochrony zdrowia; </w:t>
      </w:r>
    </w:p>
    <w:p w14:paraId="19C63021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6lutego 2003 r. w sprawie bezpieczeństwa i higieny pracy podczas wykonywania robót budowlanych;</w:t>
      </w:r>
    </w:p>
    <w:p w14:paraId="6331146A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23 czerwca 2003 r. w sprawie informacji dotyczącej bezpieczeństwa i ochrony zdrowia oraz planu bezpieczeństwa i ochrony zdrowia;</w:t>
      </w:r>
    </w:p>
    <w:p w14:paraId="6CE909B6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18 maja 2004 r. w sprawie określenia metod i podstaw sporządzania kosztorysu inwestorskiego, obliczania planowanych kosztów prac projektowych oraz planowanych kosztów robót budowlanych określonych w programie funkcjonalno – użytkowym;</w:t>
      </w:r>
    </w:p>
    <w:p w14:paraId="35D03C29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2 września 2004 r. w sprawie szczegółowego zakresu dokumentacji projektowej, specyfikacji technicznych wykonania i odbioru robót budowlanych oraz programu funkcjonalno- użytkowego;</w:t>
      </w:r>
    </w:p>
    <w:p w14:paraId="58DC0B9D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lastRenderedPageBreak/>
        <w:t xml:space="preserve">Rozporządzenie Ministra Infrastruktury z dnia 11 sierpnia 2004 r. w sprawie sposobów deklarowania zgodności wyrobów budowlanych oraz sposobu znakowania ich znakiem budowlanym; </w:t>
      </w:r>
    </w:p>
    <w:p w14:paraId="1B1904F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Rady Ministrów z dnia 9 listopada 2010 r. w sprawie przedsięwzięć mogących znacząco oddziaływać na środowisko; </w:t>
      </w:r>
    </w:p>
    <w:p w14:paraId="191BF761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Środowiska z dnia 8 maja 2014 r. w sprawie dokumentacji hydrogeologicznej i dokumentacji geologiczno-inżynierskiej;</w:t>
      </w:r>
    </w:p>
    <w:p w14:paraId="60EE120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Środowiska z dnia 20 grudnia 2011 r. w sprawie szczegółowych wymagań dotyczących projektów robót geologicznych, w tym robót których wykonanie wymaga uzyskania koncesji;</w:t>
      </w:r>
    </w:p>
    <w:p w14:paraId="2835EBC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Transportu, Budownictwa i Gospodarki Morskiej z dnia 25 kwietnia 2012 r. w sprawie ustalania geotechnicznych warunków posadowienia obiektów budowlanych;</w:t>
      </w:r>
    </w:p>
    <w:p w14:paraId="122D769F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Środowiska z dnia 13 kwietnia 2010 r. w sprawie siedlisk przyrodniczych oraz gatunków będących przedmiotem zainteresowania Wspólnoty a także kryteriów wyboru obszarów kwalifikujących się do uznania lub wyznaczenia jako obszary Natura 2000; </w:t>
      </w:r>
    </w:p>
    <w:p w14:paraId="43DB5F55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Środowiska z dnia 13 maja 2004 r. w sprawie warunków, w których uznaje się, że odpady są niebezpieczne;</w:t>
      </w:r>
    </w:p>
    <w:p w14:paraId="46CF0429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Ministrów Infrastruktury oraz Spraw Wewnętrznych i Administracji z dnia 31 lipca 2002 r. w sprawie znaków i sygnałów drogowych;</w:t>
      </w:r>
    </w:p>
    <w:p w14:paraId="0EDF7BF4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3 lipca 2003 r. w sprawie szczegółowych warunków technicznych dla znaków i sygnałów drogowych oraz urządzeń bezpieczeństwa ruchu drogowego i warunków ich umieszczania na drogach;</w:t>
      </w:r>
    </w:p>
    <w:p w14:paraId="1134B05F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4 lutego 1994 r. o prawie autorskim i prawach pokrewnych;</w:t>
      </w:r>
    </w:p>
    <w:p w14:paraId="2D5EF5CB" w14:textId="77777777" w:rsidR="00034B63" w:rsidRPr="00674A14" w:rsidRDefault="00034B63" w:rsidP="00EB02AF">
      <w:pPr>
        <w:numPr>
          <w:ilvl w:val="0"/>
          <w:numId w:val="20"/>
        </w:numPr>
        <w:spacing w:after="103" w:line="259" w:lineRule="auto"/>
        <w:ind w:left="1418" w:right="2" w:hanging="710"/>
        <w:rPr>
          <w:color w:val="auto"/>
        </w:rPr>
      </w:pPr>
      <w:r w:rsidRPr="00674A14">
        <w:rPr>
          <w:color w:val="auto"/>
        </w:rPr>
        <w:t xml:space="preserve">Ustawa z dnia 7 maja 2010 r. o wspieraniu usług i sieci telekomunikacyjnych; </w:t>
      </w:r>
    </w:p>
    <w:p w14:paraId="2F0838F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10 kwietnia 1997 r. Prawo energetyczne;</w:t>
      </w:r>
    </w:p>
    <w:p w14:paraId="697D91B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Rozwoju Regionalnego i Budownictwa z dnia 29 marca 2001 r. w sprawie ewidencji gruntów i budynków;</w:t>
      </w:r>
    </w:p>
    <w:sectPr w:rsidR="00034B63" w:rsidRPr="00674A14" w:rsidSect="00B30D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3" w:bottom="1276" w:left="1419" w:header="711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6590E" w14:textId="77777777" w:rsidR="00196E68" w:rsidRDefault="00196E68">
      <w:pPr>
        <w:spacing w:after="0" w:line="240" w:lineRule="auto"/>
      </w:pPr>
      <w:r>
        <w:separator/>
      </w:r>
    </w:p>
  </w:endnote>
  <w:endnote w:type="continuationSeparator" w:id="0">
    <w:p w14:paraId="5049AFE2" w14:textId="77777777" w:rsidR="00196E68" w:rsidRDefault="00196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95B28" w14:textId="77777777" w:rsidR="00C866E0" w:rsidRDefault="00EE26F4">
    <w:pPr>
      <w:spacing w:after="62" w:line="240" w:lineRule="auto"/>
      <w:ind w:left="485" w:right="2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609291EA" wp14:editId="71F4A2EF">
              <wp:simplePos x="0" y="0"/>
              <wp:positionH relativeFrom="page">
                <wp:posOffset>882701</wp:posOffset>
              </wp:positionH>
              <wp:positionV relativeFrom="page">
                <wp:posOffset>9759696</wp:posOffset>
              </wp:positionV>
              <wp:extent cx="5796661" cy="56388"/>
              <wp:effectExtent l="0" t="0" r="0" b="0"/>
              <wp:wrapSquare wrapText="bothSides"/>
              <wp:docPr id="88535" name="Group 885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6661" cy="56388"/>
                        <a:chOff x="0" y="0"/>
                        <a:chExt cx="5796661" cy="56388"/>
                      </a:xfrm>
                    </wpg:grpSpPr>
                    <wps:wsp>
                      <wps:cNvPr id="90254" name="Shape 90254"/>
                      <wps:cNvSpPr/>
                      <wps:spPr>
                        <a:xfrm>
                          <a:off x="0" y="0"/>
                          <a:ext cx="5796661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38100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255" name="Shape 90255"/>
                      <wps:cNvSpPr/>
                      <wps:spPr>
                        <a:xfrm>
                          <a:off x="0" y="47244"/>
                          <a:ext cx="579666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9144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251DFD3" id="Group 88535" o:spid="_x0000_s1026" style="position:absolute;margin-left:69.5pt;margin-top:768.5pt;width:456.45pt;height:4.45pt;z-index:251665408;mso-position-horizontal-relative:page;mso-position-vertical-relative:page" coordsize="57966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">
              <v:shape id="Shape 90254" o:spid="_x0000_s1027" style="position:absolute;width:57966;height:381;visibility:visible;mso-wrap-style:square;v-text-anchor:top" coordsize="5796661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" path="m,l5796661,r,38100l,38100,,e" fillcolor="#622423" stroked="f" strokeweight="0">
                <v:stroke miterlimit="83231f" joinstyle="miter"/>
                <v:path arrowok="t" textboxrect="0,0,5796661,38100"/>
              </v:shape>
              <v:shape id="Shape 90255" o:spid="_x0000_s1028" style="position:absolute;top:472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" path="m,l5796661,r,9144l,9144,,e" fillcolor="#622423" stroked="f" strokeweight="0">
                <v:stroke miterlimit="83231f" joinstyle="miter"/>
                <v:path arrowok="t" textboxrect="0,0,5796661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i/>
        <w:sz w:val="16"/>
      </w:rPr>
      <w:t xml:space="preserve">Droga powiatowa nr 1961B i nr 1928B Wizna – Męczki – Kotowo-Plac – Jedwabne w lok. 0+000 – 11+630,50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i/>
        <w:sz w:val="16"/>
      </w:rPr>
      <w:t>10</w:t>
    </w:r>
    <w:r>
      <w:rPr>
        <w:rFonts w:ascii="Cambria" w:eastAsia="Cambria" w:hAnsi="Cambria" w:cs="Cambria"/>
        <w:i/>
        <w:sz w:val="16"/>
      </w:rPr>
      <w:fldChar w:fldCharType="end"/>
    </w:r>
    <w:r>
      <w:rPr>
        <w:rFonts w:ascii="Cambria" w:eastAsia="Cambria" w:hAnsi="Cambria" w:cs="Cambria"/>
        <w:i/>
        <w:sz w:val="16"/>
      </w:rPr>
      <w:t xml:space="preserve"> </w:t>
    </w:r>
  </w:p>
  <w:p w14:paraId="02AACD73" w14:textId="77777777" w:rsidR="00C866E0" w:rsidRDefault="00EE26F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B3B4D" w14:textId="74419D31" w:rsidR="00C866E0" w:rsidRPr="003D19C6" w:rsidRDefault="00673518" w:rsidP="00673518">
    <w:pPr>
      <w:spacing w:after="62" w:line="240" w:lineRule="auto"/>
      <w:ind w:left="485" w:right="2" w:firstLine="0"/>
      <w:jc w:val="left"/>
    </w:pPr>
    <w:r w:rsidRPr="003D19C6">
      <w:rPr>
        <w:rFonts w:eastAsia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6C59A22" wp14:editId="0EFC43CD">
              <wp:simplePos x="0" y="0"/>
              <wp:positionH relativeFrom="margin">
                <wp:align>left</wp:align>
              </wp:positionH>
              <wp:positionV relativeFrom="page">
                <wp:posOffset>10106660</wp:posOffset>
              </wp:positionV>
              <wp:extent cx="5776850" cy="9144"/>
              <wp:effectExtent l="0" t="0" r="0" b="0"/>
              <wp:wrapSquare wrapText="bothSides"/>
              <wp:docPr id="1" name="Group 884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2" name="Shape 90234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A2947D6" id="Group 88447" o:spid="_x0000_s1026" style="position:absolute;margin-left:0;margin-top:795.8pt;width:454.85pt;height:.7pt;z-index:251669504;mso-position-horizontal:left;mso-position-horizontal-relative:margin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">
              <v:shape id="Shape 90234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margin" anchory="page"/>
            </v:group>
          </w:pict>
        </mc:Fallback>
      </mc:AlternateContent>
    </w:r>
    <w:r w:rsidR="00E11EA2">
      <w:rPr>
        <w:rFonts w:eastAsia="Cambria" w:cs="Cambria"/>
        <w:i/>
        <w:sz w:val="16"/>
      </w:rPr>
      <w:tab/>
    </w:r>
    <w:r w:rsidR="00E11EA2">
      <w:rPr>
        <w:rFonts w:eastAsia="Cambria" w:cs="Cambria"/>
        <w:i/>
        <w:sz w:val="16"/>
      </w:rPr>
      <w:tab/>
    </w:r>
    <w:r w:rsidR="00E11EA2">
      <w:rPr>
        <w:rFonts w:eastAsia="Cambria" w:cs="Cambria"/>
        <w:i/>
        <w:sz w:val="16"/>
      </w:rPr>
      <w:tab/>
    </w:r>
    <w:r w:rsidR="00DD4A12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3E19C4">
      <w:rPr>
        <w:rFonts w:eastAsia="Cambria" w:cs="Cambria"/>
        <w:i/>
        <w:sz w:val="16"/>
      </w:rPr>
      <w:tab/>
    </w:r>
    <w:r w:rsidR="003E19C4">
      <w:rPr>
        <w:rFonts w:eastAsia="Cambria" w:cs="Cambria"/>
        <w:i/>
        <w:sz w:val="16"/>
      </w:rPr>
      <w:tab/>
    </w:r>
    <w:r w:rsidR="00EE26F4" w:rsidRPr="003D19C6">
      <w:rPr>
        <w:rFonts w:eastAsia="Cambria" w:cs="Cambria"/>
        <w:i/>
        <w:sz w:val="16"/>
      </w:rPr>
      <w:t xml:space="preserve">Strona </w:t>
    </w:r>
    <w:r w:rsidR="00EE26F4" w:rsidRPr="003D19C6">
      <w:fldChar w:fldCharType="begin"/>
    </w:r>
    <w:r w:rsidR="00EE26F4" w:rsidRPr="003D19C6">
      <w:instrText xml:space="preserve"> PAGE   \* MERGEFORMAT </w:instrText>
    </w:r>
    <w:r w:rsidR="00EE26F4" w:rsidRPr="003D19C6">
      <w:fldChar w:fldCharType="separate"/>
    </w:r>
    <w:r w:rsidR="00EE26F4" w:rsidRPr="003D19C6">
      <w:rPr>
        <w:rFonts w:eastAsia="Cambria" w:cs="Cambria"/>
        <w:i/>
        <w:sz w:val="16"/>
      </w:rPr>
      <w:t>10</w:t>
    </w:r>
    <w:r w:rsidR="00EE26F4" w:rsidRPr="003D19C6">
      <w:rPr>
        <w:rFonts w:eastAsia="Cambria" w:cs="Cambria"/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1567" w14:textId="77777777" w:rsidR="00C866E0" w:rsidRDefault="00EE26F4">
    <w:pPr>
      <w:spacing w:after="62" w:line="240" w:lineRule="auto"/>
      <w:ind w:left="485" w:right="2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C853376" wp14:editId="0D13F20A">
              <wp:simplePos x="0" y="0"/>
              <wp:positionH relativeFrom="page">
                <wp:posOffset>882701</wp:posOffset>
              </wp:positionH>
              <wp:positionV relativeFrom="page">
                <wp:posOffset>9759696</wp:posOffset>
              </wp:positionV>
              <wp:extent cx="5796661" cy="56388"/>
              <wp:effectExtent l="0" t="0" r="0" b="0"/>
              <wp:wrapSquare wrapText="bothSides"/>
              <wp:docPr id="88433" name="Group 884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6661" cy="56388"/>
                        <a:chOff x="0" y="0"/>
                        <a:chExt cx="5796661" cy="56388"/>
                      </a:xfrm>
                    </wpg:grpSpPr>
                    <wps:wsp>
                      <wps:cNvPr id="90246" name="Shape 90246"/>
                      <wps:cNvSpPr/>
                      <wps:spPr>
                        <a:xfrm>
                          <a:off x="0" y="0"/>
                          <a:ext cx="5796661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38100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247" name="Shape 90247"/>
                      <wps:cNvSpPr/>
                      <wps:spPr>
                        <a:xfrm>
                          <a:off x="0" y="47244"/>
                          <a:ext cx="579666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9144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DEAC447" id="Group 88433" o:spid="_x0000_s1026" style="position:absolute;margin-left:69.5pt;margin-top:768.5pt;width:456.45pt;height:4.45pt;z-index:251667456;mso-position-horizontal-relative:page;mso-position-vertical-relative:page" coordsize="57966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">
              <v:shape id="Shape 90246" o:spid="_x0000_s1027" style="position:absolute;width:57966;height:381;visibility:visible;mso-wrap-style:square;v-text-anchor:top" coordsize="5796661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" path="m,l5796661,r,38100l,38100,,e" fillcolor="#622423" stroked="f" strokeweight="0">
                <v:stroke miterlimit="83231f" joinstyle="miter"/>
                <v:path arrowok="t" textboxrect="0,0,5796661,38100"/>
              </v:shape>
              <v:shape id="Shape 90247" o:spid="_x0000_s1028" style="position:absolute;top:472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" path="m,l5796661,r,9144l,9144,,e" fillcolor="#622423" stroked="f" strokeweight="0">
                <v:stroke miterlimit="83231f" joinstyle="miter"/>
                <v:path arrowok="t" textboxrect="0,0,5796661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i/>
        <w:sz w:val="16"/>
      </w:rPr>
      <w:t xml:space="preserve">Droga powiatowa nr 1961B i nr 1928B Wizna – Męczki – Kotowo-Plac – Jedwabne w lok. 0+000 – 11+630,50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i/>
        <w:sz w:val="16"/>
      </w:rPr>
      <w:t>10</w:t>
    </w:r>
    <w:r>
      <w:rPr>
        <w:rFonts w:ascii="Cambria" w:eastAsia="Cambria" w:hAnsi="Cambria" w:cs="Cambria"/>
        <w:i/>
        <w:sz w:val="16"/>
      </w:rPr>
      <w:fldChar w:fldCharType="end"/>
    </w:r>
    <w:r>
      <w:rPr>
        <w:rFonts w:ascii="Cambria" w:eastAsia="Cambria" w:hAnsi="Cambria" w:cs="Cambria"/>
        <w:i/>
        <w:sz w:val="16"/>
      </w:rPr>
      <w:t xml:space="preserve"> </w:t>
    </w:r>
  </w:p>
  <w:p w14:paraId="3716C8FD" w14:textId="77777777" w:rsidR="00C866E0" w:rsidRDefault="00EE26F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8EC32" w14:textId="77777777" w:rsidR="00196E68" w:rsidRDefault="00196E68">
      <w:pPr>
        <w:spacing w:after="0" w:line="240" w:lineRule="auto"/>
      </w:pPr>
      <w:r>
        <w:separator/>
      </w:r>
    </w:p>
  </w:footnote>
  <w:footnote w:type="continuationSeparator" w:id="0">
    <w:p w14:paraId="1F8570EA" w14:textId="77777777" w:rsidR="00196E68" w:rsidRDefault="00196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27FC2" w14:textId="77777777" w:rsidR="00C866E0" w:rsidRDefault="00EE26F4">
    <w:pPr>
      <w:spacing w:after="28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2FCECD6" wp14:editId="5C168736">
              <wp:simplePos x="0" y="0"/>
              <wp:positionH relativeFrom="page">
                <wp:posOffset>882701</wp:posOffset>
              </wp:positionH>
              <wp:positionV relativeFrom="page">
                <wp:posOffset>748284</wp:posOffset>
              </wp:positionV>
              <wp:extent cx="5776850" cy="9144"/>
              <wp:effectExtent l="0" t="0" r="0" b="0"/>
              <wp:wrapSquare wrapText="bothSides"/>
              <wp:docPr id="88498" name="Group 884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6" name="Shape 90236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5D81F59" id="Group 88498" o:spid="_x0000_s1026" style="position:absolute;margin-left:69.5pt;margin-top:58.9pt;width:454.85pt;height:.7pt;z-index:251662336;mso-position-horizontal-relative:page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">
              <v:shape id="Shape 90236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123C299E" w14:textId="77777777" w:rsidR="00C866E0" w:rsidRDefault="00EE26F4">
    <w:pPr>
      <w:tabs>
        <w:tab w:val="center" w:pos="3022"/>
        <w:tab w:val="right" w:pos="90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Program Funkcjonalno Użytkowy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C75B" w14:textId="21EE603A" w:rsidR="00C866E0" w:rsidRDefault="00EE26F4" w:rsidP="00673518">
    <w:pPr>
      <w:tabs>
        <w:tab w:val="center" w:pos="3022"/>
        <w:tab w:val="right" w:pos="9074"/>
      </w:tabs>
      <w:spacing w:after="0" w:line="259" w:lineRule="auto"/>
      <w:ind w:left="0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74E08AB" wp14:editId="0B971687">
              <wp:simplePos x="0" y="0"/>
              <wp:positionH relativeFrom="margin">
                <wp:posOffset>-14605</wp:posOffset>
              </wp:positionH>
              <wp:positionV relativeFrom="page">
                <wp:posOffset>595630</wp:posOffset>
              </wp:positionV>
              <wp:extent cx="5776850" cy="9144"/>
              <wp:effectExtent l="0" t="0" r="0" b="0"/>
              <wp:wrapSquare wrapText="bothSides"/>
              <wp:docPr id="88447" name="Group 884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4" name="Shape 90234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25AC137" id="Group 88447" o:spid="_x0000_s1026" style="position:absolute;margin-left:-1.15pt;margin-top:46.9pt;width:454.85pt;height:.7pt;z-index:251663360;mso-position-horizontal-relative:margin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">
              <v:shape id="Shape 90234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margin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 w:rsidR="00673518">
      <w:rPr>
        <w:rFonts w:ascii="Times New Roman" w:eastAsia="Times New Roman" w:hAnsi="Times New Roman" w:cs="Times New Roman"/>
      </w:rPr>
      <w:tab/>
    </w:r>
    <w:r w:rsidRPr="00431CCE">
      <w:rPr>
        <w:rFonts w:ascii="Times New Roman" w:eastAsia="Times New Roman" w:hAnsi="Times New Roman" w:cs="Times New Roman"/>
        <w:sz w:val="18"/>
        <w:szCs w:val="20"/>
      </w:rPr>
      <w:t xml:space="preserve"> </w:t>
    </w:r>
    <w:r w:rsidR="00673518" w:rsidRPr="00431CCE">
      <w:rPr>
        <w:i/>
        <w:sz w:val="16"/>
        <w:szCs w:val="20"/>
      </w:rPr>
      <w:t xml:space="preserve">Program Funkcjonalno - Użytkowy </w:t>
    </w:r>
    <w:r w:rsidRPr="00431CCE">
      <w:rPr>
        <w:rFonts w:ascii="Times New Roman" w:eastAsia="Times New Roman" w:hAnsi="Times New Roman" w:cs="Times New Roman"/>
        <w:sz w:val="18"/>
        <w:szCs w:val="20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7AC3" w14:textId="77777777" w:rsidR="00C866E0" w:rsidRDefault="00EE26F4">
    <w:pPr>
      <w:spacing w:after="28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294D896" wp14:editId="0345EC41">
              <wp:simplePos x="0" y="0"/>
              <wp:positionH relativeFrom="page">
                <wp:posOffset>882701</wp:posOffset>
              </wp:positionH>
              <wp:positionV relativeFrom="page">
                <wp:posOffset>748284</wp:posOffset>
              </wp:positionV>
              <wp:extent cx="5776850" cy="9144"/>
              <wp:effectExtent l="0" t="0" r="0" b="0"/>
              <wp:wrapSquare wrapText="bothSides"/>
              <wp:docPr id="88396" name="Group 883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2" name="Shape 90232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4B2530A" id="Group 88396" o:spid="_x0000_s1026" style="position:absolute;margin-left:69.5pt;margin-top:58.9pt;width:454.85pt;height:.7pt;z-index:251664384;mso-position-horizontal-relative:page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">
              <v:shape id="Shape 90232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4D544954" w14:textId="77777777" w:rsidR="00C866E0" w:rsidRDefault="00EE26F4">
    <w:pPr>
      <w:tabs>
        <w:tab w:val="center" w:pos="3022"/>
        <w:tab w:val="right" w:pos="90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Program Funkcjonalno Użytkowy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D1A62"/>
    <w:multiLevelType w:val="hybridMultilevel"/>
    <w:tmpl w:val="CCB86C88"/>
    <w:lvl w:ilvl="0" w:tplc="F8C42A0A">
      <w:start w:val="1"/>
      <w:numFmt w:val="bullet"/>
      <w:lvlText w:val="-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624CB8">
      <w:start w:val="1"/>
      <w:numFmt w:val="bullet"/>
      <w:lvlText w:val="o"/>
      <w:lvlJc w:val="left"/>
      <w:pPr>
        <w:ind w:left="12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2C0FCC">
      <w:start w:val="1"/>
      <w:numFmt w:val="bullet"/>
      <w:lvlText w:val="▪"/>
      <w:lvlJc w:val="left"/>
      <w:pPr>
        <w:ind w:left="19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340D94">
      <w:start w:val="1"/>
      <w:numFmt w:val="bullet"/>
      <w:lvlText w:val="•"/>
      <w:lvlJc w:val="left"/>
      <w:pPr>
        <w:ind w:left="27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1646EE">
      <w:start w:val="1"/>
      <w:numFmt w:val="bullet"/>
      <w:lvlText w:val="o"/>
      <w:lvlJc w:val="left"/>
      <w:pPr>
        <w:ind w:left="34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6CDAD4">
      <w:start w:val="1"/>
      <w:numFmt w:val="bullet"/>
      <w:lvlText w:val="▪"/>
      <w:lvlJc w:val="left"/>
      <w:pPr>
        <w:ind w:left="41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36A7C0">
      <w:start w:val="1"/>
      <w:numFmt w:val="bullet"/>
      <w:lvlText w:val="•"/>
      <w:lvlJc w:val="left"/>
      <w:pPr>
        <w:ind w:left="48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01C8A">
      <w:start w:val="1"/>
      <w:numFmt w:val="bullet"/>
      <w:lvlText w:val="o"/>
      <w:lvlJc w:val="left"/>
      <w:pPr>
        <w:ind w:left="55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DCAB06">
      <w:start w:val="1"/>
      <w:numFmt w:val="bullet"/>
      <w:lvlText w:val="▪"/>
      <w:lvlJc w:val="left"/>
      <w:pPr>
        <w:ind w:left="63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046E09"/>
    <w:multiLevelType w:val="hybridMultilevel"/>
    <w:tmpl w:val="524CAA24"/>
    <w:lvl w:ilvl="0" w:tplc="C6484688">
      <w:start w:val="1"/>
      <w:numFmt w:val="decimal"/>
      <w:lvlText w:val="%1.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92472C">
      <w:start w:val="23"/>
      <w:numFmt w:val="lowerLetter"/>
      <w:lvlText w:val="%2"/>
      <w:lvlJc w:val="left"/>
      <w:pPr>
        <w:ind w:left="5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8C90C6">
      <w:start w:val="1"/>
      <w:numFmt w:val="lowerRoman"/>
      <w:lvlText w:val="%3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3EB2D8">
      <w:start w:val="1"/>
      <w:numFmt w:val="decimal"/>
      <w:lvlText w:val="%4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441CC4">
      <w:start w:val="1"/>
      <w:numFmt w:val="lowerLetter"/>
      <w:lvlText w:val="%5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820EC8">
      <w:start w:val="1"/>
      <w:numFmt w:val="lowerRoman"/>
      <w:lvlText w:val="%6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BAEF68">
      <w:start w:val="1"/>
      <w:numFmt w:val="decimal"/>
      <w:lvlText w:val="%7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7270AC">
      <w:start w:val="1"/>
      <w:numFmt w:val="lowerLetter"/>
      <w:lvlText w:val="%8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823862">
      <w:start w:val="1"/>
      <w:numFmt w:val="lowerRoman"/>
      <w:lvlText w:val="%9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2C2125"/>
    <w:multiLevelType w:val="hybridMultilevel"/>
    <w:tmpl w:val="798C926C"/>
    <w:lvl w:ilvl="0" w:tplc="DB363840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1A8050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FE42D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F4D74C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A22B48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AB1D8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BE6D6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48682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A09DA4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B87A5C"/>
    <w:multiLevelType w:val="hybridMultilevel"/>
    <w:tmpl w:val="D41CECF8"/>
    <w:lvl w:ilvl="0" w:tplc="6510A55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C2E5D4">
      <w:start w:val="1"/>
      <w:numFmt w:val="bullet"/>
      <w:lvlRestart w:val="0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28F29E">
      <w:start w:val="1"/>
      <w:numFmt w:val="bullet"/>
      <w:lvlText w:val="▪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68BFAA">
      <w:start w:val="1"/>
      <w:numFmt w:val="bullet"/>
      <w:lvlText w:val="•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968F7A">
      <w:start w:val="1"/>
      <w:numFmt w:val="bullet"/>
      <w:lvlText w:val="o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10970A">
      <w:start w:val="1"/>
      <w:numFmt w:val="bullet"/>
      <w:lvlText w:val="▪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E055FC">
      <w:start w:val="1"/>
      <w:numFmt w:val="bullet"/>
      <w:lvlText w:val="•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7E52F2">
      <w:start w:val="1"/>
      <w:numFmt w:val="bullet"/>
      <w:lvlText w:val="o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0CC6C2">
      <w:start w:val="1"/>
      <w:numFmt w:val="bullet"/>
      <w:lvlText w:val="▪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383B97"/>
    <w:multiLevelType w:val="hybridMultilevel"/>
    <w:tmpl w:val="7F30DAB4"/>
    <w:lvl w:ilvl="0" w:tplc="D96A4BC0">
      <w:start w:val="1"/>
      <w:numFmt w:val="bullet"/>
      <w:lvlText w:val="-"/>
      <w:lvlJc w:val="left"/>
      <w:pPr>
        <w:ind w:left="9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701A78">
      <w:start w:val="1"/>
      <w:numFmt w:val="bullet"/>
      <w:lvlText w:val="o"/>
      <w:lvlJc w:val="left"/>
      <w:pPr>
        <w:ind w:left="16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ACC25C">
      <w:start w:val="1"/>
      <w:numFmt w:val="bullet"/>
      <w:lvlText w:val="▪"/>
      <w:lvlJc w:val="left"/>
      <w:pPr>
        <w:ind w:left="23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364F7E">
      <w:start w:val="1"/>
      <w:numFmt w:val="bullet"/>
      <w:lvlText w:val="•"/>
      <w:lvlJc w:val="left"/>
      <w:pPr>
        <w:ind w:left="30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8C25DE">
      <w:start w:val="1"/>
      <w:numFmt w:val="bullet"/>
      <w:lvlText w:val="o"/>
      <w:lvlJc w:val="left"/>
      <w:pPr>
        <w:ind w:left="37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0CCFD0">
      <w:start w:val="1"/>
      <w:numFmt w:val="bullet"/>
      <w:lvlText w:val="▪"/>
      <w:lvlJc w:val="left"/>
      <w:pPr>
        <w:ind w:left="45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7ACA96">
      <w:start w:val="1"/>
      <w:numFmt w:val="bullet"/>
      <w:lvlText w:val="•"/>
      <w:lvlJc w:val="left"/>
      <w:pPr>
        <w:ind w:left="5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960042">
      <w:start w:val="1"/>
      <w:numFmt w:val="bullet"/>
      <w:lvlText w:val="o"/>
      <w:lvlJc w:val="left"/>
      <w:pPr>
        <w:ind w:left="59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5EEF16">
      <w:start w:val="1"/>
      <w:numFmt w:val="bullet"/>
      <w:lvlText w:val="▪"/>
      <w:lvlJc w:val="left"/>
      <w:pPr>
        <w:ind w:left="66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6C41CB"/>
    <w:multiLevelType w:val="multilevel"/>
    <w:tmpl w:val="8FD45AC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1EFB30AC"/>
    <w:multiLevelType w:val="hybridMultilevel"/>
    <w:tmpl w:val="FF3EB0E4"/>
    <w:lvl w:ilvl="0" w:tplc="041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271050AB"/>
    <w:multiLevelType w:val="hybridMultilevel"/>
    <w:tmpl w:val="E2F69212"/>
    <w:lvl w:ilvl="0" w:tplc="36D0479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5C62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903FD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C4A9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7E773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DC9FC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C66D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7422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5CCE7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E07BFF"/>
    <w:multiLevelType w:val="multilevel"/>
    <w:tmpl w:val="B76E8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DCC3773"/>
    <w:multiLevelType w:val="hybridMultilevel"/>
    <w:tmpl w:val="E5AEE538"/>
    <w:lvl w:ilvl="0" w:tplc="572EE1EE">
      <w:start w:val="1"/>
      <w:numFmt w:val="decimal"/>
      <w:lvlText w:val="%1.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DA2BE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D82B1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7E135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80B55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F0F44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0E78A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B6416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EEFC9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F0E6AA8"/>
    <w:multiLevelType w:val="hybridMultilevel"/>
    <w:tmpl w:val="0DCEEA00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550E7"/>
    <w:multiLevelType w:val="hybridMultilevel"/>
    <w:tmpl w:val="D10C6F08"/>
    <w:lvl w:ilvl="0" w:tplc="1474005A">
      <w:start w:val="1"/>
      <w:numFmt w:val="bullet"/>
      <w:lvlText w:val="-"/>
      <w:lvlJc w:val="left"/>
      <w:pPr>
        <w:ind w:left="8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908498">
      <w:start w:val="1"/>
      <w:numFmt w:val="bullet"/>
      <w:lvlText w:val="o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F8D7F0">
      <w:start w:val="1"/>
      <w:numFmt w:val="bullet"/>
      <w:lvlText w:val="▪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D4C1E0">
      <w:start w:val="1"/>
      <w:numFmt w:val="bullet"/>
      <w:lvlText w:val="•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D25DEC">
      <w:start w:val="1"/>
      <w:numFmt w:val="bullet"/>
      <w:lvlText w:val="o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5AF2E6">
      <w:start w:val="1"/>
      <w:numFmt w:val="bullet"/>
      <w:lvlText w:val="▪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40C72A">
      <w:start w:val="1"/>
      <w:numFmt w:val="bullet"/>
      <w:lvlText w:val="•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36B720">
      <w:start w:val="1"/>
      <w:numFmt w:val="bullet"/>
      <w:lvlText w:val="o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463E2E">
      <w:start w:val="1"/>
      <w:numFmt w:val="bullet"/>
      <w:lvlText w:val="▪"/>
      <w:lvlJc w:val="left"/>
      <w:pPr>
        <w:ind w:left="66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A1A24D8"/>
    <w:multiLevelType w:val="hybridMultilevel"/>
    <w:tmpl w:val="6248FAEC"/>
    <w:lvl w:ilvl="0" w:tplc="1CB821D6">
      <w:start w:val="1"/>
      <w:numFmt w:val="decimal"/>
      <w:lvlText w:val="%1."/>
      <w:lvlJc w:val="left"/>
      <w:pPr>
        <w:ind w:left="708" w:firstLine="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3" w15:restartNumberingAfterBreak="0">
    <w:nsid w:val="3B89466C"/>
    <w:multiLevelType w:val="multilevel"/>
    <w:tmpl w:val="A3A813C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3BA60150"/>
    <w:multiLevelType w:val="hybridMultilevel"/>
    <w:tmpl w:val="7F903966"/>
    <w:lvl w:ilvl="0" w:tplc="04150001">
      <w:start w:val="1"/>
      <w:numFmt w:val="bullet"/>
      <w:lvlText w:val=""/>
      <w:lvlJc w:val="left"/>
      <w:pPr>
        <w:ind w:left="72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6AAF86">
      <w:start w:val="1"/>
      <w:numFmt w:val="bullet"/>
      <w:lvlText w:val="-"/>
      <w:lvlJc w:val="left"/>
      <w:pPr>
        <w:ind w:left="47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FE3E6A">
      <w:start w:val="1"/>
      <w:numFmt w:val="bullet"/>
      <w:lvlText w:val="▪"/>
      <w:lvlJc w:val="left"/>
      <w:pPr>
        <w:ind w:left="6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B034F2">
      <w:start w:val="1"/>
      <w:numFmt w:val="bullet"/>
      <w:lvlText w:val="•"/>
      <w:lvlJc w:val="left"/>
      <w:pPr>
        <w:ind w:left="7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9C523E">
      <w:start w:val="1"/>
      <w:numFmt w:val="bullet"/>
      <w:lvlText w:val="o"/>
      <w:lvlJc w:val="left"/>
      <w:pPr>
        <w:ind w:left="8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2E441E">
      <w:start w:val="1"/>
      <w:numFmt w:val="bullet"/>
      <w:lvlText w:val="▪"/>
      <w:lvlJc w:val="left"/>
      <w:pPr>
        <w:ind w:left="89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805710">
      <w:start w:val="1"/>
      <w:numFmt w:val="bullet"/>
      <w:lvlText w:val="•"/>
      <w:lvlJc w:val="left"/>
      <w:pPr>
        <w:ind w:left="96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BC92B8">
      <w:start w:val="1"/>
      <w:numFmt w:val="bullet"/>
      <w:lvlText w:val="o"/>
      <w:lvlJc w:val="left"/>
      <w:pPr>
        <w:ind w:left="103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82186">
      <w:start w:val="1"/>
      <w:numFmt w:val="bullet"/>
      <w:lvlText w:val="▪"/>
      <w:lvlJc w:val="left"/>
      <w:pPr>
        <w:ind w:left="110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CD7130"/>
    <w:multiLevelType w:val="hybridMultilevel"/>
    <w:tmpl w:val="3ED4B1FE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290E31"/>
    <w:multiLevelType w:val="hybridMultilevel"/>
    <w:tmpl w:val="5ADE51B2"/>
    <w:lvl w:ilvl="0" w:tplc="8646BA1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DABDB6">
      <w:start w:val="1"/>
      <w:numFmt w:val="bullet"/>
      <w:lvlText w:val="o"/>
      <w:lvlJc w:val="left"/>
      <w:pPr>
        <w:ind w:left="14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3663E8">
      <w:start w:val="1"/>
      <w:numFmt w:val="bullet"/>
      <w:lvlText w:val="▪"/>
      <w:lvlJc w:val="left"/>
      <w:pPr>
        <w:ind w:left="21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68AECC">
      <w:start w:val="1"/>
      <w:numFmt w:val="bullet"/>
      <w:lvlText w:val="•"/>
      <w:lvlJc w:val="left"/>
      <w:pPr>
        <w:ind w:left="2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1C3172">
      <w:start w:val="1"/>
      <w:numFmt w:val="bullet"/>
      <w:lvlText w:val="o"/>
      <w:lvlJc w:val="left"/>
      <w:pPr>
        <w:ind w:left="36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3EA222">
      <w:start w:val="1"/>
      <w:numFmt w:val="bullet"/>
      <w:lvlText w:val="▪"/>
      <w:lvlJc w:val="left"/>
      <w:pPr>
        <w:ind w:left="43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125BCA">
      <w:start w:val="1"/>
      <w:numFmt w:val="bullet"/>
      <w:lvlText w:val="•"/>
      <w:lvlJc w:val="left"/>
      <w:pPr>
        <w:ind w:left="5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FA27A6">
      <w:start w:val="1"/>
      <w:numFmt w:val="bullet"/>
      <w:lvlText w:val="o"/>
      <w:lvlJc w:val="left"/>
      <w:pPr>
        <w:ind w:left="5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CA5E4E">
      <w:start w:val="1"/>
      <w:numFmt w:val="bullet"/>
      <w:lvlText w:val="▪"/>
      <w:lvlJc w:val="left"/>
      <w:pPr>
        <w:ind w:left="65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3046D6"/>
    <w:multiLevelType w:val="multilevel"/>
    <w:tmpl w:val="6FEC52B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557B139E"/>
    <w:multiLevelType w:val="hybridMultilevel"/>
    <w:tmpl w:val="1416F286"/>
    <w:lvl w:ilvl="0" w:tplc="054C7A50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9050F8">
      <w:start w:val="1"/>
      <w:numFmt w:val="bullet"/>
      <w:lvlText w:val="-"/>
      <w:lvlJc w:val="left"/>
      <w:pPr>
        <w:ind w:left="1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A2CDB6">
      <w:start w:val="1"/>
      <w:numFmt w:val="bullet"/>
      <w:lvlText w:val="▪"/>
      <w:lvlJc w:val="left"/>
      <w:pPr>
        <w:ind w:left="19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20D988">
      <w:start w:val="1"/>
      <w:numFmt w:val="bullet"/>
      <w:lvlText w:val="•"/>
      <w:lvlJc w:val="left"/>
      <w:pPr>
        <w:ind w:left="26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FE75EC">
      <w:start w:val="1"/>
      <w:numFmt w:val="bullet"/>
      <w:lvlText w:val="o"/>
      <w:lvlJc w:val="left"/>
      <w:pPr>
        <w:ind w:left="33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3CFAEE">
      <w:start w:val="1"/>
      <w:numFmt w:val="bullet"/>
      <w:lvlText w:val="▪"/>
      <w:lvlJc w:val="left"/>
      <w:pPr>
        <w:ind w:left="4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F2740E">
      <w:start w:val="1"/>
      <w:numFmt w:val="bullet"/>
      <w:lvlText w:val="•"/>
      <w:lvlJc w:val="left"/>
      <w:pPr>
        <w:ind w:left="4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46BD6C">
      <w:start w:val="1"/>
      <w:numFmt w:val="bullet"/>
      <w:lvlText w:val="o"/>
      <w:lvlJc w:val="left"/>
      <w:pPr>
        <w:ind w:left="5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1EC5FA">
      <w:start w:val="1"/>
      <w:numFmt w:val="bullet"/>
      <w:lvlText w:val="▪"/>
      <w:lvlJc w:val="left"/>
      <w:pPr>
        <w:ind w:left="6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932041"/>
    <w:multiLevelType w:val="multilevel"/>
    <w:tmpl w:val="117878D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56512029"/>
    <w:multiLevelType w:val="hybridMultilevel"/>
    <w:tmpl w:val="EA4ABD96"/>
    <w:lvl w:ilvl="0" w:tplc="CE704D26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6E2748">
      <w:start w:val="1"/>
      <w:numFmt w:val="bullet"/>
      <w:lvlText w:val="o"/>
      <w:lvlJc w:val="left"/>
      <w:pPr>
        <w:ind w:left="1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36DA48">
      <w:start w:val="1"/>
      <w:numFmt w:val="bullet"/>
      <w:lvlText w:val="▪"/>
      <w:lvlJc w:val="left"/>
      <w:pPr>
        <w:ind w:left="1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6C991E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4A3D70">
      <w:start w:val="1"/>
      <w:numFmt w:val="bullet"/>
      <w:lvlText w:val="o"/>
      <w:lvlJc w:val="left"/>
      <w:pPr>
        <w:ind w:left="3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840964">
      <w:start w:val="1"/>
      <w:numFmt w:val="bullet"/>
      <w:lvlText w:val="▪"/>
      <w:lvlJc w:val="left"/>
      <w:pPr>
        <w:ind w:left="3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6228EE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AE81F2">
      <w:start w:val="1"/>
      <w:numFmt w:val="bullet"/>
      <w:lvlText w:val="o"/>
      <w:lvlJc w:val="left"/>
      <w:pPr>
        <w:ind w:left="5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AA1E04">
      <w:start w:val="1"/>
      <w:numFmt w:val="bullet"/>
      <w:lvlText w:val="▪"/>
      <w:lvlJc w:val="left"/>
      <w:pPr>
        <w:ind w:left="6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9624AA9"/>
    <w:multiLevelType w:val="hybridMultilevel"/>
    <w:tmpl w:val="F64E996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61627A9"/>
    <w:multiLevelType w:val="multilevel"/>
    <w:tmpl w:val="6E729D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9121707"/>
    <w:multiLevelType w:val="hybridMultilevel"/>
    <w:tmpl w:val="29CE09A6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62293"/>
    <w:multiLevelType w:val="hybridMultilevel"/>
    <w:tmpl w:val="4D948EFC"/>
    <w:lvl w:ilvl="0" w:tplc="6E4840B2">
      <w:start w:val="1"/>
      <w:numFmt w:val="bullet"/>
      <w:lvlText w:val="-"/>
      <w:lvlJc w:val="left"/>
      <w:pPr>
        <w:ind w:left="1004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17568A0"/>
    <w:multiLevelType w:val="hybridMultilevel"/>
    <w:tmpl w:val="218A3602"/>
    <w:lvl w:ilvl="0" w:tplc="6E4840B2">
      <w:start w:val="1"/>
      <w:numFmt w:val="bullet"/>
      <w:lvlText w:val="-"/>
      <w:lvlJc w:val="left"/>
      <w:pPr>
        <w:ind w:left="8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0A6AF8">
      <w:start w:val="1"/>
      <w:numFmt w:val="bullet"/>
      <w:lvlText w:val="o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E60F34">
      <w:start w:val="1"/>
      <w:numFmt w:val="bullet"/>
      <w:lvlText w:val="▪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92B4AA">
      <w:start w:val="1"/>
      <w:numFmt w:val="bullet"/>
      <w:lvlText w:val="•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8F372">
      <w:start w:val="1"/>
      <w:numFmt w:val="bullet"/>
      <w:lvlText w:val="o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7619D8">
      <w:start w:val="1"/>
      <w:numFmt w:val="bullet"/>
      <w:lvlText w:val="▪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AE875A">
      <w:start w:val="1"/>
      <w:numFmt w:val="bullet"/>
      <w:lvlText w:val="•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949926">
      <w:start w:val="1"/>
      <w:numFmt w:val="bullet"/>
      <w:lvlText w:val="o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B82FC4">
      <w:start w:val="1"/>
      <w:numFmt w:val="bullet"/>
      <w:lvlText w:val="▪"/>
      <w:lvlJc w:val="left"/>
      <w:pPr>
        <w:ind w:left="66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1B61711"/>
    <w:multiLevelType w:val="multilevel"/>
    <w:tmpl w:val="D03C4ED0"/>
    <w:lvl w:ilvl="0">
      <w:start w:val="1"/>
      <w:numFmt w:val="decimal"/>
      <w:pStyle w:val="K1"/>
      <w:lvlText w:val="%1."/>
      <w:lvlJc w:val="left"/>
      <w:pPr>
        <w:ind w:left="360" w:hanging="360"/>
      </w:pPr>
      <w:rPr>
        <w:rFonts w:hint="default"/>
        <w:b/>
        <w:bCs/>
        <w:sz w:val="24"/>
        <w:szCs w:val="28"/>
      </w:rPr>
    </w:lvl>
    <w:lvl w:ilvl="1">
      <w:start w:val="2"/>
      <w:numFmt w:val="decimal"/>
      <w:isLgl/>
      <w:lvlText w:val="%1.%2."/>
      <w:lvlJc w:val="left"/>
      <w:pPr>
        <w:ind w:left="975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50C1F74"/>
    <w:multiLevelType w:val="hybridMultilevel"/>
    <w:tmpl w:val="C75CD208"/>
    <w:lvl w:ilvl="0" w:tplc="0B028AFE">
      <w:start w:val="1"/>
      <w:numFmt w:val="bullet"/>
      <w:lvlText w:val="-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648510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9A5E14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9A39F0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342CE6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28E326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B408DE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B8C8B8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B0F86E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740164A"/>
    <w:multiLevelType w:val="hybridMultilevel"/>
    <w:tmpl w:val="8272EC64"/>
    <w:lvl w:ilvl="0" w:tplc="64D25C02">
      <w:start w:val="1"/>
      <w:numFmt w:val="bullet"/>
      <w:lvlText w:val=""/>
      <w:lvlJc w:val="left"/>
      <w:pPr>
        <w:ind w:left="7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4C77BE">
      <w:start w:val="1"/>
      <w:numFmt w:val="bullet"/>
      <w:lvlText w:val="o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449CC8">
      <w:start w:val="1"/>
      <w:numFmt w:val="bullet"/>
      <w:lvlText w:val="▪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42B8F4">
      <w:start w:val="1"/>
      <w:numFmt w:val="bullet"/>
      <w:lvlText w:val="•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8E639C">
      <w:start w:val="1"/>
      <w:numFmt w:val="bullet"/>
      <w:lvlText w:val="o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8852DA">
      <w:start w:val="1"/>
      <w:numFmt w:val="bullet"/>
      <w:lvlText w:val="▪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CEB1E">
      <w:start w:val="1"/>
      <w:numFmt w:val="bullet"/>
      <w:lvlText w:val="•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F6748C">
      <w:start w:val="1"/>
      <w:numFmt w:val="bullet"/>
      <w:lvlText w:val="o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0036BA">
      <w:start w:val="1"/>
      <w:numFmt w:val="bullet"/>
      <w:lvlText w:val="▪"/>
      <w:lvlJc w:val="left"/>
      <w:pPr>
        <w:ind w:left="64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01045660">
    <w:abstractNumId w:val="25"/>
  </w:num>
  <w:num w:numId="2" w16cid:durableId="477235839">
    <w:abstractNumId w:val="28"/>
  </w:num>
  <w:num w:numId="3" w16cid:durableId="1970043423">
    <w:abstractNumId w:val="0"/>
  </w:num>
  <w:num w:numId="4" w16cid:durableId="1677343476">
    <w:abstractNumId w:val="14"/>
  </w:num>
  <w:num w:numId="5" w16cid:durableId="1116287784">
    <w:abstractNumId w:val="26"/>
  </w:num>
  <w:num w:numId="6" w16cid:durableId="324435338">
    <w:abstractNumId w:val="27"/>
  </w:num>
  <w:num w:numId="7" w16cid:durableId="1172380948">
    <w:abstractNumId w:val="10"/>
  </w:num>
  <w:num w:numId="8" w16cid:durableId="280847581">
    <w:abstractNumId w:val="15"/>
  </w:num>
  <w:num w:numId="9" w16cid:durableId="2089377920">
    <w:abstractNumId w:val="1"/>
  </w:num>
  <w:num w:numId="10" w16cid:durableId="488833142">
    <w:abstractNumId w:val="22"/>
  </w:num>
  <w:num w:numId="11" w16cid:durableId="1356231785">
    <w:abstractNumId w:val="2"/>
  </w:num>
  <w:num w:numId="12" w16cid:durableId="671757778">
    <w:abstractNumId w:val="3"/>
  </w:num>
  <w:num w:numId="13" w16cid:durableId="2107339350">
    <w:abstractNumId w:val="18"/>
  </w:num>
  <w:num w:numId="14" w16cid:durableId="718668532">
    <w:abstractNumId w:val="20"/>
  </w:num>
  <w:num w:numId="15" w16cid:durableId="122308125">
    <w:abstractNumId w:val="11"/>
  </w:num>
  <w:num w:numId="16" w16cid:durableId="480196084">
    <w:abstractNumId w:val="7"/>
  </w:num>
  <w:num w:numId="17" w16cid:durableId="361441996">
    <w:abstractNumId w:val="4"/>
  </w:num>
  <w:num w:numId="18" w16cid:durableId="504365388">
    <w:abstractNumId w:val="16"/>
  </w:num>
  <w:num w:numId="19" w16cid:durableId="1793749208">
    <w:abstractNumId w:val="9"/>
  </w:num>
  <w:num w:numId="20" w16cid:durableId="1562983783">
    <w:abstractNumId w:val="12"/>
  </w:num>
  <w:num w:numId="21" w16cid:durableId="1407192445">
    <w:abstractNumId w:val="21"/>
  </w:num>
  <w:num w:numId="22" w16cid:durableId="1449667402">
    <w:abstractNumId w:val="24"/>
  </w:num>
  <w:num w:numId="23" w16cid:durableId="2046326042">
    <w:abstractNumId w:val="8"/>
  </w:num>
  <w:num w:numId="24" w16cid:durableId="671495829">
    <w:abstractNumId w:val="23"/>
  </w:num>
  <w:num w:numId="25" w16cid:durableId="1642416700">
    <w:abstractNumId w:val="6"/>
  </w:num>
  <w:num w:numId="26" w16cid:durableId="2040273433">
    <w:abstractNumId w:val="5"/>
  </w:num>
  <w:num w:numId="27" w16cid:durableId="242305655">
    <w:abstractNumId w:val="13"/>
  </w:num>
  <w:num w:numId="28" w16cid:durableId="728722714">
    <w:abstractNumId w:val="17"/>
  </w:num>
  <w:num w:numId="29" w16cid:durableId="900167499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6E0"/>
    <w:rsid w:val="00003539"/>
    <w:rsid w:val="00005702"/>
    <w:rsid w:val="00007049"/>
    <w:rsid w:val="00011D9A"/>
    <w:rsid w:val="0001411C"/>
    <w:rsid w:val="00016E06"/>
    <w:rsid w:val="000238A6"/>
    <w:rsid w:val="00025B45"/>
    <w:rsid w:val="00034114"/>
    <w:rsid w:val="00034B63"/>
    <w:rsid w:val="00037664"/>
    <w:rsid w:val="000425E1"/>
    <w:rsid w:val="00045133"/>
    <w:rsid w:val="00066809"/>
    <w:rsid w:val="0007763A"/>
    <w:rsid w:val="0008066D"/>
    <w:rsid w:val="0008553B"/>
    <w:rsid w:val="00091356"/>
    <w:rsid w:val="000A3064"/>
    <w:rsid w:val="000A358E"/>
    <w:rsid w:val="000D1C50"/>
    <w:rsid w:val="000D2931"/>
    <w:rsid w:val="000D3905"/>
    <w:rsid w:val="000E3E35"/>
    <w:rsid w:val="000F5BB5"/>
    <w:rsid w:val="0010074F"/>
    <w:rsid w:val="00104296"/>
    <w:rsid w:val="0012102F"/>
    <w:rsid w:val="00132E87"/>
    <w:rsid w:val="001356D1"/>
    <w:rsid w:val="00145F64"/>
    <w:rsid w:val="00147769"/>
    <w:rsid w:val="00157EEA"/>
    <w:rsid w:val="00160DDB"/>
    <w:rsid w:val="00164012"/>
    <w:rsid w:val="00166256"/>
    <w:rsid w:val="00176314"/>
    <w:rsid w:val="00180E73"/>
    <w:rsid w:val="00182EF9"/>
    <w:rsid w:val="00183AB9"/>
    <w:rsid w:val="00183F05"/>
    <w:rsid w:val="0018425F"/>
    <w:rsid w:val="00186496"/>
    <w:rsid w:val="001900BA"/>
    <w:rsid w:val="00196E68"/>
    <w:rsid w:val="001A2301"/>
    <w:rsid w:val="001A2364"/>
    <w:rsid w:val="001C3238"/>
    <w:rsid w:val="001C7764"/>
    <w:rsid w:val="001D39C1"/>
    <w:rsid w:val="001D7D23"/>
    <w:rsid w:val="001F0C23"/>
    <w:rsid w:val="001F132A"/>
    <w:rsid w:val="001F2720"/>
    <w:rsid w:val="001F4499"/>
    <w:rsid w:val="001F5A50"/>
    <w:rsid w:val="001F7E98"/>
    <w:rsid w:val="00206422"/>
    <w:rsid w:val="002221E3"/>
    <w:rsid w:val="00234035"/>
    <w:rsid w:val="0026102E"/>
    <w:rsid w:val="002626E5"/>
    <w:rsid w:val="00263E23"/>
    <w:rsid w:val="00274859"/>
    <w:rsid w:val="002824D1"/>
    <w:rsid w:val="0028525C"/>
    <w:rsid w:val="002910F1"/>
    <w:rsid w:val="00291D32"/>
    <w:rsid w:val="002956AD"/>
    <w:rsid w:val="002A251B"/>
    <w:rsid w:val="002A3BA9"/>
    <w:rsid w:val="002A7D21"/>
    <w:rsid w:val="002B4C9D"/>
    <w:rsid w:val="002C05EC"/>
    <w:rsid w:val="002C3075"/>
    <w:rsid w:val="002D5853"/>
    <w:rsid w:val="002D78A5"/>
    <w:rsid w:val="002E3DBF"/>
    <w:rsid w:val="002E6DBC"/>
    <w:rsid w:val="002E7953"/>
    <w:rsid w:val="002F3005"/>
    <w:rsid w:val="002F63AA"/>
    <w:rsid w:val="00306803"/>
    <w:rsid w:val="00310D98"/>
    <w:rsid w:val="003223E5"/>
    <w:rsid w:val="00340E9C"/>
    <w:rsid w:val="003552AB"/>
    <w:rsid w:val="003558B7"/>
    <w:rsid w:val="003576F5"/>
    <w:rsid w:val="0036523B"/>
    <w:rsid w:val="003664A6"/>
    <w:rsid w:val="003667EA"/>
    <w:rsid w:val="00373340"/>
    <w:rsid w:val="0038037F"/>
    <w:rsid w:val="00382CFE"/>
    <w:rsid w:val="003835A3"/>
    <w:rsid w:val="00390A3A"/>
    <w:rsid w:val="003919E0"/>
    <w:rsid w:val="0039729E"/>
    <w:rsid w:val="003A4167"/>
    <w:rsid w:val="003A7A40"/>
    <w:rsid w:val="003C7127"/>
    <w:rsid w:val="003D19C6"/>
    <w:rsid w:val="003E19C4"/>
    <w:rsid w:val="003E2A06"/>
    <w:rsid w:val="00430F80"/>
    <w:rsid w:val="00431CCE"/>
    <w:rsid w:val="00434153"/>
    <w:rsid w:val="0044120B"/>
    <w:rsid w:val="00445122"/>
    <w:rsid w:val="004820E6"/>
    <w:rsid w:val="004821D7"/>
    <w:rsid w:val="00486FAF"/>
    <w:rsid w:val="00487645"/>
    <w:rsid w:val="00493578"/>
    <w:rsid w:val="004A3CA4"/>
    <w:rsid w:val="004B08E0"/>
    <w:rsid w:val="004C1A48"/>
    <w:rsid w:val="004C4FF9"/>
    <w:rsid w:val="004D0EE6"/>
    <w:rsid w:val="004D4FE6"/>
    <w:rsid w:val="004E18F9"/>
    <w:rsid w:val="004E44E4"/>
    <w:rsid w:val="004F181A"/>
    <w:rsid w:val="004F3E99"/>
    <w:rsid w:val="004F69E4"/>
    <w:rsid w:val="005004E8"/>
    <w:rsid w:val="00502CB1"/>
    <w:rsid w:val="005045EA"/>
    <w:rsid w:val="00510599"/>
    <w:rsid w:val="0051210A"/>
    <w:rsid w:val="00521D74"/>
    <w:rsid w:val="00531836"/>
    <w:rsid w:val="00554A81"/>
    <w:rsid w:val="0056602D"/>
    <w:rsid w:val="00566FA0"/>
    <w:rsid w:val="00570F2E"/>
    <w:rsid w:val="00593B36"/>
    <w:rsid w:val="00595B0E"/>
    <w:rsid w:val="005B6EF5"/>
    <w:rsid w:val="005B7642"/>
    <w:rsid w:val="005C4396"/>
    <w:rsid w:val="005D0365"/>
    <w:rsid w:val="005E6AC3"/>
    <w:rsid w:val="005E6FE7"/>
    <w:rsid w:val="005E7061"/>
    <w:rsid w:val="005F0A13"/>
    <w:rsid w:val="005F11FE"/>
    <w:rsid w:val="005F2C62"/>
    <w:rsid w:val="005F6BA9"/>
    <w:rsid w:val="006108BF"/>
    <w:rsid w:val="00612E46"/>
    <w:rsid w:val="00620B78"/>
    <w:rsid w:val="00634477"/>
    <w:rsid w:val="006345B8"/>
    <w:rsid w:val="006603A5"/>
    <w:rsid w:val="00673518"/>
    <w:rsid w:val="00674A14"/>
    <w:rsid w:val="0067674A"/>
    <w:rsid w:val="00676798"/>
    <w:rsid w:val="00680F33"/>
    <w:rsid w:val="00681486"/>
    <w:rsid w:val="00682A79"/>
    <w:rsid w:val="00687FFA"/>
    <w:rsid w:val="006C6212"/>
    <w:rsid w:val="006C7592"/>
    <w:rsid w:val="006D60C3"/>
    <w:rsid w:val="006E2E86"/>
    <w:rsid w:val="006F0B35"/>
    <w:rsid w:val="006F37A2"/>
    <w:rsid w:val="006F4503"/>
    <w:rsid w:val="006F7D2A"/>
    <w:rsid w:val="00706C8A"/>
    <w:rsid w:val="0072122A"/>
    <w:rsid w:val="00727E44"/>
    <w:rsid w:val="00735B1D"/>
    <w:rsid w:val="007404A7"/>
    <w:rsid w:val="007417A5"/>
    <w:rsid w:val="00747F23"/>
    <w:rsid w:val="00747FFC"/>
    <w:rsid w:val="00752538"/>
    <w:rsid w:val="00753949"/>
    <w:rsid w:val="007570DD"/>
    <w:rsid w:val="00760BC7"/>
    <w:rsid w:val="007637BC"/>
    <w:rsid w:val="00771126"/>
    <w:rsid w:val="0078152F"/>
    <w:rsid w:val="00784F18"/>
    <w:rsid w:val="00785F66"/>
    <w:rsid w:val="007903C0"/>
    <w:rsid w:val="00795B63"/>
    <w:rsid w:val="00797B46"/>
    <w:rsid w:val="007A53FF"/>
    <w:rsid w:val="007C293C"/>
    <w:rsid w:val="007E50B3"/>
    <w:rsid w:val="007E70B5"/>
    <w:rsid w:val="007F718E"/>
    <w:rsid w:val="007F7CF2"/>
    <w:rsid w:val="00824F0F"/>
    <w:rsid w:val="00825485"/>
    <w:rsid w:val="008410C4"/>
    <w:rsid w:val="0084579D"/>
    <w:rsid w:val="00846D61"/>
    <w:rsid w:val="0085409F"/>
    <w:rsid w:val="0085624F"/>
    <w:rsid w:val="00862AE0"/>
    <w:rsid w:val="008653D2"/>
    <w:rsid w:val="0086728A"/>
    <w:rsid w:val="00884698"/>
    <w:rsid w:val="008906A6"/>
    <w:rsid w:val="008944A6"/>
    <w:rsid w:val="00895232"/>
    <w:rsid w:val="00897232"/>
    <w:rsid w:val="008A432C"/>
    <w:rsid w:val="008B0E6E"/>
    <w:rsid w:val="008C59A4"/>
    <w:rsid w:val="008D27AC"/>
    <w:rsid w:val="008D6597"/>
    <w:rsid w:val="008E1C9E"/>
    <w:rsid w:val="008E5FB7"/>
    <w:rsid w:val="00901B44"/>
    <w:rsid w:val="009038D4"/>
    <w:rsid w:val="009156D2"/>
    <w:rsid w:val="00917780"/>
    <w:rsid w:val="009252DF"/>
    <w:rsid w:val="00926F94"/>
    <w:rsid w:val="0093775F"/>
    <w:rsid w:val="00937D3E"/>
    <w:rsid w:val="00937D7E"/>
    <w:rsid w:val="0096063C"/>
    <w:rsid w:val="00963618"/>
    <w:rsid w:val="00964A07"/>
    <w:rsid w:val="00972C39"/>
    <w:rsid w:val="0097627E"/>
    <w:rsid w:val="00986B66"/>
    <w:rsid w:val="00991406"/>
    <w:rsid w:val="009A68A1"/>
    <w:rsid w:val="009A696E"/>
    <w:rsid w:val="009B4390"/>
    <w:rsid w:val="009C1A55"/>
    <w:rsid w:val="009C707C"/>
    <w:rsid w:val="009D269A"/>
    <w:rsid w:val="009D26AB"/>
    <w:rsid w:val="009D4B79"/>
    <w:rsid w:val="009D7DA3"/>
    <w:rsid w:val="009E3574"/>
    <w:rsid w:val="009F0F2F"/>
    <w:rsid w:val="009F39E2"/>
    <w:rsid w:val="00A035B0"/>
    <w:rsid w:val="00A05B6A"/>
    <w:rsid w:val="00A06172"/>
    <w:rsid w:val="00A10E60"/>
    <w:rsid w:val="00A17746"/>
    <w:rsid w:val="00A3450D"/>
    <w:rsid w:val="00A41489"/>
    <w:rsid w:val="00A419A5"/>
    <w:rsid w:val="00A4391F"/>
    <w:rsid w:val="00A44995"/>
    <w:rsid w:val="00A47B70"/>
    <w:rsid w:val="00A5708F"/>
    <w:rsid w:val="00A64796"/>
    <w:rsid w:val="00A66210"/>
    <w:rsid w:val="00A716D2"/>
    <w:rsid w:val="00A7498B"/>
    <w:rsid w:val="00A86C74"/>
    <w:rsid w:val="00A94441"/>
    <w:rsid w:val="00A97616"/>
    <w:rsid w:val="00AA350B"/>
    <w:rsid w:val="00AC15F2"/>
    <w:rsid w:val="00AC23EA"/>
    <w:rsid w:val="00AE5751"/>
    <w:rsid w:val="00AF1A47"/>
    <w:rsid w:val="00B04CE9"/>
    <w:rsid w:val="00B05B48"/>
    <w:rsid w:val="00B1007F"/>
    <w:rsid w:val="00B12631"/>
    <w:rsid w:val="00B22E4D"/>
    <w:rsid w:val="00B30D7A"/>
    <w:rsid w:val="00B32C93"/>
    <w:rsid w:val="00B446C5"/>
    <w:rsid w:val="00B447F3"/>
    <w:rsid w:val="00B5719A"/>
    <w:rsid w:val="00B60A04"/>
    <w:rsid w:val="00B61239"/>
    <w:rsid w:val="00B70AE1"/>
    <w:rsid w:val="00B748AA"/>
    <w:rsid w:val="00B752AE"/>
    <w:rsid w:val="00B8766F"/>
    <w:rsid w:val="00B93E5E"/>
    <w:rsid w:val="00B975E7"/>
    <w:rsid w:val="00BA35C0"/>
    <w:rsid w:val="00BA70F4"/>
    <w:rsid w:val="00BB0BF5"/>
    <w:rsid w:val="00BC3993"/>
    <w:rsid w:val="00BD263E"/>
    <w:rsid w:val="00BE3685"/>
    <w:rsid w:val="00BE77DF"/>
    <w:rsid w:val="00C043B4"/>
    <w:rsid w:val="00C06199"/>
    <w:rsid w:val="00C172BD"/>
    <w:rsid w:val="00C41769"/>
    <w:rsid w:val="00C46A30"/>
    <w:rsid w:val="00C55070"/>
    <w:rsid w:val="00C55CDC"/>
    <w:rsid w:val="00C773F4"/>
    <w:rsid w:val="00C80C29"/>
    <w:rsid w:val="00C849D7"/>
    <w:rsid w:val="00C866E0"/>
    <w:rsid w:val="00C9297B"/>
    <w:rsid w:val="00CA1642"/>
    <w:rsid w:val="00CA1967"/>
    <w:rsid w:val="00CA7A13"/>
    <w:rsid w:val="00CB3AE5"/>
    <w:rsid w:val="00CF024D"/>
    <w:rsid w:val="00CF204D"/>
    <w:rsid w:val="00CF4067"/>
    <w:rsid w:val="00D04921"/>
    <w:rsid w:val="00D121C3"/>
    <w:rsid w:val="00D12AD6"/>
    <w:rsid w:val="00D14A7C"/>
    <w:rsid w:val="00D167F6"/>
    <w:rsid w:val="00D22F6F"/>
    <w:rsid w:val="00D31DCD"/>
    <w:rsid w:val="00D349BC"/>
    <w:rsid w:val="00D36AA0"/>
    <w:rsid w:val="00D36FC5"/>
    <w:rsid w:val="00D4289F"/>
    <w:rsid w:val="00D44289"/>
    <w:rsid w:val="00D46412"/>
    <w:rsid w:val="00D47EE6"/>
    <w:rsid w:val="00D51B39"/>
    <w:rsid w:val="00D551E6"/>
    <w:rsid w:val="00D5696C"/>
    <w:rsid w:val="00D57C86"/>
    <w:rsid w:val="00D65691"/>
    <w:rsid w:val="00D67116"/>
    <w:rsid w:val="00D7197E"/>
    <w:rsid w:val="00D85D0B"/>
    <w:rsid w:val="00DB5503"/>
    <w:rsid w:val="00DC070F"/>
    <w:rsid w:val="00DC443F"/>
    <w:rsid w:val="00DC6116"/>
    <w:rsid w:val="00DD4A12"/>
    <w:rsid w:val="00DD5211"/>
    <w:rsid w:val="00DF0C80"/>
    <w:rsid w:val="00DF60E1"/>
    <w:rsid w:val="00DF7625"/>
    <w:rsid w:val="00E11EA2"/>
    <w:rsid w:val="00E15471"/>
    <w:rsid w:val="00E16F7F"/>
    <w:rsid w:val="00E207CF"/>
    <w:rsid w:val="00E22D53"/>
    <w:rsid w:val="00E2711D"/>
    <w:rsid w:val="00E27C30"/>
    <w:rsid w:val="00E32F17"/>
    <w:rsid w:val="00E33477"/>
    <w:rsid w:val="00E42528"/>
    <w:rsid w:val="00E43410"/>
    <w:rsid w:val="00E4373F"/>
    <w:rsid w:val="00E4747A"/>
    <w:rsid w:val="00E50BC3"/>
    <w:rsid w:val="00E5212A"/>
    <w:rsid w:val="00E53616"/>
    <w:rsid w:val="00E54367"/>
    <w:rsid w:val="00E54E65"/>
    <w:rsid w:val="00E742A0"/>
    <w:rsid w:val="00E769CD"/>
    <w:rsid w:val="00E76B4C"/>
    <w:rsid w:val="00E82008"/>
    <w:rsid w:val="00E82601"/>
    <w:rsid w:val="00E94EF7"/>
    <w:rsid w:val="00EA1055"/>
    <w:rsid w:val="00EB02AF"/>
    <w:rsid w:val="00EC0B9F"/>
    <w:rsid w:val="00ED248B"/>
    <w:rsid w:val="00EE26F4"/>
    <w:rsid w:val="00EE454A"/>
    <w:rsid w:val="00EF3A67"/>
    <w:rsid w:val="00EF3CB0"/>
    <w:rsid w:val="00EF3D3C"/>
    <w:rsid w:val="00F00743"/>
    <w:rsid w:val="00F13D55"/>
    <w:rsid w:val="00F17C24"/>
    <w:rsid w:val="00F24132"/>
    <w:rsid w:val="00F24322"/>
    <w:rsid w:val="00F275CC"/>
    <w:rsid w:val="00F50D0F"/>
    <w:rsid w:val="00F5743B"/>
    <w:rsid w:val="00F6304D"/>
    <w:rsid w:val="00F6471D"/>
    <w:rsid w:val="00F72140"/>
    <w:rsid w:val="00F7629B"/>
    <w:rsid w:val="00F7633F"/>
    <w:rsid w:val="00F81B81"/>
    <w:rsid w:val="00F8269C"/>
    <w:rsid w:val="00F82DD4"/>
    <w:rsid w:val="00F90432"/>
    <w:rsid w:val="00F916C0"/>
    <w:rsid w:val="00FC2D6A"/>
    <w:rsid w:val="00FD1F58"/>
    <w:rsid w:val="00FD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F6747"/>
  <w15:docId w15:val="{FA6915C3-DC41-4891-B407-7B18F4F9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8" w:line="369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5"/>
      <w:ind w:left="10" w:hanging="10"/>
      <w:outlineLvl w:val="0"/>
    </w:pPr>
    <w:rPr>
      <w:rFonts w:ascii="Calibri" w:eastAsia="Calibri" w:hAnsi="Calibri" w:cs="Calibri"/>
      <w:b/>
      <w:color w:val="0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9" w:line="250" w:lineRule="auto"/>
      <w:ind w:left="10" w:hanging="10"/>
      <w:outlineLvl w:val="1"/>
    </w:pPr>
    <w:rPr>
      <w:rFonts w:ascii="Verdana" w:eastAsia="Verdana" w:hAnsi="Verdana" w:cs="Verdana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09" w:line="250" w:lineRule="auto"/>
      <w:ind w:left="10" w:hanging="10"/>
      <w:outlineLvl w:val="2"/>
    </w:pPr>
    <w:rPr>
      <w:rFonts w:ascii="Verdana" w:eastAsia="Verdana" w:hAnsi="Verdana" w:cs="Verdana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109" w:line="250" w:lineRule="auto"/>
      <w:ind w:left="10" w:hanging="10"/>
      <w:outlineLvl w:val="3"/>
    </w:pPr>
    <w:rPr>
      <w:rFonts w:ascii="Verdana" w:eastAsia="Verdana" w:hAnsi="Verdana" w:cs="Verdana"/>
      <w:b/>
      <w:color w:val="000000"/>
      <w:sz w:val="20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109" w:line="250" w:lineRule="auto"/>
      <w:ind w:left="10" w:hanging="10"/>
      <w:outlineLvl w:val="4"/>
    </w:pPr>
    <w:rPr>
      <w:rFonts w:ascii="Verdana" w:eastAsia="Verdana" w:hAnsi="Verdana" w:cs="Verdana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18"/>
    </w:rPr>
  </w:style>
  <w:style w:type="character" w:customStyle="1" w:styleId="Nagwek2Znak">
    <w:name w:val="Nagłówek 2 Znak"/>
    <w:link w:val="Nagwek2"/>
    <w:rPr>
      <w:rFonts w:ascii="Verdana" w:eastAsia="Verdana" w:hAnsi="Verdana" w:cs="Verdana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Verdana" w:eastAsia="Verdana" w:hAnsi="Verdana" w:cs="Verdana"/>
      <w:b/>
      <w:color w:val="000000"/>
      <w:sz w:val="20"/>
    </w:rPr>
  </w:style>
  <w:style w:type="character" w:customStyle="1" w:styleId="Nagwek4Znak">
    <w:name w:val="Nagłówek 4 Znak"/>
    <w:link w:val="Nagwek4"/>
    <w:rPr>
      <w:rFonts w:ascii="Verdana" w:eastAsia="Verdana" w:hAnsi="Verdana" w:cs="Verdana"/>
      <w:b/>
      <w:color w:val="000000"/>
      <w:sz w:val="20"/>
    </w:rPr>
  </w:style>
  <w:style w:type="character" w:customStyle="1" w:styleId="Nagwek5Znak">
    <w:name w:val="Nagłówek 5 Znak"/>
    <w:link w:val="Nagwek5"/>
    <w:rPr>
      <w:rFonts w:ascii="Verdana" w:eastAsia="Verdana" w:hAnsi="Verdana" w:cs="Verdan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373340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81486"/>
    <w:pPr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681486"/>
    <w:pPr>
      <w:spacing w:before="120" w:after="120"/>
      <w:ind w:left="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81486"/>
    <w:pPr>
      <w:spacing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81486"/>
    <w:pPr>
      <w:spacing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character" w:styleId="Hipercze">
    <w:name w:val="Hyperlink"/>
    <w:basedOn w:val="Domylnaczcionkaakapitu"/>
    <w:uiPriority w:val="99"/>
    <w:unhideWhenUsed/>
    <w:rsid w:val="00681486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595B0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K1">
    <w:name w:val="K1"/>
    <w:basedOn w:val="Normalny"/>
    <w:next w:val="Normalny"/>
    <w:link w:val="K1Znak"/>
    <w:qFormat/>
    <w:rsid w:val="00D65691"/>
    <w:pPr>
      <w:numPr>
        <w:numId w:val="5"/>
      </w:numPr>
      <w:spacing w:before="240" w:after="258" w:line="240" w:lineRule="auto"/>
    </w:pPr>
    <w:rPr>
      <w:b/>
      <w:bCs/>
      <w:sz w:val="24"/>
      <w:szCs w:val="28"/>
    </w:rPr>
  </w:style>
  <w:style w:type="paragraph" w:customStyle="1" w:styleId="K21">
    <w:name w:val="K2.1"/>
    <w:basedOn w:val="Normalny"/>
    <w:next w:val="Normalny"/>
    <w:link w:val="K21Znak"/>
    <w:autoRedefine/>
    <w:qFormat/>
    <w:rsid w:val="001F132A"/>
    <w:pPr>
      <w:spacing w:after="229" w:line="250" w:lineRule="auto"/>
      <w:ind w:left="0" w:firstLine="0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7633F"/>
    <w:rPr>
      <w:rFonts w:ascii="Verdana" w:eastAsia="Verdana" w:hAnsi="Verdana" w:cs="Verdana"/>
      <w:color w:val="000000"/>
      <w:sz w:val="20"/>
    </w:rPr>
  </w:style>
  <w:style w:type="character" w:customStyle="1" w:styleId="K1Znak">
    <w:name w:val="K1 Znak"/>
    <w:basedOn w:val="AkapitzlistZnak"/>
    <w:link w:val="K1"/>
    <w:rsid w:val="00D65691"/>
    <w:rPr>
      <w:rFonts w:ascii="Verdana" w:eastAsia="Verdana" w:hAnsi="Verdana" w:cs="Verdana"/>
      <w:b/>
      <w:bCs/>
      <w:color w:val="000000"/>
      <w:sz w:val="24"/>
      <w:szCs w:val="28"/>
    </w:rPr>
  </w:style>
  <w:style w:type="paragraph" w:customStyle="1" w:styleId="K321">
    <w:name w:val="K3.2.1"/>
    <w:basedOn w:val="Normalny"/>
    <w:next w:val="Normalny"/>
    <w:link w:val="K321Znak"/>
    <w:autoRedefine/>
    <w:qFormat/>
    <w:rsid w:val="000A3064"/>
    <w:pPr>
      <w:spacing w:before="240" w:after="240" w:line="240" w:lineRule="auto"/>
      <w:ind w:left="709" w:hanging="709"/>
    </w:pPr>
    <w:rPr>
      <w:b/>
      <w:bCs/>
    </w:rPr>
  </w:style>
  <w:style w:type="character" w:customStyle="1" w:styleId="K21Znak">
    <w:name w:val="K2.1 Znak"/>
    <w:basedOn w:val="K1Znak"/>
    <w:link w:val="K21"/>
    <w:rsid w:val="001F132A"/>
    <w:rPr>
      <w:rFonts w:ascii="Verdana" w:eastAsia="Verdana" w:hAnsi="Verdana" w:cs="Verdana"/>
      <w:b/>
      <w:bCs w:val="0"/>
      <w:color w:val="000000"/>
      <w:sz w:val="20"/>
      <w:szCs w:val="28"/>
    </w:rPr>
  </w:style>
  <w:style w:type="paragraph" w:customStyle="1" w:styleId="K4321">
    <w:name w:val="K4.3.2.1."/>
    <w:basedOn w:val="Normalny"/>
    <w:next w:val="Normalny"/>
    <w:link w:val="K4321Znak"/>
    <w:autoRedefine/>
    <w:qFormat/>
    <w:rsid w:val="00B30D7A"/>
    <w:pPr>
      <w:spacing w:before="240" w:after="349" w:line="240" w:lineRule="auto"/>
      <w:ind w:left="993" w:hanging="993"/>
    </w:pPr>
    <w:rPr>
      <w:b/>
      <w:bCs/>
    </w:rPr>
  </w:style>
  <w:style w:type="character" w:customStyle="1" w:styleId="K321Znak">
    <w:name w:val="K3.2.1 Znak"/>
    <w:basedOn w:val="K21Znak"/>
    <w:link w:val="K321"/>
    <w:rsid w:val="000A3064"/>
    <w:rPr>
      <w:rFonts w:ascii="Verdana" w:eastAsia="Verdana" w:hAnsi="Verdana" w:cs="Verdana"/>
      <w:b/>
      <w:bCs/>
      <w:color w:val="000000"/>
      <w:sz w:val="20"/>
      <w:szCs w:val="28"/>
    </w:rPr>
  </w:style>
  <w:style w:type="paragraph" w:customStyle="1" w:styleId="K54321">
    <w:name w:val="K5.4.3.2.1"/>
    <w:basedOn w:val="Nagwek4"/>
    <w:next w:val="Normalny"/>
    <w:link w:val="K54321Znak"/>
    <w:autoRedefine/>
    <w:qFormat/>
    <w:rsid w:val="004D4FE6"/>
    <w:pPr>
      <w:spacing w:before="120" w:after="229"/>
      <w:ind w:left="-5"/>
    </w:pPr>
  </w:style>
  <w:style w:type="character" w:customStyle="1" w:styleId="K4321Znak">
    <w:name w:val="K4.3.2.1. Znak"/>
    <w:basedOn w:val="Domylnaczcionkaakapitu"/>
    <w:link w:val="K4321"/>
    <w:rsid w:val="00B30D7A"/>
    <w:rPr>
      <w:rFonts w:ascii="Verdana" w:eastAsia="Verdana" w:hAnsi="Verdana" w:cs="Verdana"/>
      <w:b/>
      <w:bCs/>
      <w:color w:val="000000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1F0C23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K54321Znak">
    <w:name w:val="K5.4.3.2.1 Znak"/>
    <w:basedOn w:val="Nagwek4Znak"/>
    <w:link w:val="K54321"/>
    <w:rsid w:val="004D4FE6"/>
    <w:rPr>
      <w:rFonts w:ascii="Verdana" w:eastAsia="Verdana" w:hAnsi="Verdana" w:cs="Verdana"/>
      <w:b/>
      <w:color w:val="000000"/>
      <w:sz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1F0C23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1F0C23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1F0C23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1F0C23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1F0C23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Krozdzia">
    <w:name w:val="Krozdział"/>
    <w:basedOn w:val="Normalny"/>
    <w:next w:val="K1"/>
    <w:link w:val="KrozdziaZnak"/>
    <w:autoRedefine/>
    <w:qFormat/>
    <w:rsid w:val="00972C39"/>
    <w:pPr>
      <w:spacing w:before="120" w:after="280" w:line="240" w:lineRule="auto"/>
      <w:ind w:left="0" w:firstLine="0"/>
      <w:jc w:val="center"/>
    </w:pPr>
    <w:rPr>
      <w:rFonts w:eastAsia="Calibri" w:cstheme="minorHAnsi"/>
      <w:b/>
      <w:sz w:val="32"/>
    </w:rPr>
  </w:style>
  <w:style w:type="character" w:customStyle="1" w:styleId="KrozdziaZnak">
    <w:name w:val="Krozdział Znak"/>
    <w:basedOn w:val="Domylnaczcionkaakapitu"/>
    <w:link w:val="Krozdzia"/>
    <w:rsid w:val="00972C39"/>
    <w:rPr>
      <w:rFonts w:ascii="Verdana" w:eastAsia="Calibri" w:hAnsi="Verdana" w:cstheme="minorHAnsi"/>
      <w:b/>
      <w:color w:val="000000"/>
      <w:sz w:val="32"/>
    </w:rPr>
  </w:style>
  <w:style w:type="character" w:customStyle="1" w:styleId="highlighted-search-term">
    <w:name w:val="highlighted-search-term"/>
    <w:basedOn w:val="Domylnaczcionkaakapitu"/>
    <w:rsid w:val="00E769C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6798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6798"/>
    <w:rPr>
      <w:rFonts w:ascii="Verdana" w:eastAsia="Verdana" w:hAnsi="Verdana" w:cs="Verdan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6798"/>
    <w:rPr>
      <w:vertAlign w:val="superscript"/>
    </w:rPr>
  </w:style>
  <w:style w:type="paragraph" w:customStyle="1" w:styleId="Standard">
    <w:name w:val="Standard"/>
    <w:rsid w:val="009156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ksttreci21">
    <w:name w:val="Tekst treści (2)1"/>
    <w:basedOn w:val="Standard"/>
    <w:rsid w:val="009156D2"/>
    <w:pPr>
      <w:shd w:val="clear" w:color="auto" w:fill="FFFFFF"/>
      <w:spacing w:line="242" w:lineRule="exact"/>
    </w:pPr>
    <w:rPr>
      <w:rFonts w:ascii="Verdana" w:eastAsia="Verdana" w:hAnsi="Verdana" w:cs="Verdana"/>
      <w:sz w:val="20"/>
      <w:szCs w:val="20"/>
    </w:rPr>
  </w:style>
  <w:style w:type="paragraph" w:customStyle="1" w:styleId="WW-Tekstpodstawowy2">
    <w:name w:val="WW-Tekst podstawowy 2"/>
    <w:basedOn w:val="Standard"/>
    <w:rsid w:val="009156D2"/>
    <w:pPr>
      <w:jc w:val="both"/>
    </w:pPr>
    <w:rPr>
      <w:rFonts w:cs="Times New Roman"/>
      <w:sz w:val="26"/>
    </w:rPr>
  </w:style>
  <w:style w:type="table" w:styleId="Tabela-Siatka">
    <w:name w:val="Table Grid"/>
    <w:basedOn w:val="Standardowy"/>
    <w:uiPriority w:val="39"/>
    <w:rsid w:val="00504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1FA5B-981B-4430-B608-0784359C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4534</Words>
  <Characters>27205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Stanisław Szymański</cp:lastModifiedBy>
  <cp:revision>15</cp:revision>
  <cp:lastPrinted>2025-01-31T06:59:00Z</cp:lastPrinted>
  <dcterms:created xsi:type="dcterms:W3CDTF">2024-12-14T15:03:00Z</dcterms:created>
  <dcterms:modified xsi:type="dcterms:W3CDTF">2025-01-31T06:59:00Z</dcterms:modified>
</cp:coreProperties>
</file>