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B1988" w:rsidRPr="009C0C7D" w:rsidTr="00C50DEE">
        <w:trPr>
          <w:trHeight w:val="614"/>
        </w:trPr>
        <w:tc>
          <w:tcPr>
            <w:tcW w:w="4050" w:type="dxa"/>
          </w:tcPr>
          <w:p w:rsidR="001B1988" w:rsidRPr="009C0C7D" w:rsidRDefault="001B1988" w:rsidP="00C50DEE">
            <w:pPr>
              <w:rPr>
                <w:rFonts w:cs="Verdana"/>
                <w:color w:val="auto"/>
                <w:spacing w:val="0"/>
                <w:szCs w:val="20"/>
              </w:rPr>
            </w:pPr>
          </w:p>
        </w:tc>
        <w:tc>
          <w:tcPr>
            <w:tcW w:w="4051" w:type="dxa"/>
          </w:tcPr>
          <w:p w:rsidR="001B1988" w:rsidRPr="009C0C7D" w:rsidRDefault="001B1988" w:rsidP="00C50DEE">
            <w:pPr>
              <w:jc w:val="right"/>
              <w:rPr>
                <w:rFonts w:cs="Verdana"/>
                <w:color w:val="auto"/>
                <w:spacing w:val="0"/>
                <w:szCs w:val="20"/>
              </w:rPr>
            </w:pPr>
            <w:r>
              <w:rPr>
                <w:rFonts w:cs="Verdana"/>
                <w:color w:val="auto"/>
                <w:spacing w:val="0"/>
                <w:szCs w:val="20"/>
              </w:rPr>
              <w:t>Kraków, dn. 11.05.2021  r.</w:t>
            </w:r>
          </w:p>
        </w:tc>
      </w:tr>
    </w:tbl>
    <w:p w:rsidR="001B1988" w:rsidRDefault="001B1988" w:rsidP="002C705C">
      <w:pPr>
        <w:pStyle w:val="Default"/>
        <w:rPr>
          <w:rFonts w:ascii="Times New Roman" w:hAnsi="Times New Roman" w:cs="Times New Roman"/>
          <w:color w:val="auto"/>
          <w:sz w:val="22"/>
          <w:szCs w:val="22"/>
          <w:lang w:eastAsia="en-US"/>
        </w:rPr>
      </w:pPr>
    </w:p>
    <w:p w:rsidR="001B1988" w:rsidRPr="00FA760A" w:rsidRDefault="001B1988" w:rsidP="002C705C">
      <w:pPr>
        <w:pStyle w:val="Default"/>
        <w:jc w:val="both"/>
        <w:rPr>
          <w:rFonts w:ascii="Verdana" w:hAnsi="Verdana" w:cs="Times New Roman"/>
        </w:rPr>
      </w:pPr>
      <w:r w:rsidRPr="00FA760A">
        <w:rPr>
          <w:rFonts w:ascii="Verdana" w:hAnsi="Verdana" w:cs="Times New Roman"/>
        </w:rPr>
        <w:t>Dotyczy: Przetarg ZP/10/20: Modernizacja stanowiska do badań nieniszczących metodą rentgenowskiej tomografii komputerowej pod kątem analizy budowy wewnętrznej odpowiedzialnych części maszyn i urządzeń</w:t>
      </w:r>
    </w:p>
    <w:p w:rsidR="001B1988" w:rsidRPr="00FA760A" w:rsidRDefault="001B1988" w:rsidP="002C705C">
      <w:pPr>
        <w:pStyle w:val="Default"/>
        <w:jc w:val="both"/>
        <w:rPr>
          <w:rFonts w:ascii="Verdana" w:hAnsi="Verdana" w:cs="Times New Roman"/>
        </w:rPr>
      </w:pPr>
    </w:p>
    <w:p w:rsidR="001B1988" w:rsidRPr="005C16E4" w:rsidRDefault="001B1988" w:rsidP="002C705C">
      <w:pPr>
        <w:pStyle w:val="Default"/>
        <w:jc w:val="both"/>
        <w:rPr>
          <w:szCs w:val="22"/>
        </w:rPr>
      </w:pPr>
    </w:p>
    <w:p w:rsidR="001B1988" w:rsidRDefault="001B1988" w:rsidP="002C705C">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przetargu</w:t>
      </w:r>
      <w:r w:rsidRPr="00CE181B">
        <w:rPr>
          <w:sz w:val="22"/>
        </w:rPr>
        <w:t>, Zamawiaj</w:t>
      </w:r>
      <w:r>
        <w:rPr>
          <w:sz w:val="22"/>
        </w:rPr>
        <w:t>ący dokonał wyboru oferty firmy:</w:t>
      </w:r>
    </w:p>
    <w:p w:rsidR="001B1988" w:rsidRPr="003923AA" w:rsidRDefault="001B1988" w:rsidP="002C705C">
      <w:pPr>
        <w:rPr>
          <w:sz w:val="22"/>
        </w:rPr>
      </w:pPr>
      <w:r>
        <w:rPr>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B1988" w:rsidRPr="009571E2" w:rsidTr="00C50DEE">
        <w:trPr>
          <w:trHeight w:val="1309"/>
        </w:trPr>
        <w:tc>
          <w:tcPr>
            <w:tcW w:w="5000" w:type="pct"/>
          </w:tcPr>
          <w:p w:rsidR="001B1988" w:rsidRDefault="001B1988" w:rsidP="00C50DEE">
            <w:pPr>
              <w:pStyle w:val="NormalWeb"/>
            </w:pPr>
            <w:r>
              <w:t>ITA SPÓŁKA Z OGRANICZONĄ ODPOWIEDZIALNOŚCIĄ SPÓŁKA KOMANDYTOWA</w:t>
            </w:r>
            <w:r>
              <w:br/>
              <w:t xml:space="preserve">60-185 Skórzewo, ul. Poznańska 104 </w:t>
            </w:r>
          </w:p>
          <w:p w:rsidR="001B1988" w:rsidRDefault="001B1988" w:rsidP="00C50DEE">
            <w:pPr>
              <w:spacing w:after="0" w:line="240" w:lineRule="auto"/>
              <w:rPr>
                <w:sz w:val="22"/>
              </w:rPr>
            </w:pPr>
            <w:r>
              <w:t xml:space="preserve">Kwota brutto: 305 170 PLN  </w:t>
            </w:r>
          </w:p>
          <w:p w:rsidR="001B1988" w:rsidRPr="00F27386" w:rsidRDefault="001B1988" w:rsidP="00C50DEE">
            <w:pPr>
              <w:spacing w:after="0" w:line="240" w:lineRule="auto"/>
            </w:pPr>
            <w:r w:rsidRPr="00F27386">
              <w:rPr>
                <w:sz w:val="22"/>
              </w:rPr>
              <w:t xml:space="preserve">Słownie: </w:t>
            </w:r>
            <w:r>
              <w:rPr>
                <w:sz w:val="22"/>
              </w:rPr>
              <w:t>trzysta pięć tysięcy sto siedemdziesiąt zł</w:t>
            </w:r>
          </w:p>
          <w:p w:rsidR="001B1988" w:rsidRPr="009571E2" w:rsidRDefault="001B1988" w:rsidP="00C50DEE">
            <w:pPr>
              <w:spacing w:after="0" w:line="240" w:lineRule="auto"/>
              <w:rPr>
                <w:b/>
              </w:rPr>
            </w:pPr>
            <w:r w:rsidRPr="00F27386">
              <w:rPr>
                <w:sz w:val="22"/>
              </w:rPr>
              <w:t>Uzasadnienie wyboru Wykonawcy</w:t>
            </w:r>
            <w:r w:rsidRPr="00FA760A">
              <w:rPr>
                <w:sz w:val="22"/>
              </w:rPr>
              <w:t>: jedyna oferta</w:t>
            </w:r>
          </w:p>
        </w:tc>
      </w:tr>
    </w:tbl>
    <w:p w:rsidR="001B1988" w:rsidRPr="009571E2" w:rsidRDefault="001B1988" w:rsidP="002C705C">
      <w:pPr>
        <w:spacing w:after="200" w:line="276" w:lineRule="auto"/>
        <w:jc w:val="center"/>
        <w:rPr>
          <w:b/>
          <w:i/>
          <w:sz w:val="22"/>
        </w:rPr>
      </w:pPr>
    </w:p>
    <w:p w:rsidR="001B1988" w:rsidRDefault="001B1988" w:rsidP="002C705C">
      <w:pPr>
        <w:spacing w:after="200" w:line="276" w:lineRule="auto"/>
        <w:jc w:val="center"/>
        <w:rPr>
          <w:b/>
          <w:i/>
          <w:sz w:val="22"/>
        </w:rPr>
      </w:pPr>
    </w:p>
    <w:p w:rsidR="001B1988" w:rsidRPr="009571E2" w:rsidRDefault="001B1988" w:rsidP="002C705C">
      <w:pPr>
        <w:spacing w:after="200" w:line="276" w:lineRule="auto"/>
        <w:jc w:val="center"/>
        <w:rPr>
          <w:b/>
          <w:i/>
          <w:sz w:val="22"/>
        </w:rPr>
      </w:pPr>
      <w:r w:rsidRPr="009571E2">
        <w:rPr>
          <w:b/>
          <w:i/>
          <w:sz w:val="22"/>
        </w:rPr>
        <w:t>Streszczenie oceny i porównanie złożonych ofert</w:t>
      </w:r>
    </w:p>
    <w:tbl>
      <w:tblPr>
        <w:tblW w:w="2644" w:type="pct"/>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0"/>
        <w:gridCol w:w="765"/>
        <w:gridCol w:w="817"/>
      </w:tblGrid>
      <w:tr w:rsidR="001B1988" w:rsidRPr="00B17A0C" w:rsidTr="00C50DEE">
        <w:trPr>
          <w:cantSplit/>
          <w:trHeight w:val="873"/>
        </w:trPr>
        <w:tc>
          <w:tcPr>
            <w:tcW w:w="3257" w:type="pct"/>
            <w:vAlign w:val="center"/>
          </w:tcPr>
          <w:p w:rsidR="001B1988" w:rsidRPr="00B17A0C" w:rsidRDefault="001B1988" w:rsidP="00C50DEE">
            <w:pPr>
              <w:spacing w:after="0" w:line="240" w:lineRule="auto"/>
              <w:jc w:val="center"/>
              <w:rPr>
                <w:sz w:val="12"/>
                <w:szCs w:val="12"/>
              </w:rPr>
            </w:pPr>
            <w:r w:rsidRPr="00B17A0C">
              <w:rPr>
                <w:sz w:val="12"/>
                <w:szCs w:val="12"/>
              </w:rPr>
              <w:t>Wykonawcy</w:t>
            </w:r>
          </w:p>
        </w:tc>
        <w:tc>
          <w:tcPr>
            <w:tcW w:w="871" w:type="pct"/>
          </w:tcPr>
          <w:p w:rsidR="001B1988" w:rsidRPr="00B17A0C" w:rsidRDefault="001B1988" w:rsidP="00C50DEE">
            <w:pPr>
              <w:spacing w:after="0" w:line="240" w:lineRule="auto"/>
              <w:jc w:val="center"/>
              <w:rPr>
                <w:sz w:val="12"/>
                <w:szCs w:val="12"/>
              </w:rPr>
            </w:pPr>
            <w:r w:rsidRPr="00B17A0C">
              <w:rPr>
                <w:sz w:val="12"/>
                <w:szCs w:val="12"/>
              </w:rPr>
              <w:t xml:space="preserve">Liczba punktów </w:t>
            </w:r>
            <w:r w:rsidRPr="00B17A0C">
              <w:rPr>
                <w:sz w:val="12"/>
                <w:szCs w:val="12"/>
              </w:rPr>
              <w:br/>
              <w:t>w kryterium „cena”</w:t>
            </w:r>
          </w:p>
        </w:tc>
        <w:tc>
          <w:tcPr>
            <w:tcW w:w="871" w:type="pct"/>
            <w:vAlign w:val="center"/>
          </w:tcPr>
          <w:p w:rsidR="001B1988" w:rsidRDefault="001B1988" w:rsidP="00C50DEE">
            <w:pPr>
              <w:spacing w:after="0" w:line="240" w:lineRule="auto"/>
              <w:jc w:val="center"/>
              <w:rPr>
                <w:sz w:val="12"/>
                <w:szCs w:val="12"/>
              </w:rPr>
            </w:pPr>
            <w:r>
              <w:rPr>
                <w:sz w:val="12"/>
                <w:szCs w:val="12"/>
              </w:rPr>
              <w:t xml:space="preserve">Liczba punktów w kryterium </w:t>
            </w:r>
          </w:p>
          <w:p w:rsidR="001B1988" w:rsidRPr="002E3F0F" w:rsidRDefault="001B1988" w:rsidP="00C50DEE">
            <w:pPr>
              <w:spacing w:after="0" w:line="240" w:lineRule="auto"/>
              <w:rPr>
                <w:sz w:val="12"/>
                <w:szCs w:val="12"/>
              </w:rPr>
            </w:pPr>
            <w:r>
              <w:rPr>
                <w:sz w:val="12"/>
                <w:szCs w:val="12"/>
              </w:rPr>
              <w:t>„okres</w:t>
            </w:r>
            <w:r w:rsidRPr="002E3F0F">
              <w:rPr>
                <w:sz w:val="12"/>
                <w:szCs w:val="12"/>
              </w:rPr>
              <w:t xml:space="preserve"> gwarancji</w:t>
            </w:r>
            <w:r>
              <w:rPr>
                <w:sz w:val="12"/>
                <w:szCs w:val="12"/>
              </w:rPr>
              <w:t>”</w:t>
            </w:r>
          </w:p>
        </w:tc>
      </w:tr>
      <w:tr w:rsidR="001B1988" w:rsidRPr="003923AA" w:rsidTr="00C50DEE">
        <w:trPr>
          <w:cantSplit/>
          <w:trHeight w:val="680"/>
        </w:trPr>
        <w:tc>
          <w:tcPr>
            <w:tcW w:w="3257" w:type="pct"/>
            <w:vAlign w:val="center"/>
          </w:tcPr>
          <w:p w:rsidR="001B1988" w:rsidRDefault="001B1988" w:rsidP="00C50DEE">
            <w:pPr>
              <w:pStyle w:val="NormalWeb"/>
            </w:pPr>
            <w:r>
              <w:t>ITA SPÓŁKA Z OGRANICZONĄ ODPOWIEDZIALNOŚCIĄ SPÓŁKA KOMANDYTOWA</w:t>
            </w:r>
            <w:r>
              <w:br/>
              <w:t xml:space="preserve">60-185 Skórzewo, ul. Poznańska 104 </w:t>
            </w:r>
          </w:p>
          <w:p w:rsidR="001B1988" w:rsidRPr="006A0A86" w:rsidRDefault="001B1988" w:rsidP="00C50DEE">
            <w:pPr>
              <w:spacing w:after="0" w:line="240" w:lineRule="auto"/>
              <w:jc w:val="center"/>
              <w:rPr>
                <w:sz w:val="16"/>
                <w:szCs w:val="16"/>
              </w:rPr>
            </w:pPr>
          </w:p>
        </w:tc>
        <w:tc>
          <w:tcPr>
            <w:tcW w:w="871" w:type="pct"/>
          </w:tcPr>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r>
              <w:rPr>
                <w:sz w:val="16"/>
                <w:szCs w:val="16"/>
              </w:rPr>
              <w:t>60</w:t>
            </w:r>
            <w:r w:rsidRPr="006A0A86">
              <w:rPr>
                <w:sz w:val="16"/>
                <w:szCs w:val="16"/>
              </w:rPr>
              <w:t>,00</w:t>
            </w:r>
          </w:p>
        </w:tc>
        <w:tc>
          <w:tcPr>
            <w:tcW w:w="871" w:type="pct"/>
            <w:vAlign w:val="center"/>
          </w:tcPr>
          <w:p w:rsidR="001B1988" w:rsidRDefault="001B1988" w:rsidP="00C50DEE">
            <w:pPr>
              <w:spacing w:after="0" w:line="240" w:lineRule="auto"/>
              <w:jc w:val="center"/>
              <w:rPr>
                <w:sz w:val="16"/>
                <w:szCs w:val="16"/>
              </w:rPr>
            </w:pPr>
          </w:p>
          <w:p w:rsidR="001B1988" w:rsidRPr="006A0A86" w:rsidRDefault="001B1988" w:rsidP="00C50DEE">
            <w:pPr>
              <w:spacing w:after="0" w:line="240" w:lineRule="auto"/>
              <w:jc w:val="center"/>
              <w:rPr>
                <w:sz w:val="16"/>
                <w:szCs w:val="16"/>
              </w:rPr>
            </w:pPr>
            <w:r>
              <w:rPr>
                <w:sz w:val="16"/>
                <w:szCs w:val="16"/>
              </w:rPr>
              <w:t>0,0</w:t>
            </w:r>
          </w:p>
        </w:tc>
      </w:tr>
    </w:tbl>
    <w:p w:rsidR="001B1988" w:rsidRDefault="001B1988" w:rsidP="002C705C">
      <w:pPr>
        <w:rPr>
          <w:sz w:val="22"/>
        </w:rPr>
      </w:pPr>
    </w:p>
    <w:p w:rsidR="001B1988" w:rsidRDefault="001B1988" w:rsidP="002C705C">
      <w:pPr>
        <w:rPr>
          <w:sz w:val="22"/>
        </w:rPr>
      </w:pPr>
    </w:p>
    <w:p w:rsidR="001B1988" w:rsidRDefault="001B1988" w:rsidP="002C705C">
      <w:pPr>
        <w:rPr>
          <w:sz w:val="22"/>
        </w:rPr>
      </w:pPr>
    </w:p>
    <w:p w:rsidR="001B1988" w:rsidRPr="003923AA" w:rsidRDefault="001B1988" w:rsidP="002C705C">
      <w:pPr>
        <w:rPr>
          <w:sz w:val="22"/>
        </w:rPr>
      </w:pPr>
      <w:r>
        <w:rPr>
          <w:sz w:val="22"/>
        </w:rPr>
        <w:t>Część II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B1988" w:rsidRPr="009571E2" w:rsidTr="00C50DEE">
        <w:trPr>
          <w:trHeight w:val="1309"/>
        </w:trPr>
        <w:tc>
          <w:tcPr>
            <w:tcW w:w="5000" w:type="pct"/>
          </w:tcPr>
          <w:p w:rsidR="001B1988" w:rsidRDefault="001B1988" w:rsidP="00C50DEE">
            <w:pPr>
              <w:pStyle w:val="NormalWeb"/>
            </w:pPr>
            <w:r>
              <w:t>ITA SPÓŁKA Z OGRANICZONĄ ODPOWIEDZIALNOŚCIĄ SPÓŁKA KOMANDYTOWA</w:t>
            </w:r>
            <w:r>
              <w:br/>
              <w:t xml:space="preserve">60-185 Skórzewo, ul. Poznańska 104 </w:t>
            </w:r>
          </w:p>
          <w:p w:rsidR="001B1988" w:rsidRDefault="001B1988" w:rsidP="00C50DEE">
            <w:pPr>
              <w:spacing w:after="0" w:line="240" w:lineRule="auto"/>
              <w:rPr>
                <w:sz w:val="22"/>
              </w:rPr>
            </w:pPr>
            <w:r>
              <w:t xml:space="preserve">Kwota brutto:  : </w:t>
            </w:r>
            <w:r w:rsidRPr="00BA182D">
              <w:t>1 494</w:t>
            </w:r>
            <w:r>
              <w:t xml:space="preserve"> 830 </w:t>
            </w:r>
            <w:r w:rsidRPr="00BA182D">
              <w:t>PLN</w:t>
            </w:r>
            <w:r>
              <w:t xml:space="preserve"> </w:t>
            </w:r>
          </w:p>
          <w:p w:rsidR="001B1988" w:rsidRPr="00F27386" w:rsidRDefault="001B1988" w:rsidP="00C50DEE">
            <w:pPr>
              <w:spacing w:after="0" w:line="240" w:lineRule="auto"/>
            </w:pPr>
            <w:r w:rsidRPr="00F27386">
              <w:rPr>
                <w:sz w:val="22"/>
              </w:rPr>
              <w:t xml:space="preserve">Słownie: </w:t>
            </w:r>
            <w:r>
              <w:rPr>
                <w:sz w:val="22"/>
              </w:rPr>
              <w:t>jeden milion czterysta dziewięćdziesiąt cztery tysiące osiemset trzydzieści zł</w:t>
            </w:r>
          </w:p>
          <w:p w:rsidR="001B1988" w:rsidRPr="009571E2" w:rsidRDefault="001B1988" w:rsidP="00C50DEE">
            <w:pPr>
              <w:spacing w:after="0" w:line="240" w:lineRule="auto"/>
              <w:rPr>
                <w:b/>
              </w:rPr>
            </w:pPr>
            <w:r w:rsidRPr="00F27386">
              <w:rPr>
                <w:sz w:val="22"/>
              </w:rPr>
              <w:t>Uzasadnienie wyboru Wykonawcy</w:t>
            </w:r>
            <w:r w:rsidRPr="00FA760A">
              <w:rPr>
                <w:sz w:val="22"/>
              </w:rPr>
              <w:t>: jedyna oferta</w:t>
            </w:r>
          </w:p>
        </w:tc>
      </w:tr>
    </w:tbl>
    <w:p w:rsidR="001B1988" w:rsidRPr="009571E2" w:rsidRDefault="001B1988" w:rsidP="002C705C">
      <w:pPr>
        <w:spacing w:after="200" w:line="276" w:lineRule="auto"/>
        <w:jc w:val="center"/>
        <w:rPr>
          <w:b/>
          <w:i/>
          <w:sz w:val="22"/>
        </w:rPr>
      </w:pPr>
    </w:p>
    <w:p w:rsidR="001B1988" w:rsidRPr="009571E2" w:rsidRDefault="001B1988" w:rsidP="002C705C">
      <w:pPr>
        <w:spacing w:after="200" w:line="276" w:lineRule="auto"/>
        <w:jc w:val="center"/>
        <w:rPr>
          <w:b/>
          <w:i/>
          <w:sz w:val="22"/>
        </w:rPr>
      </w:pPr>
      <w:r w:rsidRPr="009571E2">
        <w:rPr>
          <w:b/>
          <w:i/>
          <w:sz w:val="22"/>
        </w:rPr>
        <w:t>Streszczenie oceny i porównanie złożonych ofert</w:t>
      </w:r>
    </w:p>
    <w:tbl>
      <w:tblPr>
        <w:tblW w:w="3105" w:type="pct"/>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0"/>
        <w:gridCol w:w="765"/>
        <w:gridCol w:w="879"/>
        <w:gridCol w:w="817"/>
      </w:tblGrid>
      <w:tr w:rsidR="001B1988" w:rsidRPr="00B17A0C" w:rsidTr="00C50DEE">
        <w:trPr>
          <w:cantSplit/>
          <w:trHeight w:val="873"/>
        </w:trPr>
        <w:tc>
          <w:tcPr>
            <w:tcW w:w="2774" w:type="pct"/>
            <w:vAlign w:val="center"/>
          </w:tcPr>
          <w:p w:rsidR="001B1988" w:rsidRPr="00B17A0C" w:rsidRDefault="001B1988" w:rsidP="00C50DEE">
            <w:pPr>
              <w:spacing w:after="0" w:line="240" w:lineRule="auto"/>
              <w:jc w:val="center"/>
              <w:rPr>
                <w:sz w:val="12"/>
                <w:szCs w:val="12"/>
              </w:rPr>
            </w:pPr>
            <w:r w:rsidRPr="00B17A0C">
              <w:rPr>
                <w:sz w:val="12"/>
                <w:szCs w:val="12"/>
              </w:rPr>
              <w:t>Wykonawcy</w:t>
            </w:r>
          </w:p>
        </w:tc>
        <w:tc>
          <w:tcPr>
            <w:tcW w:w="742" w:type="pct"/>
          </w:tcPr>
          <w:p w:rsidR="001B1988" w:rsidRPr="00B17A0C" w:rsidRDefault="001B1988" w:rsidP="00C50DEE">
            <w:pPr>
              <w:spacing w:after="0" w:line="240" w:lineRule="auto"/>
              <w:jc w:val="center"/>
              <w:rPr>
                <w:sz w:val="12"/>
                <w:szCs w:val="12"/>
              </w:rPr>
            </w:pPr>
            <w:r w:rsidRPr="00B17A0C">
              <w:rPr>
                <w:sz w:val="12"/>
                <w:szCs w:val="12"/>
              </w:rPr>
              <w:t xml:space="preserve">Liczba punktów </w:t>
            </w:r>
            <w:r w:rsidRPr="00B17A0C">
              <w:rPr>
                <w:sz w:val="12"/>
                <w:szCs w:val="12"/>
              </w:rPr>
              <w:br/>
              <w:t>w kryterium „cena”</w:t>
            </w:r>
          </w:p>
        </w:tc>
        <w:tc>
          <w:tcPr>
            <w:tcW w:w="742" w:type="pct"/>
          </w:tcPr>
          <w:p w:rsidR="001B1988" w:rsidRDefault="001B1988" w:rsidP="00C50DEE">
            <w:pPr>
              <w:spacing w:after="0" w:line="240" w:lineRule="auto"/>
              <w:jc w:val="center"/>
              <w:rPr>
                <w:sz w:val="12"/>
                <w:szCs w:val="12"/>
              </w:rPr>
            </w:pPr>
            <w:r w:rsidRPr="00B17A0C">
              <w:rPr>
                <w:sz w:val="12"/>
                <w:szCs w:val="12"/>
              </w:rPr>
              <w:t xml:space="preserve">Liczba punktów </w:t>
            </w:r>
            <w:r w:rsidRPr="00B17A0C">
              <w:rPr>
                <w:sz w:val="12"/>
                <w:szCs w:val="12"/>
              </w:rPr>
              <w:br/>
              <w:t>w kryterium</w:t>
            </w:r>
          </w:p>
          <w:p w:rsidR="001B1988" w:rsidRPr="00CC2CCB" w:rsidRDefault="001B1988" w:rsidP="00C50DEE">
            <w:pPr>
              <w:spacing w:after="0" w:line="240" w:lineRule="auto"/>
              <w:rPr>
                <w:sz w:val="12"/>
                <w:szCs w:val="12"/>
              </w:rPr>
            </w:pPr>
            <w:r>
              <w:rPr>
                <w:sz w:val="12"/>
                <w:szCs w:val="12"/>
              </w:rPr>
              <w:t>„p</w:t>
            </w:r>
            <w:r w:rsidRPr="00CC2CCB">
              <w:rPr>
                <w:sz w:val="12"/>
                <w:szCs w:val="12"/>
              </w:rPr>
              <w:t>arametry techniczne</w:t>
            </w:r>
            <w:r>
              <w:rPr>
                <w:sz w:val="12"/>
                <w:szCs w:val="12"/>
              </w:rPr>
              <w:t>”</w:t>
            </w:r>
          </w:p>
        </w:tc>
        <w:tc>
          <w:tcPr>
            <w:tcW w:w="742" w:type="pct"/>
            <w:vAlign w:val="center"/>
          </w:tcPr>
          <w:p w:rsidR="001B1988" w:rsidRDefault="001B1988" w:rsidP="00C50DEE">
            <w:pPr>
              <w:spacing w:after="0" w:line="240" w:lineRule="auto"/>
              <w:rPr>
                <w:sz w:val="12"/>
                <w:szCs w:val="12"/>
              </w:rPr>
            </w:pPr>
            <w:r w:rsidRPr="00B17A0C">
              <w:rPr>
                <w:sz w:val="12"/>
                <w:szCs w:val="12"/>
              </w:rPr>
              <w:t xml:space="preserve">Liczba punktów </w:t>
            </w:r>
            <w:r w:rsidRPr="00B17A0C">
              <w:rPr>
                <w:sz w:val="12"/>
                <w:szCs w:val="12"/>
              </w:rPr>
              <w:br/>
              <w:t>w kryterium</w:t>
            </w:r>
          </w:p>
          <w:p w:rsidR="001B1988" w:rsidRPr="00B17A0C" w:rsidRDefault="001B1988" w:rsidP="00C50DEE">
            <w:pPr>
              <w:spacing w:after="0" w:line="240" w:lineRule="auto"/>
              <w:rPr>
                <w:sz w:val="12"/>
                <w:szCs w:val="12"/>
              </w:rPr>
            </w:pPr>
            <w:r>
              <w:rPr>
                <w:sz w:val="12"/>
                <w:szCs w:val="12"/>
              </w:rPr>
              <w:t>„okres gwarancji”</w:t>
            </w:r>
          </w:p>
        </w:tc>
      </w:tr>
      <w:tr w:rsidR="001B1988" w:rsidRPr="003923AA" w:rsidTr="00C50DEE">
        <w:trPr>
          <w:cantSplit/>
          <w:trHeight w:val="680"/>
        </w:trPr>
        <w:tc>
          <w:tcPr>
            <w:tcW w:w="2774" w:type="pct"/>
            <w:vAlign w:val="center"/>
          </w:tcPr>
          <w:p w:rsidR="001B1988" w:rsidRDefault="001B1988" w:rsidP="00C50DEE">
            <w:pPr>
              <w:pStyle w:val="NormalWeb"/>
            </w:pPr>
            <w:r>
              <w:t>ITA SPÓŁKA Z OGRANICZONĄ ODPOWIEDZIALNOŚCIĄ SPÓŁKA KOMANDYTOWA</w:t>
            </w:r>
            <w:r>
              <w:br/>
              <w:t xml:space="preserve">60-185 Skórzewo, ul. Poznańska 104 </w:t>
            </w:r>
          </w:p>
          <w:p w:rsidR="001B1988" w:rsidRPr="006A0A86" w:rsidRDefault="001B1988" w:rsidP="00C50DEE">
            <w:pPr>
              <w:spacing w:after="0" w:line="240" w:lineRule="auto"/>
              <w:jc w:val="center"/>
              <w:rPr>
                <w:sz w:val="16"/>
                <w:szCs w:val="16"/>
              </w:rPr>
            </w:pPr>
          </w:p>
        </w:tc>
        <w:tc>
          <w:tcPr>
            <w:tcW w:w="742" w:type="pct"/>
          </w:tcPr>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r>
              <w:rPr>
                <w:sz w:val="16"/>
                <w:szCs w:val="16"/>
              </w:rPr>
              <w:t>60</w:t>
            </w:r>
            <w:r w:rsidRPr="006A0A86">
              <w:rPr>
                <w:sz w:val="16"/>
                <w:szCs w:val="16"/>
              </w:rPr>
              <w:t>,00</w:t>
            </w:r>
          </w:p>
        </w:tc>
        <w:tc>
          <w:tcPr>
            <w:tcW w:w="742" w:type="pct"/>
          </w:tcPr>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Default="001B1988" w:rsidP="00C50DEE">
            <w:pPr>
              <w:spacing w:after="0" w:line="240" w:lineRule="auto"/>
              <w:jc w:val="center"/>
              <w:rPr>
                <w:sz w:val="16"/>
                <w:szCs w:val="16"/>
              </w:rPr>
            </w:pPr>
          </w:p>
          <w:p w:rsidR="001B1988" w:rsidRPr="006A0A86" w:rsidRDefault="001B1988" w:rsidP="00C50DEE">
            <w:pPr>
              <w:spacing w:after="0" w:line="240" w:lineRule="auto"/>
              <w:jc w:val="center"/>
              <w:rPr>
                <w:sz w:val="16"/>
                <w:szCs w:val="16"/>
              </w:rPr>
            </w:pPr>
            <w:r>
              <w:rPr>
                <w:sz w:val="16"/>
                <w:szCs w:val="16"/>
              </w:rPr>
              <w:t>0,0</w:t>
            </w:r>
          </w:p>
        </w:tc>
        <w:tc>
          <w:tcPr>
            <w:tcW w:w="742" w:type="pct"/>
            <w:vAlign w:val="center"/>
          </w:tcPr>
          <w:p w:rsidR="001B1988" w:rsidRPr="006A0A86" w:rsidRDefault="001B1988" w:rsidP="00C50DEE">
            <w:pPr>
              <w:spacing w:after="0" w:line="240" w:lineRule="auto"/>
              <w:jc w:val="center"/>
              <w:rPr>
                <w:sz w:val="16"/>
                <w:szCs w:val="16"/>
              </w:rPr>
            </w:pPr>
            <w:r>
              <w:rPr>
                <w:sz w:val="16"/>
                <w:szCs w:val="16"/>
              </w:rPr>
              <w:t>0,0</w:t>
            </w:r>
          </w:p>
        </w:tc>
      </w:tr>
    </w:tbl>
    <w:p w:rsidR="001B1988" w:rsidRPr="00821F16" w:rsidRDefault="001B1988" w:rsidP="002C705C">
      <w:pPr>
        <w:pStyle w:val="NoSpacing"/>
      </w:pPr>
    </w:p>
    <w:p w:rsidR="001B1988" w:rsidRDefault="001B1988" w:rsidP="002C705C"/>
    <w:p w:rsidR="001B1988" w:rsidRDefault="001B1988" w:rsidP="002C705C"/>
    <w:p w:rsidR="001B1988" w:rsidRDefault="001B1988" w:rsidP="002C705C"/>
    <w:p w:rsidR="001B1988" w:rsidRDefault="001B1988" w:rsidP="002C705C"/>
    <w:p w:rsidR="001B1988" w:rsidRDefault="001B1988" w:rsidP="002C705C"/>
    <w:p w:rsidR="001B1988" w:rsidRPr="002C705C" w:rsidRDefault="001B1988" w:rsidP="002C705C"/>
    <w:sectPr w:rsidR="001B1988" w:rsidRPr="002C705C"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88" w:rsidRDefault="001B1988" w:rsidP="006747BD">
      <w:pPr>
        <w:spacing w:after="0" w:line="240" w:lineRule="auto"/>
      </w:pPr>
      <w:r>
        <w:separator/>
      </w:r>
    </w:p>
  </w:endnote>
  <w:endnote w:type="continuationSeparator" w:id="0">
    <w:p w:rsidR="001B1988" w:rsidRDefault="001B198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8" w:rsidRDefault="001B1988">
    <w:pPr>
      <w:pStyle w:val="Footer"/>
      <w:rPr>
        <w:bCs/>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B1988" w:rsidRPr="00116150" w:rsidRDefault="001B1988">
    <w:pPr>
      <w:pStyle w:val="Footer"/>
      <w:rPr>
        <w:sz w:val="16"/>
        <w:szCs w:val="16"/>
      </w:rPr>
    </w:pPr>
  </w:p>
  <w:p w:rsidR="001B1988" w:rsidRDefault="001B1988" w:rsidP="002C705C">
    <w:pPr>
      <w:pStyle w:val="LukStopka-adres"/>
      <w:jc w:val="both"/>
    </w:pPr>
    <w:r>
      <w:t xml:space="preserve">Sieć Badawcza Łukasiewicz </w:t>
    </w:r>
    <w:r>
      <w:sym w:font="Symbol" w:char="F02D"/>
    </w:r>
    <w:r>
      <w:t xml:space="preserve"> Krakowski Instytut Technologiczny</w:t>
    </w:r>
  </w:p>
  <w:p w:rsidR="001B1988" w:rsidRDefault="001B1988" w:rsidP="002C705C">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B1988" w:rsidRPr="002C705C" w:rsidRDefault="001B1988" w:rsidP="002C705C">
    <w:pPr>
      <w:pStyle w:val="LukStopka-adres"/>
      <w:jc w:val="both"/>
    </w:pPr>
    <w:r w:rsidRPr="002C705C">
      <w:t xml:space="preserve">E-mail: sekretariat@kit.lukasiewicz.gov.pl </w:t>
    </w:r>
    <w:r>
      <w:rPr>
        <w:lang w:val="en-US"/>
      </w:rPr>
      <w:sym w:font="Symbol" w:char="F07C"/>
    </w:r>
    <w:r w:rsidRPr="002C705C">
      <w:t xml:space="preserve"> NIP: 675-000-00-88, REGON: 387116932</w:t>
    </w:r>
  </w:p>
  <w:p w:rsidR="001B1988" w:rsidRDefault="001B1988" w:rsidP="002C705C">
    <w:pPr>
      <w:pStyle w:val="LukStopka-adres"/>
      <w:jc w:val="both"/>
    </w:pPr>
    <w:r>
      <w:t xml:space="preserve">Sąd Rejonowy w Krakowie, XI Wydz. Gospodarczy KRS nr </w:t>
    </w:r>
    <w:r w:rsidRPr="0056264F">
      <w:t>0000861401</w:t>
    </w:r>
  </w:p>
  <w:p w:rsidR="001B1988" w:rsidRDefault="001B198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B1988" w:rsidRPr="004F5805" w:rsidRDefault="001B198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B1988" w:rsidRPr="00DA52A1" w:rsidRDefault="001B1988"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8" w:rsidRPr="00116150" w:rsidRDefault="001B198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1B1988" w:rsidRPr="00D06D36" w:rsidRDefault="001B198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B1988" w:rsidRPr="00DA52A1" w:rsidRDefault="001B198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B1988" w:rsidRDefault="001B1988" w:rsidP="00302E45">
                <w:pPr>
                  <w:pStyle w:val="LukStopka-adres"/>
                  <w:jc w:val="both"/>
                </w:pPr>
                <w:r>
                  <w:t xml:space="preserve">Sieć Badawcza Łukasiewicz </w:t>
                </w:r>
                <w:r>
                  <w:sym w:font="Symbol" w:char="F02D"/>
                </w:r>
                <w:r>
                  <w:t xml:space="preserve"> Krakowski Instytut Technologiczny</w:t>
                </w:r>
              </w:p>
              <w:p w:rsidR="001B1988" w:rsidRDefault="001B198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B1988" w:rsidRPr="002C705C" w:rsidRDefault="001B1988" w:rsidP="00302E45">
                <w:pPr>
                  <w:pStyle w:val="LukStopka-adres"/>
                  <w:jc w:val="both"/>
                  <w:rPr>
                    <w:lang w:val="en-US"/>
                  </w:rPr>
                </w:pPr>
                <w:r w:rsidRPr="002C705C">
                  <w:rPr>
                    <w:lang w:val="en-US"/>
                  </w:rPr>
                  <w:t xml:space="preserve">E-mail: sekretariat@kit.lukasiewicz.gov.pl </w:t>
                </w:r>
                <w:r>
                  <w:rPr>
                    <w:lang w:val="en-US"/>
                  </w:rPr>
                  <w:sym w:font="Symbol" w:char="F07C"/>
                </w:r>
                <w:r w:rsidRPr="002C705C">
                  <w:rPr>
                    <w:lang w:val="en-US"/>
                  </w:rPr>
                  <w:t xml:space="preserve"> NIP: 675-000-00-88, REGON: 387116932</w:t>
                </w:r>
                <w:bookmarkStart w:id="0" w:name="_GoBack"/>
                <w:bookmarkEnd w:id="0"/>
              </w:p>
              <w:p w:rsidR="001B1988" w:rsidRDefault="001B1988" w:rsidP="00302E45">
                <w:pPr>
                  <w:pStyle w:val="LukStopka-adres"/>
                  <w:jc w:val="both"/>
                </w:pPr>
                <w:r>
                  <w:t xml:space="preserve">Sąd Rejonowy w Krakowie, XI Wydz. Gospodarczy KRS nr </w:t>
                </w:r>
                <w:r w:rsidRPr="0056264F">
                  <w:t>0000861401</w:t>
                </w:r>
              </w:p>
              <w:p w:rsidR="001B1988" w:rsidRPr="004F5805" w:rsidRDefault="001B198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88" w:rsidRDefault="001B1988" w:rsidP="006747BD">
      <w:pPr>
        <w:spacing w:after="0" w:line="240" w:lineRule="auto"/>
      </w:pPr>
      <w:r>
        <w:separator/>
      </w:r>
    </w:p>
  </w:footnote>
  <w:footnote w:type="continuationSeparator" w:id="0">
    <w:p w:rsidR="001B1988" w:rsidRDefault="001B198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8" w:rsidRPr="00DA52A1" w:rsidRDefault="001B198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70438"/>
    <w:rsid w:val="00077647"/>
    <w:rsid w:val="000E4380"/>
    <w:rsid w:val="00116150"/>
    <w:rsid w:val="00132619"/>
    <w:rsid w:val="001B1988"/>
    <w:rsid w:val="001B3817"/>
    <w:rsid w:val="001B5D54"/>
    <w:rsid w:val="00223B66"/>
    <w:rsid w:val="00231524"/>
    <w:rsid w:val="002601AC"/>
    <w:rsid w:val="002B3E06"/>
    <w:rsid w:val="002C705C"/>
    <w:rsid w:val="002D36D4"/>
    <w:rsid w:val="002D48BE"/>
    <w:rsid w:val="002E3F0F"/>
    <w:rsid w:val="002F03E3"/>
    <w:rsid w:val="002F3EFE"/>
    <w:rsid w:val="002F4540"/>
    <w:rsid w:val="00302E45"/>
    <w:rsid w:val="00331259"/>
    <w:rsid w:val="00335F9F"/>
    <w:rsid w:val="00346C00"/>
    <w:rsid w:val="00354A18"/>
    <w:rsid w:val="00384C19"/>
    <w:rsid w:val="003923AA"/>
    <w:rsid w:val="003F4BA3"/>
    <w:rsid w:val="004039CC"/>
    <w:rsid w:val="004F5805"/>
    <w:rsid w:val="00526CDD"/>
    <w:rsid w:val="0056264F"/>
    <w:rsid w:val="005C16E4"/>
    <w:rsid w:val="005C51FF"/>
    <w:rsid w:val="005D1495"/>
    <w:rsid w:val="005E7191"/>
    <w:rsid w:val="00615756"/>
    <w:rsid w:val="00632474"/>
    <w:rsid w:val="006747BD"/>
    <w:rsid w:val="006A0A86"/>
    <w:rsid w:val="006D6DE5"/>
    <w:rsid w:val="006E5990"/>
    <w:rsid w:val="007E6C72"/>
    <w:rsid w:val="00805DF6"/>
    <w:rsid w:val="0082136E"/>
    <w:rsid w:val="00821F16"/>
    <w:rsid w:val="008368C0"/>
    <w:rsid w:val="0084396A"/>
    <w:rsid w:val="00854B7B"/>
    <w:rsid w:val="008C1729"/>
    <w:rsid w:val="008C75DD"/>
    <w:rsid w:val="008F209D"/>
    <w:rsid w:val="009571E2"/>
    <w:rsid w:val="009C0C7D"/>
    <w:rsid w:val="009D4C4D"/>
    <w:rsid w:val="00A24163"/>
    <w:rsid w:val="00A36F46"/>
    <w:rsid w:val="00A43BE9"/>
    <w:rsid w:val="00A52C29"/>
    <w:rsid w:val="00A772EC"/>
    <w:rsid w:val="00AD68BC"/>
    <w:rsid w:val="00B17A0C"/>
    <w:rsid w:val="00B23FC5"/>
    <w:rsid w:val="00B32828"/>
    <w:rsid w:val="00B33584"/>
    <w:rsid w:val="00B53D3D"/>
    <w:rsid w:val="00B61F8A"/>
    <w:rsid w:val="00B66B6C"/>
    <w:rsid w:val="00BA182D"/>
    <w:rsid w:val="00C22B4F"/>
    <w:rsid w:val="00C50DEE"/>
    <w:rsid w:val="00C736D5"/>
    <w:rsid w:val="00C96D7D"/>
    <w:rsid w:val="00CC2CCB"/>
    <w:rsid w:val="00CE181B"/>
    <w:rsid w:val="00D005B3"/>
    <w:rsid w:val="00D06D36"/>
    <w:rsid w:val="00D40690"/>
    <w:rsid w:val="00D77B77"/>
    <w:rsid w:val="00DA52A1"/>
    <w:rsid w:val="00E14103"/>
    <w:rsid w:val="00E50A03"/>
    <w:rsid w:val="00E54F35"/>
    <w:rsid w:val="00EA4D34"/>
    <w:rsid w:val="00EE493C"/>
    <w:rsid w:val="00EF1EA3"/>
    <w:rsid w:val="00F27386"/>
    <w:rsid w:val="00F5418A"/>
    <w:rsid w:val="00FA760A"/>
    <w:rsid w:val="00FF052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2C705C"/>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C705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2</Pages>
  <Words>217</Words>
  <Characters>1304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2020-03-30T08:43:00Z</cp:lastPrinted>
  <dcterms:created xsi:type="dcterms:W3CDTF">2021-05-12T11:12:00Z</dcterms:created>
  <dcterms:modified xsi:type="dcterms:W3CDTF">2021-05-12T11:12:00Z</dcterms:modified>
</cp:coreProperties>
</file>