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C75E" w14:textId="58FB9238" w:rsidR="006D1380" w:rsidRPr="008146B7" w:rsidRDefault="006D1380" w:rsidP="008146B7">
      <w:pPr>
        <w:pStyle w:val="siwz-3"/>
        <w:rPr>
          <w:rFonts w:asciiTheme="minorHAnsi" w:hAnsiTheme="minorHAnsi" w:cstheme="minorHAnsi"/>
          <w:b/>
          <w:sz w:val="18"/>
          <w:szCs w:val="18"/>
        </w:rPr>
      </w:pPr>
      <w:bookmarkStart w:id="0" w:name="_Toc67383513"/>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77777777"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50E4E809"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A02401" w:rsidRPr="002C0077">
        <w:rPr>
          <w:rFonts w:asciiTheme="minorHAnsi" w:hAnsiTheme="minorHAnsi" w:cstheme="minorHAnsi"/>
          <w:b/>
          <w:sz w:val="18"/>
          <w:szCs w:val="16"/>
        </w:rPr>
        <w:t>.</w:t>
      </w:r>
      <w:r w:rsidR="00FA6863">
        <w:rPr>
          <w:rFonts w:asciiTheme="minorHAnsi" w:hAnsiTheme="minorHAnsi" w:cstheme="minorHAnsi"/>
          <w:b/>
          <w:sz w:val="18"/>
          <w:szCs w:val="16"/>
        </w:rPr>
        <w:t>38.</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w:t>
      </w:r>
      <w:r w:rsidR="00116726">
        <w:rPr>
          <w:rFonts w:asciiTheme="minorHAnsi" w:hAnsiTheme="minorHAnsi" w:cstheme="minorHAnsi"/>
          <w:b/>
          <w:sz w:val="18"/>
          <w:szCs w:val="16"/>
        </w:rPr>
        <w:t>0</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2C0077" w:rsidRDefault="006D1380" w:rsidP="006D1380">
      <w:pPr>
        <w:tabs>
          <w:tab w:val="left" w:pos="2244"/>
        </w:tabs>
        <w:contextualSpacing/>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78D232B9" w14:textId="3BB9E5AE"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32F0CD9B" w14:textId="77777777" w:rsidR="006D1380" w:rsidRPr="00FA6863" w:rsidRDefault="006D1380" w:rsidP="006D1380">
      <w:pPr>
        <w:spacing w:after="60"/>
        <w:ind w:right="23"/>
        <w:jc w:val="both"/>
        <w:rPr>
          <w:rFonts w:asciiTheme="minorHAnsi" w:hAnsiTheme="minorHAnsi" w:cstheme="minorHAnsi"/>
          <w:sz w:val="18"/>
          <w:szCs w:val="16"/>
        </w:rPr>
      </w:pPr>
    </w:p>
    <w:p w14:paraId="2AA284AA" w14:textId="56CBF215" w:rsidR="00A664C7" w:rsidRPr="002C0077" w:rsidRDefault="006D1380" w:rsidP="002C0077">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00FA6863" w:rsidRPr="00FA6863">
        <w:rPr>
          <w:rFonts w:asciiTheme="minorHAnsi" w:hAnsiTheme="minorHAnsi" w:cstheme="minorHAnsi"/>
          <w:b/>
          <w:sz w:val="18"/>
          <w:szCs w:val="16"/>
        </w:rPr>
        <w:t xml:space="preserve">„Zakup oprogramowania klasy SAM (Software </w:t>
      </w:r>
      <w:proofErr w:type="spellStart"/>
      <w:r w:rsidR="00FA6863" w:rsidRPr="00FA6863">
        <w:rPr>
          <w:rFonts w:asciiTheme="minorHAnsi" w:hAnsiTheme="minorHAnsi" w:cstheme="minorHAnsi"/>
          <w:b/>
          <w:sz w:val="18"/>
          <w:szCs w:val="16"/>
        </w:rPr>
        <w:t>Asset</w:t>
      </w:r>
      <w:proofErr w:type="spellEnd"/>
      <w:r w:rsidR="00FA6863" w:rsidRPr="00FA6863">
        <w:rPr>
          <w:rFonts w:asciiTheme="minorHAnsi" w:hAnsiTheme="minorHAnsi" w:cstheme="minorHAnsi"/>
          <w:b/>
          <w:sz w:val="18"/>
          <w:szCs w:val="16"/>
        </w:rPr>
        <w:t xml:space="preserve"> Management) wraz z wdrożeniem, wsparciem i usługami dodatkowymi</w:t>
      </w:r>
      <w:r w:rsidRPr="00FA6863">
        <w:rPr>
          <w:rFonts w:asciiTheme="minorHAnsi" w:hAnsiTheme="minorHAnsi" w:cstheme="minorHAnsi"/>
          <w:b/>
          <w:sz w:val="18"/>
          <w:szCs w:val="16"/>
        </w:rPr>
        <w:t>”</w:t>
      </w:r>
      <w:r w:rsidRPr="002C0077">
        <w:rPr>
          <w:rFonts w:asciiTheme="minorHAnsi" w:hAnsiTheme="minorHAnsi" w:cstheme="minorHAnsi"/>
          <w:sz w:val="18"/>
          <w:szCs w:val="16"/>
        </w:rPr>
        <w:t>, zgodnie z wymaganiami określonymi w specyfikacji warunków zamówienia i</w:t>
      </w:r>
      <w:r w:rsidR="00B35A1A">
        <w:rPr>
          <w:rFonts w:asciiTheme="minorHAnsi" w:hAnsiTheme="minorHAnsi" w:cstheme="minorHAnsi"/>
          <w:sz w:val="18"/>
          <w:szCs w:val="16"/>
        </w:rPr>
        <w:t> </w:t>
      </w:r>
      <w:r w:rsidR="005C2C4B" w:rsidRPr="002C0077">
        <w:rPr>
          <w:rFonts w:asciiTheme="minorHAnsi" w:hAnsiTheme="minorHAnsi" w:cstheme="minorHAnsi"/>
          <w:sz w:val="18"/>
          <w:szCs w:val="16"/>
        </w:rPr>
        <w:t>p</w:t>
      </w:r>
      <w:r w:rsidR="005C2C4B" w:rsidRPr="00FA6863">
        <w:rPr>
          <w:rFonts w:asciiTheme="minorHAnsi" w:hAnsiTheme="minorHAnsi" w:cstheme="minorHAnsi"/>
          <w:sz w:val="18"/>
          <w:szCs w:val="18"/>
        </w:rPr>
        <w:t>rojektowanych postanowieniach</w:t>
      </w:r>
      <w:r w:rsidRPr="00FA6863">
        <w:rPr>
          <w:rFonts w:asciiTheme="minorHAnsi" w:hAnsiTheme="minorHAnsi" w:cstheme="minorHAnsi"/>
          <w:sz w:val="18"/>
          <w:szCs w:val="18"/>
        </w:rPr>
        <w:t xml:space="preserve"> umowy wraz z załącznikami, oferuję(-</w:t>
      </w:r>
      <w:proofErr w:type="spellStart"/>
      <w:r w:rsidRPr="00FA6863">
        <w:rPr>
          <w:rFonts w:asciiTheme="minorHAnsi" w:hAnsiTheme="minorHAnsi" w:cstheme="minorHAnsi"/>
          <w:sz w:val="18"/>
          <w:szCs w:val="18"/>
        </w:rPr>
        <w:t>emy</w:t>
      </w:r>
      <w:proofErr w:type="spellEnd"/>
      <w:r w:rsidRPr="00FA6863">
        <w:rPr>
          <w:rFonts w:asciiTheme="minorHAnsi" w:hAnsiTheme="minorHAnsi" w:cstheme="minorHAnsi"/>
          <w:sz w:val="18"/>
          <w:szCs w:val="18"/>
        </w:rPr>
        <w:t xml:space="preserve">) </w:t>
      </w:r>
      <w:r w:rsidR="00FA6863" w:rsidRPr="00FA6863">
        <w:rPr>
          <w:rFonts w:asciiTheme="minorHAnsi" w:hAnsiTheme="minorHAnsi" w:cstheme="minorHAnsi"/>
          <w:sz w:val="18"/>
          <w:szCs w:val="18"/>
        </w:rPr>
        <w:t xml:space="preserve">oprogramowanie klasy SAM (Software </w:t>
      </w:r>
      <w:proofErr w:type="spellStart"/>
      <w:r w:rsidR="00FA6863" w:rsidRPr="00FA6863">
        <w:rPr>
          <w:rFonts w:asciiTheme="minorHAnsi" w:hAnsiTheme="minorHAnsi" w:cstheme="minorHAnsi"/>
          <w:sz w:val="18"/>
          <w:szCs w:val="18"/>
        </w:rPr>
        <w:t>Asset</w:t>
      </w:r>
      <w:proofErr w:type="spellEnd"/>
      <w:r w:rsidR="00FA6863" w:rsidRPr="00FA6863">
        <w:rPr>
          <w:rFonts w:asciiTheme="minorHAnsi" w:hAnsiTheme="minorHAnsi" w:cstheme="minorHAnsi"/>
          <w:sz w:val="18"/>
          <w:szCs w:val="18"/>
        </w:rPr>
        <w:t xml:space="preserve"> Management) o poniższych parametrach</w:t>
      </w:r>
      <w:r w:rsidR="00FA6863" w:rsidRPr="00FF2A57">
        <w:rPr>
          <w:rFonts w:ascii="Arial" w:hAnsi="Arial" w:cs="Arial"/>
          <w:sz w:val="16"/>
          <w:szCs w:val="16"/>
        </w:rPr>
        <w:t>:</w:t>
      </w:r>
    </w:p>
    <w:p w14:paraId="3E161DA2" w14:textId="77777777" w:rsidR="00FA6863" w:rsidRPr="00FA6863" w:rsidRDefault="00FA6863" w:rsidP="00FA6863">
      <w:pPr>
        <w:pStyle w:val="Tekstpodstawowy"/>
        <w:suppressAutoHyphens/>
        <w:spacing w:after="60" w:line="276" w:lineRule="auto"/>
        <w:rPr>
          <w:rFonts w:asciiTheme="minorHAnsi" w:hAnsiTheme="minorHAnsi" w:cstheme="minorHAnsi"/>
          <w:sz w:val="18"/>
          <w:szCs w:val="18"/>
        </w:rPr>
      </w:pPr>
      <w:r w:rsidRPr="00FA6863">
        <w:rPr>
          <w:rFonts w:asciiTheme="minorHAnsi" w:hAnsiTheme="minorHAnsi" w:cstheme="minorHAnsi"/>
          <w:sz w:val="18"/>
          <w:szCs w:val="18"/>
        </w:rPr>
        <w:t>Tabela 1 Ogólne wymagania minimalne oprogramowania SAM</w:t>
      </w:r>
    </w:p>
    <w:tbl>
      <w:tblPr>
        <w:tblW w:w="5000" w:type="pct"/>
        <w:tblCellMar>
          <w:left w:w="70" w:type="dxa"/>
          <w:right w:w="70" w:type="dxa"/>
        </w:tblCellMar>
        <w:tblLook w:val="04A0" w:firstRow="1" w:lastRow="0" w:firstColumn="1" w:lastColumn="0" w:noHBand="0" w:noVBand="1"/>
      </w:tblPr>
      <w:tblGrid>
        <w:gridCol w:w="563"/>
        <w:gridCol w:w="899"/>
        <w:gridCol w:w="9882"/>
        <w:gridCol w:w="2932"/>
      </w:tblGrid>
      <w:tr w:rsidR="00FA6863" w:rsidRPr="00FA6863" w14:paraId="44F92717" w14:textId="77777777" w:rsidTr="00730DCA">
        <w:trPr>
          <w:cantSplit/>
          <w:trHeight w:val="227"/>
          <w:tblHeader/>
        </w:trPr>
        <w:tc>
          <w:tcPr>
            <w:tcW w:w="197" w:type="pct"/>
            <w:tcBorders>
              <w:top w:val="single" w:sz="4" w:space="0" w:color="auto"/>
              <w:left w:val="single" w:sz="4" w:space="0" w:color="auto"/>
              <w:right w:val="single" w:sz="4" w:space="0" w:color="auto"/>
            </w:tcBorders>
            <w:shd w:val="clear" w:color="auto" w:fill="auto"/>
            <w:noWrap/>
            <w:vAlign w:val="center"/>
          </w:tcPr>
          <w:p w14:paraId="717B9BAD" w14:textId="77777777" w:rsidR="00FA6863" w:rsidRPr="00FA6863" w:rsidRDefault="00FA6863" w:rsidP="00730DCA">
            <w:pPr>
              <w:spacing w:afterLines="60" w:after="144"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Lp.</w:t>
            </w:r>
          </w:p>
        </w:tc>
        <w:tc>
          <w:tcPr>
            <w:tcW w:w="315" w:type="pct"/>
            <w:tcBorders>
              <w:top w:val="single" w:sz="4" w:space="0" w:color="auto"/>
              <w:left w:val="single" w:sz="4" w:space="0" w:color="auto"/>
              <w:right w:val="single" w:sz="4" w:space="0" w:color="auto"/>
            </w:tcBorders>
            <w:shd w:val="clear" w:color="auto" w:fill="auto"/>
            <w:noWrap/>
            <w:vAlign w:val="center"/>
          </w:tcPr>
          <w:p w14:paraId="2E103528" w14:textId="77777777" w:rsidR="00FA6863" w:rsidRPr="00FA6863" w:rsidRDefault="00FA6863" w:rsidP="00730DCA">
            <w:pPr>
              <w:spacing w:afterLines="60" w:after="144"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Opis</w:t>
            </w:r>
          </w:p>
        </w:tc>
        <w:tc>
          <w:tcPr>
            <w:tcW w:w="3461" w:type="pct"/>
            <w:tcBorders>
              <w:top w:val="single" w:sz="4" w:space="0" w:color="auto"/>
              <w:left w:val="nil"/>
              <w:bottom w:val="single" w:sz="4" w:space="0" w:color="auto"/>
              <w:right w:val="single" w:sz="4" w:space="0" w:color="auto"/>
            </w:tcBorders>
            <w:shd w:val="clear" w:color="auto" w:fill="auto"/>
            <w:vAlign w:val="center"/>
          </w:tcPr>
          <w:p w14:paraId="3ED41C5E" w14:textId="77777777" w:rsidR="00FA6863" w:rsidRPr="00FA6863" w:rsidRDefault="00FA6863" w:rsidP="00730DCA">
            <w:pPr>
              <w:spacing w:afterLines="60" w:after="144"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Minimalne wymagania techniczne</w:t>
            </w:r>
          </w:p>
        </w:tc>
        <w:tc>
          <w:tcPr>
            <w:tcW w:w="1027" w:type="pct"/>
            <w:tcBorders>
              <w:top w:val="single" w:sz="4" w:space="0" w:color="auto"/>
              <w:left w:val="nil"/>
              <w:bottom w:val="single" w:sz="4" w:space="0" w:color="auto"/>
              <w:right w:val="single" w:sz="4" w:space="0" w:color="auto"/>
            </w:tcBorders>
          </w:tcPr>
          <w:p w14:paraId="6A511E02" w14:textId="77777777" w:rsidR="00FA6863" w:rsidRPr="00FA6863" w:rsidRDefault="00FA6863" w:rsidP="00730DCA">
            <w:pPr>
              <w:spacing w:afterLines="60" w:after="144" w:line="276" w:lineRule="auto"/>
              <w:jc w:val="both"/>
              <w:rPr>
                <w:rFonts w:asciiTheme="minorHAnsi" w:hAnsiTheme="minorHAnsi" w:cstheme="minorHAnsi"/>
                <w:b/>
                <w:color w:val="000000"/>
                <w:sz w:val="18"/>
                <w:szCs w:val="18"/>
              </w:rPr>
            </w:pPr>
            <w:r w:rsidRPr="00FA6863">
              <w:rPr>
                <w:rFonts w:asciiTheme="minorHAnsi" w:hAnsiTheme="minorHAnsi" w:cstheme="minorHAnsi"/>
                <w:b/>
                <w:sz w:val="18"/>
                <w:szCs w:val="18"/>
              </w:rPr>
              <w:t>Parametr oferowany – wypełnia Wykonawca</w:t>
            </w:r>
          </w:p>
        </w:tc>
      </w:tr>
      <w:tr w:rsidR="00FA6863" w:rsidRPr="00FA6863" w14:paraId="161D9833" w14:textId="77777777" w:rsidTr="00730DCA">
        <w:trPr>
          <w:cantSplit/>
          <w:trHeight w:val="227"/>
        </w:trPr>
        <w:tc>
          <w:tcPr>
            <w:tcW w:w="197" w:type="pct"/>
            <w:vMerge w:val="restart"/>
            <w:tcBorders>
              <w:top w:val="single" w:sz="4" w:space="0" w:color="auto"/>
              <w:left w:val="single" w:sz="4" w:space="0" w:color="auto"/>
              <w:right w:val="single" w:sz="4" w:space="0" w:color="auto"/>
            </w:tcBorders>
            <w:shd w:val="clear" w:color="auto" w:fill="auto"/>
            <w:noWrap/>
            <w:vAlign w:val="center"/>
            <w:hideMark/>
          </w:tcPr>
          <w:p w14:paraId="255D7A9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1</w:t>
            </w:r>
          </w:p>
        </w:tc>
        <w:tc>
          <w:tcPr>
            <w:tcW w:w="315" w:type="pct"/>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0E33E50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Funkcjonalność podstawowa</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7E5AA3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jednoczesną obsługę min. 1800 serwerów fizycznych / maszyn wirtualnych.</w:t>
            </w:r>
          </w:p>
        </w:tc>
        <w:tc>
          <w:tcPr>
            <w:tcW w:w="1027" w:type="pct"/>
            <w:tcBorders>
              <w:top w:val="single" w:sz="4" w:space="0" w:color="auto"/>
              <w:left w:val="nil"/>
              <w:bottom w:val="single" w:sz="4" w:space="0" w:color="auto"/>
              <w:right w:val="single" w:sz="4" w:space="0" w:color="auto"/>
            </w:tcBorders>
            <w:vAlign w:val="center"/>
          </w:tcPr>
          <w:p w14:paraId="40BFB8B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8366C64"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864A8F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8B27CF9"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271184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jednoczesną obsługę min. 14 000 klientów (stacji roboczych/serwerów)</w:t>
            </w:r>
          </w:p>
        </w:tc>
        <w:tc>
          <w:tcPr>
            <w:tcW w:w="1027" w:type="pct"/>
            <w:tcBorders>
              <w:top w:val="nil"/>
              <w:left w:val="nil"/>
              <w:bottom w:val="single" w:sz="4" w:space="0" w:color="auto"/>
              <w:right w:val="single" w:sz="4" w:space="0" w:color="auto"/>
            </w:tcBorders>
            <w:vAlign w:val="center"/>
          </w:tcPr>
          <w:p w14:paraId="17BC272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B6D377B"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4AE909C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6928DBC6"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5F843BE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obsługę min. 200 baz danych Oracle</w:t>
            </w:r>
          </w:p>
        </w:tc>
        <w:tc>
          <w:tcPr>
            <w:tcW w:w="1027" w:type="pct"/>
            <w:tcBorders>
              <w:top w:val="nil"/>
              <w:left w:val="nil"/>
              <w:bottom w:val="single" w:sz="4" w:space="0" w:color="auto"/>
              <w:right w:val="single" w:sz="4" w:space="0" w:color="auto"/>
            </w:tcBorders>
            <w:vAlign w:val="center"/>
          </w:tcPr>
          <w:p w14:paraId="6EFA17BA"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2D2F1BA"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77F6155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369E8D04"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7B94B295" w14:textId="1CE1857B"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obsługę min. 11</w:t>
            </w:r>
            <w:r w:rsidR="000F0FEB">
              <w:rPr>
                <w:rFonts w:asciiTheme="minorHAnsi" w:hAnsiTheme="minorHAnsi" w:cstheme="minorHAnsi"/>
                <w:color w:val="000000"/>
                <w:sz w:val="18"/>
                <w:szCs w:val="18"/>
              </w:rPr>
              <w:t xml:space="preserve"> </w:t>
            </w:r>
            <w:r w:rsidRPr="00FA6863">
              <w:rPr>
                <w:rFonts w:asciiTheme="minorHAnsi" w:hAnsiTheme="minorHAnsi" w:cstheme="minorHAnsi"/>
                <w:color w:val="000000"/>
                <w:sz w:val="18"/>
                <w:szCs w:val="18"/>
              </w:rPr>
              <w:t xml:space="preserve">600 użytkowników Office 365 </w:t>
            </w:r>
          </w:p>
        </w:tc>
        <w:tc>
          <w:tcPr>
            <w:tcW w:w="1027" w:type="pct"/>
            <w:tcBorders>
              <w:top w:val="nil"/>
              <w:left w:val="nil"/>
              <w:bottom w:val="single" w:sz="4" w:space="0" w:color="auto"/>
              <w:right w:val="single" w:sz="4" w:space="0" w:color="auto"/>
            </w:tcBorders>
            <w:vAlign w:val="center"/>
          </w:tcPr>
          <w:p w14:paraId="1294000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A77F419"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19041D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63AA3B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2A71EF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Z poziomu systemu dostępne są edytowalne i konfigurowalne panele (</w:t>
            </w:r>
            <w:proofErr w:type="spellStart"/>
            <w:r w:rsidRPr="00FA6863">
              <w:rPr>
                <w:rFonts w:asciiTheme="minorHAnsi" w:hAnsiTheme="minorHAnsi" w:cstheme="minorHAnsi"/>
                <w:color w:val="000000"/>
                <w:sz w:val="18"/>
                <w:szCs w:val="18"/>
              </w:rPr>
              <w:t>dashboardy</w:t>
            </w:r>
            <w:proofErr w:type="spellEnd"/>
            <w:r w:rsidRPr="00FA6863">
              <w:rPr>
                <w:rFonts w:asciiTheme="minorHAnsi" w:hAnsiTheme="minorHAnsi" w:cstheme="minorHAnsi"/>
                <w:color w:val="000000"/>
                <w:sz w:val="18"/>
                <w:szCs w:val="18"/>
              </w:rPr>
              <w:t xml:space="preserve">) prezentujące np. podsumowanie w organizacji. </w:t>
            </w:r>
          </w:p>
        </w:tc>
        <w:tc>
          <w:tcPr>
            <w:tcW w:w="1027" w:type="pct"/>
            <w:tcBorders>
              <w:top w:val="nil"/>
              <w:left w:val="nil"/>
              <w:bottom w:val="single" w:sz="4" w:space="0" w:color="auto"/>
              <w:right w:val="single" w:sz="4" w:space="0" w:color="auto"/>
            </w:tcBorders>
            <w:vAlign w:val="center"/>
          </w:tcPr>
          <w:p w14:paraId="405C92C9"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766AE1C"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26DC3D1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6A1FBB2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5E5B71F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Wszystkie tworzone w systemie zestawienia muszą mieć opcję eksportu do standardowych formatów (xls, txt, pdf).</w:t>
            </w:r>
          </w:p>
        </w:tc>
        <w:tc>
          <w:tcPr>
            <w:tcW w:w="1027" w:type="pct"/>
            <w:tcBorders>
              <w:top w:val="nil"/>
              <w:left w:val="nil"/>
              <w:bottom w:val="single" w:sz="4" w:space="0" w:color="auto"/>
              <w:right w:val="single" w:sz="4" w:space="0" w:color="auto"/>
            </w:tcBorders>
            <w:vAlign w:val="center"/>
          </w:tcPr>
          <w:p w14:paraId="752F6C9D"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550A43C"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7932316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159D1B7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4733C48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posiadać interfejs użytkownika w języku polskim.</w:t>
            </w:r>
          </w:p>
        </w:tc>
        <w:tc>
          <w:tcPr>
            <w:tcW w:w="1027" w:type="pct"/>
            <w:tcBorders>
              <w:top w:val="nil"/>
              <w:left w:val="nil"/>
              <w:bottom w:val="single" w:sz="4" w:space="0" w:color="auto"/>
              <w:right w:val="single" w:sz="4" w:space="0" w:color="auto"/>
            </w:tcBorders>
            <w:vAlign w:val="center"/>
          </w:tcPr>
          <w:p w14:paraId="280650A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DA0069A"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51B9408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4AEE4840"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32568FB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Interfejs web Systemu musi wykorzystywać role (administrator, użytkownik) w celu odseparowania funkcji administracyjnych Systemu.</w:t>
            </w:r>
          </w:p>
        </w:tc>
        <w:tc>
          <w:tcPr>
            <w:tcW w:w="1027" w:type="pct"/>
            <w:tcBorders>
              <w:top w:val="nil"/>
              <w:left w:val="nil"/>
              <w:bottom w:val="single" w:sz="4" w:space="0" w:color="auto"/>
              <w:right w:val="single" w:sz="4" w:space="0" w:color="auto"/>
            </w:tcBorders>
            <w:vAlign w:val="center"/>
          </w:tcPr>
          <w:p w14:paraId="3DD4893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82165E8"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1F2A07B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2A76625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1AA7E7F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przechowywać do wglądu logi systemowe, błędy, aktywności użytkownika.</w:t>
            </w:r>
          </w:p>
        </w:tc>
        <w:tc>
          <w:tcPr>
            <w:tcW w:w="1027" w:type="pct"/>
            <w:tcBorders>
              <w:top w:val="nil"/>
              <w:left w:val="nil"/>
              <w:bottom w:val="single" w:sz="4" w:space="0" w:color="auto"/>
              <w:right w:val="single" w:sz="4" w:space="0" w:color="auto"/>
            </w:tcBorders>
            <w:vAlign w:val="center"/>
          </w:tcPr>
          <w:p w14:paraId="367BD82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5762E6A"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444F3F2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2F36E57B"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680E7480" w14:textId="4B9335FB"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Wszystkie dane zebrane w Systemie muszą być dostępne poprzez zestawienia zbiorcze możliwe do filtrowania, grupowania i</w:t>
            </w:r>
            <w:r w:rsidR="00195D63">
              <w:rPr>
                <w:rFonts w:asciiTheme="minorHAnsi" w:hAnsiTheme="minorHAnsi" w:cstheme="minorHAnsi"/>
                <w:color w:val="000000"/>
                <w:sz w:val="18"/>
                <w:szCs w:val="18"/>
              </w:rPr>
              <w:t> </w:t>
            </w:r>
            <w:bookmarkStart w:id="1" w:name="_GoBack"/>
            <w:bookmarkEnd w:id="1"/>
            <w:r w:rsidRPr="00FA6863">
              <w:rPr>
                <w:rFonts w:asciiTheme="minorHAnsi" w:hAnsiTheme="minorHAnsi" w:cstheme="minorHAnsi"/>
                <w:color w:val="000000"/>
                <w:sz w:val="18"/>
                <w:szCs w:val="18"/>
              </w:rPr>
              <w:t>sortowania, wgląd w parametry poszczególnego zasobu oraz poprzez zestawienia graficzne: wykresy statyczne i trendy zmian poszczególnych wartości i parametrów.</w:t>
            </w:r>
          </w:p>
        </w:tc>
        <w:tc>
          <w:tcPr>
            <w:tcW w:w="1027" w:type="pct"/>
            <w:tcBorders>
              <w:top w:val="nil"/>
              <w:left w:val="nil"/>
              <w:bottom w:val="single" w:sz="4" w:space="0" w:color="auto"/>
              <w:right w:val="single" w:sz="4" w:space="0" w:color="auto"/>
            </w:tcBorders>
            <w:vAlign w:val="center"/>
          </w:tcPr>
          <w:p w14:paraId="0D98440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E863D8D"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41DF4DA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EB21160"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0515B5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 zaimplementowane mechanizmy umożliwiające wprowadzanie zmian dla wielu obiektów jednocześnie (licencji, serwerów).</w:t>
            </w:r>
          </w:p>
        </w:tc>
        <w:tc>
          <w:tcPr>
            <w:tcW w:w="1027" w:type="pct"/>
            <w:tcBorders>
              <w:top w:val="nil"/>
              <w:left w:val="nil"/>
              <w:bottom w:val="single" w:sz="4" w:space="0" w:color="auto"/>
              <w:right w:val="single" w:sz="4" w:space="0" w:color="auto"/>
            </w:tcBorders>
            <w:vAlign w:val="center"/>
          </w:tcPr>
          <w:p w14:paraId="4C297BFC"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79D2807"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2EF42BA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683A9E6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BDC746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zawiera bazy wzorców oprogramowania, które podlegać będą stałej aktualizacji w okresie utrzymania systemu i po nim.</w:t>
            </w:r>
          </w:p>
        </w:tc>
        <w:tc>
          <w:tcPr>
            <w:tcW w:w="1027" w:type="pct"/>
            <w:tcBorders>
              <w:top w:val="nil"/>
              <w:left w:val="nil"/>
              <w:bottom w:val="single" w:sz="4" w:space="0" w:color="auto"/>
              <w:right w:val="single" w:sz="4" w:space="0" w:color="auto"/>
            </w:tcBorders>
            <w:vAlign w:val="center"/>
          </w:tcPr>
          <w:p w14:paraId="436A146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F251C81"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43157D5E"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A775D69"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0474BF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inwentaryzację sprzętu komputerowego przy użyciu mechanizmów agentowych, </w:t>
            </w:r>
            <w:proofErr w:type="spellStart"/>
            <w:r w:rsidRPr="00FA6863">
              <w:rPr>
                <w:rFonts w:asciiTheme="minorHAnsi" w:hAnsiTheme="minorHAnsi" w:cstheme="minorHAnsi"/>
                <w:color w:val="000000"/>
                <w:sz w:val="18"/>
                <w:szCs w:val="18"/>
              </w:rPr>
              <w:t>bezagentowych</w:t>
            </w:r>
            <w:proofErr w:type="spellEnd"/>
            <w:r w:rsidRPr="00FA6863">
              <w:rPr>
                <w:rFonts w:asciiTheme="minorHAnsi" w:hAnsiTheme="minorHAnsi" w:cstheme="minorHAnsi"/>
                <w:color w:val="000000"/>
                <w:sz w:val="18"/>
                <w:szCs w:val="18"/>
              </w:rPr>
              <w:t xml:space="preserve"> oraz protokołów sieciowych w tym: komputerów, serwerów, urządzeń sieciowych.</w:t>
            </w:r>
          </w:p>
        </w:tc>
        <w:tc>
          <w:tcPr>
            <w:tcW w:w="1027" w:type="pct"/>
            <w:tcBorders>
              <w:top w:val="nil"/>
              <w:left w:val="nil"/>
              <w:bottom w:val="single" w:sz="4" w:space="0" w:color="auto"/>
              <w:right w:val="single" w:sz="4" w:space="0" w:color="auto"/>
            </w:tcBorders>
            <w:vAlign w:val="center"/>
          </w:tcPr>
          <w:p w14:paraId="0A399C1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68D29B0"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2DC3630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3BBA8EB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F01921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zarządzanie umowami oraz ewidencją ich typów (serwisowe, licencyjne etc.)</w:t>
            </w:r>
          </w:p>
        </w:tc>
        <w:tc>
          <w:tcPr>
            <w:tcW w:w="1027" w:type="pct"/>
            <w:tcBorders>
              <w:top w:val="nil"/>
              <w:left w:val="nil"/>
              <w:bottom w:val="single" w:sz="4" w:space="0" w:color="auto"/>
              <w:right w:val="single" w:sz="4" w:space="0" w:color="auto"/>
            </w:tcBorders>
            <w:vAlign w:val="center"/>
          </w:tcPr>
          <w:p w14:paraId="7A4D679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CFA1565"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7085003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3965BEBB"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F52DEE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możliwość automatycznej wysyłki alertów.</w:t>
            </w:r>
          </w:p>
        </w:tc>
        <w:tc>
          <w:tcPr>
            <w:tcW w:w="1027" w:type="pct"/>
            <w:tcBorders>
              <w:top w:val="nil"/>
              <w:left w:val="nil"/>
              <w:bottom w:val="single" w:sz="4" w:space="0" w:color="auto"/>
              <w:right w:val="single" w:sz="4" w:space="0" w:color="auto"/>
            </w:tcBorders>
            <w:vAlign w:val="center"/>
          </w:tcPr>
          <w:p w14:paraId="793D3A7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6A3D317"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611395E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476A094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49F273C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posiadać repozytorium umów i dokumentów licencyjnych z automatyczną weryfikacją zgodności licencyjnej: Wszystkie licencje oraz umowy licencyjne jakie posiada Zamawiający powinny być możliwe do zarejestrowania w systemie.</w:t>
            </w:r>
          </w:p>
        </w:tc>
        <w:tc>
          <w:tcPr>
            <w:tcW w:w="1027" w:type="pct"/>
            <w:tcBorders>
              <w:top w:val="nil"/>
              <w:left w:val="nil"/>
              <w:bottom w:val="single" w:sz="4" w:space="0" w:color="auto"/>
              <w:right w:val="single" w:sz="4" w:space="0" w:color="auto"/>
            </w:tcBorders>
            <w:vAlign w:val="center"/>
          </w:tcPr>
          <w:p w14:paraId="75519A9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A205F1C"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65E6038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44223AA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030954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 poziomu uprawnień określonej klasy użytkownika rozszerzanie katalogu wykrywanego oprogramowania, po przeprowadzeniu odpowiedniego szkolenia przez Dostawcę.</w:t>
            </w:r>
          </w:p>
        </w:tc>
        <w:tc>
          <w:tcPr>
            <w:tcW w:w="1027" w:type="pct"/>
            <w:tcBorders>
              <w:top w:val="nil"/>
              <w:left w:val="nil"/>
              <w:bottom w:val="single" w:sz="4" w:space="0" w:color="auto"/>
              <w:right w:val="single" w:sz="4" w:space="0" w:color="auto"/>
            </w:tcBorders>
            <w:vAlign w:val="center"/>
          </w:tcPr>
          <w:p w14:paraId="12DC57C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C6A698C"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6ED8BA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5212DD9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8CB702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przypisywanie monitorowanych elementów (komputerów, licencji, użytkowników oraz innych urządzeń) do struktury organizacyjnej i centrów kosztów.</w:t>
            </w:r>
          </w:p>
        </w:tc>
        <w:tc>
          <w:tcPr>
            <w:tcW w:w="1027" w:type="pct"/>
            <w:tcBorders>
              <w:top w:val="nil"/>
              <w:left w:val="nil"/>
              <w:bottom w:val="single" w:sz="4" w:space="0" w:color="auto"/>
              <w:right w:val="single" w:sz="4" w:space="0" w:color="auto"/>
            </w:tcBorders>
            <w:vAlign w:val="center"/>
          </w:tcPr>
          <w:p w14:paraId="6F9A458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F06AE7C"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695FCC2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B27685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1DA43E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bibliotekę numerów katalogowych produktów (SKU).</w:t>
            </w:r>
          </w:p>
        </w:tc>
        <w:tc>
          <w:tcPr>
            <w:tcW w:w="1027" w:type="pct"/>
            <w:tcBorders>
              <w:top w:val="nil"/>
              <w:left w:val="nil"/>
              <w:bottom w:val="single" w:sz="4" w:space="0" w:color="auto"/>
              <w:right w:val="single" w:sz="4" w:space="0" w:color="auto"/>
            </w:tcBorders>
            <w:vAlign w:val="center"/>
          </w:tcPr>
          <w:p w14:paraId="3D6B78D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028E807"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1E60AC9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DCA7CD0"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C2334D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Posiadana przez system biblioteka SKU będzie odnawiana automatycznie.</w:t>
            </w:r>
          </w:p>
        </w:tc>
        <w:tc>
          <w:tcPr>
            <w:tcW w:w="1027" w:type="pct"/>
            <w:tcBorders>
              <w:top w:val="nil"/>
              <w:left w:val="nil"/>
              <w:bottom w:val="single" w:sz="4" w:space="0" w:color="auto"/>
              <w:right w:val="single" w:sz="4" w:space="0" w:color="auto"/>
            </w:tcBorders>
            <w:vAlign w:val="center"/>
          </w:tcPr>
          <w:p w14:paraId="4DAF10EB"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DA5E47C"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4C5A3A8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3C83E253"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A8E541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tworzenie własnych sygnatur oprogramowania oraz modyfikowania już istniejących bez kontaktu z Dostawcą i konieczności prac programistycznych w tym celu.</w:t>
            </w:r>
          </w:p>
        </w:tc>
        <w:tc>
          <w:tcPr>
            <w:tcW w:w="1027" w:type="pct"/>
            <w:tcBorders>
              <w:top w:val="nil"/>
              <w:left w:val="nil"/>
              <w:bottom w:val="single" w:sz="4" w:space="0" w:color="auto"/>
              <w:right w:val="single" w:sz="4" w:space="0" w:color="auto"/>
            </w:tcBorders>
            <w:vAlign w:val="center"/>
          </w:tcPr>
          <w:p w14:paraId="313D745D"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EA676B6"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03B349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A5CC8D6"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491A6F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kontrolę użycia sprzętu komputerowego.</w:t>
            </w:r>
          </w:p>
        </w:tc>
        <w:tc>
          <w:tcPr>
            <w:tcW w:w="1027" w:type="pct"/>
            <w:tcBorders>
              <w:top w:val="nil"/>
              <w:left w:val="nil"/>
              <w:bottom w:val="single" w:sz="4" w:space="0" w:color="auto"/>
              <w:right w:val="single" w:sz="4" w:space="0" w:color="auto"/>
            </w:tcBorders>
            <w:vAlign w:val="center"/>
          </w:tcPr>
          <w:p w14:paraId="72C019B0"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E58545F"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6325150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0A4C9D8"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CE0398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umożliwić będzie ewidencjonowanie sprzętu komputerowego z uwzględnieniem parametrów takich jak użytkownik, centrum kosztów, jednostka organizacyjna itp.</w:t>
            </w:r>
          </w:p>
        </w:tc>
        <w:tc>
          <w:tcPr>
            <w:tcW w:w="1027" w:type="pct"/>
            <w:tcBorders>
              <w:top w:val="nil"/>
              <w:left w:val="nil"/>
              <w:bottom w:val="single" w:sz="4" w:space="0" w:color="auto"/>
              <w:right w:val="single" w:sz="4" w:space="0" w:color="auto"/>
            </w:tcBorders>
            <w:vAlign w:val="center"/>
          </w:tcPr>
          <w:p w14:paraId="710D17D6"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751A71A"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DA97C1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A09F49E"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AFA13B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przechowywać będzie do wglądu historię używania sprzętu komputerowego.</w:t>
            </w:r>
          </w:p>
        </w:tc>
        <w:tc>
          <w:tcPr>
            <w:tcW w:w="1027" w:type="pct"/>
            <w:tcBorders>
              <w:top w:val="nil"/>
              <w:left w:val="nil"/>
              <w:bottom w:val="single" w:sz="4" w:space="0" w:color="auto"/>
              <w:right w:val="single" w:sz="4" w:space="0" w:color="auto"/>
            </w:tcBorders>
            <w:vAlign w:val="center"/>
          </w:tcPr>
          <w:p w14:paraId="46D2FD7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985EADA"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2845C2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ACEFCA3"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1BEB7DB" w14:textId="52C31EAF"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będzie </w:t>
            </w:r>
            <w:r w:rsidR="00195D63" w:rsidRPr="00F10AB2">
              <w:rPr>
                <w:rFonts w:asciiTheme="minorHAnsi" w:hAnsiTheme="minorHAnsi" w:cstheme="minorHAnsi"/>
                <w:color w:val="000000"/>
                <w:sz w:val="18"/>
                <w:szCs w:val="18"/>
              </w:rPr>
              <w:t xml:space="preserve">przechowywał dane istotne z punktu widzenia licencjonowania, np. wskazanie daty uruchomienia oraz liczby uruchomień dla opcji czy management </w:t>
            </w:r>
            <w:proofErr w:type="spellStart"/>
            <w:r w:rsidR="00195D63" w:rsidRPr="00F10AB2">
              <w:rPr>
                <w:rFonts w:asciiTheme="minorHAnsi" w:hAnsiTheme="minorHAnsi" w:cstheme="minorHAnsi"/>
                <w:color w:val="000000"/>
                <w:sz w:val="18"/>
                <w:szCs w:val="18"/>
              </w:rPr>
              <w:t>packów</w:t>
            </w:r>
            <w:proofErr w:type="spellEnd"/>
            <w:r w:rsidR="00195D63" w:rsidRPr="00F10AB2">
              <w:rPr>
                <w:rFonts w:asciiTheme="minorHAnsi" w:hAnsiTheme="minorHAnsi" w:cstheme="minorHAnsi"/>
                <w:color w:val="000000"/>
                <w:sz w:val="18"/>
                <w:szCs w:val="18"/>
              </w:rPr>
              <w:t>, data ostatniego logowania użytkownika, rejestracja zmian w systemie SAM wprowadzonych w systemie przez użytkowników, aktywność maszyn wirtualnych w</w:t>
            </w:r>
            <w:r w:rsidR="00195D63">
              <w:rPr>
                <w:rFonts w:asciiTheme="minorHAnsi" w:hAnsiTheme="minorHAnsi" w:cstheme="minorHAnsi"/>
                <w:color w:val="000000"/>
                <w:sz w:val="18"/>
                <w:szCs w:val="18"/>
              </w:rPr>
              <w:t> </w:t>
            </w:r>
            <w:r w:rsidR="00195D63" w:rsidRPr="00F10AB2">
              <w:rPr>
                <w:rFonts w:asciiTheme="minorHAnsi" w:hAnsiTheme="minorHAnsi" w:cstheme="minorHAnsi"/>
                <w:color w:val="000000"/>
                <w:sz w:val="18"/>
                <w:szCs w:val="18"/>
              </w:rPr>
              <w:t>klastrach</w:t>
            </w:r>
            <w:r w:rsidR="00195D63">
              <w:rPr>
                <w:rFonts w:asciiTheme="minorHAnsi" w:hAnsiTheme="minorHAnsi" w:cstheme="minorHAnsi"/>
                <w:color w:val="000000"/>
                <w:sz w:val="18"/>
                <w:szCs w:val="18"/>
              </w:rPr>
              <w:t>.</w:t>
            </w:r>
          </w:p>
        </w:tc>
        <w:tc>
          <w:tcPr>
            <w:tcW w:w="1027" w:type="pct"/>
            <w:tcBorders>
              <w:top w:val="nil"/>
              <w:left w:val="nil"/>
              <w:bottom w:val="single" w:sz="4" w:space="0" w:color="auto"/>
              <w:right w:val="single" w:sz="4" w:space="0" w:color="auto"/>
            </w:tcBorders>
            <w:vAlign w:val="center"/>
          </w:tcPr>
          <w:p w14:paraId="6CA037B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9BF6F36"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18F8DC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B3EEA4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7AF721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przechowywać będzie do wglądu logi systemowe, błędów, aktywności użytkownika.</w:t>
            </w:r>
          </w:p>
        </w:tc>
        <w:tc>
          <w:tcPr>
            <w:tcW w:w="1027" w:type="pct"/>
            <w:tcBorders>
              <w:top w:val="nil"/>
              <w:left w:val="nil"/>
              <w:bottom w:val="single" w:sz="4" w:space="0" w:color="auto"/>
              <w:right w:val="single" w:sz="4" w:space="0" w:color="auto"/>
            </w:tcBorders>
            <w:vAlign w:val="center"/>
          </w:tcPr>
          <w:p w14:paraId="60B924A3"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18161FE"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01A36F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08BBA57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1C7396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przechowywać będzie historię zasobów z jednoczesną możliwością raportowania wszystkich operacji wykonywanych na danym zasobie.</w:t>
            </w:r>
          </w:p>
        </w:tc>
        <w:tc>
          <w:tcPr>
            <w:tcW w:w="1027" w:type="pct"/>
            <w:tcBorders>
              <w:top w:val="nil"/>
              <w:left w:val="nil"/>
              <w:bottom w:val="single" w:sz="4" w:space="0" w:color="auto"/>
              <w:right w:val="single" w:sz="4" w:space="0" w:color="auto"/>
            </w:tcBorders>
            <w:vAlign w:val="center"/>
          </w:tcPr>
          <w:p w14:paraId="72F2A3C3"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F600DCA"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B992FF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ED185F1"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70C7ABE"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W ramach zakupionej licencji na system i wsparcia technicznego możliwe będzie bieżące przeprowadzanie aktualizacji systemu.</w:t>
            </w:r>
          </w:p>
        </w:tc>
        <w:tc>
          <w:tcPr>
            <w:tcW w:w="1027" w:type="pct"/>
            <w:tcBorders>
              <w:top w:val="nil"/>
              <w:left w:val="nil"/>
              <w:bottom w:val="single" w:sz="4" w:space="0" w:color="auto"/>
              <w:right w:val="single" w:sz="4" w:space="0" w:color="auto"/>
            </w:tcBorders>
            <w:vAlign w:val="center"/>
          </w:tcPr>
          <w:p w14:paraId="44CD9F2B"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283A617"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42FDB7B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A7D4C8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3ECE21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zdefiniowanie/odwzorowanie wielostopniowej struktury organizacyjnej.</w:t>
            </w:r>
          </w:p>
        </w:tc>
        <w:tc>
          <w:tcPr>
            <w:tcW w:w="1027" w:type="pct"/>
            <w:tcBorders>
              <w:top w:val="nil"/>
              <w:left w:val="nil"/>
              <w:bottom w:val="single" w:sz="4" w:space="0" w:color="auto"/>
              <w:right w:val="single" w:sz="4" w:space="0" w:color="auto"/>
            </w:tcBorders>
            <w:vAlign w:val="center"/>
          </w:tcPr>
          <w:p w14:paraId="41AA04B7"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64B8411"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7F87906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0EBAB2C8"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B69588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zarządzanie uprawnieniami w oparciu o rolę i umożliwia ograniczenie uprawnień od określonej gałęzi organizacji.</w:t>
            </w:r>
          </w:p>
        </w:tc>
        <w:tc>
          <w:tcPr>
            <w:tcW w:w="1027" w:type="pct"/>
            <w:tcBorders>
              <w:top w:val="nil"/>
              <w:left w:val="nil"/>
              <w:bottom w:val="single" w:sz="4" w:space="0" w:color="auto"/>
              <w:right w:val="single" w:sz="4" w:space="0" w:color="auto"/>
            </w:tcBorders>
            <w:vAlign w:val="center"/>
          </w:tcPr>
          <w:p w14:paraId="037623E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E64C3A0"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7A1680C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4C563A43"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306079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definiowanie list dozwolonego i niedozwolonego oprogramowania w oparciu o wzorce.</w:t>
            </w:r>
          </w:p>
        </w:tc>
        <w:tc>
          <w:tcPr>
            <w:tcW w:w="1027" w:type="pct"/>
            <w:tcBorders>
              <w:top w:val="nil"/>
              <w:left w:val="nil"/>
              <w:bottom w:val="single" w:sz="4" w:space="0" w:color="auto"/>
              <w:right w:val="single" w:sz="4" w:space="0" w:color="auto"/>
            </w:tcBorders>
            <w:vAlign w:val="center"/>
          </w:tcPr>
          <w:p w14:paraId="395CF66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B9A4758"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AB1A98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4CC1F9D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89B47E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tworzenie struktury organizacji i przypisywania do nich sprzętu i licencji.</w:t>
            </w:r>
          </w:p>
        </w:tc>
        <w:tc>
          <w:tcPr>
            <w:tcW w:w="1027" w:type="pct"/>
            <w:tcBorders>
              <w:top w:val="nil"/>
              <w:left w:val="nil"/>
              <w:bottom w:val="single" w:sz="4" w:space="0" w:color="auto"/>
              <w:right w:val="single" w:sz="4" w:space="0" w:color="auto"/>
            </w:tcBorders>
            <w:vAlign w:val="center"/>
          </w:tcPr>
          <w:p w14:paraId="08219693"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BEE4A40"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8AFA87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45DE276F"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69B972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i narzędzia zapewniać będą dostęp do danych oraz raportów dedykowanym pracownikom Zamawiającego.</w:t>
            </w:r>
          </w:p>
        </w:tc>
        <w:tc>
          <w:tcPr>
            <w:tcW w:w="1027" w:type="pct"/>
            <w:tcBorders>
              <w:top w:val="nil"/>
              <w:left w:val="nil"/>
              <w:bottom w:val="single" w:sz="4" w:space="0" w:color="auto"/>
              <w:right w:val="single" w:sz="4" w:space="0" w:color="auto"/>
            </w:tcBorders>
            <w:vAlign w:val="center"/>
          </w:tcPr>
          <w:p w14:paraId="4A01A39B"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D304C4F"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FA3440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575A50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D48A0E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zapewniać będzie weryfikowanie poprawności wprowadzonych danych.</w:t>
            </w:r>
          </w:p>
        </w:tc>
        <w:tc>
          <w:tcPr>
            <w:tcW w:w="1027" w:type="pct"/>
            <w:tcBorders>
              <w:top w:val="nil"/>
              <w:left w:val="nil"/>
              <w:bottom w:val="single" w:sz="4" w:space="0" w:color="auto"/>
              <w:right w:val="single" w:sz="4" w:space="0" w:color="auto"/>
            </w:tcBorders>
            <w:vAlign w:val="center"/>
          </w:tcPr>
          <w:p w14:paraId="2651DA4C"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4DFE339"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0EC3D1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1F0F671"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42B51C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zapewniać będzie możliwość definiowania własnych widoków i modyfikowania (filtrowanie, sortowanie, zmiana widocznych pól) już istniejących.</w:t>
            </w:r>
          </w:p>
        </w:tc>
        <w:tc>
          <w:tcPr>
            <w:tcW w:w="1027" w:type="pct"/>
            <w:tcBorders>
              <w:top w:val="nil"/>
              <w:left w:val="nil"/>
              <w:bottom w:val="single" w:sz="4" w:space="0" w:color="auto"/>
              <w:right w:val="single" w:sz="4" w:space="0" w:color="auto"/>
            </w:tcBorders>
            <w:vAlign w:val="center"/>
          </w:tcPr>
          <w:p w14:paraId="4CEC009A"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A95DA47"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6C1CBBE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562521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7F4BBF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Dostarczone rozwiązanie udostępniać będzie informacje o możliwości dokonania </w:t>
            </w:r>
            <w:proofErr w:type="spellStart"/>
            <w:r w:rsidRPr="00FA6863">
              <w:rPr>
                <w:rFonts w:asciiTheme="minorHAnsi" w:hAnsiTheme="minorHAnsi" w:cstheme="minorHAnsi"/>
                <w:color w:val="000000"/>
                <w:sz w:val="18"/>
                <w:szCs w:val="18"/>
              </w:rPr>
              <w:t>upgrade’u</w:t>
            </w:r>
            <w:proofErr w:type="spellEnd"/>
            <w:r w:rsidRPr="00FA6863">
              <w:rPr>
                <w:rFonts w:asciiTheme="minorHAnsi" w:hAnsiTheme="minorHAnsi" w:cstheme="minorHAnsi"/>
                <w:color w:val="000000"/>
                <w:sz w:val="18"/>
                <w:szCs w:val="18"/>
              </w:rPr>
              <w:t xml:space="preserve"> licencji – do nowych wersji, edycji. Dotyczy to co najmniej oprogramowania Microsoft, IBM, Oracle.</w:t>
            </w:r>
          </w:p>
        </w:tc>
        <w:tc>
          <w:tcPr>
            <w:tcW w:w="1027" w:type="pct"/>
            <w:tcBorders>
              <w:top w:val="nil"/>
              <w:left w:val="nil"/>
              <w:bottom w:val="single" w:sz="4" w:space="0" w:color="auto"/>
              <w:right w:val="single" w:sz="4" w:space="0" w:color="auto"/>
            </w:tcBorders>
            <w:vAlign w:val="center"/>
          </w:tcPr>
          <w:p w14:paraId="12DAAFC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241976A"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11E3BB1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688D77B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637565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będzie posiadało interfejs użytkownika w języku polskim</w:t>
            </w:r>
          </w:p>
        </w:tc>
        <w:tc>
          <w:tcPr>
            <w:tcW w:w="1027" w:type="pct"/>
            <w:tcBorders>
              <w:top w:val="nil"/>
              <w:left w:val="nil"/>
              <w:bottom w:val="single" w:sz="4" w:space="0" w:color="auto"/>
              <w:right w:val="single" w:sz="4" w:space="0" w:color="auto"/>
            </w:tcBorders>
            <w:vAlign w:val="center"/>
          </w:tcPr>
          <w:p w14:paraId="63F828C9"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0667B83"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695A82A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5053A6B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42EECEE"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objęcie zarządzaniem wszystkich producentów oprogramowania, których produkty (oprogramowanie i licencje) występują w środowisku Zamawiającego.</w:t>
            </w:r>
          </w:p>
        </w:tc>
        <w:tc>
          <w:tcPr>
            <w:tcW w:w="1027" w:type="pct"/>
            <w:tcBorders>
              <w:top w:val="single" w:sz="4" w:space="0" w:color="auto"/>
              <w:left w:val="single" w:sz="4" w:space="0" w:color="auto"/>
              <w:bottom w:val="single" w:sz="4" w:space="0" w:color="auto"/>
              <w:right w:val="single" w:sz="4" w:space="0" w:color="auto"/>
            </w:tcBorders>
            <w:vAlign w:val="center"/>
          </w:tcPr>
          <w:p w14:paraId="0744406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4D19FFF"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569D4C3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6B81F54E"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73AC9FE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objęcie zarządzaniem wszystkich systemów operacyjnych w środowisku Zamawiającego, tj. Windows, Linux, UNIX i </w:t>
            </w:r>
            <w:proofErr w:type="spellStart"/>
            <w:r w:rsidRPr="00FA6863">
              <w:rPr>
                <w:rFonts w:asciiTheme="minorHAnsi" w:hAnsiTheme="minorHAnsi" w:cstheme="minorHAnsi"/>
                <w:color w:val="000000"/>
                <w:sz w:val="18"/>
                <w:szCs w:val="18"/>
              </w:rPr>
              <w:t>MacOS</w:t>
            </w:r>
            <w:proofErr w:type="spellEnd"/>
            <w:r w:rsidRPr="00FA6863">
              <w:rPr>
                <w:rFonts w:asciiTheme="minorHAnsi" w:hAnsiTheme="minorHAnsi" w:cstheme="minorHAnsi"/>
                <w:color w:val="000000"/>
                <w:sz w:val="18"/>
                <w:szCs w:val="18"/>
              </w:rPr>
              <w:t>.</w:t>
            </w:r>
          </w:p>
        </w:tc>
        <w:tc>
          <w:tcPr>
            <w:tcW w:w="1027" w:type="pct"/>
            <w:tcBorders>
              <w:top w:val="single" w:sz="4" w:space="0" w:color="auto"/>
              <w:left w:val="single" w:sz="4" w:space="0" w:color="auto"/>
              <w:bottom w:val="single" w:sz="4" w:space="0" w:color="auto"/>
              <w:right w:val="single" w:sz="4" w:space="0" w:color="auto"/>
            </w:tcBorders>
            <w:vAlign w:val="center"/>
          </w:tcPr>
          <w:p w14:paraId="40804B3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1E6D9B4"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48F3C38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4AA07C8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09D68EF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Automatycznie rozpoznawać zainstalowane aplikacje i weryfikować zgodność licencyjną z umowami licencyjnymi: Rozwiązanie powinno automatycznie rozpoznać i zidentyfikować oprogramowanie, niezależnie od producenta. Powinno pokazać również, które instalacje, wymagają licencji, a które nie, jeśli jest częścią pakietu, automatycznie obliczy Upgrade oraz </w:t>
            </w:r>
            <w:proofErr w:type="spellStart"/>
            <w:r w:rsidRPr="00FA6863">
              <w:rPr>
                <w:rFonts w:asciiTheme="minorHAnsi" w:hAnsiTheme="minorHAnsi" w:cstheme="minorHAnsi"/>
                <w:color w:val="000000"/>
                <w:sz w:val="18"/>
                <w:szCs w:val="18"/>
              </w:rPr>
              <w:t>Downgrade</w:t>
            </w:r>
            <w:proofErr w:type="spellEnd"/>
            <w:r w:rsidRPr="00FA6863">
              <w:rPr>
                <w:rFonts w:asciiTheme="minorHAnsi" w:hAnsiTheme="minorHAnsi" w:cstheme="minorHAnsi"/>
                <w:color w:val="000000"/>
                <w:sz w:val="18"/>
                <w:szCs w:val="18"/>
              </w:rPr>
              <w:t xml:space="preserve"> bazując na prawach zapisanych w umowie oraz licencji.</w:t>
            </w:r>
          </w:p>
        </w:tc>
        <w:tc>
          <w:tcPr>
            <w:tcW w:w="1027" w:type="pct"/>
            <w:tcBorders>
              <w:top w:val="nil"/>
              <w:left w:val="nil"/>
              <w:bottom w:val="single" w:sz="4" w:space="0" w:color="auto"/>
              <w:right w:val="single" w:sz="4" w:space="0" w:color="auto"/>
            </w:tcBorders>
            <w:vAlign w:val="center"/>
          </w:tcPr>
          <w:p w14:paraId="0736F1CC"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899E5FD"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703AA9E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1593EE43"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67284BC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Automatycznie identyfikować i łączyć ze sobą aplikacje zdefiniowane w ramach pakietów (and. Bundle) aplikacji, tak aby po ich wykryciu widać było które aplikacje wchodzą w skład jakich pakietów aplikacyjnych.</w:t>
            </w:r>
          </w:p>
        </w:tc>
        <w:tc>
          <w:tcPr>
            <w:tcW w:w="1027" w:type="pct"/>
            <w:tcBorders>
              <w:top w:val="nil"/>
              <w:left w:val="nil"/>
              <w:bottom w:val="single" w:sz="4" w:space="0" w:color="auto"/>
              <w:right w:val="single" w:sz="4" w:space="0" w:color="auto"/>
            </w:tcBorders>
            <w:vAlign w:val="center"/>
          </w:tcPr>
          <w:p w14:paraId="0FF08137"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D5213F1" w14:textId="77777777" w:rsidTr="00730DCA">
        <w:trPr>
          <w:cantSplit/>
          <w:trHeight w:val="227"/>
        </w:trPr>
        <w:tc>
          <w:tcPr>
            <w:tcW w:w="197" w:type="pct"/>
            <w:vMerge/>
            <w:tcBorders>
              <w:left w:val="single" w:sz="4" w:space="0" w:color="auto"/>
              <w:bottom w:val="single" w:sz="4" w:space="0" w:color="auto"/>
              <w:right w:val="single" w:sz="4" w:space="0" w:color="auto"/>
            </w:tcBorders>
            <w:shd w:val="clear" w:color="auto" w:fill="auto"/>
            <w:vAlign w:val="center"/>
          </w:tcPr>
          <w:p w14:paraId="6318C79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bottom w:val="single" w:sz="4" w:space="0" w:color="auto"/>
              <w:right w:val="single" w:sz="4" w:space="0" w:color="auto"/>
            </w:tcBorders>
            <w:shd w:val="clear" w:color="auto" w:fill="auto"/>
            <w:textDirection w:val="btLr"/>
            <w:vAlign w:val="center"/>
          </w:tcPr>
          <w:p w14:paraId="48ACE968"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2C830B8E"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posiadać funkcjonalność ostrzegania, gdy umowa lub subskrypcja kończy się, musi także umożliwiać tworzenie własnych alertów tak, aby minimalizować ryzyko niezgodności licencyjnej oraz proaktywnie zarządzać zasobami IT.</w:t>
            </w:r>
          </w:p>
        </w:tc>
        <w:tc>
          <w:tcPr>
            <w:tcW w:w="1027" w:type="pct"/>
            <w:tcBorders>
              <w:top w:val="nil"/>
              <w:left w:val="nil"/>
              <w:bottom w:val="single" w:sz="4" w:space="0" w:color="auto"/>
              <w:right w:val="single" w:sz="4" w:space="0" w:color="auto"/>
            </w:tcBorders>
            <w:vAlign w:val="center"/>
          </w:tcPr>
          <w:p w14:paraId="3A5F191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529502C"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D3F22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2</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DFE51EE"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Integracja</w:t>
            </w:r>
          </w:p>
        </w:tc>
        <w:tc>
          <w:tcPr>
            <w:tcW w:w="3461" w:type="pct"/>
            <w:tcBorders>
              <w:top w:val="nil"/>
              <w:left w:val="nil"/>
              <w:bottom w:val="single" w:sz="4" w:space="0" w:color="auto"/>
              <w:right w:val="single" w:sz="4" w:space="0" w:color="auto"/>
            </w:tcBorders>
            <w:shd w:val="clear" w:color="auto" w:fill="auto"/>
            <w:vAlign w:val="center"/>
            <w:hideMark/>
          </w:tcPr>
          <w:p w14:paraId="009A106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Dostarczony system umożliwiać będzie jego zintegrowanie z rozwiązaniem ITSM (JIRA).</w:t>
            </w:r>
          </w:p>
        </w:tc>
        <w:tc>
          <w:tcPr>
            <w:tcW w:w="1027" w:type="pct"/>
            <w:tcBorders>
              <w:top w:val="nil"/>
              <w:left w:val="nil"/>
              <w:bottom w:val="single" w:sz="4" w:space="0" w:color="auto"/>
              <w:right w:val="single" w:sz="4" w:space="0" w:color="auto"/>
            </w:tcBorders>
            <w:vAlign w:val="center"/>
          </w:tcPr>
          <w:p w14:paraId="3173DE7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922E17B"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5CF5730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4F4A96D4"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B89213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integrację z systemami do zarządzania urządzeniami mobilnymi (MDM) </w:t>
            </w:r>
          </w:p>
        </w:tc>
        <w:tc>
          <w:tcPr>
            <w:tcW w:w="1027" w:type="pct"/>
            <w:tcBorders>
              <w:top w:val="nil"/>
              <w:left w:val="nil"/>
              <w:bottom w:val="single" w:sz="4" w:space="0" w:color="auto"/>
              <w:right w:val="single" w:sz="4" w:space="0" w:color="auto"/>
            </w:tcBorders>
            <w:vAlign w:val="center"/>
          </w:tcPr>
          <w:p w14:paraId="56CB87BA"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E244DE9"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2A310FA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3731C5E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B81A85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integracje z systemami HR w zakresie wymaganym przez wdrażany system klasy SAM</w:t>
            </w:r>
          </w:p>
        </w:tc>
        <w:tc>
          <w:tcPr>
            <w:tcW w:w="1027" w:type="pct"/>
            <w:tcBorders>
              <w:top w:val="nil"/>
              <w:left w:val="nil"/>
              <w:bottom w:val="single" w:sz="4" w:space="0" w:color="auto"/>
              <w:right w:val="single" w:sz="4" w:space="0" w:color="auto"/>
            </w:tcBorders>
            <w:vAlign w:val="center"/>
          </w:tcPr>
          <w:p w14:paraId="0823529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3806B4A"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61CDC26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2DA8C72F"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EEE2C0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zaczytanie informacji o lokalizacjach, strukturze organizacyjnej, centrach kosztów, użytkownikach i zasobach z zewnętrznych systemów poprzez integrację.</w:t>
            </w:r>
          </w:p>
        </w:tc>
        <w:tc>
          <w:tcPr>
            <w:tcW w:w="1027" w:type="pct"/>
            <w:tcBorders>
              <w:top w:val="nil"/>
              <w:left w:val="nil"/>
              <w:bottom w:val="single" w:sz="4" w:space="0" w:color="auto"/>
              <w:right w:val="single" w:sz="4" w:space="0" w:color="auto"/>
            </w:tcBorders>
            <w:vAlign w:val="center"/>
          </w:tcPr>
          <w:p w14:paraId="521B7C67"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25A9B7E"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70A0B0A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5FA4D38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154919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integrację z wybranymi systemami zakupowymi.</w:t>
            </w:r>
          </w:p>
        </w:tc>
        <w:tc>
          <w:tcPr>
            <w:tcW w:w="1027" w:type="pct"/>
            <w:tcBorders>
              <w:top w:val="nil"/>
              <w:left w:val="nil"/>
              <w:bottom w:val="single" w:sz="4" w:space="0" w:color="auto"/>
              <w:right w:val="single" w:sz="4" w:space="0" w:color="auto"/>
            </w:tcBorders>
            <w:vAlign w:val="center"/>
          </w:tcPr>
          <w:p w14:paraId="3461ADF0"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A6BCDA3"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0BF94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3</w:t>
            </w:r>
          </w:p>
        </w:tc>
        <w:tc>
          <w:tcPr>
            <w:tcW w:w="315" w:type="pct"/>
            <w:vMerge w:val="restart"/>
            <w:tcBorders>
              <w:top w:val="nil"/>
              <w:left w:val="single" w:sz="4" w:space="0" w:color="auto"/>
              <w:right w:val="single" w:sz="4" w:space="0" w:color="auto"/>
            </w:tcBorders>
            <w:shd w:val="clear" w:color="auto" w:fill="auto"/>
            <w:noWrap/>
            <w:textDirection w:val="btLr"/>
            <w:vAlign w:val="center"/>
            <w:hideMark/>
          </w:tcPr>
          <w:p w14:paraId="2B67F895" w14:textId="77777777" w:rsidR="00FA6863" w:rsidRPr="00FA6863" w:rsidRDefault="00FA6863" w:rsidP="00730DCA">
            <w:pPr>
              <w:spacing w:afterLines="60" w:after="144" w:line="276" w:lineRule="auto"/>
              <w:ind w:left="113" w:right="113"/>
              <w:rPr>
                <w:rFonts w:asciiTheme="minorHAnsi" w:hAnsiTheme="minorHAnsi" w:cstheme="minorHAnsi"/>
                <w:color w:val="000000"/>
                <w:sz w:val="18"/>
                <w:szCs w:val="18"/>
              </w:rPr>
            </w:pPr>
            <w:r w:rsidRPr="00FA6863">
              <w:rPr>
                <w:rFonts w:asciiTheme="minorHAnsi" w:hAnsiTheme="minorHAnsi" w:cstheme="minorHAnsi"/>
                <w:color w:val="000000"/>
                <w:sz w:val="18"/>
                <w:szCs w:val="18"/>
              </w:rPr>
              <w:t>Licencjonowanie</w:t>
            </w:r>
          </w:p>
        </w:tc>
        <w:tc>
          <w:tcPr>
            <w:tcW w:w="3461" w:type="pct"/>
            <w:tcBorders>
              <w:top w:val="nil"/>
              <w:left w:val="nil"/>
              <w:bottom w:val="single" w:sz="4" w:space="0" w:color="auto"/>
              <w:right w:val="single" w:sz="4" w:space="0" w:color="auto"/>
            </w:tcBorders>
            <w:shd w:val="clear" w:color="auto" w:fill="auto"/>
            <w:vAlign w:val="center"/>
            <w:hideMark/>
          </w:tcPr>
          <w:p w14:paraId="4EB83E6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pobieranie danych z zewnętrznych źródeł (systemy producentów oprogramowania).</w:t>
            </w:r>
          </w:p>
        </w:tc>
        <w:tc>
          <w:tcPr>
            <w:tcW w:w="1027" w:type="pct"/>
            <w:tcBorders>
              <w:top w:val="nil"/>
              <w:left w:val="nil"/>
              <w:bottom w:val="single" w:sz="4" w:space="0" w:color="auto"/>
              <w:right w:val="single" w:sz="4" w:space="0" w:color="auto"/>
            </w:tcBorders>
            <w:vAlign w:val="center"/>
          </w:tcPr>
          <w:p w14:paraId="0D3EB9D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3763984"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54BCB4F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66773DE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78E760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automatyczne wyliczanie pozycji licencyjnej porównując ilość potrzebnych licencji do ilości zaewidencjonowanych.</w:t>
            </w:r>
          </w:p>
        </w:tc>
        <w:tc>
          <w:tcPr>
            <w:tcW w:w="1027" w:type="pct"/>
            <w:tcBorders>
              <w:top w:val="nil"/>
              <w:left w:val="nil"/>
              <w:bottom w:val="single" w:sz="4" w:space="0" w:color="auto"/>
              <w:right w:val="single" w:sz="4" w:space="0" w:color="auto"/>
            </w:tcBorders>
            <w:vAlign w:val="center"/>
          </w:tcPr>
          <w:p w14:paraId="7F538DDC"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4F90C85"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29895BE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596F2A0"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AE6B1D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mechanizmy automatycznego wykrywania możliwości optymalizacji wykorzystania licencji z uwzględnieniem informacji wynikających z bazy wzorców oprogramowania.</w:t>
            </w:r>
          </w:p>
        </w:tc>
        <w:tc>
          <w:tcPr>
            <w:tcW w:w="1027" w:type="pct"/>
            <w:tcBorders>
              <w:top w:val="nil"/>
              <w:left w:val="nil"/>
              <w:bottom w:val="single" w:sz="4" w:space="0" w:color="auto"/>
              <w:right w:val="single" w:sz="4" w:space="0" w:color="auto"/>
            </w:tcBorders>
            <w:vAlign w:val="center"/>
          </w:tcPr>
          <w:p w14:paraId="5F40D35A"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C57F803"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7162289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5DBB7C9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CA6DFE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wprowadzanie zasad licencjonowania specyficznych dla indywidualnej umowy/ logiki licencyjnej do indywidualnych umów licencyjnych.</w:t>
            </w:r>
          </w:p>
        </w:tc>
        <w:tc>
          <w:tcPr>
            <w:tcW w:w="1027" w:type="pct"/>
            <w:tcBorders>
              <w:top w:val="nil"/>
              <w:left w:val="nil"/>
              <w:bottom w:val="single" w:sz="4" w:space="0" w:color="auto"/>
              <w:right w:val="single" w:sz="4" w:space="0" w:color="auto"/>
            </w:tcBorders>
            <w:vAlign w:val="center"/>
          </w:tcPr>
          <w:p w14:paraId="28E88C3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98A2995"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tcPr>
          <w:p w14:paraId="55D289B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08FA30C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012E59C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umożliwiać dołączanie komentarzy i plików graficznych (skanów) do wprowadzanych licencji.</w:t>
            </w:r>
          </w:p>
        </w:tc>
        <w:tc>
          <w:tcPr>
            <w:tcW w:w="1027" w:type="pct"/>
            <w:tcBorders>
              <w:top w:val="nil"/>
              <w:left w:val="nil"/>
              <w:bottom w:val="single" w:sz="4" w:space="0" w:color="auto"/>
              <w:right w:val="single" w:sz="4" w:space="0" w:color="auto"/>
            </w:tcBorders>
            <w:vAlign w:val="center"/>
          </w:tcPr>
          <w:p w14:paraId="6A37CB96"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5EC9D5D"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446A3A9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bottom w:val="single" w:sz="4" w:space="0" w:color="auto"/>
              <w:right w:val="single" w:sz="4" w:space="0" w:color="auto"/>
            </w:tcBorders>
            <w:shd w:val="clear" w:color="auto" w:fill="auto"/>
            <w:textDirection w:val="btLr"/>
            <w:vAlign w:val="center"/>
            <w:hideMark/>
          </w:tcPr>
          <w:p w14:paraId="3A57215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BA759C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Dostarczone rozwiązanie wspierać będzie zarządzanie licencjami między innymi takich </w:t>
            </w:r>
            <w:proofErr w:type="spellStart"/>
            <w:r w:rsidRPr="00FA6863">
              <w:rPr>
                <w:rFonts w:asciiTheme="minorHAnsi" w:hAnsiTheme="minorHAnsi" w:cstheme="minorHAnsi"/>
                <w:color w:val="000000"/>
                <w:sz w:val="18"/>
                <w:szCs w:val="18"/>
              </w:rPr>
              <w:t>vendorów</w:t>
            </w:r>
            <w:proofErr w:type="spellEnd"/>
            <w:r w:rsidRPr="00FA6863">
              <w:rPr>
                <w:rFonts w:asciiTheme="minorHAnsi" w:hAnsiTheme="minorHAnsi" w:cstheme="minorHAnsi"/>
                <w:color w:val="000000"/>
                <w:sz w:val="18"/>
                <w:szCs w:val="18"/>
              </w:rPr>
              <w:t xml:space="preserve"> jak IBM, Microsoft, Oracle czy </w:t>
            </w:r>
            <w:proofErr w:type="spellStart"/>
            <w:r w:rsidRPr="00FA6863">
              <w:rPr>
                <w:rFonts w:asciiTheme="minorHAnsi" w:hAnsiTheme="minorHAnsi" w:cstheme="minorHAnsi"/>
                <w:color w:val="000000"/>
                <w:sz w:val="18"/>
                <w:szCs w:val="18"/>
              </w:rPr>
              <w:t>Redhat</w:t>
            </w:r>
            <w:proofErr w:type="spellEnd"/>
            <w:r w:rsidRPr="00FA6863">
              <w:rPr>
                <w:rFonts w:asciiTheme="minorHAnsi" w:hAnsiTheme="minorHAnsi" w:cstheme="minorHAnsi"/>
                <w:color w:val="000000"/>
                <w:sz w:val="18"/>
                <w:szCs w:val="18"/>
              </w:rPr>
              <w:t>.</w:t>
            </w:r>
          </w:p>
        </w:tc>
        <w:tc>
          <w:tcPr>
            <w:tcW w:w="1027" w:type="pct"/>
            <w:tcBorders>
              <w:top w:val="nil"/>
              <w:left w:val="nil"/>
              <w:bottom w:val="single" w:sz="4" w:space="0" w:color="auto"/>
              <w:right w:val="single" w:sz="4" w:space="0" w:color="auto"/>
            </w:tcBorders>
            <w:vAlign w:val="center"/>
          </w:tcPr>
          <w:p w14:paraId="1E2B15B6"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052AF77"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5DE61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4</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A51743F"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Pomiar</w:t>
            </w:r>
          </w:p>
        </w:tc>
        <w:tc>
          <w:tcPr>
            <w:tcW w:w="3461" w:type="pct"/>
            <w:tcBorders>
              <w:top w:val="nil"/>
              <w:left w:val="nil"/>
              <w:bottom w:val="single" w:sz="4" w:space="0" w:color="auto"/>
              <w:right w:val="single" w:sz="4" w:space="0" w:color="auto"/>
            </w:tcBorders>
            <w:shd w:val="clear" w:color="auto" w:fill="auto"/>
            <w:vAlign w:val="center"/>
            <w:hideMark/>
          </w:tcPr>
          <w:p w14:paraId="01E577F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inwentaryzację oprogramowania w sieciach wydzielonych.</w:t>
            </w:r>
          </w:p>
        </w:tc>
        <w:tc>
          <w:tcPr>
            <w:tcW w:w="1027" w:type="pct"/>
            <w:tcBorders>
              <w:top w:val="nil"/>
              <w:left w:val="nil"/>
              <w:bottom w:val="single" w:sz="4" w:space="0" w:color="auto"/>
              <w:right w:val="single" w:sz="4" w:space="0" w:color="auto"/>
            </w:tcBorders>
            <w:vAlign w:val="center"/>
          </w:tcPr>
          <w:p w14:paraId="5B37375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FF0A4E4"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2F22552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532A7D6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018F0D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wyłączenie części instalacji z bilansu licencji (systemy nieprodukcyjne, systemy testowe).</w:t>
            </w:r>
          </w:p>
        </w:tc>
        <w:tc>
          <w:tcPr>
            <w:tcW w:w="1027" w:type="pct"/>
            <w:tcBorders>
              <w:top w:val="nil"/>
              <w:left w:val="nil"/>
              <w:bottom w:val="single" w:sz="4" w:space="0" w:color="auto"/>
              <w:right w:val="single" w:sz="4" w:space="0" w:color="auto"/>
            </w:tcBorders>
            <w:vAlign w:val="center"/>
          </w:tcPr>
          <w:p w14:paraId="77DD4D6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B55D04F" w14:textId="77777777" w:rsidTr="00730DCA">
        <w:trPr>
          <w:cantSplit/>
          <w:trHeight w:val="316"/>
        </w:trPr>
        <w:tc>
          <w:tcPr>
            <w:tcW w:w="197" w:type="pct"/>
            <w:vMerge/>
            <w:tcBorders>
              <w:top w:val="nil"/>
              <w:left w:val="single" w:sz="4" w:space="0" w:color="auto"/>
              <w:bottom w:val="single" w:sz="4" w:space="0" w:color="auto"/>
              <w:right w:val="single" w:sz="4" w:space="0" w:color="auto"/>
            </w:tcBorders>
            <w:vAlign w:val="center"/>
            <w:hideMark/>
          </w:tcPr>
          <w:p w14:paraId="4DF2AB8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71AC0946"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FECC673" w14:textId="79313FB3" w:rsidR="00FA6863" w:rsidRPr="00FA6863" w:rsidRDefault="00195D63" w:rsidP="00730DCA">
            <w:pPr>
              <w:spacing w:afterLines="60" w:after="144" w:line="276" w:lineRule="auto"/>
              <w:jc w:val="both"/>
              <w:rPr>
                <w:rFonts w:asciiTheme="minorHAnsi" w:hAnsiTheme="minorHAnsi" w:cstheme="minorHAnsi"/>
                <w:color w:val="000000"/>
                <w:sz w:val="18"/>
                <w:szCs w:val="18"/>
              </w:rPr>
            </w:pPr>
            <w:r w:rsidRPr="00F10AB2">
              <w:rPr>
                <w:rFonts w:asciiTheme="minorHAnsi" w:hAnsiTheme="minorHAnsi" w:cstheme="minorHAnsi"/>
                <w:color w:val="000000"/>
                <w:sz w:val="18"/>
                <w:szCs w:val="18"/>
              </w:rPr>
              <w:t>System będzie zliczał liczbę użyć danej aplikacji w zadanych okresach czasu oraz ostatnią datę jej użycia, a także komputer, z którego aplikacja była użyta oraz użytkownika ją używającego.</w:t>
            </w:r>
          </w:p>
        </w:tc>
        <w:tc>
          <w:tcPr>
            <w:tcW w:w="1027" w:type="pct"/>
            <w:tcBorders>
              <w:top w:val="nil"/>
              <w:left w:val="nil"/>
              <w:bottom w:val="single" w:sz="4" w:space="0" w:color="auto"/>
              <w:right w:val="single" w:sz="4" w:space="0" w:color="auto"/>
            </w:tcBorders>
            <w:vAlign w:val="center"/>
          </w:tcPr>
          <w:p w14:paraId="69862C13"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E1B58FE"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2546C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5</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F18551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Raportowanie</w:t>
            </w:r>
          </w:p>
        </w:tc>
        <w:tc>
          <w:tcPr>
            <w:tcW w:w="3461" w:type="pct"/>
            <w:tcBorders>
              <w:top w:val="nil"/>
              <w:left w:val="nil"/>
              <w:bottom w:val="single" w:sz="4" w:space="0" w:color="auto"/>
              <w:right w:val="single" w:sz="4" w:space="0" w:color="auto"/>
            </w:tcBorders>
            <w:shd w:val="clear" w:color="auto" w:fill="auto"/>
            <w:vAlign w:val="center"/>
            <w:hideMark/>
          </w:tcPr>
          <w:p w14:paraId="4384702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przeprowadzanie analiz „</w:t>
            </w:r>
            <w:proofErr w:type="spellStart"/>
            <w:r w:rsidRPr="00FA6863">
              <w:rPr>
                <w:rFonts w:asciiTheme="minorHAnsi" w:hAnsiTheme="minorHAnsi" w:cstheme="minorHAnsi"/>
                <w:color w:val="000000"/>
                <w:sz w:val="18"/>
                <w:szCs w:val="18"/>
              </w:rPr>
              <w:t>what</w:t>
            </w:r>
            <w:proofErr w:type="spellEnd"/>
            <w:r w:rsidRPr="00FA6863">
              <w:rPr>
                <w:rFonts w:asciiTheme="minorHAnsi" w:hAnsiTheme="minorHAnsi" w:cstheme="minorHAnsi"/>
                <w:color w:val="000000"/>
                <w:sz w:val="18"/>
                <w:szCs w:val="18"/>
              </w:rPr>
              <w:t xml:space="preserve"> </w:t>
            </w:r>
            <w:proofErr w:type="spellStart"/>
            <w:r w:rsidRPr="00FA6863">
              <w:rPr>
                <w:rFonts w:asciiTheme="minorHAnsi" w:hAnsiTheme="minorHAnsi" w:cstheme="minorHAnsi"/>
                <w:color w:val="000000"/>
                <w:sz w:val="18"/>
                <w:szCs w:val="18"/>
              </w:rPr>
              <w:t>if</w:t>
            </w:r>
            <w:proofErr w:type="spellEnd"/>
            <w:r w:rsidRPr="00FA6863">
              <w:rPr>
                <w:rFonts w:asciiTheme="minorHAnsi" w:hAnsiTheme="minorHAnsi" w:cstheme="minorHAnsi"/>
                <w:color w:val="000000"/>
                <w:sz w:val="18"/>
                <w:szCs w:val="18"/>
              </w:rPr>
              <w:t>?” w celu weryfikacji wpływu planowanych zmian w środowisku IT na licencjonowanie wykorzystywanego oprogramowania.</w:t>
            </w:r>
          </w:p>
        </w:tc>
        <w:tc>
          <w:tcPr>
            <w:tcW w:w="1027" w:type="pct"/>
            <w:tcBorders>
              <w:top w:val="nil"/>
              <w:left w:val="nil"/>
              <w:bottom w:val="single" w:sz="4" w:space="0" w:color="auto"/>
              <w:right w:val="single" w:sz="4" w:space="0" w:color="auto"/>
            </w:tcBorders>
            <w:vAlign w:val="center"/>
          </w:tcPr>
          <w:p w14:paraId="4ACF4F20"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454F363"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4A31BDF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7152C28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EFE1F5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eksport danych z narzędzia do popularnych formatów: xls/</w:t>
            </w:r>
            <w:proofErr w:type="spellStart"/>
            <w:r w:rsidRPr="00FA6863">
              <w:rPr>
                <w:rFonts w:asciiTheme="minorHAnsi" w:hAnsiTheme="minorHAnsi" w:cstheme="minorHAnsi"/>
                <w:color w:val="000000"/>
                <w:sz w:val="18"/>
                <w:szCs w:val="18"/>
              </w:rPr>
              <w:t>xlsx</w:t>
            </w:r>
            <w:proofErr w:type="spellEnd"/>
            <w:r w:rsidRPr="00FA6863">
              <w:rPr>
                <w:rFonts w:asciiTheme="minorHAnsi" w:hAnsiTheme="minorHAnsi" w:cstheme="minorHAnsi"/>
                <w:color w:val="000000"/>
                <w:sz w:val="18"/>
                <w:szCs w:val="18"/>
              </w:rPr>
              <w:t xml:space="preserve">, </w:t>
            </w:r>
            <w:proofErr w:type="spellStart"/>
            <w:r w:rsidRPr="00FA6863">
              <w:rPr>
                <w:rFonts w:asciiTheme="minorHAnsi" w:hAnsiTheme="minorHAnsi" w:cstheme="minorHAnsi"/>
                <w:color w:val="000000"/>
                <w:sz w:val="18"/>
                <w:szCs w:val="18"/>
              </w:rPr>
              <w:t>csv</w:t>
            </w:r>
            <w:proofErr w:type="spellEnd"/>
            <w:r w:rsidRPr="00FA6863">
              <w:rPr>
                <w:rFonts w:asciiTheme="minorHAnsi" w:hAnsiTheme="minorHAnsi" w:cstheme="minorHAnsi"/>
                <w:color w:val="000000"/>
                <w:sz w:val="18"/>
                <w:szCs w:val="18"/>
              </w:rPr>
              <w:t>, pdf.</w:t>
            </w:r>
          </w:p>
        </w:tc>
        <w:tc>
          <w:tcPr>
            <w:tcW w:w="1027" w:type="pct"/>
            <w:tcBorders>
              <w:top w:val="nil"/>
              <w:left w:val="nil"/>
              <w:bottom w:val="single" w:sz="4" w:space="0" w:color="auto"/>
              <w:right w:val="single" w:sz="4" w:space="0" w:color="auto"/>
            </w:tcBorders>
            <w:vAlign w:val="center"/>
          </w:tcPr>
          <w:p w14:paraId="46054C8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FF7B7D8"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5A0A06D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4DB532D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B6BEF3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 raportach zgodności licencyjnej prezentować będzie ceny zakupu brakujących licencji oraz wartości nadwyżek niewykorzystywanych (niezainstalowanych), a zakupionych przez Zamawiającego licencji.</w:t>
            </w:r>
          </w:p>
        </w:tc>
        <w:tc>
          <w:tcPr>
            <w:tcW w:w="1027" w:type="pct"/>
            <w:tcBorders>
              <w:top w:val="nil"/>
              <w:left w:val="nil"/>
              <w:bottom w:val="single" w:sz="4" w:space="0" w:color="auto"/>
              <w:right w:val="single" w:sz="4" w:space="0" w:color="auto"/>
            </w:tcBorders>
            <w:vAlign w:val="center"/>
          </w:tcPr>
          <w:p w14:paraId="36C5090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C9D1514"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1D54A7B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53B2236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4058BD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udostępniać będzie bilans zgodności licencyjnej (</w:t>
            </w:r>
            <w:proofErr w:type="spellStart"/>
            <w:r w:rsidRPr="00FA6863">
              <w:rPr>
                <w:rFonts w:asciiTheme="minorHAnsi" w:hAnsiTheme="minorHAnsi" w:cstheme="minorHAnsi"/>
                <w:color w:val="000000"/>
                <w:sz w:val="18"/>
                <w:szCs w:val="18"/>
              </w:rPr>
              <w:t>compliance</w:t>
            </w:r>
            <w:proofErr w:type="spellEnd"/>
            <w:r w:rsidRPr="00FA6863">
              <w:rPr>
                <w:rFonts w:asciiTheme="minorHAnsi" w:hAnsiTheme="minorHAnsi" w:cstheme="minorHAnsi"/>
                <w:color w:val="000000"/>
                <w:sz w:val="18"/>
                <w:szCs w:val="18"/>
              </w:rPr>
              <w:t>), dostępny na „jedno kliknięcie” w formie automatycznie generowanego raportu w dowolnym momencie z dowolną częstotliwością.</w:t>
            </w:r>
          </w:p>
        </w:tc>
        <w:tc>
          <w:tcPr>
            <w:tcW w:w="1027" w:type="pct"/>
            <w:tcBorders>
              <w:top w:val="nil"/>
              <w:left w:val="nil"/>
              <w:bottom w:val="single" w:sz="4" w:space="0" w:color="auto"/>
              <w:right w:val="single" w:sz="4" w:space="0" w:color="auto"/>
            </w:tcBorders>
            <w:vAlign w:val="center"/>
          </w:tcPr>
          <w:p w14:paraId="13D2E4B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3E73F78"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513E568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5F89CCE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486E10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Dostarczone rozwiązanie umożliwiać będzie wykonanie raportów w systemie wskazując na funkcje wykrytego oprogramowania (np. oprogramowanie antywirusowe, gry, </w:t>
            </w:r>
            <w:proofErr w:type="spellStart"/>
            <w:r w:rsidRPr="00FA6863">
              <w:rPr>
                <w:rFonts w:asciiTheme="minorHAnsi" w:hAnsiTheme="minorHAnsi" w:cstheme="minorHAnsi"/>
                <w:color w:val="000000"/>
                <w:sz w:val="18"/>
                <w:szCs w:val="18"/>
              </w:rPr>
              <w:t>malware</w:t>
            </w:r>
            <w:proofErr w:type="spellEnd"/>
            <w:r w:rsidRPr="00FA6863">
              <w:rPr>
                <w:rFonts w:asciiTheme="minorHAnsi" w:hAnsiTheme="minorHAnsi" w:cstheme="minorHAnsi"/>
                <w:color w:val="000000"/>
                <w:sz w:val="18"/>
                <w:szCs w:val="18"/>
              </w:rPr>
              <w:t xml:space="preserve">, </w:t>
            </w:r>
            <w:proofErr w:type="spellStart"/>
            <w:r w:rsidRPr="00FA6863">
              <w:rPr>
                <w:rFonts w:asciiTheme="minorHAnsi" w:hAnsiTheme="minorHAnsi" w:cstheme="minorHAnsi"/>
                <w:color w:val="000000"/>
                <w:sz w:val="18"/>
                <w:szCs w:val="18"/>
              </w:rPr>
              <w:t>adware</w:t>
            </w:r>
            <w:proofErr w:type="spellEnd"/>
            <w:r w:rsidRPr="00FA6863">
              <w:rPr>
                <w:rFonts w:asciiTheme="minorHAnsi" w:hAnsiTheme="minorHAnsi" w:cstheme="minorHAnsi"/>
                <w:color w:val="000000"/>
                <w:sz w:val="18"/>
                <w:szCs w:val="18"/>
              </w:rPr>
              <w:t xml:space="preserve"> itp.).</w:t>
            </w:r>
          </w:p>
        </w:tc>
        <w:tc>
          <w:tcPr>
            <w:tcW w:w="1027" w:type="pct"/>
            <w:tcBorders>
              <w:top w:val="nil"/>
              <w:left w:val="nil"/>
              <w:bottom w:val="single" w:sz="4" w:space="0" w:color="auto"/>
              <w:right w:val="single" w:sz="4" w:space="0" w:color="auto"/>
            </w:tcBorders>
            <w:vAlign w:val="center"/>
          </w:tcPr>
          <w:p w14:paraId="0572E5D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bl>
    <w:p w14:paraId="797AAF70" w14:textId="77777777" w:rsidR="00FA6863" w:rsidRPr="00FA6863" w:rsidRDefault="00FA6863" w:rsidP="00FA6863">
      <w:pPr>
        <w:jc w:val="both"/>
        <w:rPr>
          <w:rFonts w:asciiTheme="minorHAnsi" w:hAnsiTheme="minorHAnsi" w:cstheme="minorHAnsi"/>
          <w:i/>
          <w:sz w:val="18"/>
          <w:szCs w:val="18"/>
        </w:rPr>
      </w:pPr>
      <w:r w:rsidRPr="00FA6863">
        <w:rPr>
          <w:rFonts w:asciiTheme="minorHAnsi" w:hAnsiTheme="minorHAnsi" w:cstheme="minorHAnsi"/>
          <w:i/>
          <w:sz w:val="18"/>
          <w:szCs w:val="18"/>
        </w:rPr>
        <w:t>Uwagi:</w:t>
      </w:r>
      <w:r w:rsidRPr="00FA6863">
        <w:rPr>
          <w:rFonts w:asciiTheme="minorHAnsi" w:hAnsiTheme="minorHAnsi" w:cstheme="minorHAnsi"/>
          <w:i/>
          <w:sz w:val="18"/>
          <w:szCs w:val="18"/>
        </w:rPr>
        <w:tab/>
      </w:r>
    </w:p>
    <w:p w14:paraId="72A95B83" w14:textId="1FFFA997" w:rsidR="00FA6863" w:rsidRDefault="00FA6863" w:rsidP="00FA6863">
      <w:pPr>
        <w:ind w:right="23"/>
        <w:jc w:val="both"/>
        <w:rPr>
          <w:rFonts w:asciiTheme="minorHAnsi" w:hAnsiTheme="minorHAnsi" w:cstheme="minorHAnsi"/>
          <w:i/>
          <w:sz w:val="18"/>
          <w:szCs w:val="18"/>
          <w:lang w:eastAsia="x-none"/>
        </w:rPr>
      </w:pPr>
      <w:r w:rsidRPr="00FA6863">
        <w:rPr>
          <w:rFonts w:asciiTheme="minorHAnsi" w:hAnsiTheme="minorHAnsi" w:cstheme="minorHAnsi"/>
          <w:i/>
          <w:sz w:val="18"/>
          <w:szCs w:val="18"/>
        </w:rPr>
        <w:t xml:space="preserve"> </w:t>
      </w:r>
      <w:r w:rsidRPr="00FA6863">
        <w:rPr>
          <w:rFonts w:asciiTheme="minorHAnsi" w:hAnsiTheme="minorHAnsi" w:cstheme="minorHAnsi"/>
          <w:i/>
          <w:sz w:val="18"/>
          <w:szCs w:val="18"/>
          <w:vertAlign w:val="superscript"/>
          <w:lang w:eastAsia="x-none"/>
        </w:rPr>
        <w:t>*</w:t>
      </w:r>
      <w:r w:rsidRPr="00FA6863">
        <w:rPr>
          <w:rFonts w:asciiTheme="minorHAnsi" w:hAnsiTheme="minorHAnsi" w:cstheme="minorHAnsi"/>
          <w:i/>
          <w:sz w:val="18"/>
          <w:szCs w:val="18"/>
          <w:lang w:eastAsia="x-none"/>
        </w:rPr>
        <w:t xml:space="preserve"> niewłaściwe skreślić</w:t>
      </w:r>
    </w:p>
    <w:p w14:paraId="2E19C82B" w14:textId="77777777" w:rsidR="00730DCA" w:rsidRPr="00FA6863" w:rsidRDefault="00730DCA" w:rsidP="00FA6863">
      <w:pPr>
        <w:ind w:right="23"/>
        <w:jc w:val="both"/>
        <w:rPr>
          <w:rFonts w:asciiTheme="minorHAnsi" w:hAnsiTheme="minorHAnsi" w:cstheme="minorHAnsi"/>
          <w:i/>
          <w:sz w:val="18"/>
          <w:szCs w:val="18"/>
          <w:lang w:eastAsia="x-none"/>
        </w:rPr>
      </w:pPr>
    </w:p>
    <w:p w14:paraId="1C4449B2" w14:textId="77777777" w:rsidR="00FA6863" w:rsidRPr="00FA6863" w:rsidRDefault="00FA6863" w:rsidP="00FA6863">
      <w:pPr>
        <w:pStyle w:val="Tekstpodstawowy"/>
        <w:spacing w:after="60" w:line="240" w:lineRule="auto"/>
        <w:ind w:right="23"/>
        <w:rPr>
          <w:rFonts w:asciiTheme="minorHAnsi" w:hAnsiTheme="minorHAnsi" w:cstheme="minorHAnsi"/>
          <w:b/>
          <w:sz w:val="18"/>
          <w:szCs w:val="18"/>
        </w:rPr>
      </w:pPr>
      <w:r w:rsidRPr="00FA6863">
        <w:rPr>
          <w:rFonts w:asciiTheme="minorHAnsi" w:hAnsiTheme="minorHAnsi" w:cstheme="minorHAnsi"/>
          <w:b/>
          <w:sz w:val="18"/>
          <w:szCs w:val="18"/>
        </w:rPr>
        <w:t>Tabela nr 2 Wymagania minimalne w zakresie zarządzania serwerami</w:t>
      </w:r>
    </w:p>
    <w:tbl>
      <w:tblPr>
        <w:tblW w:w="5000" w:type="pct"/>
        <w:tblCellMar>
          <w:left w:w="70" w:type="dxa"/>
          <w:right w:w="70" w:type="dxa"/>
        </w:tblCellMar>
        <w:tblLook w:val="04A0" w:firstRow="1" w:lastRow="0" w:firstColumn="1" w:lastColumn="0" w:noHBand="0" w:noVBand="1"/>
      </w:tblPr>
      <w:tblGrid>
        <w:gridCol w:w="562"/>
        <w:gridCol w:w="737"/>
        <w:gridCol w:w="10045"/>
        <w:gridCol w:w="2932"/>
      </w:tblGrid>
      <w:tr w:rsidR="00FA6863" w:rsidRPr="00FA6863" w14:paraId="19300420" w14:textId="77777777" w:rsidTr="00730DCA">
        <w:trPr>
          <w:cantSplit/>
          <w:trHeight w:val="362"/>
          <w:tblHeader/>
        </w:trPr>
        <w:tc>
          <w:tcPr>
            <w:tcW w:w="197" w:type="pct"/>
            <w:tcBorders>
              <w:top w:val="single" w:sz="4" w:space="0" w:color="auto"/>
              <w:left w:val="single" w:sz="4" w:space="0" w:color="auto"/>
              <w:bottom w:val="nil"/>
              <w:right w:val="single" w:sz="4" w:space="0" w:color="auto"/>
            </w:tcBorders>
            <w:shd w:val="clear" w:color="auto" w:fill="auto"/>
            <w:noWrap/>
            <w:vAlign w:val="center"/>
          </w:tcPr>
          <w:p w14:paraId="02CBE54B"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Lp.</w:t>
            </w:r>
          </w:p>
        </w:tc>
        <w:tc>
          <w:tcPr>
            <w:tcW w:w="258" w:type="pct"/>
            <w:tcBorders>
              <w:top w:val="single" w:sz="4" w:space="0" w:color="auto"/>
              <w:left w:val="single" w:sz="4" w:space="0" w:color="auto"/>
              <w:bottom w:val="nil"/>
              <w:right w:val="single" w:sz="4" w:space="0" w:color="auto"/>
            </w:tcBorders>
            <w:shd w:val="clear" w:color="auto" w:fill="auto"/>
            <w:noWrap/>
            <w:vAlign w:val="center"/>
          </w:tcPr>
          <w:p w14:paraId="6328277D"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Opis</w:t>
            </w:r>
          </w:p>
        </w:tc>
        <w:tc>
          <w:tcPr>
            <w:tcW w:w="3518" w:type="pct"/>
            <w:tcBorders>
              <w:top w:val="single" w:sz="4" w:space="0" w:color="auto"/>
              <w:left w:val="nil"/>
              <w:bottom w:val="single" w:sz="4" w:space="0" w:color="auto"/>
              <w:right w:val="single" w:sz="4" w:space="0" w:color="auto"/>
            </w:tcBorders>
            <w:shd w:val="clear" w:color="auto" w:fill="auto"/>
            <w:vAlign w:val="center"/>
          </w:tcPr>
          <w:p w14:paraId="167FDDED"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Minimalne wymagania techniczne</w:t>
            </w:r>
          </w:p>
        </w:tc>
        <w:tc>
          <w:tcPr>
            <w:tcW w:w="1027" w:type="pct"/>
            <w:tcBorders>
              <w:top w:val="single" w:sz="4" w:space="0" w:color="auto"/>
              <w:left w:val="nil"/>
              <w:bottom w:val="single" w:sz="4" w:space="0" w:color="auto"/>
              <w:right w:val="single" w:sz="4" w:space="0" w:color="auto"/>
            </w:tcBorders>
          </w:tcPr>
          <w:p w14:paraId="42718CB6"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sz w:val="18"/>
                <w:szCs w:val="18"/>
              </w:rPr>
              <w:t>Parametr oferowany – wypełnia Wykonawca</w:t>
            </w:r>
          </w:p>
        </w:tc>
      </w:tr>
      <w:tr w:rsidR="00FA6863" w:rsidRPr="00FA6863" w14:paraId="34E09FA0" w14:textId="77777777" w:rsidTr="00730DCA">
        <w:trPr>
          <w:cantSplit/>
          <w:trHeight w:val="785"/>
        </w:trPr>
        <w:tc>
          <w:tcPr>
            <w:tcW w:w="197" w:type="pct"/>
            <w:vMerge w:val="restart"/>
            <w:tcBorders>
              <w:top w:val="single" w:sz="4" w:space="0" w:color="auto"/>
              <w:left w:val="single" w:sz="4" w:space="0" w:color="auto"/>
              <w:bottom w:val="nil"/>
              <w:right w:val="single" w:sz="4" w:space="0" w:color="auto"/>
            </w:tcBorders>
            <w:shd w:val="clear" w:color="auto" w:fill="auto"/>
            <w:noWrap/>
            <w:vAlign w:val="center"/>
          </w:tcPr>
          <w:p w14:paraId="621B0994"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1</w:t>
            </w:r>
          </w:p>
        </w:tc>
        <w:tc>
          <w:tcPr>
            <w:tcW w:w="258" w:type="pct"/>
            <w:vMerge w:val="restart"/>
            <w:tcBorders>
              <w:top w:val="single" w:sz="4" w:space="0" w:color="auto"/>
              <w:left w:val="single" w:sz="4" w:space="0" w:color="auto"/>
              <w:bottom w:val="nil"/>
              <w:right w:val="single" w:sz="4" w:space="0" w:color="auto"/>
            </w:tcBorders>
            <w:shd w:val="clear" w:color="auto" w:fill="auto"/>
            <w:noWrap/>
            <w:textDirection w:val="btLr"/>
            <w:vAlign w:val="center"/>
          </w:tcPr>
          <w:p w14:paraId="424B5752"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Funkcjonalność podstawowa</w:t>
            </w:r>
          </w:p>
        </w:tc>
        <w:tc>
          <w:tcPr>
            <w:tcW w:w="3518" w:type="pct"/>
            <w:tcBorders>
              <w:top w:val="single" w:sz="4" w:space="0" w:color="auto"/>
              <w:left w:val="nil"/>
              <w:bottom w:val="single" w:sz="4" w:space="0" w:color="auto"/>
              <w:right w:val="single" w:sz="4" w:space="0" w:color="auto"/>
            </w:tcBorders>
            <w:shd w:val="clear" w:color="auto" w:fill="auto"/>
            <w:vAlign w:val="center"/>
          </w:tcPr>
          <w:p w14:paraId="5F61B57C"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musi umożliwiać ręczne wskazanie poszczególnych środowisk baz danych dla przypadków – Produkcyjne, Testowe, Developerskie, QA, </w:t>
            </w:r>
            <w:proofErr w:type="spellStart"/>
            <w:r w:rsidRPr="00FA6863">
              <w:rPr>
                <w:rFonts w:asciiTheme="minorHAnsi" w:hAnsiTheme="minorHAnsi" w:cstheme="minorHAnsi"/>
                <w:color w:val="000000"/>
                <w:sz w:val="18"/>
                <w:szCs w:val="18"/>
              </w:rPr>
              <w:t>Sandbox</w:t>
            </w:r>
            <w:proofErr w:type="spellEnd"/>
            <w:r w:rsidRPr="00FA6863">
              <w:rPr>
                <w:rFonts w:asciiTheme="minorHAnsi" w:hAnsiTheme="minorHAnsi" w:cstheme="minorHAnsi"/>
                <w:color w:val="000000"/>
                <w:sz w:val="18"/>
                <w:szCs w:val="18"/>
              </w:rPr>
              <w:t xml:space="preserve"> czy </w:t>
            </w:r>
            <w:proofErr w:type="spellStart"/>
            <w:r w:rsidRPr="00FA6863">
              <w:rPr>
                <w:rFonts w:asciiTheme="minorHAnsi" w:hAnsiTheme="minorHAnsi" w:cstheme="minorHAnsi"/>
                <w:color w:val="000000"/>
                <w:sz w:val="18"/>
                <w:szCs w:val="18"/>
              </w:rPr>
              <w:t>Standby</w:t>
            </w:r>
            <w:proofErr w:type="spellEnd"/>
            <w:r w:rsidRPr="00FA6863">
              <w:rPr>
                <w:rFonts w:asciiTheme="minorHAnsi" w:hAnsiTheme="minorHAnsi" w:cstheme="minorHAnsi"/>
                <w:color w:val="000000"/>
                <w:sz w:val="18"/>
                <w:szCs w:val="18"/>
              </w:rPr>
              <w:t xml:space="preserve"> celem prawidłowego rozliczenia licencji m.in. Oracle, a także oznaczanie czy dana baza w środowisku Zamawiającego wymaga licencji czy ich nie wymaga (wyłączenie z inwentaryzacji).</w:t>
            </w:r>
          </w:p>
        </w:tc>
        <w:tc>
          <w:tcPr>
            <w:tcW w:w="1027" w:type="pct"/>
            <w:tcBorders>
              <w:top w:val="single" w:sz="4" w:space="0" w:color="auto"/>
              <w:left w:val="nil"/>
              <w:bottom w:val="single" w:sz="4" w:space="0" w:color="auto"/>
              <w:right w:val="single" w:sz="4" w:space="0" w:color="auto"/>
            </w:tcBorders>
            <w:vAlign w:val="center"/>
          </w:tcPr>
          <w:p w14:paraId="427C47F0"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AD016FF" w14:textId="77777777" w:rsidTr="00730DCA">
        <w:trPr>
          <w:cantSplit/>
          <w:trHeight w:val="227"/>
        </w:trPr>
        <w:tc>
          <w:tcPr>
            <w:tcW w:w="197" w:type="pct"/>
            <w:vMerge/>
            <w:tcBorders>
              <w:left w:val="single" w:sz="4" w:space="0" w:color="auto"/>
              <w:right w:val="single" w:sz="4" w:space="0" w:color="auto"/>
            </w:tcBorders>
            <w:vAlign w:val="center"/>
            <w:hideMark/>
          </w:tcPr>
          <w:p w14:paraId="28588402"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left w:val="single" w:sz="4" w:space="0" w:color="auto"/>
              <w:right w:val="single" w:sz="4" w:space="0" w:color="auto"/>
            </w:tcBorders>
            <w:textDirection w:val="btLr"/>
            <w:vAlign w:val="center"/>
            <w:hideMark/>
          </w:tcPr>
          <w:p w14:paraId="66CD141F"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6489C978"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wspierać będzie wirtualizację ze szczególnym uwzględnieniem produktów HP, Microsoft Hyper-V, </w:t>
            </w:r>
            <w:proofErr w:type="spellStart"/>
            <w:r w:rsidRPr="00FA6863">
              <w:rPr>
                <w:rFonts w:asciiTheme="minorHAnsi" w:hAnsiTheme="minorHAnsi" w:cstheme="minorHAnsi"/>
                <w:color w:val="000000"/>
                <w:sz w:val="18"/>
                <w:szCs w:val="18"/>
              </w:rPr>
              <w:t>VMWare</w:t>
            </w:r>
            <w:proofErr w:type="spellEnd"/>
            <w:r w:rsidRPr="00FA6863">
              <w:rPr>
                <w:rFonts w:asciiTheme="minorHAnsi" w:hAnsiTheme="minorHAnsi" w:cstheme="minorHAnsi"/>
                <w:color w:val="000000"/>
                <w:sz w:val="18"/>
                <w:szCs w:val="18"/>
              </w:rPr>
              <w:t xml:space="preserve"> ESX, </w:t>
            </w:r>
            <w:proofErr w:type="spellStart"/>
            <w:r w:rsidRPr="00FA6863">
              <w:rPr>
                <w:rFonts w:asciiTheme="minorHAnsi" w:hAnsiTheme="minorHAnsi" w:cstheme="minorHAnsi"/>
                <w:color w:val="000000"/>
                <w:sz w:val="18"/>
                <w:szCs w:val="18"/>
              </w:rPr>
              <w:t>Citrix</w:t>
            </w:r>
            <w:proofErr w:type="spellEnd"/>
            <w:r w:rsidRPr="00FA6863">
              <w:rPr>
                <w:rFonts w:asciiTheme="minorHAnsi" w:hAnsiTheme="minorHAnsi" w:cstheme="minorHAnsi"/>
                <w:color w:val="000000"/>
                <w:sz w:val="18"/>
                <w:szCs w:val="18"/>
              </w:rPr>
              <w:t xml:space="preserve"> </w:t>
            </w:r>
            <w:proofErr w:type="spellStart"/>
            <w:r w:rsidRPr="00FA6863">
              <w:rPr>
                <w:rFonts w:asciiTheme="minorHAnsi" w:hAnsiTheme="minorHAnsi" w:cstheme="minorHAnsi"/>
                <w:color w:val="000000"/>
                <w:sz w:val="18"/>
                <w:szCs w:val="18"/>
              </w:rPr>
              <w:t>XenServer</w:t>
            </w:r>
            <w:proofErr w:type="spellEnd"/>
            <w:r w:rsidRPr="00FA6863">
              <w:rPr>
                <w:rFonts w:asciiTheme="minorHAnsi" w:hAnsiTheme="minorHAnsi" w:cstheme="minorHAnsi"/>
                <w:color w:val="000000"/>
                <w:sz w:val="18"/>
                <w:szCs w:val="18"/>
              </w:rPr>
              <w:t>, IBM, Linux, Unix i Oracle.</w:t>
            </w:r>
          </w:p>
        </w:tc>
        <w:tc>
          <w:tcPr>
            <w:tcW w:w="1027" w:type="pct"/>
            <w:tcBorders>
              <w:top w:val="nil"/>
              <w:left w:val="nil"/>
              <w:bottom w:val="single" w:sz="4" w:space="0" w:color="auto"/>
              <w:right w:val="single" w:sz="4" w:space="0" w:color="auto"/>
            </w:tcBorders>
            <w:vAlign w:val="center"/>
          </w:tcPr>
          <w:p w14:paraId="1502E321"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FA69F01" w14:textId="77777777" w:rsidTr="00730DCA">
        <w:trPr>
          <w:cantSplit/>
          <w:trHeight w:val="227"/>
        </w:trPr>
        <w:tc>
          <w:tcPr>
            <w:tcW w:w="197" w:type="pct"/>
            <w:vMerge/>
            <w:tcBorders>
              <w:left w:val="single" w:sz="4" w:space="0" w:color="auto"/>
              <w:right w:val="single" w:sz="4" w:space="0" w:color="auto"/>
            </w:tcBorders>
            <w:vAlign w:val="center"/>
            <w:hideMark/>
          </w:tcPr>
          <w:p w14:paraId="0C0EFC59"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left w:val="single" w:sz="4" w:space="0" w:color="auto"/>
              <w:right w:val="single" w:sz="4" w:space="0" w:color="auto"/>
            </w:tcBorders>
            <w:textDirection w:val="btLr"/>
            <w:vAlign w:val="center"/>
            <w:hideMark/>
          </w:tcPr>
          <w:p w14:paraId="35F38F4A"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5BCCE31F"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zarządzanie MS SQL.</w:t>
            </w:r>
          </w:p>
        </w:tc>
        <w:tc>
          <w:tcPr>
            <w:tcW w:w="1027" w:type="pct"/>
            <w:tcBorders>
              <w:top w:val="nil"/>
              <w:left w:val="nil"/>
              <w:bottom w:val="single" w:sz="4" w:space="0" w:color="auto"/>
              <w:right w:val="single" w:sz="4" w:space="0" w:color="auto"/>
            </w:tcBorders>
            <w:vAlign w:val="center"/>
          </w:tcPr>
          <w:p w14:paraId="5E3202E9"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F50D4F6" w14:textId="77777777" w:rsidTr="00730DCA">
        <w:trPr>
          <w:cantSplit/>
          <w:trHeight w:val="227"/>
        </w:trPr>
        <w:tc>
          <w:tcPr>
            <w:tcW w:w="197" w:type="pct"/>
            <w:vMerge/>
            <w:tcBorders>
              <w:left w:val="single" w:sz="4" w:space="0" w:color="auto"/>
              <w:right w:val="single" w:sz="4" w:space="0" w:color="auto"/>
            </w:tcBorders>
            <w:vAlign w:val="center"/>
            <w:hideMark/>
          </w:tcPr>
          <w:p w14:paraId="762EB497"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left w:val="single" w:sz="4" w:space="0" w:color="auto"/>
              <w:right w:val="single" w:sz="4" w:space="0" w:color="auto"/>
            </w:tcBorders>
            <w:textDirection w:val="btLr"/>
            <w:vAlign w:val="center"/>
            <w:hideMark/>
          </w:tcPr>
          <w:p w14:paraId="78D2ECC7"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4ED28C1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mechanizmy wsparcia zarządzania Windows Server, SharePoint Server, Exchange Server itp.</w:t>
            </w:r>
          </w:p>
        </w:tc>
        <w:tc>
          <w:tcPr>
            <w:tcW w:w="1027" w:type="pct"/>
            <w:tcBorders>
              <w:top w:val="nil"/>
              <w:left w:val="nil"/>
              <w:bottom w:val="single" w:sz="4" w:space="0" w:color="auto"/>
              <w:right w:val="single" w:sz="4" w:space="0" w:color="auto"/>
            </w:tcBorders>
            <w:vAlign w:val="center"/>
          </w:tcPr>
          <w:p w14:paraId="7E557405"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80FE02E" w14:textId="77777777" w:rsidTr="00730DCA">
        <w:trPr>
          <w:cantSplit/>
          <w:trHeight w:val="227"/>
        </w:trPr>
        <w:tc>
          <w:tcPr>
            <w:tcW w:w="197" w:type="pct"/>
            <w:vMerge/>
            <w:tcBorders>
              <w:left w:val="single" w:sz="4" w:space="0" w:color="auto"/>
              <w:bottom w:val="single" w:sz="4" w:space="0" w:color="auto"/>
              <w:right w:val="single" w:sz="4" w:space="0" w:color="auto"/>
            </w:tcBorders>
            <w:vAlign w:val="center"/>
            <w:hideMark/>
          </w:tcPr>
          <w:p w14:paraId="4B069FA2"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left w:val="single" w:sz="4" w:space="0" w:color="auto"/>
              <w:bottom w:val="single" w:sz="4" w:space="0" w:color="auto"/>
              <w:right w:val="single" w:sz="4" w:space="0" w:color="auto"/>
            </w:tcBorders>
            <w:textDirection w:val="btLr"/>
            <w:vAlign w:val="center"/>
            <w:hideMark/>
          </w:tcPr>
          <w:p w14:paraId="5826E184"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66A672B9" w14:textId="115E7760"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pomiar zgodności licencyjnej użytkowanego oprogramowania i urządzeń w ramach technologii kontenerowej, uwzględniając przy tym identyfikację oprogramowania zarządzającego kontenerami</w:t>
            </w:r>
            <w:r w:rsidR="00AE633C">
              <w:rPr>
                <w:rFonts w:asciiTheme="minorHAnsi" w:hAnsiTheme="minorHAnsi" w:cstheme="minorHAnsi"/>
                <w:color w:val="000000"/>
                <w:sz w:val="18"/>
                <w:szCs w:val="18"/>
              </w:rPr>
              <w:t xml:space="preserve"> i</w:t>
            </w:r>
            <w:r w:rsidRPr="00FA6863">
              <w:rPr>
                <w:rFonts w:asciiTheme="minorHAnsi" w:hAnsiTheme="minorHAnsi" w:cstheme="minorHAnsi"/>
                <w:color w:val="000000"/>
                <w:sz w:val="18"/>
                <w:szCs w:val="18"/>
              </w:rPr>
              <w:t xml:space="preserve"> oprogramowania umożliwiającego tworzenie kontenerów </w:t>
            </w:r>
          </w:p>
        </w:tc>
        <w:tc>
          <w:tcPr>
            <w:tcW w:w="1027" w:type="pct"/>
            <w:tcBorders>
              <w:top w:val="nil"/>
              <w:left w:val="nil"/>
              <w:bottom w:val="single" w:sz="4" w:space="0" w:color="auto"/>
              <w:right w:val="single" w:sz="4" w:space="0" w:color="auto"/>
            </w:tcBorders>
            <w:vAlign w:val="center"/>
          </w:tcPr>
          <w:p w14:paraId="1A8C0105"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3A0469C"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180380"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2</w:t>
            </w:r>
          </w:p>
        </w:tc>
        <w:tc>
          <w:tcPr>
            <w:tcW w:w="25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84B2796"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Licencjonowanie</w:t>
            </w:r>
          </w:p>
        </w:tc>
        <w:tc>
          <w:tcPr>
            <w:tcW w:w="3518" w:type="pct"/>
            <w:tcBorders>
              <w:top w:val="nil"/>
              <w:left w:val="nil"/>
              <w:bottom w:val="single" w:sz="4" w:space="0" w:color="auto"/>
              <w:right w:val="single" w:sz="4" w:space="0" w:color="auto"/>
            </w:tcBorders>
            <w:shd w:val="clear" w:color="auto" w:fill="auto"/>
            <w:vAlign w:val="center"/>
            <w:hideMark/>
          </w:tcPr>
          <w:p w14:paraId="463A500D"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realizować będzie proces automatycznego wyliczania wartość dla produktów IBM licencjonowanych wg miary Procesorowej Jednostki Wartości (PVU).</w:t>
            </w:r>
          </w:p>
        </w:tc>
        <w:tc>
          <w:tcPr>
            <w:tcW w:w="1027" w:type="pct"/>
            <w:tcBorders>
              <w:top w:val="nil"/>
              <w:left w:val="nil"/>
              <w:bottom w:val="single" w:sz="4" w:space="0" w:color="auto"/>
              <w:right w:val="single" w:sz="4" w:space="0" w:color="auto"/>
            </w:tcBorders>
            <w:vAlign w:val="center"/>
          </w:tcPr>
          <w:p w14:paraId="461DE328"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DE49FE6"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36C17051"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35FE9C42"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03BD58BC"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licencjonowanie IBM.</w:t>
            </w:r>
          </w:p>
        </w:tc>
        <w:tc>
          <w:tcPr>
            <w:tcW w:w="1027" w:type="pct"/>
            <w:tcBorders>
              <w:top w:val="nil"/>
              <w:left w:val="nil"/>
              <w:bottom w:val="single" w:sz="4" w:space="0" w:color="auto"/>
              <w:right w:val="single" w:sz="4" w:space="0" w:color="auto"/>
            </w:tcBorders>
            <w:vAlign w:val="center"/>
          </w:tcPr>
          <w:p w14:paraId="1201E616"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1F1C220"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76D72673"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36EAF932"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6F66D0E6"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licencjonowanie Oracle.</w:t>
            </w:r>
          </w:p>
        </w:tc>
        <w:tc>
          <w:tcPr>
            <w:tcW w:w="1027" w:type="pct"/>
            <w:tcBorders>
              <w:top w:val="nil"/>
              <w:left w:val="nil"/>
              <w:bottom w:val="single" w:sz="4" w:space="0" w:color="auto"/>
              <w:right w:val="single" w:sz="4" w:space="0" w:color="auto"/>
            </w:tcBorders>
            <w:vAlign w:val="center"/>
          </w:tcPr>
          <w:p w14:paraId="5668EA4F"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3906B9A"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02B10EE9"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5D95A67B"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5120B27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licencjonowanie Microsoft.</w:t>
            </w:r>
          </w:p>
        </w:tc>
        <w:tc>
          <w:tcPr>
            <w:tcW w:w="1027" w:type="pct"/>
            <w:tcBorders>
              <w:top w:val="nil"/>
              <w:left w:val="nil"/>
              <w:bottom w:val="single" w:sz="4" w:space="0" w:color="auto"/>
              <w:right w:val="single" w:sz="4" w:space="0" w:color="auto"/>
            </w:tcBorders>
            <w:vAlign w:val="center"/>
          </w:tcPr>
          <w:p w14:paraId="6E6BAB1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76A1B81"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467CB45C"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391FF6DA"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1A4DE356"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wspierać będzie licencjonowanie Red </w:t>
            </w:r>
            <w:proofErr w:type="spellStart"/>
            <w:r w:rsidRPr="00FA6863">
              <w:rPr>
                <w:rFonts w:asciiTheme="minorHAnsi" w:hAnsiTheme="minorHAnsi" w:cstheme="minorHAnsi"/>
                <w:color w:val="000000"/>
                <w:sz w:val="18"/>
                <w:szCs w:val="18"/>
              </w:rPr>
              <w:t>Hat</w:t>
            </w:r>
            <w:proofErr w:type="spellEnd"/>
            <w:r w:rsidRPr="00FA6863">
              <w:rPr>
                <w:rFonts w:asciiTheme="minorHAnsi" w:hAnsiTheme="minorHAnsi" w:cstheme="minorHAnsi"/>
                <w:color w:val="000000"/>
                <w:sz w:val="18"/>
                <w:szCs w:val="18"/>
              </w:rPr>
              <w:t>.</w:t>
            </w:r>
          </w:p>
        </w:tc>
        <w:tc>
          <w:tcPr>
            <w:tcW w:w="1027" w:type="pct"/>
            <w:tcBorders>
              <w:top w:val="nil"/>
              <w:left w:val="nil"/>
              <w:bottom w:val="single" w:sz="4" w:space="0" w:color="auto"/>
              <w:right w:val="single" w:sz="4" w:space="0" w:color="auto"/>
            </w:tcBorders>
            <w:vAlign w:val="center"/>
          </w:tcPr>
          <w:p w14:paraId="3917216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D2247D7"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4CADF396"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4866A585"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24E8CBF7"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rozliczenie subskrypcji Office365.</w:t>
            </w:r>
          </w:p>
        </w:tc>
        <w:tc>
          <w:tcPr>
            <w:tcW w:w="1027" w:type="pct"/>
            <w:tcBorders>
              <w:top w:val="nil"/>
              <w:left w:val="nil"/>
              <w:bottom w:val="single" w:sz="4" w:space="0" w:color="auto"/>
              <w:right w:val="single" w:sz="4" w:space="0" w:color="auto"/>
            </w:tcBorders>
            <w:vAlign w:val="center"/>
          </w:tcPr>
          <w:p w14:paraId="11E584BF"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bl>
    <w:p w14:paraId="172ABC47" w14:textId="77777777" w:rsidR="00FA6863" w:rsidRPr="00FA6863" w:rsidRDefault="00FA6863" w:rsidP="00FA6863">
      <w:pPr>
        <w:jc w:val="both"/>
        <w:rPr>
          <w:rFonts w:asciiTheme="minorHAnsi" w:hAnsiTheme="minorHAnsi" w:cstheme="minorHAnsi"/>
          <w:i/>
          <w:sz w:val="18"/>
          <w:szCs w:val="18"/>
        </w:rPr>
      </w:pPr>
      <w:r w:rsidRPr="00FA6863">
        <w:rPr>
          <w:rFonts w:asciiTheme="minorHAnsi" w:hAnsiTheme="minorHAnsi" w:cstheme="minorHAnsi"/>
          <w:i/>
          <w:sz w:val="18"/>
          <w:szCs w:val="18"/>
        </w:rPr>
        <w:t>Uwagi:</w:t>
      </w:r>
      <w:r w:rsidRPr="00FA6863">
        <w:rPr>
          <w:rFonts w:asciiTheme="minorHAnsi" w:hAnsiTheme="minorHAnsi" w:cstheme="minorHAnsi"/>
          <w:i/>
          <w:sz w:val="18"/>
          <w:szCs w:val="18"/>
        </w:rPr>
        <w:tab/>
      </w:r>
    </w:p>
    <w:p w14:paraId="5D85B9F8" w14:textId="77777777" w:rsidR="00FA6863" w:rsidRPr="00FA6863" w:rsidRDefault="00FA6863" w:rsidP="00FA6863">
      <w:pPr>
        <w:ind w:right="23"/>
        <w:jc w:val="both"/>
        <w:rPr>
          <w:rFonts w:asciiTheme="minorHAnsi" w:hAnsiTheme="minorHAnsi" w:cstheme="minorHAnsi"/>
          <w:i/>
          <w:sz w:val="18"/>
          <w:szCs w:val="18"/>
          <w:lang w:eastAsia="x-none"/>
        </w:rPr>
      </w:pPr>
      <w:r w:rsidRPr="00FA6863">
        <w:rPr>
          <w:rFonts w:asciiTheme="minorHAnsi" w:hAnsiTheme="minorHAnsi" w:cstheme="minorHAnsi"/>
          <w:i/>
          <w:sz w:val="18"/>
          <w:szCs w:val="18"/>
        </w:rPr>
        <w:t xml:space="preserve"> </w:t>
      </w:r>
      <w:r w:rsidRPr="00FA6863">
        <w:rPr>
          <w:rFonts w:asciiTheme="minorHAnsi" w:hAnsiTheme="minorHAnsi" w:cstheme="minorHAnsi"/>
          <w:i/>
          <w:sz w:val="18"/>
          <w:szCs w:val="18"/>
          <w:vertAlign w:val="superscript"/>
          <w:lang w:eastAsia="x-none"/>
        </w:rPr>
        <w:t>*</w:t>
      </w:r>
      <w:r w:rsidRPr="00FA6863">
        <w:rPr>
          <w:rFonts w:asciiTheme="minorHAnsi" w:hAnsiTheme="minorHAnsi" w:cstheme="minorHAnsi"/>
          <w:i/>
          <w:sz w:val="18"/>
          <w:szCs w:val="18"/>
          <w:lang w:eastAsia="x-none"/>
        </w:rPr>
        <w:t xml:space="preserve"> niewłaściwe skreślić</w:t>
      </w:r>
    </w:p>
    <w:p w14:paraId="1C1E03EC" w14:textId="77777777" w:rsidR="00FA6863" w:rsidRPr="00FA6863" w:rsidRDefault="00FA6863" w:rsidP="00FA6863">
      <w:pPr>
        <w:pStyle w:val="Tekstpodstawowy"/>
        <w:spacing w:after="60" w:line="240" w:lineRule="auto"/>
        <w:ind w:right="23"/>
        <w:rPr>
          <w:rFonts w:asciiTheme="minorHAnsi" w:hAnsiTheme="minorHAnsi" w:cstheme="minorHAnsi"/>
          <w:b/>
          <w:sz w:val="18"/>
          <w:szCs w:val="18"/>
        </w:rPr>
      </w:pPr>
    </w:p>
    <w:p w14:paraId="46894163" w14:textId="77777777" w:rsidR="00FA6863" w:rsidRPr="00FA6863" w:rsidRDefault="00FA6863" w:rsidP="00FA6863">
      <w:pPr>
        <w:pStyle w:val="Tekstpodstawowy"/>
        <w:spacing w:after="60" w:line="240" w:lineRule="auto"/>
        <w:ind w:right="23"/>
        <w:rPr>
          <w:rFonts w:asciiTheme="minorHAnsi" w:hAnsiTheme="minorHAnsi" w:cstheme="minorHAnsi"/>
          <w:b/>
          <w:sz w:val="18"/>
          <w:szCs w:val="18"/>
        </w:rPr>
      </w:pPr>
      <w:r w:rsidRPr="00FA6863">
        <w:rPr>
          <w:rFonts w:asciiTheme="minorHAnsi" w:hAnsiTheme="minorHAnsi" w:cstheme="minorHAnsi"/>
          <w:b/>
          <w:sz w:val="18"/>
          <w:szCs w:val="18"/>
        </w:rPr>
        <w:t>Tabela 3 Wymagania minimalne w zakresie zarządzania stacjami PC</w:t>
      </w:r>
    </w:p>
    <w:tbl>
      <w:tblPr>
        <w:tblW w:w="5000" w:type="pct"/>
        <w:tblCellMar>
          <w:left w:w="70" w:type="dxa"/>
          <w:right w:w="70" w:type="dxa"/>
        </w:tblCellMar>
        <w:tblLook w:val="04A0" w:firstRow="1" w:lastRow="0" w:firstColumn="1" w:lastColumn="0" w:noHBand="0" w:noVBand="1"/>
      </w:tblPr>
      <w:tblGrid>
        <w:gridCol w:w="563"/>
        <w:gridCol w:w="899"/>
        <w:gridCol w:w="9882"/>
        <w:gridCol w:w="2932"/>
      </w:tblGrid>
      <w:tr w:rsidR="00FA6863" w:rsidRPr="00FA6863" w14:paraId="74C9A78F" w14:textId="77777777" w:rsidTr="00730DCA">
        <w:trPr>
          <w:cantSplit/>
          <w:trHeight w:val="255"/>
          <w:tblHeader/>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E45D7"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Lp.</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9F889" w14:textId="77777777" w:rsidR="00FA6863" w:rsidRPr="00FA6863" w:rsidRDefault="00FA6863" w:rsidP="00730DCA">
            <w:pPr>
              <w:spacing w:line="276" w:lineRule="auto"/>
              <w:jc w:val="center"/>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Opis</w:t>
            </w:r>
          </w:p>
        </w:tc>
        <w:tc>
          <w:tcPr>
            <w:tcW w:w="3461" w:type="pct"/>
            <w:tcBorders>
              <w:top w:val="single" w:sz="4" w:space="0" w:color="auto"/>
              <w:left w:val="nil"/>
              <w:bottom w:val="single" w:sz="4" w:space="0" w:color="auto"/>
              <w:right w:val="single" w:sz="4" w:space="0" w:color="auto"/>
            </w:tcBorders>
            <w:shd w:val="clear" w:color="auto" w:fill="auto"/>
            <w:vAlign w:val="center"/>
          </w:tcPr>
          <w:p w14:paraId="5EF078C8"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Minimalne wymagania techniczne</w:t>
            </w:r>
          </w:p>
        </w:tc>
        <w:tc>
          <w:tcPr>
            <w:tcW w:w="1027" w:type="pct"/>
            <w:tcBorders>
              <w:top w:val="single" w:sz="4" w:space="0" w:color="auto"/>
              <w:left w:val="nil"/>
              <w:bottom w:val="single" w:sz="4" w:space="0" w:color="auto"/>
              <w:right w:val="single" w:sz="4" w:space="0" w:color="auto"/>
            </w:tcBorders>
          </w:tcPr>
          <w:p w14:paraId="4A5688C4"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sz w:val="18"/>
                <w:szCs w:val="18"/>
              </w:rPr>
              <w:t>Parametr oferowany – wypełnia Wykonawca</w:t>
            </w:r>
          </w:p>
        </w:tc>
      </w:tr>
      <w:tr w:rsidR="00FA6863" w:rsidRPr="00FA6863" w14:paraId="5B179725" w14:textId="77777777" w:rsidTr="00730DCA">
        <w:trPr>
          <w:cantSplit/>
          <w:trHeight w:val="255"/>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E096A"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1</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C2C1A13"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Funkcjonalność podstawowa</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2F11A68"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zdalne zarządzanie instalacjami aplikacji, usuwanie niepożądanych aplikacji, zmiany konfiguracji i inne.</w:t>
            </w:r>
          </w:p>
        </w:tc>
        <w:tc>
          <w:tcPr>
            <w:tcW w:w="1027" w:type="pct"/>
            <w:tcBorders>
              <w:top w:val="single" w:sz="4" w:space="0" w:color="auto"/>
              <w:left w:val="nil"/>
              <w:bottom w:val="single" w:sz="4" w:space="0" w:color="auto"/>
              <w:right w:val="single" w:sz="4" w:space="0" w:color="auto"/>
            </w:tcBorders>
            <w:vAlign w:val="center"/>
          </w:tcPr>
          <w:p w14:paraId="768EB08A"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B7DE1E3"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30E3E55"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447A1F31"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C0B6C40"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rozliczanie licencji w modelu subskrypcyjnym.</w:t>
            </w:r>
          </w:p>
        </w:tc>
        <w:tc>
          <w:tcPr>
            <w:tcW w:w="1027" w:type="pct"/>
            <w:tcBorders>
              <w:top w:val="nil"/>
              <w:left w:val="nil"/>
              <w:bottom w:val="single" w:sz="4" w:space="0" w:color="auto"/>
              <w:right w:val="single" w:sz="4" w:space="0" w:color="auto"/>
            </w:tcBorders>
            <w:vAlign w:val="center"/>
          </w:tcPr>
          <w:p w14:paraId="7D4497BB"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5A4A1D7"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74F8C2B"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01C12B23"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AA08533"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klasyfikowanie oprogramowania jako dozwolone/zabronione, standardowe/niestandardowe.</w:t>
            </w:r>
          </w:p>
        </w:tc>
        <w:tc>
          <w:tcPr>
            <w:tcW w:w="1027" w:type="pct"/>
            <w:tcBorders>
              <w:top w:val="nil"/>
              <w:left w:val="nil"/>
              <w:bottom w:val="single" w:sz="4" w:space="0" w:color="auto"/>
              <w:right w:val="single" w:sz="4" w:space="0" w:color="auto"/>
            </w:tcBorders>
            <w:vAlign w:val="center"/>
          </w:tcPr>
          <w:p w14:paraId="2B22EB2B"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38CAE37"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47E1B169"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385FF02C"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38D9875"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konfigurację reguł informowania administratora w przypadku wykrycia: nowych urządzeń w sieci, nowo zainstalowanych aplikacji, aplikacji niezgodnych ze standardem.</w:t>
            </w:r>
          </w:p>
        </w:tc>
        <w:tc>
          <w:tcPr>
            <w:tcW w:w="1027" w:type="pct"/>
            <w:tcBorders>
              <w:top w:val="nil"/>
              <w:left w:val="nil"/>
              <w:bottom w:val="single" w:sz="4" w:space="0" w:color="auto"/>
              <w:right w:val="single" w:sz="4" w:space="0" w:color="auto"/>
            </w:tcBorders>
            <w:vAlign w:val="center"/>
          </w:tcPr>
          <w:p w14:paraId="7A1E9D7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0E120FC"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81BB58F"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0A112FC1"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061BBCE"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udostępniać będzie informacje o zdublowanych kluczach licencyjnych dla oprogramowania z indywidualnymi kluczami licencji.</w:t>
            </w:r>
          </w:p>
        </w:tc>
        <w:tc>
          <w:tcPr>
            <w:tcW w:w="1027" w:type="pct"/>
            <w:tcBorders>
              <w:top w:val="nil"/>
              <w:left w:val="nil"/>
              <w:bottom w:val="single" w:sz="4" w:space="0" w:color="auto"/>
              <w:right w:val="single" w:sz="4" w:space="0" w:color="auto"/>
            </w:tcBorders>
            <w:vAlign w:val="center"/>
          </w:tcPr>
          <w:p w14:paraId="506EAC9F"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3188256"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17BB397E"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0499575E"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9B9544B"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zarządzanie sprzętem komputerowym w stopniu umożliwiającym jego fizyczną identyfikację (model, numer seryjny, numer inwentarzowy, konfiguracja, opis, zdjęcia, historia zasobu, relacje z innymi zasobami). Zapewniając równolegle funkcjonalność automatycznego skanowania i możliwości ręcznego uzupełnienia tych danych.</w:t>
            </w:r>
          </w:p>
        </w:tc>
        <w:tc>
          <w:tcPr>
            <w:tcW w:w="1027" w:type="pct"/>
            <w:tcBorders>
              <w:top w:val="nil"/>
              <w:left w:val="nil"/>
              <w:bottom w:val="single" w:sz="4" w:space="0" w:color="auto"/>
              <w:right w:val="single" w:sz="4" w:space="0" w:color="auto"/>
            </w:tcBorders>
            <w:vAlign w:val="center"/>
          </w:tcPr>
          <w:p w14:paraId="25E37BFE"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F1FF72F"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7E4CE685"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67346EE1"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18EA39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funkcjonalność automatycznego odczytywania danych na temat sprzętu (np. nr seryjny, producent, model, itp.).</w:t>
            </w:r>
          </w:p>
        </w:tc>
        <w:tc>
          <w:tcPr>
            <w:tcW w:w="1027" w:type="pct"/>
            <w:tcBorders>
              <w:top w:val="nil"/>
              <w:left w:val="nil"/>
              <w:bottom w:val="single" w:sz="4" w:space="0" w:color="auto"/>
              <w:right w:val="single" w:sz="4" w:space="0" w:color="auto"/>
            </w:tcBorders>
            <w:vAlign w:val="center"/>
          </w:tcPr>
          <w:p w14:paraId="38271A12"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D5E99C9"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185AAD54"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69B82E87"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9DDE807"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możliwość rozróżniania i opisywania zasobów sprzętowych wg rodzaju ich wykorzystania: sprzęt podstawowy, zapasowy, magazynowany, serwisowany.</w:t>
            </w:r>
          </w:p>
        </w:tc>
        <w:tc>
          <w:tcPr>
            <w:tcW w:w="1027" w:type="pct"/>
            <w:tcBorders>
              <w:top w:val="nil"/>
              <w:left w:val="nil"/>
              <w:bottom w:val="single" w:sz="4" w:space="0" w:color="auto"/>
              <w:right w:val="single" w:sz="4" w:space="0" w:color="auto"/>
            </w:tcBorders>
            <w:vAlign w:val="center"/>
          </w:tcPr>
          <w:p w14:paraId="311B3F78"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FDBA33C" w14:textId="77777777" w:rsidTr="00730DCA">
        <w:trPr>
          <w:cantSplit/>
          <w:trHeight w:val="43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tcPr>
          <w:p w14:paraId="313EA0E4"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lastRenderedPageBreak/>
              <w:t>2</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AAF21D2"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Integracja</w:t>
            </w:r>
          </w:p>
        </w:tc>
        <w:tc>
          <w:tcPr>
            <w:tcW w:w="3461" w:type="pct"/>
            <w:tcBorders>
              <w:top w:val="nil"/>
              <w:left w:val="nil"/>
              <w:bottom w:val="single" w:sz="4" w:space="0" w:color="auto"/>
              <w:right w:val="single" w:sz="4" w:space="0" w:color="auto"/>
            </w:tcBorders>
            <w:shd w:val="clear" w:color="auto" w:fill="auto"/>
            <w:vAlign w:val="center"/>
            <w:hideMark/>
          </w:tcPr>
          <w:p w14:paraId="3BB14AB5"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integracje z innymi systemami </w:t>
            </w:r>
            <w:proofErr w:type="spellStart"/>
            <w:r w:rsidRPr="00FA6863">
              <w:rPr>
                <w:rFonts w:asciiTheme="minorHAnsi" w:hAnsiTheme="minorHAnsi" w:cstheme="minorHAnsi"/>
                <w:color w:val="000000"/>
                <w:sz w:val="18"/>
                <w:szCs w:val="18"/>
              </w:rPr>
              <w:t>discovery</w:t>
            </w:r>
            <w:proofErr w:type="spellEnd"/>
            <w:r w:rsidRPr="00FA6863">
              <w:rPr>
                <w:rFonts w:asciiTheme="minorHAnsi" w:hAnsiTheme="minorHAnsi" w:cstheme="minorHAnsi"/>
                <w:color w:val="000000"/>
                <w:sz w:val="18"/>
                <w:szCs w:val="18"/>
              </w:rPr>
              <w:t xml:space="preserve"> (SCCM, ADDM, ILMT itp.).</w:t>
            </w:r>
          </w:p>
        </w:tc>
        <w:tc>
          <w:tcPr>
            <w:tcW w:w="1027" w:type="pct"/>
            <w:tcBorders>
              <w:top w:val="nil"/>
              <w:left w:val="nil"/>
              <w:bottom w:val="single" w:sz="4" w:space="0" w:color="auto"/>
              <w:right w:val="single" w:sz="4" w:space="0" w:color="auto"/>
            </w:tcBorders>
            <w:vAlign w:val="center"/>
          </w:tcPr>
          <w:p w14:paraId="1B8BDE4B"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3C9FFA7" w14:textId="77777777" w:rsidTr="00730DCA">
        <w:trPr>
          <w:cantSplit/>
          <w:trHeight w:val="571"/>
        </w:trPr>
        <w:tc>
          <w:tcPr>
            <w:tcW w:w="197" w:type="pct"/>
            <w:vMerge/>
            <w:tcBorders>
              <w:top w:val="nil"/>
              <w:left w:val="single" w:sz="4" w:space="0" w:color="auto"/>
              <w:bottom w:val="single" w:sz="4" w:space="0" w:color="auto"/>
              <w:right w:val="single" w:sz="4" w:space="0" w:color="auto"/>
            </w:tcBorders>
            <w:vAlign w:val="center"/>
          </w:tcPr>
          <w:p w14:paraId="08121349"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387A8CDF"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07B0713"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integrację z Active Directory i nadawanie uprawnień poprzez grupy Active Directory.</w:t>
            </w:r>
          </w:p>
        </w:tc>
        <w:tc>
          <w:tcPr>
            <w:tcW w:w="1027" w:type="pct"/>
            <w:tcBorders>
              <w:top w:val="nil"/>
              <w:left w:val="nil"/>
              <w:bottom w:val="single" w:sz="4" w:space="0" w:color="auto"/>
              <w:right w:val="single" w:sz="4" w:space="0" w:color="auto"/>
            </w:tcBorders>
            <w:vAlign w:val="center"/>
          </w:tcPr>
          <w:p w14:paraId="1ACB495C"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B661180" w14:textId="77777777" w:rsidTr="00730DCA">
        <w:trPr>
          <w:cantSplit/>
          <w:trHeight w:val="409"/>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tcPr>
          <w:p w14:paraId="77616A1A"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3</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F306FBD"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Licencjonowanie</w:t>
            </w:r>
          </w:p>
        </w:tc>
        <w:tc>
          <w:tcPr>
            <w:tcW w:w="3461" w:type="pct"/>
            <w:tcBorders>
              <w:top w:val="nil"/>
              <w:left w:val="nil"/>
              <w:bottom w:val="single" w:sz="4" w:space="0" w:color="auto"/>
              <w:right w:val="single" w:sz="4" w:space="0" w:color="auto"/>
            </w:tcBorders>
            <w:shd w:val="clear" w:color="auto" w:fill="auto"/>
            <w:vAlign w:val="center"/>
            <w:hideMark/>
          </w:tcPr>
          <w:p w14:paraId="303B8F16"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funkcjonalność odczytywania kluczy licencyjnych zainstalowanego oprogramowania.</w:t>
            </w:r>
          </w:p>
        </w:tc>
        <w:tc>
          <w:tcPr>
            <w:tcW w:w="1027" w:type="pct"/>
            <w:tcBorders>
              <w:top w:val="nil"/>
              <w:left w:val="nil"/>
              <w:bottom w:val="single" w:sz="4" w:space="0" w:color="auto"/>
              <w:right w:val="single" w:sz="4" w:space="0" w:color="auto"/>
            </w:tcBorders>
            <w:vAlign w:val="center"/>
          </w:tcPr>
          <w:p w14:paraId="77ED0858"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CC9E596" w14:textId="77777777" w:rsidTr="00730DCA">
        <w:trPr>
          <w:cantSplit/>
          <w:trHeight w:val="557"/>
        </w:trPr>
        <w:tc>
          <w:tcPr>
            <w:tcW w:w="197" w:type="pct"/>
            <w:vMerge/>
            <w:tcBorders>
              <w:top w:val="nil"/>
              <w:left w:val="single" w:sz="4" w:space="0" w:color="auto"/>
              <w:bottom w:val="single" w:sz="4" w:space="0" w:color="auto"/>
              <w:right w:val="single" w:sz="4" w:space="0" w:color="auto"/>
            </w:tcBorders>
            <w:vAlign w:val="center"/>
          </w:tcPr>
          <w:p w14:paraId="75BA4D50"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0734F2E6"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557065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dołączanie komentarzy i plików graficznych (skanów) do wprowadzanych licencji.</w:t>
            </w:r>
          </w:p>
        </w:tc>
        <w:tc>
          <w:tcPr>
            <w:tcW w:w="1027" w:type="pct"/>
            <w:tcBorders>
              <w:top w:val="nil"/>
              <w:left w:val="nil"/>
              <w:bottom w:val="single" w:sz="4" w:space="0" w:color="auto"/>
              <w:right w:val="single" w:sz="4" w:space="0" w:color="auto"/>
            </w:tcBorders>
            <w:vAlign w:val="center"/>
          </w:tcPr>
          <w:p w14:paraId="469B3EE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BD8642D" w14:textId="77777777" w:rsidTr="00730DCA">
        <w:trPr>
          <w:cantSplit/>
          <w:trHeight w:val="506"/>
        </w:trPr>
        <w:tc>
          <w:tcPr>
            <w:tcW w:w="197" w:type="pct"/>
            <w:vMerge/>
            <w:tcBorders>
              <w:top w:val="nil"/>
              <w:left w:val="single" w:sz="4" w:space="0" w:color="auto"/>
              <w:bottom w:val="single" w:sz="4" w:space="0" w:color="auto"/>
              <w:right w:val="single" w:sz="4" w:space="0" w:color="auto"/>
            </w:tcBorders>
            <w:vAlign w:val="center"/>
          </w:tcPr>
          <w:p w14:paraId="78797D03"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67BDCDE7"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79113D2"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wprowadzenie daty, okresu wygaśnięcia licencji.</w:t>
            </w:r>
          </w:p>
        </w:tc>
        <w:tc>
          <w:tcPr>
            <w:tcW w:w="1027" w:type="pct"/>
            <w:tcBorders>
              <w:top w:val="nil"/>
              <w:left w:val="nil"/>
              <w:bottom w:val="single" w:sz="4" w:space="0" w:color="auto"/>
              <w:right w:val="single" w:sz="4" w:space="0" w:color="auto"/>
            </w:tcBorders>
            <w:vAlign w:val="center"/>
          </w:tcPr>
          <w:p w14:paraId="13B257A0"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DDADB0A" w14:textId="77777777" w:rsidTr="00730DCA">
        <w:trPr>
          <w:cantSplit/>
          <w:trHeight w:val="255"/>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tcPr>
          <w:p w14:paraId="7787DE06"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4</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25D778E"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Pomiar</w:t>
            </w:r>
          </w:p>
        </w:tc>
        <w:tc>
          <w:tcPr>
            <w:tcW w:w="3461" w:type="pct"/>
            <w:tcBorders>
              <w:top w:val="nil"/>
              <w:left w:val="nil"/>
              <w:bottom w:val="single" w:sz="4" w:space="0" w:color="auto"/>
              <w:right w:val="single" w:sz="4" w:space="0" w:color="auto"/>
            </w:tcBorders>
            <w:shd w:val="clear" w:color="auto" w:fill="auto"/>
            <w:vAlign w:val="center"/>
            <w:hideMark/>
          </w:tcPr>
          <w:p w14:paraId="46C0414D"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zbieranie danych z wykorzystaniem agenta, </w:t>
            </w:r>
            <w:proofErr w:type="spellStart"/>
            <w:r w:rsidRPr="00FA6863">
              <w:rPr>
                <w:rFonts w:asciiTheme="minorHAnsi" w:hAnsiTheme="minorHAnsi" w:cstheme="minorHAnsi"/>
                <w:color w:val="000000"/>
                <w:sz w:val="18"/>
                <w:szCs w:val="18"/>
              </w:rPr>
              <w:t>bezagentowo</w:t>
            </w:r>
            <w:proofErr w:type="spellEnd"/>
            <w:r w:rsidRPr="00FA6863">
              <w:rPr>
                <w:rFonts w:asciiTheme="minorHAnsi" w:hAnsiTheme="minorHAnsi" w:cstheme="minorHAnsi"/>
                <w:color w:val="000000"/>
                <w:sz w:val="18"/>
                <w:szCs w:val="18"/>
              </w:rPr>
              <w:t xml:space="preserve"> oraz poza siecią.</w:t>
            </w:r>
          </w:p>
        </w:tc>
        <w:tc>
          <w:tcPr>
            <w:tcW w:w="1027" w:type="pct"/>
            <w:tcBorders>
              <w:top w:val="nil"/>
              <w:left w:val="nil"/>
              <w:bottom w:val="single" w:sz="4" w:space="0" w:color="auto"/>
              <w:right w:val="single" w:sz="4" w:space="0" w:color="auto"/>
            </w:tcBorders>
            <w:vAlign w:val="center"/>
          </w:tcPr>
          <w:p w14:paraId="58960216"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B92DF30"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2011C854"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653F131C"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FCCF5C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mechanizm prezentacji informacji o statusie urządzenia (online/offline).</w:t>
            </w:r>
          </w:p>
        </w:tc>
        <w:tc>
          <w:tcPr>
            <w:tcW w:w="1027" w:type="pct"/>
            <w:tcBorders>
              <w:top w:val="nil"/>
              <w:left w:val="nil"/>
              <w:bottom w:val="single" w:sz="4" w:space="0" w:color="auto"/>
              <w:right w:val="single" w:sz="4" w:space="0" w:color="auto"/>
            </w:tcBorders>
            <w:vAlign w:val="center"/>
          </w:tcPr>
          <w:p w14:paraId="34FDE6FA"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A8207CF"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1C88EA2A"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4B8C09CD"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660CE52"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mechanizm prezentacji o błędach w skanowaniu zasobów.</w:t>
            </w:r>
          </w:p>
        </w:tc>
        <w:tc>
          <w:tcPr>
            <w:tcW w:w="1027" w:type="pct"/>
            <w:tcBorders>
              <w:top w:val="nil"/>
              <w:left w:val="nil"/>
              <w:bottom w:val="single" w:sz="4" w:space="0" w:color="auto"/>
              <w:right w:val="single" w:sz="4" w:space="0" w:color="auto"/>
            </w:tcBorders>
            <w:vAlign w:val="center"/>
          </w:tcPr>
          <w:p w14:paraId="5AD7F941"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AFA7833"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597257D4"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12A052BC"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B92AD4C"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zbieranie danych z systemów Windows 32-i 64-bity, OSX, Unix/Linux, iOS.</w:t>
            </w:r>
          </w:p>
        </w:tc>
        <w:tc>
          <w:tcPr>
            <w:tcW w:w="1027" w:type="pct"/>
            <w:tcBorders>
              <w:top w:val="nil"/>
              <w:left w:val="nil"/>
              <w:bottom w:val="single" w:sz="4" w:space="0" w:color="auto"/>
              <w:right w:val="single" w:sz="4" w:space="0" w:color="auto"/>
            </w:tcBorders>
            <w:vAlign w:val="center"/>
          </w:tcPr>
          <w:p w14:paraId="350EFC86"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03CF40A"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15E1F600"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18A71DB1"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E2AD1E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rozpoznawanie oprogramowania „</w:t>
            </w:r>
            <w:proofErr w:type="spellStart"/>
            <w:r w:rsidRPr="00FA6863">
              <w:rPr>
                <w:rFonts w:asciiTheme="minorHAnsi" w:hAnsiTheme="minorHAnsi" w:cstheme="minorHAnsi"/>
                <w:color w:val="000000"/>
                <w:sz w:val="18"/>
                <w:szCs w:val="18"/>
              </w:rPr>
              <w:t>bundle</w:t>
            </w:r>
            <w:proofErr w:type="spellEnd"/>
            <w:r w:rsidRPr="00FA6863">
              <w:rPr>
                <w:rFonts w:asciiTheme="minorHAnsi" w:hAnsiTheme="minorHAnsi" w:cstheme="minorHAnsi"/>
                <w:color w:val="000000"/>
                <w:sz w:val="18"/>
                <w:szCs w:val="18"/>
              </w:rPr>
              <w:t>”, np. Adobe Creative, Microsoft Office.</w:t>
            </w:r>
          </w:p>
        </w:tc>
        <w:tc>
          <w:tcPr>
            <w:tcW w:w="1027" w:type="pct"/>
            <w:tcBorders>
              <w:top w:val="nil"/>
              <w:left w:val="nil"/>
              <w:bottom w:val="single" w:sz="4" w:space="0" w:color="auto"/>
              <w:right w:val="single" w:sz="4" w:space="0" w:color="auto"/>
            </w:tcBorders>
            <w:vAlign w:val="center"/>
          </w:tcPr>
          <w:p w14:paraId="2BC3C3D8"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26C0346"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0D6ACA73"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54E554B3"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CEF3655"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konfigurację zakresu skanowania dla różnych grup użytkowników.</w:t>
            </w:r>
          </w:p>
        </w:tc>
        <w:tc>
          <w:tcPr>
            <w:tcW w:w="1027" w:type="pct"/>
            <w:tcBorders>
              <w:top w:val="nil"/>
              <w:left w:val="nil"/>
              <w:bottom w:val="single" w:sz="4" w:space="0" w:color="auto"/>
              <w:right w:val="single" w:sz="4" w:space="0" w:color="auto"/>
            </w:tcBorders>
            <w:vAlign w:val="center"/>
          </w:tcPr>
          <w:p w14:paraId="00045CE2"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8A8396B" w14:textId="77777777" w:rsidTr="00730DCA">
        <w:trPr>
          <w:cantSplit/>
          <w:trHeight w:val="604"/>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tcPr>
          <w:p w14:paraId="44C65E9C"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5</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92867A2"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Raportowanie</w:t>
            </w:r>
          </w:p>
        </w:tc>
        <w:tc>
          <w:tcPr>
            <w:tcW w:w="3461" w:type="pct"/>
            <w:tcBorders>
              <w:top w:val="nil"/>
              <w:left w:val="nil"/>
              <w:bottom w:val="single" w:sz="4" w:space="0" w:color="auto"/>
              <w:right w:val="single" w:sz="4" w:space="0" w:color="auto"/>
            </w:tcBorders>
            <w:shd w:val="clear" w:color="auto" w:fill="auto"/>
            <w:vAlign w:val="center"/>
            <w:hideMark/>
          </w:tcPr>
          <w:p w14:paraId="6E1C66F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posiadać będzie mechanizm raportowania o „nierozpoznanym” i/lub „zakazanym” oprogramowaniu.</w:t>
            </w:r>
          </w:p>
        </w:tc>
        <w:tc>
          <w:tcPr>
            <w:tcW w:w="1027" w:type="pct"/>
            <w:tcBorders>
              <w:top w:val="nil"/>
              <w:left w:val="nil"/>
              <w:bottom w:val="single" w:sz="4" w:space="0" w:color="auto"/>
              <w:right w:val="single" w:sz="4" w:space="0" w:color="auto"/>
            </w:tcBorders>
            <w:vAlign w:val="center"/>
          </w:tcPr>
          <w:p w14:paraId="52A75657"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D7AE603" w14:textId="77777777" w:rsidTr="00730DCA">
        <w:trPr>
          <w:cantSplit/>
          <w:trHeight w:val="696"/>
        </w:trPr>
        <w:tc>
          <w:tcPr>
            <w:tcW w:w="197" w:type="pct"/>
            <w:vMerge/>
            <w:tcBorders>
              <w:top w:val="nil"/>
              <w:left w:val="single" w:sz="4" w:space="0" w:color="auto"/>
              <w:bottom w:val="single" w:sz="4" w:space="0" w:color="auto"/>
              <w:right w:val="single" w:sz="4" w:space="0" w:color="auto"/>
            </w:tcBorders>
            <w:vAlign w:val="center"/>
          </w:tcPr>
          <w:p w14:paraId="68AFBAB3"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389A568B"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3F6F375"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posiadać będzie mechanizm generowania raportów dotyczących zasobów według zadanych kryteriów.</w:t>
            </w:r>
          </w:p>
        </w:tc>
        <w:tc>
          <w:tcPr>
            <w:tcW w:w="1027" w:type="pct"/>
            <w:tcBorders>
              <w:top w:val="nil"/>
              <w:left w:val="nil"/>
              <w:bottom w:val="single" w:sz="4" w:space="0" w:color="auto"/>
              <w:right w:val="single" w:sz="4" w:space="0" w:color="auto"/>
            </w:tcBorders>
            <w:vAlign w:val="center"/>
          </w:tcPr>
          <w:p w14:paraId="03E684A2"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bl>
    <w:p w14:paraId="2ED6CC8B" w14:textId="77777777" w:rsidR="00FA6863" w:rsidRPr="00FA6863" w:rsidRDefault="00FA6863" w:rsidP="00FA6863">
      <w:pPr>
        <w:jc w:val="both"/>
        <w:rPr>
          <w:rFonts w:asciiTheme="minorHAnsi" w:hAnsiTheme="minorHAnsi" w:cstheme="minorHAnsi"/>
          <w:i/>
          <w:sz w:val="18"/>
          <w:szCs w:val="18"/>
        </w:rPr>
      </w:pPr>
      <w:r w:rsidRPr="00FA6863">
        <w:rPr>
          <w:rFonts w:asciiTheme="minorHAnsi" w:hAnsiTheme="minorHAnsi" w:cstheme="minorHAnsi"/>
          <w:i/>
          <w:sz w:val="18"/>
          <w:szCs w:val="18"/>
        </w:rPr>
        <w:t>Uwagi:</w:t>
      </w:r>
      <w:r w:rsidRPr="00FA6863">
        <w:rPr>
          <w:rFonts w:asciiTheme="minorHAnsi" w:hAnsiTheme="minorHAnsi" w:cstheme="minorHAnsi"/>
          <w:i/>
          <w:sz w:val="18"/>
          <w:szCs w:val="18"/>
        </w:rPr>
        <w:tab/>
      </w:r>
    </w:p>
    <w:p w14:paraId="0171C6F8" w14:textId="77777777" w:rsidR="00FA6863" w:rsidRPr="00FA6863" w:rsidRDefault="00FA6863" w:rsidP="00FA6863">
      <w:pPr>
        <w:ind w:right="23"/>
        <w:jc w:val="both"/>
        <w:rPr>
          <w:rFonts w:asciiTheme="minorHAnsi" w:hAnsiTheme="minorHAnsi" w:cstheme="minorHAnsi"/>
          <w:i/>
          <w:sz w:val="18"/>
          <w:szCs w:val="18"/>
          <w:lang w:eastAsia="x-none"/>
        </w:rPr>
      </w:pPr>
      <w:r w:rsidRPr="00FA6863">
        <w:rPr>
          <w:rFonts w:asciiTheme="minorHAnsi" w:hAnsiTheme="minorHAnsi" w:cstheme="minorHAnsi"/>
          <w:i/>
          <w:sz w:val="18"/>
          <w:szCs w:val="18"/>
        </w:rPr>
        <w:t xml:space="preserve"> </w:t>
      </w:r>
      <w:r w:rsidRPr="00FA6863">
        <w:rPr>
          <w:rFonts w:asciiTheme="minorHAnsi" w:hAnsiTheme="minorHAnsi" w:cstheme="minorHAnsi"/>
          <w:i/>
          <w:sz w:val="18"/>
          <w:szCs w:val="18"/>
          <w:vertAlign w:val="superscript"/>
          <w:lang w:eastAsia="x-none"/>
        </w:rPr>
        <w:t>*</w:t>
      </w:r>
      <w:r w:rsidRPr="00FA6863">
        <w:rPr>
          <w:rFonts w:asciiTheme="minorHAnsi" w:hAnsiTheme="minorHAnsi" w:cstheme="minorHAnsi"/>
          <w:i/>
          <w:sz w:val="18"/>
          <w:szCs w:val="18"/>
          <w:lang w:eastAsia="x-none"/>
        </w:rPr>
        <w:t xml:space="preserve"> niewłaściwe skreślić</w:t>
      </w:r>
    </w:p>
    <w:p w14:paraId="5AC6EFA0" w14:textId="77777777" w:rsidR="00730DCA" w:rsidRDefault="00730DCA" w:rsidP="00FA6863">
      <w:pPr>
        <w:ind w:right="23"/>
        <w:jc w:val="both"/>
        <w:rPr>
          <w:rFonts w:asciiTheme="minorHAnsi" w:hAnsiTheme="minorHAnsi" w:cstheme="minorHAnsi"/>
          <w:sz w:val="18"/>
          <w:szCs w:val="18"/>
          <w:lang w:eastAsia="x-none"/>
        </w:rPr>
        <w:sectPr w:rsidR="00730DCA" w:rsidSect="00FA6863">
          <w:footerReference w:type="even" r:id="rId12"/>
          <w:footerReference w:type="default" r:id="rId13"/>
          <w:pgSz w:w="16838" w:h="11906" w:orient="landscape"/>
          <w:pgMar w:top="1417" w:right="1135" w:bottom="1417" w:left="1417" w:header="708" w:footer="708" w:gutter="0"/>
          <w:cols w:space="708"/>
          <w:docGrid w:linePitch="360"/>
        </w:sectPr>
      </w:pPr>
    </w:p>
    <w:p w14:paraId="04EABCBD" w14:textId="4F07013A" w:rsidR="00FA6863" w:rsidRPr="00730DCA" w:rsidRDefault="00FA6863" w:rsidP="00FA6863">
      <w:pPr>
        <w:ind w:right="23"/>
        <w:jc w:val="both"/>
        <w:rPr>
          <w:rFonts w:asciiTheme="minorHAnsi" w:hAnsiTheme="minorHAnsi" w:cstheme="minorHAnsi"/>
          <w:b/>
          <w:sz w:val="18"/>
          <w:szCs w:val="18"/>
          <w:lang w:eastAsia="x-none"/>
        </w:rPr>
      </w:pPr>
      <w:r w:rsidRPr="00730DCA">
        <w:rPr>
          <w:rFonts w:asciiTheme="minorHAnsi" w:hAnsiTheme="minorHAnsi" w:cstheme="minorHAnsi"/>
          <w:b/>
          <w:sz w:val="18"/>
          <w:szCs w:val="18"/>
          <w:lang w:eastAsia="x-none"/>
        </w:rPr>
        <w:lastRenderedPageBreak/>
        <w:t xml:space="preserve">Za cenę </w:t>
      </w:r>
    </w:p>
    <w:p w14:paraId="3C574B52" w14:textId="77777777" w:rsidR="00FA6863" w:rsidRPr="00FA6863" w:rsidRDefault="00FA6863" w:rsidP="00FA6863">
      <w:pPr>
        <w:rPr>
          <w:rFonts w:asciiTheme="minorHAnsi" w:hAnsiTheme="minorHAnsi" w:cstheme="minorHAnsi"/>
          <w:b/>
          <w:sz w:val="18"/>
          <w:szCs w:val="18"/>
        </w:rPr>
      </w:pPr>
    </w:p>
    <w:p w14:paraId="7BF151A6" w14:textId="77777777" w:rsidR="00FA6863" w:rsidRPr="00FA6863" w:rsidRDefault="00FA6863" w:rsidP="00FA6863">
      <w:pPr>
        <w:rPr>
          <w:rFonts w:asciiTheme="minorHAnsi" w:hAnsiTheme="minorHAnsi" w:cstheme="minorHAnsi"/>
          <w:b/>
          <w:sz w:val="18"/>
          <w:szCs w:val="18"/>
        </w:rPr>
      </w:pPr>
      <w:r w:rsidRPr="00FA6863">
        <w:rPr>
          <w:rFonts w:asciiTheme="minorHAnsi" w:hAnsiTheme="minorHAnsi" w:cstheme="minorHAnsi"/>
          <w:b/>
          <w:sz w:val="18"/>
          <w:szCs w:val="18"/>
        </w:rPr>
        <w:t>TABELA nr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012"/>
        <w:gridCol w:w="2113"/>
        <w:gridCol w:w="1756"/>
        <w:gridCol w:w="1599"/>
        <w:gridCol w:w="1094"/>
        <w:gridCol w:w="1750"/>
        <w:gridCol w:w="2401"/>
      </w:tblGrid>
      <w:tr w:rsidR="00FA6863" w:rsidRPr="00FA6863" w14:paraId="73CF846B" w14:textId="77777777" w:rsidTr="00730DCA">
        <w:trPr>
          <w:trHeight w:val="236"/>
        </w:trPr>
        <w:tc>
          <w:tcPr>
            <w:tcW w:w="193" w:type="pct"/>
            <w:vMerge w:val="restart"/>
            <w:vAlign w:val="center"/>
            <w:hideMark/>
          </w:tcPr>
          <w:p w14:paraId="73D64B7B"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Lp.</w:t>
            </w:r>
          </w:p>
        </w:tc>
        <w:tc>
          <w:tcPr>
            <w:tcW w:w="1055" w:type="pct"/>
            <w:vMerge w:val="restart"/>
            <w:vAlign w:val="center"/>
            <w:hideMark/>
          </w:tcPr>
          <w:p w14:paraId="7F1AA963"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Przedmiot</w:t>
            </w:r>
          </w:p>
        </w:tc>
        <w:tc>
          <w:tcPr>
            <w:tcW w:w="740" w:type="pct"/>
            <w:vMerge w:val="restart"/>
            <w:vAlign w:val="center"/>
            <w:hideMark/>
          </w:tcPr>
          <w:p w14:paraId="3CE136F9"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Cena jednostkowa netto (zł)</w:t>
            </w:r>
          </w:p>
        </w:tc>
        <w:tc>
          <w:tcPr>
            <w:tcW w:w="615" w:type="pct"/>
            <w:vMerge w:val="restart"/>
            <w:vAlign w:val="center"/>
            <w:hideMark/>
          </w:tcPr>
          <w:p w14:paraId="2706B99D"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Jednostka</w:t>
            </w:r>
          </w:p>
        </w:tc>
        <w:tc>
          <w:tcPr>
            <w:tcW w:w="560" w:type="pct"/>
            <w:vMerge w:val="restart"/>
            <w:vAlign w:val="center"/>
            <w:hideMark/>
          </w:tcPr>
          <w:p w14:paraId="480B76A1"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Cena netto (zł)</w:t>
            </w:r>
          </w:p>
        </w:tc>
        <w:tc>
          <w:tcPr>
            <w:tcW w:w="996" w:type="pct"/>
            <w:gridSpan w:val="2"/>
            <w:vAlign w:val="center"/>
            <w:hideMark/>
          </w:tcPr>
          <w:p w14:paraId="7AD2D9F9"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Podatek VAT</w:t>
            </w:r>
          </w:p>
        </w:tc>
        <w:tc>
          <w:tcPr>
            <w:tcW w:w="841" w:type="pct"/>
            <w:vMerge w:val="restart"/>
            <w:vAlign w:val="center"/>
            <w:hideMark/>
          </w:tcPr>
          <w:p w14:paraId="06011D59"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Cena brutto (zł)</w:t>
            </w:r>
          </w:p>
        </w:tc>
      </w:tr>
      <w:tr w:rsidR="00FA6863" w:rsidRPr="00FA6863" w14:paraId="34655936" w14:textId="77777777" w:rsidTr="00730DCA">
        <w:trPr>
          <w:trHeight w:val="248"/>
        </w:trPr>
        <w:tc>
          <w:tcPr>
            <w:tcW w:w="193" w:type="pct"/>
            <w:vMerge/>
            <w:vAlign w:val="center"/>
            <w:hideMark/>
          </w:tcPr>
          <w:p w14:paraId="7B17F9B3" w14:textId="77777777" w:rsidR="00FA6863" w:rsidRPr="00FA6863" w:rsidRDefault="00FA6863" w:rsidP="00730DCA">
            <w:pPr>
              <w:spacing w:after="60" w:line="276" w:lineRule="auto"/>
              <w:rPr>
                <w:rFonts w:asciiTheme="minorHAnsi" w:hAnsiTheme="minorHAnsi" w:cstheme="minorHAnsi"/>
                <w:b/>
                <w:sz w:val="18"/>
                <w:szCs w:val="18"/>
              </w:rPr>
            </w:pPr>
          </w:p>
        </w:tc>
        <w:tc>
          <w:tcPr>
            <w:tcW w:w="1055" w:type="pct"/>
            <w:vMerge/>
            <w:vAlign w:val="center"/>
            <w:hideMark/>
          </w:tcPr>
          <w:p w14:paraId="61D3398B" w14:textId="77777777" w:rsidR="00FA6863" w:rsidRPr="00FA6863" w:rsidRDefault="00FA6863" w:rsidP="00730DCA">
            <w:pPr>
              <w:spacing w:after="60" w:line="276" w:lineRule="auto"/>
              <w:jc w:val="center"/>
              <w:rPr>
                <w:rFonts w:asciiTheme="minorHAnsi" w:hAnsiTheme="minorHAnsi" w:cstheme="minorHAnsi"/>
                <w:b/>
                <w:sz w:val="18"/>
                <w:szCs w:val="18"/>
              </w:rPr>
            </w:pPr>
          </w:p>
        </w:tc>
        <w:tc>
          <w:tcPr>
            <w:tcW w:w="740" w:type="pct"/>
            <w:vMerge/>
            <w:vAlign w:val="center"/>
            <w:hideMark/>
          </w:tcPr>
          <w:p w14:paraId="7F536A86" w14:textId="77777777" w:rsidR="00FA6863" w:rsidRPr="00FA6863" w:rsidRDefault="00FA6863" w:rsidP="00730DCA">
            <w:pPr>
              <w:spacing w:after="60" w:line="276" w:lineRule="auto"/>
              <w:rPr>
                <w:rFonts w:asciiTheme="minorHAnsi" w:hAnsiTheme="minorHAnsi" w:cstheme="minorHAnsi"/>
                <w:b/>
                <w:sz w:val="18"/>
                <w:szCs w:val="18"/>
              </w:rPr>
            </w:pPr>
          </w:p>
        </w:tc>
        <w:tc>
          <w:tcPr>
            <w:tcW w:w="615" w:type="pct"/>
            <w:vMerge/>
            <w:vAlign w:val="center"/>
            <w:hideMark/>
          </w:tcPr>
          <w:p w14:paraId="3E2A9F80"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c>
          <w:tcPr>
            <w:tcW w:w="560" w:type="pct"/>
            <w:vMerge/>
            <w:vAlign w:val="center"/>
            <w:hideMark/>
          </w:tcPr>
          <w:p w14:paraId="0435BF0E" w14:textId="77777777" w:rsidR="00FA6863" w:rsidRPr="00FA6863" w:rsidRDefault="00FA6863" w:rsidP="00730DCA">
            <w:pPr>
              <w:spacing w:after="60" w:line="276" w:lineRule="auto"/>
              <w:rPr>
                <w:rFonts w:asciiTheme="minorHAnsi" w:hAnsiTheme="minorHAnsi" w:cstheme="minorHAnsi"/>
                <w:b/>
                <w:sz w:val="18"/>
                <w:szCs w:val="18"/>
              </w:rPr>
            </w:pPr>
          </w:p>
        </w:tc>
        <w:tc>
          <w:tcPr>
            <w:tcW w:w="383" w:type="pct"/>
            <w:vAlign w:val="center"/>
            <w:hideMark/>
          </w:tcPr>
          <w:p w14:paraId="1CEF2F7D"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w:t>
            </w:r>
          </w:p>
        </w:tc>
        <w:tc>
          <w:tcPr>
            <w:tcW w:w="613" w:type="pct"/>
            <w:vAlign w:val="center"/>
            <w:hideMark/>
          </w:tcPr>
          <w:p w14:paraId="1EFD991E"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(zł)</w:t>
            </w:r>
          </w:p>
        </w:tc>
        <w:tc>
          <w:tcPr>
            <w:tcW w:w="841" w:type="pct"/>
            <w:vMerge/>
            <w:vAlign w:val="center"/>
            <w:hideMark/>
          </w:tcPr>
          <w:p w14:paraId="01E7CB0D" w14:textId="77777777" w:rsidR="00FA6863" w:rsidRPr="00FA6863" w:rsidRDefault="00FA6863" w:rsidP="00730DCA">
            <w:pPr>
              <w:spacing w:after="60" w:line="276" w:lineRule="auto"/>
              <w:rPr>
                <w:rFonts w:asciiTheme="minorHAnsi" w:hAnsiTheme="minorHAnsi" w:cstheme="minorHAnsi"/>
                <w:b/>
                <w:sz w:val="18"/>
                <w:szCs w:val="18"/>
              </w:rPr>
            </w:pPr>
          </w:p>
        </w:tc>
      </w:tr>
      <w:tr w:rsidR="00FA6863" w:rsidRPr="00FA6863" w14:paraId="2C9499E8" w14:textId="77777777" w:rsidTr="00730DCA">
        <w:trPr>
          <w:trHeight w:val="29"/>
        </w:trPr>
        <w:tc>
          <w:tcPr>
            <w:tcW w:w="193" w:type="pct"/>
            <w:vAlign w:val="center"/>
            <w:hideMark/>
          </w:tcPr>
          <w:p w14:paraId="2F1C3BE5" w14:textId="77777777" w:rsidR="00FA6863" w:rsidRPr="00FA6863" w:rsidRDefault="00FA6863" w:rsidP="00730DCA">
            <w:pPr>
              <w:spacing w:after="60" w:line="276" w:lineRule="auto"/>
              <w:ind w:left="57"/>
              <w:jc w:val="center"/>
              <w:rPr>
                <w:rFonts w:asciiTheme="minorHAnsi" w:hAnsiTheme="minorHAnsi" w:cstheme="minorHAnsi"/>
                <w:i/>
                <w:sz w:val="18"/>
                <w:szCs w:val="18"/>
              </w:rPr>
            </w:pPr>
            <w:r w:rsidRPr="00FA6863">
              <w:rPr>
                <w:rFonts w:asciiTheme="minorHAnsi" w:hAnsiTheme="minorHAnsi" w:cstheme="minorHAnsi"/>
                <w:i/>
                <w:sz w:val="18"/>
                <w:szCs w:val="18"/>
              </w:rPr>
              <w:t>[a]</w:t>
            </w:r>
          </w:p>
        </w:tc>
        <w:tc>
          <w:tcPr>
            <w:tcW w:w="1055" w:type="pct"/>
            <w:vAlign w:val="center"/>
            <w:hideMark/>
          </w:tcPr>
          <w:p w14:paraId="69329169"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[b]</w:t>
            </w:r>
          </w:p>
        </w:tc>
        <w:tc>
          <w:tcPr>
            <w:tcW w:w="740" w:type="pct"/>
            <w:tcBorders>
              <w:bottom w:val="single" w:sz="4" w:space="0" w:color="auto"/>
            </w:tcBorders>
            <w:vAlign w:val="center"/>
            <w:hideMark/>
          </w:tcPr>
          <w:p w14:paraId="54016573"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[c]</w:t>
            </w:r>
          </w:p>
        </w:tc>
        <w:tc>
          <w:tcPr>
            <w:tcW w:w="615" w:type="pct"/>
            <w:tcBorders>
              <w:bottom w:val="single" w:sz="4" w:space="0" w:color="auto"/>
            </w:tcBorders>
            <w:vAlign w:val="center"/>
            <w:hideMark/>
          </w:tcPr>
          <w:p w14:paraId="549DD3BA"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[d]</w:t>
            </w:r>
          </w:p>
        </w:tc>
        <w:tc>
          <w:tcPr>
            <w:tcW w:w="560" w:type="pct"/>
            <w:vAlign w:val="center"/>
            <w:hideMark/>
          </w:tcPr>
          <w:p w14:paraId="45D07670"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[e]=[c]×[d]</w:t>
            </w:r>
          </w:p>
        </w:tc>
        <w:tc>
          <w:tcPr>
            <w:tcW w:w="383" w:type="pct"/>
            <w:vAlign w:val="center"/>
            <w:hideMark/>
          </w:tcPr>
          <w:p w14:paraId="695C87CB"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[f]</w:t>
            </w:r>
          </w:p>
        </w:tc>
        <w:tc>
          <w:tcPr>
            <w:tcW w:w="613" w:type="pct"/>
            <w:vAlign w:val="center"/>
            <w:hideMark/>
          </w:tcPr>
          <w:p w14:paraId="1DD2602C"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[g]=[f]×[e]</w:t>
            </w:r>
          </w:p>
        </w:tc>
        <w:tc>
          <w:tcPr>
            <w:tcW w:w="841" w:type="pct"/>
            <w:vAlign w:val="center"/>
            <w:hideMark/>
          </w:tcPr>
          <w:p w14:paraId="2AC04144"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[h]=[e]+[g]</w:t>
            </w:r>
          </w:p>
        </w:tc>
      </w:tr>
      <w:tr w:rsidR="00FA6863" w:rsidRPr="00FA6863" w14:paraId="07DD892D" w14:textId="77777777" w:rsidTr="00955B5B">
        <w:trPr>
          <w:trHeight w:hRule="exact" w:val="1077"/>
        </w:trPr>
        <w:tc>
          <w:tcPr>
            <w:tcW w:w="193" w:type="pct"/>
            <w:vAlign w:val="center"/>
            <w:hideMark/>
          </w:tcPr>
          <w:p w14:paraId="5BE128B4"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1</w:t>
            </w:r>
          </w:p>
        </w:tc>
        <w:tc>
          <w:tcPr>
            <w:tcW w:w="1055" w:type="pct"/>
            <w:vAlign w:val="center"/>
          </w:tcPr>
          <w:p w14:paraId="67E36FE8" w14:textId="77777777" w:rsidR="00FA6863" w:rsidRPr="00FA6863" w:rsidRDefault="00FA6863" w:rsidP="00730DCA">
            <w:pPr>
              <w:spacing w:after="60" w:line="276" w:lineRule="auto"/>
              <w:ind w:right="23"/>
              <w:jc w:val="both"/>
              <w:rPr>
                <w:rFonts w:asciiTheme="minorHAnsi" w:hAnsiTheme="minorHAnsi" w:cstheme="minorHAnsi"/>
                <w:sz w:val="18"/>
                <w:szCs w:val="18"/>
              </w:rPr>
            </w:pPr>
            <w:r w:rsidRPr="00FA6863">
              <w:rPr>
                <w:rFonts w:asciiTheme="minorHAnsi" w:hAnsiTheme="minorHAnsi" w:cstheme="minorHAnsi"/>
                <w:sz w:val="18"/>
                <w:szCs w:val="18"/>
              </w:rPr>
              <w:t>Wynagrodzenie z tytułu korzystania z systemu SAM, zgodnie z ogólnymi warunkami licencyjnymi producenta SAM</w:t>
            </w:r>
          </w:p>
        </w:tc>
        <w:tc>
          <w:tcPr>
            <w:tcW w:w="740" w:type="pct"/>
            <w:tcBorders>
              <w:bottom w:val="single" w:sz="4" w:space="0" w:color="auto"/>
              <w:tl2br w:val="single" w:sz="4" w:space="0" w:color="auto"/>
              <w:tr2bl w:val="single" w:sz="4" w:space="0" w:color="auto"/>
            </w:tcBorders>
            <w:vAlign w:val="center"/>
          </w:tcPr>
          <w:p w14:paraId="1B49146A"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5" w:type="pct"/>
            <w:tcBorders>
              <w:bottom w:val="single" w:sz="4" w:space="0" w:color="auto"/>
              <w:tl2br w:val="single" w:sz="4" w:space="0" w:color="auto"/>
              <w:tr2bl w:val="single" w:sz="4" w:space="0" w:color="auto"/>
            </w:tcBorders>
            <w:vAlign w:val="center"/>
          </w:tcPr>
          <w:p w14:paraId="5DA0E705"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560" w:type="pct"/>
            <w:vAlign w:val="center"/>
          </w:tcPr>
          <w:p w14:paraId="00CB93B8"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383" w:type="pct"/>
            <w:vAlign w:val="center"/>
          </w:tcPr>
          <w:p w14:paraId="1CEEB8B6"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3" w:type="pct"/>
            <w:vAlign w:val="center"/>
          </w:tcPr>
          <w:p w14:paraId="0D30E0CF"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841" w:type="pct"/>
            <w:vAlign w:val="center"/>
          </w:tcPr>
          <w:p w14:paraId="272D1724"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r>
      <w:tr w:rsidR="00FA6863" w:rsidRPr="00FA6863" w14:paraId="3BF77E45" w14:textId="77777777" w:rsidTr="00730DCA">
        <w:trPr>
          <w:trHeight w:hRule="exact" w:val="567"/>
        </w:trPr>
        <w:tc>
          <w:tcPr>
            <w:tcW w:w="193" w:type="pct"/>
            <w:vAlign w:val="center"/>
          </w:tcPr>
          <w:p w14:paraId="58E42AF2"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2</w:t>
            </w:r>
          </w:p>
        </w:tc>
        <w:tc>
          <w:tcPr>
            <w:tcW w:w="1055" w:type="pct"/>
            <w:vAlign w:val="center"/>
          </w:tcPr>
          <w:p w14:paraId="445072D3" w14:textId="77777777" w:rsidR="00FA6863" w:rsidRPr="00FA6863" w:rsidRDefault="00FA6863" w:rsidP="00730DCA">
            <w:pPr>
              <w:spacing w:after="60" w:line="276" w:lineRule="auto"/>
              <w:ind w:right="23"/>
              <w:jc w:val="both"/>
              <w:rPr>
                <w:rFonts w:asciiTheme="minorHAnsi" w:hAnsiTheme="minorHAnsi" w:cstheme="minorHAnsi"/>
                <w:sz w:val="18"/>
                <w:szCs w:val="18"/>
              </w:rPr>
            </w:pPr>
            <w:r w:rsidRPr="00FA6863">
              <w:rPr>
                <w:rFonts w:asciiTheme="minorHAnsi" w:hAnsiTheme="minorHAnsi" w:cstheme="minorHAnsi"/>
                <w:sz w:val="18"/>
                <w:szCs w:val="18"/>
              </w:rPr>
              <w:t>Wynagrodzenie z tytułu Wdrożenia systemu SAM</w:t>
            </w:r>
          </w:p>
        </w:tc>
        <w:tc>
          <w:tcPr>
            <w:tcW w:w="740" w:type="pct"/>
            <w:tcBorders>
              <w:tl2br w:val="single" w:sz="4" w:space="0" w:color="auto"/>
              <w:tr2bl w:val="single" w:sz="4" w:space="0" w:color="auto"/>
            </w:tcBorders>
            <w:vAlign w:val="center"/>
          </w:tcPr>
          <w:p w14:paraId="5D51CFD5" w14:textId="77777777" w:rsidR="00FA6863" w:rsidRPr="00FA6863" w:rsidRDefault="00FA6863" w:rsidP="00730DCA">
            <w:pPr>
              <w:spacing w:after="60" w:line="276" w:lineRule="auto"/>
              <w:ind w:right="23"/>
              <w:jc w:val="center"/>
              <w:rPr>
                <w:rFonts w:asciiTheme="minorHAnsi" w:hAnsiTheme="minorHAnsi" w:cstheme="minorHAnsi"/>
                <w:sz w:val="18"/>
                <w:szCs w:val="18"/>
              </w:rPr>
            </w:pPr>
          </w:p>
          <w:p w14:paraId="269F0DA6" w14:textId="77777777" w:rsidR="00FA6863" w:rsidRPr="00FA6863" w:rsidRDefault="00FA6863" w:rsidP="00730DCA">
            <w:pPr>
              <w:spacing w:after="60" w:line="276" w:lineRule="auto"/>
              <w:ind w:right="23"/>
              <w:jc w:val="center"/>
              <w:rPr>
                <w:rFonts w:asciiTheme="minorHAnsi" w:hAnsiTheme="minorHAnsi" w:cstheme="minorHAnsi"/>
                <w:sz w:val="18"/>
                <w:szCs w:val="18"/>
              </w:rPr>
            </w:pPr>
          </w:p>
          <w:p w14:paraId="3EDB6907" w14:textId="77777777" w:rsidR="00FA6863" w:rsidRPr="00FA6863" w:rsidRDefault="00FA6863" w:rsidP="00730DCA">
            <w:pPr>
              <w:spacing w:after="60" w:line="276" w:lineRule="auto"/>
              <w:ind w:right="23"/>
              <w:jc w:val="center"/>
              <w:rPr>
                <w:rFonts w:asciiTheme="minorHAnsi" w:hAnsiTheme="minorHAnsi" w:cstheme="minorHAnsi"/>
                <w:sz w:val="18"/>
                <w:szCs w:val="18"/>
              </w:rPr>
            </w:pPr>
          </w:p>
          <w:p w14:paraId="02591594" w14:textId="77777777" w:rsidR="00FA6863" w:rsidRPr="00FA6863" w:rsidRDefault="00FA6863" w:rsidP="00730DCA">
            <w:pPr>
              <w:spacing w:after="60" w:line="276" w:lineRule="auto"/>
              <w:ind w:right="23"/>
              <w:jc w:val="center"/>
              <w:rPr>
                <w:rFonts w:asciiTheme="minorHAnsi" w:hAnsiTheme="minorHAnsi" w:cstheme="minorHAnsi"/>
                <w:sz w:val="18"/>
                <w:szCs w:val="18"/>
              </w:rPr>
            </w:pPr>
          </w:p>
          <w:p w14:paraId="2E9D6EB0"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5" w:type="pct"/>
            <w:tcBorders>
              <w:tl2br w:val="single" w:sz="4" w:space="0" w:color="auto"/>
              <w:tr2bl w:val="single" w:sz="4" w:space="0" w:color="auto"/>
            </w:tcBorders>
            <w:vAlign w:val="center"/>
          </w:tcPr>
          <w:p w14:paraId="68AC17F3"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560" w:type="pct"/>
            <w:vAlign w:val="center"/>
          </w:tcPr>
          <w:p w14:paraId="2D1FB718"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383" w:type="pct"/>
            <w:vAlign w:val="center"/>
          </w:tcPr>
          <w:p w14:paraId="34BFEA30"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3" w:type="pct"/>
            <w:vAlign w:val="center"/>
          </w:tcPr>
          <w:p w14:paraId="4187FE71"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841" w:type="pct"/>
            <w:vAlign w:val="center"/>
          </w:tcPr>
          <w:p w14:paraId="19390813"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r>
      <w:tr w:rsidR="00FA6863" w:rsidRPr="00FA6863" w14:paraId="3B8855BA" w14:textId="77777777" w:rsidTr="00730DCA">
        <w:trPr>
          <w:trHeight w:hRule="exact" w:val="870"/>
        </w:trPr>
        <w:tc>
          <w:tcPr>
            <w:tcW w:w="193" w:type="pct"/>
            <w:vAlign w:val="center"/>
          </w:tcPr>
          <w:p w14:paraId="20B3EDD7"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3</w:t>
            </w:r>
          </w:p>
        </w:tc>
        <w:tc>
          <w:tcPr>
            <w:tcW w:w="1055" w:type="pct"/>
            <w:vAlign w:val="center"/>
          </w:tcPr>
          <w:p w14:paraId="31B8239A" w14:textId="77777777" w:rsidR="00FA6863" w:rsidRPr="00FA6863" w:rsidRDefault="00FA6863" w:rsidP="00730DCA">
            <w:pPr>
              <w:spacing w:after="60" w:line="276" w:lineRule="auto"/>
              <w:ind w:right="23"/>
              <w:jc w:val="both"/>
              <w:rPr>
                <w:rFonts w:asciiTheme="minorHAnsi" w:hAnsiTheme="minorHAnsi" w:cstheme="minorHAnsi"/>
                <w:sz w:val="18"/>
                <w:szCs w:val="18"/>
              </w:rPr>
            </w:pPr>
            <w:r w:rsidRPr="00FA6863">
              <w:rPr>
                <w:rFonts w:asciiTheme="minorHAnsi" w:hAnsiTheme="minorHAnsi" w:cstheme="minorHAnsi"/>
                <w:sz w:val="18"/>
                <w:szCs w:val="18"/>
              </w:rPr>
              <w:t>Wynagrodzenie z tytułu korzystania z Usługi Asysty Technicznej w okresie wskazanym w § 2 ust. 2 Umowy</w:t>
            </w:r>
          </w:p>
        </w:tc>
        <w:tc>
          <w:tcPr>
            <w:tcW w:w="740" w:type="pct"/>
            <w:vAlign w:val="center"/>
          </w:tcPr>
          <w:p w14:paraId="003AA444"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5" w:type="pct"/>
            <w:vAlign w:val="center"/>
          </w:tcPr>
          <w:p w14:paraId="64BC6598"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36 miesięcy</w:t>
            </w:r>
          </w:p>
        </w:tc>
        <w:tc>
          <w:tcPr>
            <w:tcW w:w="560" w:type="pct"/>
            <w:vAlign w:val="center"/>
          </w:tcPr>
          <w:p w14:paraId="2A926E75"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383" w:type="pct"/>
            <w:vAlign w:val="center"/>
          </w:tcPr>
          <w:p w14:paraId="4EA4587E"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3" w:type="pct"/>
            <w:vAlign w:val="center"/>
          </w:tcPr>
          <w:p w14:paraId="11E3B963"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841" w:type="pct"/>
            <w:vAlign w:val="center"/>
          </w:tcPr>
          <w:p w14:paraId="684BB5BF"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r>
      <w:tr w:rsidR="00FA6863" w:rsidRPr="00FA6863" w14:paraId="204D5579" w14:textId="77777777" w:rsidTr="00730DCA">
        <w:trPr>
          <w:trHeight w:hRule="exact" w:val="870"/>
        </w:trPr>
        <w:tc>
          <w:tcPr>
            <w:tcW w:w="193" w:type="pct"/>
            <w:vAlign w:val="center"/>
          </w:tcPr>
          <w:p w14:paraId="784D8547"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4</w:t>
            </w:r>
          </w:p>
        </w:tc>
        <w:tc>
          <w:tcPr>
            <w:tcW w:w="1055" w:type="pct"/>
            <w:vAlign w:val="center"/>
          </w:tcPr>
          <w:p w14:paraId="50FEE449" w14:textId="77777777" w:rsidR="00FA6863" w:rsidRPr="00FA6863" w:rsidRDefault="00FA6863" w:rsidP="00730DCA">
            <w:pPr>
              <w:spacing w:after="60" w:line="276" w:lineRule="auto"/>
              <w:ind w:right="23"/>
              <w:jc w:val="both"/>
              <w:rPr>
                <w:rFonts w:asciiTheme="minorHAnsi" w:hAnsiTheme="minorHAnsi" w:cstheme="minorHAnsi"/>
                <w:sz w:val="18"/>
                <w:szCs w:val="18"/>
              </w:rPr>
            </w:pPr>
            <w:r w:rsidRPr="00FA6863">
              <w:rPr>
                <w:rFonts w:asciiTheme="minorHAnsi" w:hAnsiTheme="minorHAnsi" w:cstheme="minorHAnsi"/>
                <w:sz w:val="18"/>
                <w:szCs w:val="18"/>
              </w:rPr>
              <w:t>Wynagrodzenie z tytułu świadczenia Usługi Wsparcia w okresie wskazanym w § 2 ust. 3 Umowy</w:t>
            </w:r>
          </w:p>
        </w:tc>
        <w:tc>
          <w:tcPr>
            <w:tcW w:w="740" w:type="pct"/>
            <w:vAlign w:val="center"/>
          </w:tcPr>
          <w:p w14:paraId="5D88A926"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5" w:type="pct"/>
            <w:vAlign w:val="center"/>
          </w:tcPr>
          <w:p w14:paraId="5ECDEE78"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750 godz.</w:t>
            </w:r>
          </w:p>
        </w:tc>
        <w:tc>
          <w:tcPr>
            <w:tcW w:w="560" w:type="pct"/>
            <w:vAlign w:val="center"/>
          </w:tcPr>
          <w:p w14:paraId="1D425F5E"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383" w:type="pct"/>
            <w:vAlign w:val="center"/>
          </w:tcPr>
          <w:p w14:paraId="16515099"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3" w:type="pct"/>
            <w:vAlign w:val="center"/>
          </w:tcPr>
          <w:p w14:paraId="488DC0F1"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841" w:type="pct"/>
            <w:vAlign w:val="center"/>
          </w:tcPr>
          <w:p w14:paraId="012FC2B5"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r>
      <w:tr w:rsidR="00FA6863" w:rsidRPr="00FA6863" w14:paraId="1F933005" w14:textId="77777777" w:rsidTr="00730DCA">
        <w:trPr>
          <w:trHeight w:hRule="exact" w:val="551"/>
        </w:trPr>
        <w:tc>
          <w:tcPr>
            <w:tcW w:w="193" w:type="pct"/>
            <w:vAlign w:val="center"/>
          </w:tcPr>
          <w:p w14:paraId="51D4D3E1" w14:textId="77777777" w:rsidR="00FA6863" w:rsidRPr="00FA6863" w:rsidRDefault="00FA6863" w:rsidP="00730DCA">
            <w:pPr>
              <w:spacing w:after="60" w:line="276" w:lineRule="auto"/>
              <w:ind w:right="23"/>
              <w:jc w:val="center"/>
              <w:rPr>
                <w:rFonts w:asciiTheme="minorHAnsi" w:hAnsiTheme="minorHAnsi" w:cstheme="minorHAnsi"/>
                <w:b/>
                <w:sz w:val="18"/>
                <w:szCs w:val="18"/>
              </w:rPr>
            </w:pPr>
            <w:r w:rsidRPr="00FA6863">
              <w:rPr>
                <w:rFonts w:asciiTheme="minorHAnsi" w:hAnsiTheme="minorHAnsi" w:cstheme="minorHAnsi"/>
                <w:b/>
                <w:sz w:val="18"/>
                <w:szCs w:val="18"/>
              </w:rPr>
              <w:t>5</w:t>
            </w:r>
          </w:p>
        </w:tc>
        <w:tc>
          <w:tcPr>
            <w:tcW w:w="2410" w:type="pct"/>
            <w:gridSpan w:val="3"/>
            <w:vAlign w:val="center"/>
          </w:tcPr>
          <w:p w14:paraId="6CD14AAC" w14:textId="77777777" w:rsidR="00FA6863" w:rsidRPr="00FA6863" w:rsidRDefault="00FA6863" w:rsidP="00730DCA">
            <w:pPr>
              <w:spacing w:after="60" w:line="276" w:lineRule="auto"/>
              <w:ind w:right="23"/>
              <w:rPr>
                <w:rFonts w:asciiTheme="minorHAnsi" w:hAnsiTheme="minorHAnsi" w:cstheme="minorHAnsi"/>
                <w:b/>
                <w:sz w:val="18"/>
                <w:szCs w:val="18"/>
              </w:rPr>
            </w:pPr>
            <w:r w:rsidRPr="00FA6863">
              <w:rPr>
                <w:rFonts w:asciiTheme="minorHAnsi" w:hAnsiTheme="minorHAnsi" w:cstheme="minorHAnsi"/>
                <w:b/>
                <w:sz w:val="18"/>
                <w:szCs w:val="18"/>
              </w:rPr>
              <w:t>Razem</w:t>
            </w:r>
          </w:p>
        </w:tc>
        <w:tc>
          <w:tcPr>
            <w:tcW w:w="560" w:type="pct"/>
            <w:vAlign w:val="center"/>
          </w:tcPr>
          <w:p w14:paraId="342A883E"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c>
          <w:tcPr>
            <w:tcW w:w="383" w:type="pct"/>
            <w:vAlign w:val="center"/>
          </w:tcPr>
          <w:p w14:paraId="5EB991C1"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c>
          <w:tcPr>
            <w:tcW w:w="613" w:type="pct"/>
            <w:vAlign w:val="center"/>
          </w:tcPr>
          <w:p w14:paraId="10199426"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c>
          <w:tcPr>
            <w:tcW w:w="841" w:type="pct"/>
            <w:vAlign w:val="center"/>
          </w:tcPr>
          <w:p w14:paraId="40553305"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r>
    </w:tbl>
    <w:p w14:paraId="6CA5E430" w14:textId="77777777" w:rsidR="00FA6863" w:rsidRPr="00FA6863" w:rsidRDefault="00FA6863" w:rsidP="00FA6863">
      <w:pPr>
        <w:ind w:right="23"/>
        <w:jc w:val="both"/>
        <w:rPr>
          <w:rFonts w:asciiTheme="minorHAnsi" w:hAnsiTheme="minorHAnsi" w:cstheme="minorHAnsi"/>
          <w:i/>
          <w:sz w:val="18"/>
          <w:szCs w:val="18"/>
        </w:rPr>
      </w:pPr>
    </w:p>
    <w:tbl>
      <w:tblPr>
        <w:tblW w:w="9913" w:type="dxa"/>
        <w:tblInd w:w="109" w:type="dxa"/>
        <w:tblLook w:val="04A0" w:firstRow="1" w:lastRow="0" w:firstColumn="1" w:lastColumn="0" w:noHBand="0" w:noVBand="1"/>
      </w:tblPr>
      <w:tblGrid>
        <w:gridCol w:w="2976"/>
        <w:gridCol w:w="6937"/>
      </w:tblGrid>
      <w:tr w:rsidR="00FA6863" w:rsidRPr="00FA6863" w14:paraId="1167C63E" w14:textId="77777777" w:rsidTr="00730DCA">
        <w:tc>
          <w:tcPr>
            <w:tcW w:w="2976" w:type="dxa"/>
            <w:hideMark/>
          </w:tcPr>
          <w:p w14:paraId="3330045E" w14:textId="77777777" w:rsidR="00FA6863" w:rsidRPr="00FA6863" w:rsidRDefault="00FA6863" w:rsidP="00730DCA">
            <w:pPr>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Słownie zł cena ofertowa netto:</w:t>
            </w:r>
          </w:p>
        </w:tc>
        <w:tc>
          <w:tcPr>
            <w:tcW w:w="6937" w:type="dxa"/>
            <w:hideMark/>
          </w:tcPr>
          <w:p w14:paraId="54245899" w14:textId="77777777" w:rsidR="00FA6863" w:rsidRPr="00FA6863" w:rsidRDefault="00FA6863" w:rsidP="00730DCA">
            <w:pPr>
              <w:tabs>
                <w:tab w:val="left" w:leader="underscore" w:pos="6696"/>
              </w:tabs>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ab/>
            </w:r>
          </w:p>
        </w:tc>
      </w:tr>
      <w:tr w:rsidR="00FA6863" w:rsidRPr="00FA6863" w14:paraId="3CE4DB29" w14:textId="77777777" w:rsidTr="00730DCA">
        <w:tc>
          <w:tcPr>
            <w:tcW w:w="2976" w:type="dxa"/>
            <w:hideMark/>
          </w:tcPr>
          <w:p w14:paraId="552CF823" w14:textId="77777777" w:rsidR="00FA6863" w:rsidRPr="00FA6863" w:rsidRDefault="00FA6863" w:rsidP="00730DCA">
            <w:pPr>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 xml:space="preserve"> </w:t>
            </w:r>
          </w:p>
        </w:tc>
        <w:tc>
          <w:tcPr>
            <w:tcW w:w="6937" w:type="dxa"/>
          </w:tcPr>
          <w:p w14:paraId="393838B9" w14:textId="77777777" w:rsidR="00FA6863" w:rsidRPr="00FA6863" w:rsidRDefault="00FA6863" w:rsidP="00730DCA">
            <w:pPr>
              <w:tabs>
                <w:tab w:val="left" w:leader="underscore" w:pos="6696"/>
              </w:tabs>
              <w:suppressAutoHyphens/>
              <w:spacing w:line="256" w:lineRule="auto"/>
              <w:ind w:right="23"/>
              <w:jc w:val="both"/>
              <w:rPr>
                <w:rFonts w:asciiTheme="minorHAnsi" w:hAnsiTheme="minorHAnsi" w:cstheme="minorHAnsi"/>
                <w:b/>
                <w:sz w:val="18"/>
                <w:szCs w:val="18"/>
                <w:lang w:eastAsia="en-US"/>
              </w:rPr>
            </w:pPr>
          </w:p>
        </w:tc>
      </w:tr>
      <w:tr w:rsidR="00FA6863" w:rsidRPr="00FA6863" w14:paraId="6DF8C7D8" w14:textId="77777777" w:rsidTr="00730DCA">
        <w:tc>
          <w:tcPr>
            <w:tcW w:w="2976" w:type="dxa"/>
            <w:hideMark/>
          </w:tcPr>
          <w:p w14:paraId="32B89873" w14:textId="77777777" w:rsidR="00FA6863" w:rsidRPr="00FA6863" w:rsidRDefault="00FA6863" w:rsidP="00730DCA">
            <w:pPr>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Słownie zł cena ofertowa brutto:</w:t>
            </w:r>
          </w:p>
        </w:tc>
        <w:tc>
          <w:tcPr>
            <w:tcW w:w="6937" w:type="dxa"/>
            <w:hideMark/>
          </w:tcPr>
          <w:p w14:paraId="6EBD4479" w14:textId="77777777" w:rsidR="00FA6863" w:rsidRPr="00FA6863" w:rsidRDefault="00FA6863" w:rsidP="00730DCA">
            <w:pPr>
              <w:tabs>
                <w:tab w:val="left" w:leader="underscore" w:pos="6696"/>
              </w:tabs>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ab/>
            </w:r>
          </w:p>
        </w:tc>
      </w:tr>
    </w:tbl>
    <w:p w14:paraId="37C84A98" w14:textId="77777777" w:rsidR="00A664C7" w:rsidRPr="002C0077" w:rsidRDefault="00A664C7" w:rsidP="00A664C7">
      <w:pPr>
        <w:tabs>
          <w:tab w:val="left" w:leader="underscore" w:pos="0"/>
          <w:tab w:val="left" w:leader="underscore" w:pos="9000"/>
        </w:tabs>
        <w:rPr>
          <w:rFonts w:asciiTheme="minorHAnsi" w:hAnsiTheme="minorHAnsi" w:cstheme="minorHAnsi"/>
          <w:b/>
          <w:sz w:val="18"/>
          <w:szCs w:val="16"/>
        </w:rPr>
      </w:pPr>
    </w:p>
    <w:p w14:paraId="62050701" w14:textId="77777777" w:rsidR="00A664C7" w:rsidRPr="002C0077" w:rsidRDefault="00A664C7" w:rsidP="00A664C7">
      <w:pPr>
        <w:ind w:right="23"/>
        <w:jc w:val="both"/>
        <w:rPr>
          <w:rFonts w:asciiTheme="minorHAnsi" w:hAnsiTheme="minorHAnsi" w:cstheme="minorHAnsi"/>
          <w:i/>
          <w:sz w:val="20"/>
          <w:szCs w:val="18"/>
        </w:rPr>
      </w:pPr>
    </w:p>
    <w:p w14:paraId="0E23B67F" w14:textId="2290DE07" w:rsidR="006D1380" w:rsidRPr="002C0077" w:rsidRDefault="006D1380" w:rsidP="00A664C7">
      <w:pPr>
        <w:spacing w:line="360" w:lineRule="auto"/>
        <w:ind w:right="23"/>
        <w:jc w:val="both"/>
        <w:rPr>
          <w:rFonts w:asciiTheme="minorHAnsi" w:hAnsiTheme="minorHAnsi" w:cstheme="minorHAnsi"/>
          <w:b/>
          <w:sz w:val="20"/>
          <w:szCs w:val="18"/>
          <w:lang w:eastAsia="x-none"/>
        </w:rPr>
      </w:pPr>
    </w:p>
    <w:p w14:paraId="4F51B444" w14:textId="77777777" w:rsidR="00FA6863" w:rsidRDefault="00FA6863" w:rsidP="006D1380">
      <w:pPr>
        <w:spacing w:line="360" w:lineRule="auto"/>
        <w:ind w:right="23"/>
        <w:jc w:val="center"/>
        <w:rPr>
          <w:rFonts w:asciiTheme="minorHAnsi" w:hAnsiTheme="minorHAnsi" w:cstheme="minorHAnsi"/>
          <w:b/>
          <w:bCs/>
          <w:sz w:val="18"/>
          <w:szCs w:val="16"/>
        </w:rPr>
        <w:sectPr w:rsidR="00FA6863" w:rsidSect="00FA6863">
          <w:pgSz w:w="16838" w:h="11906" w:orient="landscape"/>
          <w:pgMar w:top="1417" w:right="1135" w:bottom="1417" w:left="1417" w:header="708" w:footer="708" w:gutter="0"/>
          <w:cols w:space="708"/>
          <w:docGrid w:linePitch="360"/>
        </w:sectPr>
      </w:pPr>
    </w:p>
    <w:p w14:paraId="0B1CD5A5" w14:textId="1B816D7A"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lastRenderedPageBreak/>
        <w:t>Oświadczamy, że:</w:t>
      </w:r>
    </w:p>
    <w:p w14:paraId="0D08AD29" w14:textId="5566F345" w:rsidR="00340EF2" w:rsidRPr="00657BC1" w:rsidRDefault="00CF1613" w:rsidP="00222ECC">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zawarte.</w:t>
      </w:r>
    </w:p>
    <w:p w14:paraId="698F7907" w14:textId="17382E65" w:rsidR="00657BC1" w:rsidRPr="00657BC1" w:rsidRDefault="00657BC1"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657BC1">
        <w:rPr>
          <w:rFonts w:asciiTheme="minorHAnsi" w:hAnsiTheme="minorHAnsi" w:cstheme="minorHAnsi"/>
          <w:sz w:val="18"/>
          <w:szCs w:val="16"/>
        </w:rPr>
        <w:t>Załączona próbka oprogramowania, w przypadku wyboru oferty, zostanie wdrożona u Zamawiającego na zasadach opisanych w określonych projektowanych postanowieniach umowy wraz z załącznikami, stanowiącym Załącznik nr 6 do SWZ.</w:t>
      </w:r>
    </w:p>
    <w:p w14:paraId="630378D0" w14:textId="1786CA4A" w:rsidR="00730DCA" w:rsidRPr="00730DCA" w:rsidRDefault="00730DCA" w:rsidP="00222ECC">
      <w:pPr>
        <w:numPr>
          <w:ilvl w:val="0"/>
          <w:numId w:val="16"/>
        </w:numPr>
        <w:tabs>
          <w:tab w:val="num" w:pos="284"/>
        </w:tabs>
        <w:spacing w:before="60"/>
        <w:ind w:left="284" w:right="23" w:hanging="284"/>
        <w:jc w:val="both"/>
        <w:rPr>
          <w:rFonts w:asciiTheme="minorHAnsi" w:hAnsiTheme="minorHAnsi" w:cstheme="minorHAnsi"/>
          <w:color w:val="FF0000"/>
          <w:sz w:val="18"/>
          <w:szCs w:val="16"/>
        </w:rPr>
      </w:pPr>
      <w:r>
        <w:rPr>
          <w:rFonts w:asciiTheme="minorHAnsi" w:hAnsiTheme="minorHAnsi" w:cstheme="minorHAnsi"/>
          <w:sz w:val="18"/>
          <w:szCs w:val="16"/>
        </w:rPr>
        <w:t>Deklarujemy:</w:t>
      </w:r>
    </w:p>
    <w:p w14:paraId="6B5AB11D" w14:textId="41BB2C2D" w:rsidR="00730DCA" w:rsidRPr="00730DCA" w:rsidRDefault="00730DCA" w:rsidP="00222ECC">
      <w:pPr>
        <w:numPr>
          <w:ilvl w:val="1"/>
          <w:numId w:val="55"/>
        </w:numPr>
        <w:spacing w:after="60" w:line="276" w:lineRule="auto"/>
        <w:ind w:right="23"/>
        <w:jc w:val="both"/>
        <w:rPr>
          <w:rFonts w:asciiTheme="minorHAnsi" w:hAnsiTheme="minorHAnsi" w:cstheme="minorHAnsi"/>
          <w:sz w:val="18"/>
          <w:szCs w:val="18"/>
        </w:rPr>
      </w:pPr>
      <w:r w:rsidRPr="00730DCA">
        <w:rPr>
          <w:rFonts w:asciiTheme="minorHAnsi" w:hAnsiTheme="minorHAnsi" w:cstheme="minorHAnsi"/>
          <w:sz w:val="18"/>
          <w:szCs w:val="18"/>
        </w:rPr>
        <w:t xml:space="preserve">w ramach zaoferowanej ceny zrealizujemy </w:t>
      </w:r>
      <w:r w:rsidRPr="00955B5B">
        <w:rPr>
          <w:rFonts w:asciiTheme="minorHAnsi" w:hAnsiTheme="minorHAnsi" w:cstheme="minorHAnsi"/>
          <w:b/>
          <w:sz w:val="18"/>
          <w:szCs w:val="18"/>
        </w:rPr>
        <w:t>…… dodatkowych</w:t>
      </w:r>
      <w:r w:rsidRPr="00730DCA">
        <w:rPr>
          <w:rFonts w:asciiTheme="minorHAnsi" w:hAnsiTheme="minorHAnsi" w:cstheme="minorHAnsi"/>
          <w:sz w:val="18"/>
          <w:szCs w:val="18"/>
        </w:rPr>
        <w:t xml:space="preserve"> godzin konsultacji, o których mowa w </w:t>
      </w:r>
      <w:r w:rsidRPr="00730DCA">
        <w:rPr>
          <w:rFonts w:asciiTheme="minorHAnsi" w:hAnsiTheme="minorHAnsi" w:cstheme="minorHAnsi"/>
          <w:bCs/>
          <w:sz w:val="18"/>
          <w:szCs w:val="18"/>
        </w:rPr>
        <w:t>§ 2 ust. 1 pkt.</w:t>
      </w:r>
      <w:r>
        <w:rPr>
          <w:rFonts w:asciiTheme="minorHAnsi" w:hAnsiTheme="minorHAnsi" w:cstheme="minorHAnsi"/>
          <w:bCs/>
          <w:sz w:val="18"/>
          <w:szCs w:val="18"/>
        </w:rPr>
        <w:t> </w:t>
      </w:r>
      <w:r w:rsidRPr="00730DCA">
        <w:rPr>
          <w:rFonts w:asciiTheme="minorHAnsi" w:hAnsiTheme="minorHAnsi" w:cstheme="minorHAnsi"/>
          <w:bCs/>
          <w:sz w:val="18"/>
          <w:szCs w:val="18"/>
        </w:rPr>
        <w:t>6) Projektowanych postanowień Umowy.</w:t>
      </w:r>
    </w:p>
    <w:p w14:paraId="11499D93" w14:textId="77777777" w:rsidR="00730DCA" w:rsidRPr="00730DCA" w:rsidRDefault="00730DCA" w:rsidP="00730DCA">
      <w:pPr>
        <w:spacing w:line="276" w:lineRule="auto"/>
        <w:ind w:left="360" w:right="23"/>
        <w:jc w:val="both"/>
        <w:rPr>
          <w:rFonts w:asciiTheme="minorHAnsi" w:hAnsiTheme="minorHAnsi" w:cstheme="minorHAnsi"/>
          <w:bCs/>
          <w:i/>
          <w:sz w:val="18"/>
          <w:szCs w:val="18"/>
        </w:rPr>
      </w:pPr>
      <w:r w:rsidRPr="00730DCA">
        <w:rPr>
          <w:rFonts w:asciiTheme="minorHAnsi" w:hAnsiTheme="minorHAnsi" w:cstheme="minorHAnsi"/>
          <w:bCs/>
          <w:i/>
          <w:sz w:val="18"/>
          <w:szCs w:val="18"/>
        </w:rPr>
        <w:t>UWAGA:</w:t>
      </w:r>
    </w:p>
    <w:p w14:paraId="502EC394" w14:textId="77777777" w:rsidR="00730DCA" w:rsidRPr="00730DCA" w:rsidRDefault="00730DCA" w:rsidP="00730DCA">
      <w:pPr>
        <w:pStyle w:val="Akapitzlist"/>
        <w:spacing w:line="276" w:lineRule="auto"/>
        <w:ind w:left="360"/>
        <w:jc w:val="both"/>
        <w:rPr>
          <w:rFonts w:asciiTheme="minorHAnsi" w:hAnsiTheme="minorHAnsi" w:cstheme="minorHAnsi"/>
          <w:bCs/>
          <w:i/>
          <w:sz w:val="18"/>
          <w:szCs w:val="18"/>
        </w:rPr>
      </w:pPr>
      <w:r w:rsidRPr="00730DCA">
        <w:rPr>
          <w:rFonts w:asciiTheme="minorHAnsi" w:hAnsiTheme="minorHAnsi" w:cstheme="minorHAnsi"/>
          <w:bCs/>
          <w:i/>
          <w:sz w:val="18"/>
          <w:szCs w:val="18"/>
        </w:rPr>
        <w:t>Zamawiający zastrzega, że dodatkowe godziny konsultacji będą wykorzystane w pierwszej kolejności i bez dodatkowego wynagrodzenia.</w:t>
      </w:r>
    </w:p>
    <w:p w14:paraId="2D11E0EE" w14:textId="77777777" w:rsidR="00730DCA" w:rsidRPr="00730DCA" w:rsidRDefault="00730DCA" w:rsidP="00222ECC">
      <w:pPr>
        <w:numPr>
          <w:ilvl w:val="1"/>
          <w:numId w:val="55"/>
        </w:numPr>
        <w:spacing w:after="60" w:line="276" w:lineRule="auto"/>
        <w:ind w:right="23"/>
        <w:jc w:val="both"/>
        <w:rPr>
          <w:rFonts w:asciiTheme="minorHAnsi" w:hAnsiTheme="minorHAnsi" w:cstheme="minorHAnsi"/>
          <w:sz w:val="18"/>
          <w:szCs w:val="18"/>
        </w:rPr>
      </w:pPr>
      <w:r w:rsidRPr="00730DCA">
        <w:rPr>
          <w:rFonts w:asciiTheme="minorHAnsi" w:hAnsiTheme="minorHAnsi" w:cstheme="minorHAnsi"/>
          <w:sz w:val="18"/>
          <w:szCs w:val="18"/>
        </w:rPr>
        <w:t xml:space="preserve">wdrożenie systemu SAM w terminie nie przekraczającym </w:t>
      </w:r>
      <w:r w:rsidRPr="00955B5B">
        <w:rPr>
          <w:rFonts w:asciiTheme="minorHAnsi" w:hAnsiTheme="minorHAnsi" w:cstheme="minorHAnsi"/>
          <w:b/>
          <w:sz w:val="18"/>
          <w:szCs w:val="18"/>
        </w:rPr>
        <w:t>…… Dni Roboczych</w:t>
      </w:r>
      <w:r w:rsidRPr="00730DCA">
        <w:rPr>
          <w:rFonts w:asciiTheme="minorHAnsi" w:hAnsiTheme="minorHAnsi" w:cstheme="minorHAnsi"/>
          <w:sz w:val="18"/>
          <w:szCs w:val="18"/>
        </w:rPr>
        <w:t xml:space="preserve"> od dnia zawarcia Umowy.</w:t>
      </w:r>
    </w:p>
    <w:p w14:paraId="21EECDF9" w14:textId="77777777" w:rsidR="00730DCA" w:rsidRPr="00730DCA" w:rsidRDefault="00730DCA" w:rsidP="00730DCA">
      <w:pPr>
        <w:spacing w:line="276" w:lineRule="auto"/>
        <w:ind w:right="23" w:firstLine="360"/>
        <w:jc w:val="both"/>
        <w:rPr>
          <w:rFonts w:asciiTheme="minorHAnsi" w:hAnsiTheme="minorHAnsi" w:cstheme="minorHAnsi"/>
          <w:i/>
          <w:sz w:val="18"/>
          <w:szCs w:val="18"/>
        </w:rPr>
      </w:pPr>
      <w:r w:rsidRPr="00730DCA">
        <w:rPr>
          <w:rFonts w:asciiTheme="minorHAnsi" w:hAnsiTheme="minorHAnsi" w:cstheme="minorHAnsi"/>
          <w:i/>
          <w:sz w:val="18"/>
          <w:szCs w:val="18"/>
        </w:rPr>
        <w:t>UWAGA:</w:t>
      </w:r>
    </w:p>
    <w:p w14:paraId="6160962F"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i/>
          <w:sz w:val="18"/>
          <w:szCs w:val="18"/>
        </w:rPr>
        <w:t>Definicja ‘Dni Roboczych” została określona w § 1 pkt. 2 Projektowanych postanowień Umowy</w:t>
      </w:r>
    </w:p>
    <w:p w14:paraId="516E62EA"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bCs/>
          <w:i/>
          <w:sz w:val="18"/>
          <w:szCs w:val="18"/>
        </w:rPr>
        <w:t>Maksymalny „Termin wdrożenia SAM”</w:t>
      </w:r>
      <w:r w:rsidRPr="00730DCA">
        <w:rPr>
          <w:rFonts w:asciiTheme="minorHAnsi" w:hAnsiTheme="minorHAnsi" w:cstheme="minorHAnsi"/>
          <w:i/>
          <w:sz w:val="18"/>
          <w:szCs w:val="18"/>
        </w:rPr>
        <w:t xml:space="preserve">, </w:t>
      </w:r>
      <w:r w:rsidRPr="00730DCA">
        <w:rPr>
          <w:rFonts w:asciiTheme="minorHAnsi" w:hAnsiTheme="minorHAnsi" w:cstheme="minorHAnsi"/>
          <w:bCs/>
          <w:i/>
          <w:color w:val="000000"/>
          <w:sz w:val="18"/>
          <w:szCs w:val="18"/>
        </w:rPr>
        <w:t xml:space="preserve">o którym mowa w § 4 ust. 1 </w:t>
      </w:r>
      <w:r w:rsidRPr="00730DCA">
        <w:rPr>
          <w:rFonts w:asciiTheme="minorHAnsi" w:hAnsiTheme="minorHAnsi" w:cstheme="minorHAnsi"/>
          <w:bCs/>
          <w:i/>
          <w:sz w:val="18"/>
          <w:szCs w:val="18"/>
        </w:rPr>
        <w:t>Projektowanych postanowień Umowy, stanowiących Załącznik nr 6 SWZ.</w:t>
      </w:r>
      <w:r w:rsidRPr="00730DCA">
        <w:rPr>
          <w:rFonts w:asciiTheme="minorHAnsi" w:hAnsiTheme="minorHAnsi" w:cstheme="minorHAnsi"/>
          <w:i/>
          <w:sz w:val="18"/>
          <w:szCs w:val="18"/>
        </w:rPr>
        <w:t>, wynosi 130 Dni Roboczych.</w:t>
      </w:r>
    </w:p>
    <w:p w14:paraId="12D57CAF"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i/>
          <w:sz w:val="18"/>
          <w:szCs w:val="18"/>
        </w:rPr>
        <w:t xml:space="preserve">Jeżeli Wykonawca zaoferuje </w:t>
      </w:r>
      <w:r w:rsidRPr="00730DCA">
        <w:rPr>
          <w:rFonts w:asciiTheme="minorHAnsi" w:hAnsiTheme="minorHAnsi" w:cstheme="minorHAnsi"/>
          <w:bCs/>
          <w:i/>
          <w:sz w:val="18"/>
          <w:szCs w:val="18"/>
        </w:rPr>
        <w:t>„Termin wdrożenia SAM”</w:t>
      </w:r>
      <w:r w:rsidRPr="00730DCA">
        <w:rPr>
          <w:rFonts w:asciiTheme="minorHAnsi" w:hAnsiTheme="minorHAnsi" w:cstheme="minorHAnsi"/>
          <w:i/>
          <w:sz w:val="18"/>
          <w:szCs w:val="18"/>
        </w:rPr>
        <w:t>, dłuższy niż 130 Dno Roboczych – oferta takiego Wykonawcy zostanie odrzucona jako niezgodna z treścią SWZ</w:t>
      </w:r>
    </w:p>
    <w:p w14:paraId="231CF89A"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i/>
          <w:sz w:val="18"/>
          <w:szCs w:val="18"/>
        </w:rPr>
        <w:t xml:space="preserve">Jeżeli Wykonawca zaoferuje </w:t>
      </w:r>
      <w:r w:rsidRPr="00730DCA">
        <w:rPr>
          <w:rFonts w:asciiTheme="minorHAnsi" w:hAnsiTheme="minorHAnsi" w:cstheme="minorHAnsi"/>
          <w:bCs/>
          <w:i/>
          <w:sz w:val="18"/>
          <w:szCs w:val="18"/>
        </w:rPr>
        <w:t>„Termin wdrożenia SAM”</w:t>
      </w:r>
      <w:r w:rsidRPr="00730DCA">
        <w:rPr>
          <w:rFonts w:asciiTheme="minorHAnsi" w:hAnsiTheme="minorHAnsi" w:cstheme="minorHAnsi"/>
          <w:i/>
          <w:sz w:val="18"/>
          <w:szCs w:val="18"/>
        </w:rPr>
        <w:t xml:space="preserve">, krótszy niż 110 Dni Roboczych – </w:t>
      </w:r>
      <w:r w:rsidRPr="00730DCA">
        <w:rPr>
          <w:rFonts w:asciiTheme="minorHAnsi" w:hAnsiTheme="minorHAnsi" w:cstheme="minorHAnsi"/>
          <w:bCs/>
          <w:i/>
          <w:sz w:val="18"/>
          <w:szCs w:val="18"/>
        </w:rPr>
        <w:t xml:space="preserve">Zamawiający wpisze tą ilość </w:t>
      </w:r>
      <w:r w:rsidRPr="00730DCA">
        <w:rPr>
          <w:rFonts w:asciiTheme="minorHAnsi" w:hAnsiTheme="minorHAnsi" w:cstheme="minorHAnsi"/>
          <w:bCs/>
          <w:i/>
          <w:color w:val="000000"/>
          <w:sz w:val="18"/>
          <w:szCs w:val="18"/>
        </w:rPr>
        <w:t xml:space="preserve">w § 4 ust. 1 </w:t>
      </w:r>
      <w:r w:rsidRPr="00730DCA">
        <w:rPr>
          <w:rFonts w:asciiTheme="minorHAnsi" w:hAnsiTheme="minorHAnsi" w:cstheme="minorHAnsi"/>
          <w:bCs/>
          <w:i/>
          <w:sz w:val="18"/>
          <w:szCs w:val="18"/>
        </w:rPr>
        <w:t xml:space="preserve">Projektowanych postanowień Umowy, stanowiących Załącznik nr 6 SWZ, </w:t>
      </w:r>
      <w:r w:rsidRPr="00730DCA">
        <w:rPr>
          <w:rFonts w:asciiTheme="minorHAnsi" w:hAnsiTheme="minorHAnsi" w:cstheme="minorHAnsi"/>
          <w:i/>
          <w:sz w:val="18"/>
          <w:szCs w:val="18"/>
        </w:rPr>
        <w:t>natomiast do celów oceny ofert uzna, iż Wykonawca zaoferował 110 Dni Roboczych i Wykonawca otrzyma maksymalną ilość punktów tj. 20 pkt.</w:t>
      </w:r>
    </w:p>
    <w:p w14:paraId="2979FA2C"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i/>
          <w:sz w:val="18"/>
          <w:szCs w:val="18"/>
          <w:lang w:val="x-none"/>
        </w:rPr>
        <w:t xml:space="preserve">W przypadku braku wskazania </w:t>
      </w:r>
      <w:r w:rsidRPr="00730DCA">
        <w:rPr>
          <w:rFonts w:asciiTheme="minorHAnsi" w:hAnsiTheme="minorHAnsi" w:cstheme="minorHAnsi"/>
          <w:i/>
          <w:sz w:val="18"/>
          <w:szCs w:val="18"/>
        </w:rPr>
        <w:t>terminu</w:t>
      </w:r>
      <w:r w:rsidRPr="00730DCA">
        <w:rPr>
          <w:rFonts w:asciiTheme="minorHAnsi" w:hAnsiTheme="minorHAnsi" w:cstheme="minorHAnsi"/>
          <w:i/>
          <w:sz w:val="18"/>
          <w:szCs w:val="18"/>
          <w:lang w:val="x-none"/>
        </w:rPr>
        <w:t>,</w:t>
      </w:r>
      <w:r w:rsidRPr="00730DCA">
        <w:rPr>
          <w:rFonts w:asciiTheme="minorHAnsi" w:hAnsiTheme="minorHAnsi" w:cstheme="minorHAnsi"/>
          <w:i/>
          <w:sz w:val="18"/>
          <w:szCs w:val="18"/>
        </w:rPr>
        <w:t xml:space="preserve"> o którym mowa powyżej,</w:t>
      </w:r>
      <w:r w:rsidRPr="00730DCA">
        <w:rPr>
          <w:rFonts w:asciiTheme="minorHAnsi" w:hAnsiTheme="minorHAnsi" w:cstheme="minorHAnsi"/>
          <w:i/>
          <w:sz w:val="18"/>
          <w:szCs w:val="18"/>
          <w:lang w:val="x-none"/>
        </w:rPr>
        <w:t xml:space="preserve"> Zamawiający uzna, że Wykonawca zaoferował</w:t>
      </w:r>
      <w:r w:rsidRPr="00730DCA">
        <w:rPr>
          <w:rFonts w:asciiTheme="minorHAnsi" w:hAnsiTheme="minorHAnsi" w:cstheme="minorHAnsi"/>
          <w:i/>
          <w:sz w:val="18"/>
          <w:szCs w:val="18"/>
        </w:rPr>
        <w:t xml:space="preserve"> maksymalny termin </w:t>
      </w:r>
      <w:r w:rsidRPr="00730DCA">
        <w:rPr>
          <w:rFonts w:asciiTheme="minorHAnsi" w:hAnsiTheme="minorHAnsi" w:cstheme="minorHAnsi"/>
          <w:bCs/>
          <w:i/>
          <w:sz w:val="18"/>
          <w:szCs w:val="18"/>
        </w:rPr>
        <w:t>„Termin wdrożenia SAM”</w:t>
      </w:r>
      <w:r w:rsidRPr="00730DCA">
        <w:rPr>
          <w:rFonts w:asciiTheme="minorHAnsi" w:hAnsiTheme="minorHAnsi" w:cstheme="minorHAnsi"/>
          <w:i/>
          <w:sz w:val="18"/>
          <w:szCs w:val="18"/>
        </w:rPr>
        <w:t>, tj.: 130 Dni Roboczych.</w:t>
      </w:r>
    </w:p>
    <w:p w14:paraId="477F35BD" w14:textId="77777777" w:rsidR="00730DCA" w:rsidRPr="00730DCA" w:rsidRDefault="00730DCA" w:rsidP="00222ECC">
      <w:pPr>
        <w:numPr>
          <w:ilvl w:val="1"/>
          <w:numId w:val="55"/>
        </w:numPr>
        <w:spacing w:after="60" w:line="276" w:lineRule="auto"/>
        <w:ind w:right="23"/>
        <w:jc w:val="both"/>
        <w:rPr>
          <w:rFonts w:asciiTheme="minorHAnsi" w:hAnsiTheme="minorHAnsi" w:cstheme="minorHAnsi"/>
          <w:sz w:val="18"/>
          <w:szCs w:val="18"/>
        </w:rPr>
      </w:pPr>
      <w:r w:rsidRPr="00730DCA">
        <w:rPr>
          <w:rFonts w:asciiTheme="minorHAnsi" w:hAnsiTheme="minorHAnsi" w:cstheme="minorHAnsi"/>
          <w:sz w:val="18"/>
          <w:szCs w:val="18"/>
        </w:rPr>
        <w:t xml:space="preserve">Przeprowadzenie warsztatów z zasad korzystania z systemu SAM </w:t>
      </w:r>
      <w:r w:rsidRPr="00955B5B">
        <w:rPr>
          <w:rFonts w:asciiTheme="minorHAnsi" w:hAnsiTheme="minorHAnsi" w:cstheme="minorHAnsi"/>
          <w:b/>
          <w:sz w:val="18"/>
          <w:szCs w:val="18"/>
        </w:rPr>
        <w:t>w terminie …… Dni Roboczych</w:t>
      </w:r>
      <w:r w:rsidRPr="00730DCA">
        <w:rPr>
          <w:rFonts w:asciiTheme="minorHAnsi" w:hAnsiTheme="minorHAnsi" w:cstheme="minorHAnsi"/>
          <w:sz w:val="18"/>
          <w:szCs w:val="18"/>
        </w:rPr>
        <w:t xml:space="preserve"> od dnia podpisania przez Zamawiającego Protokołu Wdrożenia.</w:t>
      </w:r>
    </w:p>
    <w:p w14:paraId="763D5FA2" w14:textId="77777777" w:rsidR="00730DCA" w:rsidRPr="00730DCA" w:rsidRDefault="00730DCA" w:rsidP="00730DCA">
      <w:pPr>
        <w:spacing w:line="276" w:lineRule="auto"/>
        <w:ind w:left="360" w:right="23"/>
        <w:jc w:val="both"/>
        <w:rPr>
          <w:rFonts w:asciiTheme="minorHAnsi" w:hAnsiTheme="minorHAnsi" w:cstheme="minorHAnsi"/>
          <w:i/>
          <w:smallCaps/>
          <w:sz w:val="18"/>
          <w:szCs w:val="18"/>
        </w:rPr>
      </w:pPr>
      <w:r w:rsidRPr="00730DCA">
        <w:rPr>
          <w:rFonts w:asciiTheme="minorHAnsi" w:hAnsiTheme="minorHAnsi" w:cstheme="minorHAnsi"/>
          <w:i/>
          <w:sz w:val="18"/>
          <w:szCs w:val="18"/>
        </w:rPr>
        <w:t>UWAGA:</w:t>
      </w:r>
    </w:p>
    <w:p w14:paraId="2B8AD119" w14:textId="77777777" w:rsidR="00730DCA" w:rsidRPr="00730DCA" w:rsidRDefault="00730DCA" w:rsidP="00222ECC">
      <w:pPr>
        <w:pStyle w:val="Akapitzlist"/>
        <w:numPr>
          <w:ilvl w:val="0"/>
          <w:numId w:val="57"/>
        </w:numPr>
        <w:tabs>
          <w:tab w:val="clear" w:pos="1440"/>
        </w:tabs>
        <w:spacing w:line="276" w:lineRule="auto"/>
        <w:ind w:left="1134" w:hanging="425"/>
        <w:contextualSpacing w:val="0"/>
        <w:jc w:val="both"/>
        <w:rPr>
          <w:rFonts w:asciiTheme="minorHAnsi" w:hAnsiTheme="minorHAnsi" w:cstheme="minorHAnsi"/>
          <w:i/>
          <w:sz w:val="18"/>
          <w:szCs w:val="18"/>
        </w:rPr>
      </w:pPr>
      <w:r w:rsidRPr="00730DCA">
        <w:rPr>
          <w:rFonts w:asciiTheme="minorHAnsi" w:hAnsiTheme="minorHAnsi" w:cstheme="minorHAnsi"/>
          <w:bCs/>
          <w:i/>
          <w:sz w:val="18"/>
          <w:szCs w:val="18"/>
        </w:rPr>
        <w:t xml:space="preserve">Maksymalny termin przeprowadzenia </w:t>
      </w:r>
      <w:r w:rsidRPr="00730DCA">
        <w:rPr>
          <w:rFonts w:asciiTheme="minorHAnsi" w:hAnsiTheme="minorHAnsi" w:cstheme="minorHAnsi"/>
          <w:bCs/>
          <w:i/>
          <w:color w:val="000000"/>
          <w:sz w:val="18"/>
          <w:szCs w:val="18"/>
        </w:rPr>
        <w:t>„Warsztatów z zasad korzystania z SAM”</w:t>
      </w:r>
      <w:r w:rsidRPr="00730DCA">
        <w:rPr>
          <w:rFonts w:asciiTheme="minorHAnsi" w:hAnsiTheme="minorHAnsi" w:cstheme="minorHAnsi"/>
          <w:i/>
          <w:sz w:val="18"/>
          <w:szCs w:val="18"/>
        </w:rPr>
        <w:t xml:space="preserve">, o którym mowa w </w:t>
      </w:r>
      <w:r w:rsidRPr="00730DCA">
        <w:rPr>
          <w:rFonts w:asciiTheme="minorHAnsi" w:hAnsiTheme="minorHAnsi" w:cstheme="minorHAnsi"/>
          <w:bCs/>
          <w:i/>
          <w:color w:val="000000"/>
          <w:sz w:val="18"/>
          <w:szCs w:val="18"/>
        </w:rPr>
        <w:t xml:space="preserve">§ 5 ust. 1 </w:t>
      </w:r>
      <w:r w:rsidRPr="00730DCA">
        <w:rPr>
          <w:rFonts w:asciiTheme="minorHAnsi" w:hAnsiTheme="minorHAnsi" w:cstheme="minorHAnsi"/>
          <w:bCs/>
          <w:i/>
          <w:sz w:val="18"/>
          <w:szCs w:val="18"/>
        </w:rPr>
        <w:t>Projektowanych postanowień Umowy, stanowiących Załącznik nr 6 SWZ</w:t>
      </w:r>
      <w:r w:rsidRPr="00730DCA">
        <w:rPr>
          <w:rFonts w:asciiTheme="minorHAnsi" w:hAnsiTheme="minorHAnsi" w:cstheme="minorHAnsi"/>
          <w:i/>
          <w:sz w:val="18"/>
          <w:szCs w:val="18"/>
        </w:rPr>
        <w:t>, wynosi 15 Dni Roboczych.</w:t>
      </w:r>
    </w:p>
    <w:p w14:paraId="078480AE" w14:textId="77777777" w:rsidR="00730DCA" w:rsidRPr="00730DCA" w:rsidRDefault="00730DCA" w:rsidP="00222ECC">
      <w:pPr>
        <w:pStyle w:val="Akapitzlist"/>
        <w:numPr>
          <w:ilvl w:val="0"/>
          <w:numId w:val="57"/>
        </w:numPr>
        <w:tabs>
          <w:tab w:val="clear" w:pos="1440"/>
        </w:tabs>
        <w:spacing w:line="276" w:lineRule="auto"/>
        <w:ind w:left="1134" w:hanging="425"/>
        <w:contextualSpacing w:val="0"/>
        <w:jc w:val="both"/>
        <w:rPr>
          <w:rFonts w:asciiTheme="minorHAnsi" w:hAnsiTheme="minorHAnsi" w:cstheme="minorHAnsi"/>
          <w:i/>
          <w:sz w:val="18"/>
          <w:szCs w:val="18"/>
        </w:rPr>
      </w:pPr>
      <w:r w:rsidRPr="00730DCA">
        <w:rPr>
          <w:rFonts w:asciiTheme="minorHAnsi" w:hAnsiTheme="minorHAnsi" w:cstheme="minorHAnsi"/>
          <w:i/>
          <w:sz w:val="18"/>
          <w:szCs w:val="18"/>
        </w:rPr>
        <w:t xml:space="preserve">Jeżeli Wykonawca zaoferuje </w:t>
      </w:r>
      <w:r w:rsidRPr="00730DCA">
        <w:rPr>
          <w:rFonts w:asciiTheme="minorHAnsi" w:hAnsiTheme="minorHAnsi" w:cstheme="minorHAnsi"/>
          <w:bCs/>
          <w:i/>
          <w:sz w:val="18"/>
          <w:szCs w:val="18"/>
        </w:rPr>
        <w:t xml:space="preserve">termin przeprowadzenia </w:t>
      </w:r>
      <w:r w:rsidRPr="00730DCA">
        <w:rPr>
          <w:rFonts w:asciiTheme="minorHAnsi" w:hAnsiTheme="minorHAnsi" w:cstheme="minorHAnsi"/>
          <w:bCs/>
          <w:i/>
          <w:color w:val="000000"/>
          <w:sz w:val="18"/>
          <w:szCs w:val="18"/>
        </w:rPr>
        <w:t>„Warsztatów z zasad korzystania z SAM”</w:t>
      </w:r>
      <w:r w:rsidRPr="00730DCA">
        <w:rPr>
          <w:rFonts w:asciiTheme="minorHAnsi" w:hAnsiTheme="minorHAnsi" w:cstheme="minorHAnsi"/>
          <w:i/>
          <w:sz w:val="18"/>
          <w:szCs w:val="18"/>
        </w:rPr>
        <w:t xml:space="preserve"> dłuższy niż 15 Dni Roboczych – oferta takiego Wykonawcy zostanie odrzucona jako niezgodna z treścią SWZ.</w:t>
      </w:r>
    </w:p>
    <w:p w14:paraId="01494977" w14:textId="77777777" w:rsidR="00730DCA" w:rsidRPr="00730DCA" w:rsidRDefault="00730DCA" w:rsidP="00222ECC">
      <w:pPr>
        <w:pStyle w:val="Akapitzlist"/>
        <w:numPr>
          <w:ilvl w:val="0"/>
          <w:numId w:val="57"/>
        </w:numPr>
        <w:tabs>
          <w:tab w:val="clear" w:pos="1440"/>
        </w:tabs>
        <w:spacing w:line="276" w:lineRule="auto"/>
        <w:ind w:left="1134" w:hanging="425"/>
        <w:contextualSpacing w:val="0"/>
        <w:jc w:val="both"/>
        <w:rPr>
          <w:rFonts w:asciiTheme="minorHAnsi" w:hAnsiTheme="minorHAnsi" w:cstheme="minorHAnsi"/>
          <w:i/>
          <w:sz w:val="18"/>
          <w:szCs w:val="18"/>
        </w:rPr>
      </w:pPr>
      <w:r w:rsidRPr="00730DCA">
        <w:rPr>
          <w:rFonts w:asciiTheme="minorHAnsi" w:hAnsiTheme="minorHAnsi" w:cstheme="minorHAnsi"/>
          <w:i/>
          <w:sz w:val="18"/>
          <w:szCs w:val="18"/>
        </w:rPr>
        <w:t xml:space="preserve">Jeżeli Wykonawca zaoferuje </w:t>
      </w:r>
      <w:r w:rsidRPr="00730DCA">
        <w:rPr>
          <w:rFonts w:asciiTheme="minorHAnsi" w:hAnsiTheme="minorHAnsi" w:cstheme="minorHAnsi"/>
          <w:bCs/>
          <w:i/>
          <w:sz w:val="18"/>
          <w:szCs w:val="18"/>
        </w:rPr>
        <w:t xml:space="preserve">termin przeprowadzenia </w:t>
      </w:r>
      <w:r w:rsidRPr="00730DCA">
        <w:rPr>
          <w:rFonts w:asciiTheme="minorHAnsi" w:hAnsiTheme="minorHAnsi" w:cstheme="minorHAnsi"/>
          <w:bCs/>
          <w:i/>
          <w:color w:val="000000"/>
          <w:sz w:val="18"/>
          <w:szCs w:val="18"/>
        </w:rPr>
        <w:t>„Warsztatów z zasad korzystania z SAM”</w:t>
      </w:r>
      <w:r w:rsidRPr="00730DCA">
        <w:rPr>
          <w:rFonts w:asciiTheme="minorHAnsi" w:hAnsiTheme="minorHAnsi" w:cstheme="minorHAnsi"/>
          <w:i/>
          <w:sz w:val="18"/>
          <w:szCs w:val="18"/>
        </w:rPr>
        <w:t xml:space="preserve"> krótszy niż 5 Dni Roboczych – </w:t>
      </w:r>
      <w:r w:rsidRPr="00730DCA">
        <w:rPr>
          <w:rFonts w:asciiTheme="minorHAnsi" w:hAnsiTheme="minorHAnsi" w:cstheme="minorHAnsi"/>
          <w:bCs/>
          <w:i/>
          <w:sz w:val="18"/>
          <w:szCs w:val="18"/>
        </w:rPr>
        <w:t xml:space="preserve">Zamawiający wpisze wskazany termin </w:t>
      </w:r>
      <w:r w:rsidRPr="00730DCA">
        <w:rPr>
          <w:rFonts w:asciiTheme="minorHAnsi" w:hAnsiTheme="minorHAnsi" w:cstheme="minorHAnsi"/>
          <w:i/>
          <w:sz w:val="18"/>
          <w:szCs w:val="18"/>
        </w:rPr>
        <w:t xml:space="preserve">w </w:t>
      </w:r>
      <w:r w:rsidRPr="00730DCA">
        <w:rPr>
          <w:rFonts w:asciiTheme="minorHAnsi" w:hAnsiTheme="minorHAnsi" w:cstheme="minorHAnsi"/>
          <w:bCs/>
          <w:i/>
          <w:color w:val="000000"/>
          <w:sz w:val="18"/>
          <w:szCs w:val="18"/>
        </w:rPr>
        <w:t xml:space="preserve">§ 5 ust. 1 </w:t>
      </w:r>
      <w:r w:rsidRPr="00730DCA">
        <w:rPr>
          <w:rFonts w:asciiTheme="minorHAnsi" w:hAnsiTheme="minorHAnsi" w:cstheme="minorHAnsi"/>
          <w:bCs/>
          <w:i/>
          <w:sz w:val="18"/>
          <w:szCs w:val="18"/>
        </w:rPr>
        <w:t>Projektowanych postanowień Umowy, stanowiących Załącznik nr 6 SWZ,</w:t>
      </w:r>
      <w:r w:rsidRPr="00730DCA">
        <w:rPr>
          <w:rFonts w:asciiTheme="minorHAnsi" w:hAnsiTheme="minorHAnsi" w:cstheme="minorHAnsi"/>
          <w:i/>
          <w:sz w:val="18"/>
          <w:szCs w:val="18"/>
        </w:rPr>
        <w:t xml:space="preserve"> natomiast do celów oceny ofert uzna, iż Wykonawca zaoferował 5 Dni Roboczych i Wykonawca otrzyma maksymalną ilość punktów tj. 15 pkt.</w:t>
      </w:r>
    </w:p>
    <w:p w14:paraId="1457C9CC" w14:textId="1ED3C0DF" w:rsidR="00EB18FE" w:rsidRDefault="00730DCA" w:rsidP="00EB18FE">
      <w:pPr>
        <w:pStyle w:val="Akapitzlist"/>
        <w:numPr>
          <w:ilvl w:val="0"/>
          <w:numId w:val="57"/>
        </w:numPr>
        <w:tabs>
          <w:tab w:val="clear" w:pos="1440"/>
        </w:tabs>
        <w:spacing w:line="276" w:lineRule="auto"/>
        <w:ind w:left="1134" w:hanging="425"/>
        <w:contextualSpacing w:val="0"/>
        <w:jc w:val="both"/>
        <w:rPr>
          <w:rFonts w:asciiTheme="minorHAnsi" w:hAnsiTheme="minorHAnsi" w:cstheme="minorHAnsi"/>
          <w:i/>
          <w:sz w:val="18"/>
          <w:szCs w:val="18"/>
        </w:rPr>
      </w:pPr>
      <w:r w:rsidRPr="00730DCA">
        <w:rPr>
          <w:rFonts w:asciiTheme="minorHAnsi" w:hAnsiTheme="minorHAnsi" w:cstheme="minorHAnsi"/>
          <w:i/>
          <w:sz w:val="18"/>
          <w:szCs w:val="18"/>
          <w:lang w:val="x-none"/>
        </w:rPr>
        <w:t xml:space="preserve">W przypadku braku wskazania </w:t>
      </w:r>
      <w:r w:rsidRPr="00730DCA">
        <w:rPr>
          <w:rFonts w:asciiTheme="minorHAnsi" w:hAnsiTheme="minorHAnsi" w:cstheme="minorHAnsi"/>
          <w:i/>
          <w:sz w:val="18"/>
          <w:szCs w:val="18"/>
        </w:rPr>
        <w:t>terminu</w:t>
      </w:r>
      <w:r w:rsidRPr="00730DCA">
        <w:rPr>
          <w:rFonts w:asciiTheme="minorHAnsi" w:hAnsiTheme="minorHAnsi" w:cstheme="minorHAnsi"/>
          <w:i/>
          <w:sz w:val="18"/>
          <w:szCs w:val="18"/>
          <w:lang w:val="x-none"/>
        </w:rPr>
        <w:t>,</w:t>
      </w:r>
      <w:r w:rsidRPr="00730DCA">
        <w:rPr>
          <w:rFonts w:asciiTheme="minorHAnsi" w:hAnsiTheme="minorHAnsi" w:cstheme="minorHAnsi"/>
          <w:i/>
          <w:sz w:val="18"/>
          <w:szCs w:val="18"/>
        </w:rPr>
        <w:t xml:space="preserve"> o którym mowa powyżej,</w:t>
      </w:r>
      <w:r w:rsidRPr="00730DCA">
        <w:rPr>
          <w:rFonts w:asciiTheme="minorHAnsi" w:hAnsiTheme="minorHAnsi" w:cstheme="minorHAnsi"/>
          <w:i/>
          <w:sz w:val="18"/>
          <w:szCs w:val="18"/>
          <w:lang w:val="x-none"/>
        </w:rPr>
        <w:t xml:space="preserve"> Zamawiający uzna, że Wykonawca zaoferował</w:t>
      </w:r>
      <w:r w:rsidRPr="00730DCA">
        <w:rPr>
          <w:rFonts w:asciiTheme="minorHAnsi" w:hAnsiTheme="minorHAnsi" w:cstheme="minorHAnsi"/>
          <w:i/>
          <w:sz w:val="18"/>
          <w:szCs w:val="18"/>
        </w:rPr>
        <w:t xml:space="preserve"> maksymalny </w:t>
      </w:r>
      <w:r w:rsidRPr="00730DCA">
        <w:rPr>
          <w:rFonts w:asciiTheme="minorHAnsi" w:hAnsiTheme="minorHAnsi" w:cstheme="minorHAnsi"/>
          <w:bCs/>
          <w:i/>
          <w:sz w:val="18"/>
          <w:szCs w:val="18"/>
        </w:rPr>
        <w:t xml:space="preserve">termin przeprowadzenia </w:t>
      </w:r>
      <w:r w:rsidRPr="00730DCA">
        <w:rPr>
          <w:rFonts w:asciiTheme="minorHAnsi" w:hAnsiTheme="minorHAnsi" w:cstheme="minorHAnsi"/>
          <w:bCs/>
          <w:i/>
          <w:color w:val="000000"/>
          <w:sz w:val="18"/>
          <w:szCs w:val="18"/>
        </w:rPr>
        <w:t>„Warsztatów z zasad korzystania z SAM”</w:t>
      </w:r>
      <w:r w:rsidRPr="00730DCA">
        <w:rPr>
          <w:rFonts w:asciiTheme="minorHAnsi" w:hAnsiTheme="minorHAnsi" w:cstheme="minorHAnsi"/>
          <w:i/>
          <w:sz w:val="18"/>
          <w:szCs w:val="18"/>
        </w:rPr>
        <w:t>, tj.: 15 Dni Roboczych.</w:t>
      </w:r>
    </w:p>
    <w:p w14:paraId="3C9AEEE6" w14:textId="7B6FD9A1" w:rsidR="00EB18FE" w:rsidRPr="00EB18FE" w:rsidRDefault="00EB18FE" w:rsidP="00EB18FE">
      <w:pPr>
        <w:numPr>
          <w:ilvl w:val="1"/>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Zdalny dostęp do środowiska testowego z zainstalowanym oprogramowaniem SAM znajduje się w następującej lokalizacji: …………………………………………………………………………………………………………………………………………………</w:t>
      </w:r>
      <w:proofErr w:type="gramStart"/>
      <w:r w:rsidRPr="00EB18FE">
        <w:rPr>
          <w:rFonts w:asciiTheme="minorHAnsi" w:hAnsiTheme="minorHAnsi" w:cstheme="minorHAnsi"/>
          <w:sz w:val="18"/>
          <w:szCs w:val="18"/>
        </w:rPr>
        <w:t>…….</w:t>
      </w:r>
      <w:proofErr w:type="gramEnd"/>
      <w:r w:rsidRPr="00EB18FE">
        <w:rPr>
          <w:rFonts w:asciiTheme="minorHAnsi" w:hAnsiTheme="minorHAnsi" w:cstheme="minorHAnsi"/>
          <w:sz w:val="18"/>
          <w:szCs w:val="18"/>
        </w:rPr>
        <w:t>…….</w:t>
      </w:r>
    </w:p>
    <w:p w14:paraId="19491BB6" w14:textId="6C1EDDD7" w:rsidR="00EB18FE" w:rsidRPr="00EB18FE" w:rsidRDefault="00EB18FE" w:rsidP="00EB18FE">
      <w:pPr>
        <w:numPr>
          <w:ilvl w:val="2"/>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 xml:space="preserve">Login i hasło dostępu dla Pana Jacka </w:t>
      </w:r>
      <w:proofErr w:type="spellStart"/>
      <w:r w:rsidRPr="00EB18FE">
        <w:rPr>
          <w:rFonts w:asciiTheme="minorHAnsi" w:hAnsiTheme="minorHAnsi" w:cstheme="minorHAnsi"/>
          <w:sz w:val="18"/>
          <w:szCs w:val="18"/>
        </w:rPr>
        <w:t>Falszewskiego</w:t>
      </w:r>
      <w:proofErr w:type="spellEnd"/>
      <w:r w:rsidRPr="00EB18FE">
        <w:rPr>
          <w:rFonts w:asciiTheme="minorHAnsi" w:hAnsiTheme="minorHAnsi" w:cstheme="minorHAnsi"/>
          <w:sz w:val="18"/>
          <w:szCs w:val="18"/>
        </w:rPr>
        <w:t xml:space="preserve"> ………………………………………………………………………………………</w:t>
      </w:r>
    </w:p>
    <w:p w14:paraId="5E71CB9C" w14:textId="0945EB28" w:rsidR="00EB18FE" w:rsidRPr="00EB18FE" w:rsidRDefault="00EB18FE" w:rsidP="00EB18FE">
      <w:pPr>
        <w:numPr>
          <w:ilvl w:val="2"/>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Login i hasło dostępu dla Pana Adama Karpińskiego ………………………………………………………………………………………</w:t>
      </w:r>
    </w:p>
    <w:p w14:paraId="4E9D0978" w14:textId="622508EE" w:rsidR="00EB18FE" w:rsidRPr="00EB18FE" w:rsidRDefault="00EB18FE" w:rsidP="00EB18FE">
      <w:pPr>
        <w:numPr>
          <w:ilvl w:val="2"/>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 xml:space="preserve">Login i hasło dostępu dla Pana </w:t>
      </w:r>
      <w:r w:rsidR="004167B0">
        <w:rPr>
          <w:rFonts w:asciiTheme="minorHAnsi" w:hAnsiTheme="minorHAnsi" w:cstheme="minorHAnsi"/>
          <w:sz w:val="18"/>
          <w:szCs w:val="18"/>
        </w:rPr>
        <w:t xml:space="preserve">Pawła </w:t>
      </w:r>
      <w:r w:rsidRPr="00EB18FE">
        <w:rPr>
          <w:rFonts w:asciiTheme="minorHAnsi" w:hAnsiTheme="minorHAnsi" w:cstheme="minorHAnsi"/>
          <w:sz w:val="18"/>
          <w:szCs w:val="18"/>
        </w:rPr>
        <w:t>Kostrzewy ……………………………</w:t>
      </w:r>
      <w:proofErr w:type="gramStart"/>
      <w:r w:rsidRPr="00EB18FE">
        <w:rPr>
          <w:rFonts w:asciiTheme="minorHAnsi" w:hAnsiTheme="minorHAnsi" w:cstheme="minorHAnsi"/>
          <w:sz w:val="18"/>
          <w:szCs w:val="18"/>
        </w:rPr>
        <w:t>…</w:t>
      </w:r>
      <w:r w:rsidR="00657BC1">
        <w:rPr>
          <w:rFonts w:asciiTheme="minorHAnsi" w:hAnsiTheme="minorHAnsi" w:cstheme="minorHAnsi"/>
          <w:sz w:val="18"/>
          <w:szCs w:val="18"/>
        </w:rPr>
        <w:t>….</w:t>
      </w:r>
      <w:proofErr w:type="gramEnd"/>
      <w:r w:rsidRPr="00EB18FE">
        <w:rPr>
          <w:rFonts w:asciiTheme="minorHAnsi" w:hAnsiTheme="minorHAnsi" w:cstheme="minorHAnsi"/>
          <w:sz w:val="18"/>
          <w:szCs w:val="18"/>
        </w:rPr>
        <w:t>………………………………………………………</w:t>
      </w:r>
    </w:p>
    <w:p w14:paraId="551C4212" w14:textId="38B35F84" w:rsidR="00EB18FE" w:rsidRPr="00EB18FE" w:rsidRDefault="00EB18FE" w:rsidP="00657BC1">
      <w:pPr>
        <w:numPr>
          <w:ilvl w:val="1"/>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W badaniu i ocenie próbki</w:t>
      </w:r>
      <w:r>
        <w:rPr>
          <w:rFonts w:asciiTheme="minorHAnsi" w:hAnsiTheme="minorHAnsi" w:cstheme="minorHAnsi"/>
          <w:sz w:val="18"/>
          <w:szCs w:val="18"/>
        </w:rPr>
        <w:t>, w wyznaczonym terminie przez Zamawiającego,</w:t>
      </w:r>
      <w:r w:rsidRPr="00EB18FE">
        <w:rPr>
          <w:rFonts w:asciiTheme="minorHAnsi" w:hAnsiTheme="minorHAnsi" w:cstheme="minorHAnsi"/>
          <w:sz w:val="18"/>
          <w:szCs w:val="18"/>
        </w:rPr>
        <w:t xml:space="preserve"> </w:t>
      </w:r>
      <w:r>
        <w:rPr>
          <w:rFonts w:asciiTheme="minorHAnsi" w:hAnsiTheme="minorHAnsi" w:cstheme="minorHAnsi"/>
          <w:sz w:val="18"/>
          <w:szCs w:val="18"/>
        </w:rPr>
        <w:t xml:space="preserve">ze strony Wykonawcy </w:t>
      </w:r>
      <w:r w:rsidRPr="00EB18FE">
        <w:rPr>
          <w:rFonts w:asciiTheme="minorHAnsi" w:hAnsiTheme="minorHAnsi" w:cstheme="minorHAnsi"/>
          <w:sz w:val="18"/>
          <w:szCs w:val="18"/>
        </w:rPr>
        <w:t xml:space="preserve">będzie uczestniczył </w:t>
      </w:r>
      <w:r w:rsidR="00955B5B">
        <w:rPr>
          <w:rFonts w:asciiTheme="minorHAnsi" w:hAnsiTheme="minorHAnsi" w:cstheme="minorHAnsi"/>
          <w:sz w:val="18"/>
          <w:szCs w:val="18"/>
        </w:rPr>
        <w:t xml:space="preserve">[należy wpisać dane </w:t>
      </w:r>
      <w:proofErr w:type="gramStart"/>
      <w:r w:rsidR="00955B5B">
        <w:rPr>
          <w:rFonts w:asciiTheme="minorHAnsi" w:hAnsiTheme="minorHAnsi" w:cstheme="minorHAnsi"/>
          <w:sz w:val="18"/>
          <w:szCs w:val="18"/>
        </w:rPr>
        <w:t>osoby] ….</w:t>
      </w:r>
      <w:proofErr w:type="gramEnd"/>
      <w:r w:rsidRPr="00EB18FE">
        <w:rPr>
          <w:rFonts w:asciiTheme="minorHAnsi" w:hAnsiTheme="minorHAnsi" w:cstheme="minorHAnsi"/>
          <w:sz w:val="18"/>
          <w:szCs w:val="18"/>
        </w:rPr>
        <w:t>………………………………</w:t>
      </w:r>
      <w:r w:rsidR="00657BC1">
        <w:rPr>
          <w:rFonts w:asciiTheme="minorHAnsi" w:hAnsiTheme="minorHAnsi" w:cstheme="minorHAnsi"/>
          <w:sz w:val="18"/>
          <w:szCs w:val="18"/>
        </w:rPr>
        <w:t>…………………………………………………………………</w:t>
      </w:r>
      <w:r w:rsidRPr="00EB18FE">
        <w:rPr>
          <w:rFonts w:asciiTheme="minorHAnsi" w:hAnsiTheme="minorHAnsi" w:cstheme="minorHAnsi"/>
          <w:sz w:val="18"/>
          <w:szCs w:val="18"/>
        </w:rPr>
        <w:t>…………..</w:t>
      </w:r>
    </w:p>
    <w:p w14:paraId="6D1D8839" w14:textId="0A7A63EA"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56DFBF72"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730DCA">
        <w:rPr>
          <w:rFonts w:asciiTheme="minorHAnsi" w:hAnsiTheme="minorHAnsi" w:cstheme="minorHAnsi"/>
          <w:b/>
          <w:sz w:val="18"/>
          <w:szCs w:val="16"/>
        </w:rPr>
        <w:t>45 000,00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730DCA">
        <w:rPr>
          <w:rFonts w:asciiTheme="minorHAnsi" w:hAnsiTheme="minorHAnsi" w:cstheme="minorHAnsi"/>
          <w:sz w:val="18"/>
          <w:szCs w:val="16"/>
        </w:rPr>
        <w:t>czterdzieści pięć tysięcy</w:t>
      </w:r>
      <w:r w:rsidR="000D7B85" w:rsidRPr="002C0077">
        <w:rPr>
          <w:rFonts w:asciiTheme="minorHAnsi" w:hAnsiTheme="minorHAnsi" w:cstheme="minorHAnsi"/>
          <w:sz w:val="18"/>
          <w:szCs w:val="16"/>
        </w:rPr>
        <w:t xml:space="preserve"> </w:t>
      </w:r>
      <w:r w:rsidRPr="002C0077">
        <w:rPr>
          <w:rFonts w:asciiTheme="minorHAnsi" w:hAnsiTheme="minorHAnsi" w:cstheme="minorHAnsi"/>
          <w:sz w:val="18"/>
          <w:szCs w:val="16"/>
        </w:rPr>
        <w:t xml:space="preserve">złotych </w:t>
      </w:r>
      <w:r w:rsidR="00730DCA">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1702FD91" w14:textId="3EC1D7A9"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Wadium wniesione w formie pieniądza należy zwrócić na rachunek bankowy nr ………………………………………………………………………………………</w:t>
      </w:r>
      <w:proofErr w:type="gramStart"/>
      <w:r w:rsidRPr="002C0077">
        <w:rPr>
          <w:rFonts w:asciiTheme="minorHAnsi" w:hAnsiTheme="minorHAnsi" w:cstheme="minorHAnsi"/>
          <w:sz w:val="18"/>
          <w:szCs w:val="16"/>
        </w:rPr>
        <w:t>…….</w:t>
      </w:r>
      <w:proofErr w:type="gramEnd"/>
      <w:r w:rsidRPr="002C0077">
        <w:rPr>
          <w:rFonts w:asciiTheme="minorHAnsi" w:hAnsiTheme="minorHAnsi" w:cstheme="minorHAnsi"/>
          <w:sz w:val="18"/>
          <w:szCs w:val="16"/>
        </w:rPr>
        <w:t>………prowadzony w banku ………….………….</w:t>
      </w:r>
      <w:r w:rsidR="00141C1D" w:rsidRPr="002C0077">
        <w:rPr>
          <w:rFonts w:asciiTheme="minorHAnsi" w:hAnsiTheme="minorHAnsi" w:cstheme="minorHAnsi"/>
          <w:sz w:val="18"/>
          <w:szCs w:val="16"/>
        </w:rPr>
        <w:t xml:space="preserve"> Oświadczenie o</w:t>
      </w:r>
      <w:r w:rsidR="00B35A1A">
        <w:rPr>
          <w:rFonts w:asciiTheme="minorHAnsi" w:hAnsiTheme="minorHAnsi" w:cstheme="minorHAnsi"/>
          <w:sz w:val="18"/>
          <w:szCs w:val="16"/>
        </w:rPr>
        <w:t> </w:t>
      </w:r>
      <w:r w:rsidR="00141C1D" w:rsidRPr="002C0077">
        <w:rPr>
          <w:rFonts w:asciiTheme="minorHAnsi" w:hAnsiTheme="minorHAnsi" w:cstheme="minorHAnsi"/>
          <w:sz w:val="18"/>
          <w:szCs w:val="16"/>
        </w:rPr>
        <w:t>zwolnieniu wadium wniesionego w innej formie niż pieniądz należy przekazać gwarantowi/poręczycielowi na następujący adres e-mail………………………………</w:t>
      </w:r>
      <w:proofErr w:type="gramStart"/>
      <w:r w:rsidR="00141C1D" w:rsidRPr="002C0077">
        <w:rPr>
          <w:rFonts w:asciiTheme="minorHAnsi" w:hAnsiTheme="minorHAnsi" w:cstheme="minorHAnsi"/>
          <w:sz w:val="18"/>
          <w:szCs w:val="16"/>
        </w:rPr>
        <w:t>…….</w:t>
      </w:r>
      <w:proofErr w:type="gramEnd"/>
      <w:r w:rsidR="00141C1D" w:rsidRPr="002C0077">
        <w:rPr>
          <w:rFonts w:asciiTheme="minorHAnsi" w:hAnsiTheme="minorHAnsi" w:cstheme="minorHAnsi"/>
          <w:sz w:val="18"/>
          <w:szCs w:val="16"/>
        </w:rPr>
        <w:t>.</w:t>
      </w:r>
    </w:p>
    <w:p w14:paraId="68C65C3F" w14:textId="5D0903C3"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Zobowiązujemy się do wniesienia przed podpisaniem umowy zabezpieczenia należytego wykonania umowy w wysokości </w:t>
      </w:r>
      <w:r w:rsidR="00730DCA">
        <w:rPr>
          <w:rFonts w:asciiTheme="minorHAnsi" w:hAnsiTheme="minorHAnsi" w:cstheme="minorHAnsi"/>
          <w:b/>
          <w:sz w:val="18"/>
          <w:szCs w:val="16"/>
        </w:rPr>
        <w:t>3</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w:t>
      </w:r>
      <w:r w:rsidR="005C12D4" w:rsidRPr="00730DCA">
        <w:rPr>
          <w:rFonts w:asciiTheme="minorHAnsi" w:hAnsiTheme="minorHAnsi" w:cstheme="minorHAnsi"/>
          <w:sz w:val="18"/>
          <w:szCs w:val="16"/>
        </w:rPr>
        <w:t>ceny całkowitej podanej w ofercie</w:t>
      </w:r>
      <w:r w:rsidRPr="00730DCA">
        <w:rPr>
          <w:rFonts w:asciiTheme="minorHAnsi" w:hAnsiTheme="minorHAnsi" w:cstheme="minorHAnsi"/>
          <w:sz w:val="18"/>
          <w:szCs w:val="16"/>
        </w:rPr>
        <w:t>.</w:t>
      </w:r>
    </w:p>
    <w:p w14:paraId="1CCDBC0C" w14:textId="394CDB3D"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 przypadku </w:t>
      </w:r>
      <w:r w:rsidR="005C12D4" w:rsidRPr="002C0077">
        <w:rPr>
          <w:rFonts w:asciiTheme="minorHAnsi" w:hAnsiTheme="minorHAnsi" w:cstheme="minorHAnsi"/>
          <w:sz w:val="18"/>
          <w:szCs w:val="16"/>
        </w:rPr>
        <w:t>udzielenia</w:t>
      </w:r>
      <w:r w:rsidRPr="002C0077">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xml:space="preserve">)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7C31CED9" w:rsidR="006D1380" w:rsidRPr="002C0077" w:rsidRDefault="006D1380" w:rsidP="00222ECC">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2C0077"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ustawy cyt.: „</w:t>
      </w:r>
      <w:r w:rsidR="009C5A6B" w:rsidRPr="002C0077">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C0077">
        <w:rPr>
          <w:rFonts w:asciiTheme="minorHAnsi" w:hAnsiTheme="minorHAnsi" w:cstheme="minorHAnsi"/>
          <w:i/>
          <w:sz w:val="16"/>
          <w:szCs w:val="16"/>
        </w:rPr>
        <w:t xml:space="preserve">” </w:t>
      </w:r>
    </w:p>
    <w:p w14:paraId="7042B0EB" w14:textId="3FEC2222" w:rsidR="00340EF2" w:rsidRPr="002C0077" w:rsidRDefault="00340EF2" w:rsidP="002C0077">
      <w:pPr>
        <w:spacing w:before="40" w:after="40"/>
        <w:ind w:left="284" w:right="23"/>
        <w:jc w:val="both"/>
        <w:rPr>
          <w:rFonts w:asciiTheme="minorHAnsi" w:hAnsiTheme="minorHAnsi" w:cstheme="minorHAnsi"/>
          <w:i/>
          <w:sz w:val="16"/>
          <w:szCs w:val="16"/>
        </w:rPr>
      </w:pPr>
      <w:r w:rsidRPr="00730DCA">
        <w:rPr>
          <w:rFonts w:asciiTheme="minorHAnsi" w:hAnsiTheme="minorHAnsi" w:cstheme="minorHAnsi"/>
          <w:i/>
          <w:sz w:val="16"/>
          <w:szCs w:val="16"/>
        </w:rPr>
        <w:t>Udział podmiotu trzeciego w realizacji zamówienia w odniesieniu do warunków winien mieć charakter podwykonawstwa, w związku z</w:t>
      </w:r>
      <w:r w:rsidR="00B35A1A" w:rsidRPr="00730DCA">
        <w:rPr>
          <w:rFonts w:asciiTheme="minorHAnsi" w:hAnsiTheme="minorHAnsi" w:cstheme="minorHAnsi"/>
          <w:i/>
          <w:sz w:val="16"/>
          <w:szCs w:val="16"/>
        </w:rPr>
        <w:t> </w:t>
      </w:r>
      <w:r w:rsidRPr="00730DCA">
        <w:rPr>
          <w:rFonts w:asciiTheme="minorHAnsi" w:hAnsiTheme="minorHAnsi" w:cstheme="minorHAnsi"/>
          <w:i/>
          <w:sz w:val="16"/>
          <w:szCs w:val="16"/>
        </w:rPr>
        <w:t xml:space="preserve">czym wypełnieniu podlega pkt </w:t>
      </w:r>
      <w:r w:rsidR="008A12C7">
        <w:rPr>
          <w:rFonts w:asciiTheme="minorHAnsi" w:hAnsiTheme="minorHAnsi" w:cstheme="minorHAnsi"/>
          <w:i/>
          <w:sz w:val="16"/>
          <w:szCs w:val="16"/>
        </w:rPr>
        <w:t>11</w:t>
      </w:r>
      <w:r w:rsidR="00034257" w:rsidRPr="00730DCA">
        <w:rPr>
          <w:rFonts w:asciiTheme="minorHAnsi" w:hAnsiTheme="minorHAnsi" w:cstheme="minorHAnsi"/>
          <w:i/>
          <w:sz w:val="16"/>
          <w:szCs w:val="16"/>
        </w:rPr>
        <w:t xml:space="preserve"> </w:t>
      </w:r>
      <w:r w:rsidRPr="00730DCA">
        <w:rPr>
          <w:rFonts w:asciiTheme="minorHAnsi" w:hAnsiTheme="minorHAnsi" w:cstheme="minorHAnsi"/>
          <w:i/>
          <w:sz w:val="16"/>
          <w:szCs w:val="16"/>
        </w:rPr>
        <w:t>Formularza Ofertowego.</w:t>
      </w:r>
    </w:p>
    <w:p w14:paraId="2A8C8635" w14:textId="4875A36D"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003552AA">
        <w:rPr>
          <w:rFonts w:asciiTheme="minorHAnsi" w:hAnsiTheme="minorHAnsi" w:cstheme="minorHAnsi"/>
          <w:sz w:val="18"/>
          <w:szCs w:val="16"/>
        </w:rPr>
        <w:t xml:space="preserve"> </w:t>
      </w:r>
      <w:r w:rsidRPr="002C0077">
        <w:rPr>
          <w:rFonts w:asciiTheme="minorHAnsi" w:hAnsiTheme="minorHAnsi" w:cstheme="minorHAnsi"/>
          <w:sz w:val="18"/>
          <w:szCs w:val="16"/>
        </w:rPr>
        <w:t>Dane kontaktowe: imię i nazwisko ……………………………………………………………, nr tel. …………………………………………</w:t>
      </w:r>
      <w:proofErr w:type="gramStart"/>
      <w:r w:rsidRPr="002C0077">
        <w:rPr>
          <w:rFonts w:asciiTheme="minorHAnsi" w:hAnsiTheme="minorHAnsi" w:cstheme="minorHAnsi"/>
          <w:sz w:val="18"/>
          <w:szCs w:val="16"/>
        </w:rPr>
        <w:t>…….</w:t>
      </w:r>
      <w:proofErr w:type="gramEnd"/>
      <w:r w:rsidRPr="002C0077">
        <w:rPr>
          <w:rFonts w:asciiTheme="minorHAnsi" w:hAnsiTheme="minorHAnsi" w:cstheme="minorHAnsi"/>
          <w:sz w:val="18"/>
          <w:szCs w:val="16"/>
        </w:rPr>
        <w:t>., adres e-mail: ……………………………………………………..</w:t>
      </w:r>
    </w:p>
    <w:p w14:paraId="6C055B0B" w14:textId="47567298"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w:t>
      </w:r>
      <w:r w:rsidR="00730DCA">
        <w:rPr>
          <w:rFonts w:asciiTheme="minorHAnsi" w:hAnsiTheme="minorHAnsi" w:cstheme="minorHAnsi"/>
          <w:sz w:val="18"/>
          <w:szCs w:val="16"/>
        </w:rPr>
        <w:t> </w:t>
      </w:r>
      <w:r w:rsidR="00376122" w:rsidRPr="002C0077">
        <w:rPr>
          <w:rFonts w:asciiTheme="minorHAnsi" w:hAnsiTheme="minorHAnsi" w:cstheme="minorHAnsi"/>
          <w:sz w:val="18"/>
          <w:szCs w:val="16"/>
        </w:rPr>
        <w:t>dnia 16 kwietnia 1993 r. o zwalczaniu nieuczciwej konkurencji (Dz. U. z 20</w:t>
      </w:r>
      <w:r w:rsidR="00730DCA">
        <w:rPr>
          <w:rFonts w:asciiTheme="minorHAnsi" w:hAnsiTheme="minorHAnsi" w:cstheme="minorHAnsi"/>
          <w:sz w:val="18"/>
          <w:szCs w:val="16"/>
        </w:rPr>
        <w:t>20</w:t>
      </w:r>
      <w:r w:rsidR="00376122" w:rsidRPr="002C0077">
        <w:rPr>
          <w:rFonts w:asciiTheme="minorHAnsi" w:hAnsiTheme="minorHAnsi" w:cstheme="minorHAnsi"/>
          <w:sz w:val="18"/>
          <w:szCs w:val="16"/>
        </w:rPr>
        <w:t xml:space="preserve"> r. poz. 1</w:t>
      </w:r>
      <w:r w:rsidR="00730DCA">
        <w:rPr>
          <w:rFonts w:asciiTheme="minorHAnsi" w:hAnsiTheme="minorHAnsi" w:cstheme="minorHAnsi"/>
          <w:sz w:val="18"/>
          <w:szCs w:val="16"/>
        </w:rPr>
        <w:t>913</w:t>
      </w:r>
      <w:r w:rsidR="00376122" w:rsidRPr="002C0077">
        <w:rPr>
          <w:rFonts w:asciiTheme="minorHAnsi" w:hAnsiTheme="minorHAnsi" w:cstheme="minorHAnsi"/>
          <w:sz w:val="18"/>
          <w:szCs w:val="16"/>
        </w:rPr>
        <w:t xml:space="preserve"> z</w:t>
      </w:r>
      <w:r w:rsidR="00730DCA">
        <w:rPr>
          <w:rFonts w:asciiTheme="minorHAnsi" w:hAnsiTheme="minorHAnsi" w:cstheme="minorHAnsi"/>
          <w:sz w:val="18"/>
          <w:szCs w:val="16"/>
        </w:rPr>
        <w:t>e</w:t>
      </w:r>
      <w:r w:rsidR="00376122" w:rsidRPr="002C0077">
        <w:rPr>
          <w:rFonts w:asciiTheme="minorHAnsi" w:hAnsiTheme="minorHAnsi" w:cstheme="minorHAnsi"/>
          <w:sz w:val="18"/>
          <w:szCs w:val="16"/>
        </w:rPr>
        <w:t xml:space="preserve"> zm.)</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70C802C8" w:rsidR="00376122" w:rsidRDefault="006D1380" w:rsidP="00222ECC">
      <w:pPr>
        <w:pStyle w:val="Akapitzlist"/>
        <w:numPr>
          <w:ilvl w:val="0"/>
          <w:numId w:val="23"/>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222ECC">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5C8709B6"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0077">
        <w:rPr>
          <w:rFonts w:asciiTheme="minorHAnsi" w:hAnsiTheme="minorHAnsi" w:cstheme="minorHAnsi"/>
          <w:i/>
          <w:sz w:val="16"/>
          <w:szCs w:val="16"/>
        </w:rPr>
        <w:t xml:space="preserve"> oraz Dz. Urz. UE L 127 z 23.05.2018, str. 2</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222ECC">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222ECC">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222ECC">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proofErr w:type="gramStart"/>
      <w:r w:rsidRPr="002C0077">
        <w:rPr>
          <w:rFonts w:asciiTheme="minorHAnsi" w:hAnsiTheme="minorHAnsi" w:cstheme="minorHAnsi"/>
          <w:sz w:val="18"/>
          <w:szCs w:val="18"/>
        </w:rPr>
        <w:t>…….</w:t>
      </w:r>
      <w:proofErr w:type="gramEnd"/>
      <w:r w:rsidRPr="002C0077">
        <w:rPr>
          <w:rFonts w:asciiTheme="minorHAnsi" w:hAnsiTheme="minorHAnsi" w:cstheme="minorHAnsi"/>
          <w:sz w:val="18"/>
          <w:szCs w:val="18"/>
        </w:rPr>
        <w:t>.</w:t>
      </w:r>
      <w:r w:rsidRPr="002C0077">
        <w:rPr>
          <w:rFonts w:asciiTheme="minorHAnsi" w:hAnsiTheme="minorHAnsi" w:cstheme="minorHAnsi"/>
          <w:b/>
          <w:sz w:val="18"/>
          <w:szCs w:val="18"/>
          <w:vertAlign w:val="superscript"/>
        </w:rPr>
        <w:t>5</w:t>
      </w:r>
    </w:p>
    <w:p w14:paraId="231EBC36" w14:textId="326641AE"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 xml:space="preserve">Niepotrzebne skreślić. W przypadku </w:t>
      </w:r>
      <w:proofErr w:type="gramStart"/>
      <w:r w:rsidRPr="002C0077">
        <w:rPr>
          <w:rFonts w:asciiTheme="minorHAnsi" w:hAnsiTheme="minorHAnsi" w:cstheme="minorHAnsi"/>
          <w:i/>
          <w:sz w:val="16"/>
          <w:szCs w:val="14"/>
        </w:rPr>
        <w:t>nie skreślenia</w:t>
      </w:r>
      <w:proofErr w:type="gramEnd"/>
      <w:r w:rsidRPr="002C0077">
        <w:rPr>
          <w:rFonts w:asciiTheme="minorHAnsi" w:hAnsiTheme="minorHAnsi" w:cstheme="minorHAnsi"/>
          <w:i/>
          <w:sz w:val="16"/>
          <w:szCs w:val="14"/>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7D8D0AE7"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W pkt. 1</w:t>
      </w:r>
      <w:r w:rsidR="008A12C7">
        <w:rPr>
          <w:rFonts w:asciiTheme="minorHAnsi" w:hAnsiTheme="minorHAnsi" w:cstheme="minorHAnsi"/>
          <w:i/>
          <w:sz w:val="16"/>
          <w:szCs w:val="14"/>
        </w:rPr>
        <w:t>5</w:t>
      </w:r>
      <w:r w:rsidRPr="002C0077">
        <w:rPr>
          <w:rFonts w:asciiTheme="minorHAnsi" w:hAnsiTheme="minorHAnsi" w:cstheme="minorHAnsi"/>
          <w:i/>
          <w:sz w:val="16"/>
          <w:szCs w:val="14"/>
        </w:rPr>
        <w:t xml:space="preserve">.2.1.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7258C05E" w14:textId="39166D53" w:rsidR="003552AA" w:rsidRPr="003552AA" w:rsidRDefault="003552AA"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3552AA">
        <w:rPr>
          <w:rFonts w:asciiTheme="minorHAnsi" w:hAnsiTheme="minorHAnsi" w:cstheme="minorHAnsi"/>
          <w:sz w:val="18"/>
          <w:szCs w:val="16"/>
        </w:rPr>
        <w:t>Odpis lub informacja z Krajowego Rejestru Sądowego lub z Centralnej Ewidencji i Informacji o Działalności Gospodarczej lub inny właściwy rejestr w celu potwierdzenia, że osoba działająca w imieniu wykonawcy jest umocowana do jego reprezentowania można uzyskać z następującej bezpłatnej i ogólnodostępnej bazy danych ……………………………………………………………………………</w:t>
      </w:r>
      <w:proofErr w:type="gramStart"/>
      <w:r w:rsidRPr="003552AA">
        <w:rPr>
          <w:rFonts w:asciiTheme="minorHAnsi" w:hAnsiTheme="minorHAnsi" w:cstheme="minorHAnsi"/>
          <w:sz w:val="18"/>
          <w:szCs w:val="16"/>
        </w:rPr>
        <w:t>…….</w:t>
      </w:r>
      <w:proofErr w:type="gramEnd"/>
      <w:r w:rsidRPr="003552AA">
        <w:rPr>
          <w:rFonts w:asciiTheme="minorHAnsi" w:hAnsiTheme="minorHAnsi" w:cstheme="minorHAnsi"/>
          <w:sz w:val="18"/>
          <w:szCs w:val="16"/>
        </w:rPr>
        <w:t>.</w:t>
      </w:r>
    </w:p>
    <w:p w14:paraId="2CC4E774" w14:textId="1BB46378" w:rsidR="00C80874" w:rsidRPr="002C0077" w:rsidRDefault="00C80874"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643F9230" w14:textId="3410D81E"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Odpis lub informacja z Krajowego Rejestru Sądowego lub z Centralnej Ewidencji i Informacji o Działalności Gospodarczej lub innego właściwego rejestru (w przypadku niewypełnienia pkt. 1</w:t>
      </w:r>
      <w:r w:rsidR="008A12C7">
        <w:rPr>
          <w:rFonts w:asciiTheme="minorHAnsi" w:hAnsiTheme="minorHAnsi" w:cstheme="minorHAnsi"/>
          <w:sz w:val="18"/>
          <w:szCs w:val="16"/>
        </w:rPr>
        <w:t>6</w:t>
      </w:r>
      <w:r w:rsidRPr="00930397">
        <w:rPr>
          <w:rFonts w:asciiTheme="minorHAnsi" w:hAnsiTheme="minorHAnsi" w:cstheme="minorHAnsi"/>
          <w:sz w:val="18"/>
          <w:szCs w:val="16"/>
        </w:rPr>
        <w:t>)</w:t>
      </w:r>
    </w:p>
    <w:p w14:paraId="75D82682"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lastRenderedPageBreak/>
        <w:t>Pełnomocnictwo lub inny dokument potwierdzający umocowanie do reprezentowania Wykonawcy</w:t>
      </w:r>
    </w:p>
    <w:p w14:paraId="004A38B9"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Dowód wniesienia wadium</w:t>
      </w:r>
    </w:p>
    <w:p w14:paraId="3A6ECF79"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Zobowiązanie podmiotu udostępniającego zasoby lub inny podmiotowy środek dowodowy potwierdzający, że Wykonawca realizując zamówienie będzie dysponował niezbędnymi zasobami, jeżeli Wykonawca powołuje się na zasoby innych podmiotów. (Jeśli dotyczy)</w:t>
      </w:r>
    </w:p>
    <w:p w14:paraId="481A2CA0"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Oświadczenie w formie jednolitego europejskiego dokumentu zamówienia (dalej: „JEDZ”),</w:t>
      </w:r>
    </w:p>
    <w:p w14:paraId="3151CF63"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Oświadczenie Wykonawców wspólnie ubiegających się o udzielenie zamówienia w zakresie wskazania, które usługi wykonają poszczególni Wykonawcy (członkowie konsorcjum). (Jeśli dotyczy)</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2C0077" w:rsidRDefault="005A4011" w:rsidP="00122D87">
      <w:pPr>
        <w:rPr>
          <w:rFonts w:asciiTheme="minorHAnsi" w:hAnsiTheme="minorHAnsi" w:cstheme="minorHAnsi"/>
          <w:sz w:val="18"/>
          <w:szCs w:val="16"/>
        </w:rPr>
      </w:pPr>
    </w:p>
    <w:p w14:paraId="08C22021" w14:textId="77777777" w:rsidR="008146B7" w:rsidRDefault="008146B7" w:rsidP="008146B7">
      <w:pPr>
        <w:pStyle w:val="siwz-3"/>
        <w:rPr>
          <w:rFonts w:asciiTheme="minorHAnsi" w:hAnsiTheme="minorHAnsi" w:cstheme="minorHAnsi"/>
          <w:b/>
          <w:sz w:val="18"/>
          <w:szCs w:val="18"/>
        </w:rPr>
        <w:sectPr w:rsidR="008146B7" w:rsidSect="00361E7F">
          <w:pgSz w:w="11906" w:h="16838"/>
          <w:pgMar w:top="1135" w:right="1417" w:bottom="1417" w:left="1417" w:header="708" w:footer="708" w:gutter="0"/>
          <w:cols w:space="708"/>
          <w:docGrid w:linePitch="360"/>
        </w:sectPr>
      </w:pPr>
    </w:p>
    <w:p w14:paraId="7BEFCC22" w14:textId="4743A29C" w:rsidR="007E2F16" w:rsidRPr="002C0077" w:rsidRDefault="007E2F16" w:rsidP="008146B7">
      <w:pPr>
        <w:pStyle w:val="siwz-3"/>
        <w:rPr>
          <w:rFonts w:asciiTheme="minorHAnsi" w:hAnsiTheme="minorHAnsi" w:cstheme="minorHAnsi"/>
          <w:b/>
          <w:bCs/>
          <w:iCs w:val="0"/>
          <w:sz w:val="18"/>
        </w:rPr>
      </w:pPr>
      <w:bookmarkStart w:id="2" w:name="_Toc67383514"/>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braku podstaw wykluczenia</w:t>
      </w:r>
      <w:bookmarkEnd w:id="2"/>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6E32E68A" w14:textId="77777777" w:rsidR="007E2F16" w:rsidRPr="002C0077" w:rsidRDefault="007E2F16" w:rsidP="007E2F16">
      <w:pPr>
        <w:jc w:val="both"/>
        <w:rPr>
          <w:rFonts w:asciiTheme="minorHAnsi" w:hAnsiTheme="minorHAnsi" w:cstheme="minorHAnsi"/>
          <w:sz w:val="18"/>
          <w:szCs w:val="16"/>
        </w:rPr>
      </w:pPr>
    </w:p>
    <w:p w14:paraId="31C3319F"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28537369" w14:textId="77777777" w:rsidR="007E2F16" w:rsidRPr="002C0077" w:rsidRDefault="007E2F16" w:rsidP="007E2F16">
      <w:pPr>
        <w:spacing w:after="60"/>
        <w:jc w:val="center"/>
        <w:rPr>
          <w:rFonts w:asciiTheme="minorHAnsi" w:hAnsiTheme="minorHAnsi" w:cstheme="minorHAnsi"/>
          <w:b/>
          <w:bCs/>
          <w:iCs/>
          <w:sz w:val="18"/>
          <w:szCs w:val="16"/>
        </w:rPr>
      </w:pPr>
    </w:p>
    <w:p w14:paraId="247F4409" w14:textId="703AFE3D" w:rsidR="007E2F16" w:rsidRPr="002C0077" w:rsidRDefault="00410C3A" w:rsidP="007E2F16">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DPIZP.2610</w:t>
      </w:r>
      <w:r w:rsidR="003552AA">
        <w:rPr>
          <w:rFonts w:asciiTheme="minorHAnsi" w:hAnsiTheme="minorHAnsi" w:cstheme="minorHAnsi"/>
          <w:b/>
          <w:bCs/>
          <w:iCs/>
          <w:sz w:val="18"/>
          <w:szCs w:val="16"/>
        </w:rPr>
        <w:t>.38.</w:t>
      </w:r>
      <w:r w:rsidRPr="002C0077">
        <w:rPr>
          <w:rFonts w:asciiTheme="minorHAnsi" w:hAnsiTheme="minorHAnsi" w:cstheme="minorHAnsi"/>
          <w:b/>
          <w:bCs/>
          <w:iCs/>
          <w:sz w:val="18"/>
          <w:szCs w:val="16"/>
        </w:rPr>
        <w:t>20</w:t>
      </w:r>
      <w:r w:rsidR="006F2109" w:rsidRPr="002C0077">
        <w:rPr>
          <w:rFonts w:asciiTheme="minorHAnsi" w:hAnsiTheme="minorHAnsi" w:cstheme="minorHAnsi"/>
          <w:b/>
          <w:bCs/>
          <w:iCs/>
          <w:sz w:val="18"/>
          <w:szCs w:val="16"/>
        </w:rPr>
        <w:t>2</w:t>
      </w:r>
      <w:r w:rsidR="003552AA">
        <w:rPr>
          <w:rFonts w:asciiTheme="minorHAnsi" w:hAnsiTheme="minorHAnsi" w:cstheme="minorHAnsi"/>
          <w:b/>
          <w:bCs/>
          <w:iCs/>
          <w:sz w:val="18"/>
          <w:szCs w:val="16"/>
        </w:rPr>
        <w:t>0</w:t>
      </w:r>
    </w:p>
    <w:p w14:paraId="4161CC49" w14:textId="77777777" w:rsidR="007E2F16" w:rsidRPr="002C0077" w:rsidRDefault="007E2F16" w:rsidP="007E2F16">
      <w:pPr>
        <w:jc w:val="both"/>
        <w:rPr>
          <w:rFonts w:asciiTheme="minorHAnsi" w:hAnsiTheme="minorHAnsi" w:cstheme="minorHAnsi"/>
          <w:sz w:val="18"/>
          <w:szCs w:val="16"/>
        </w:rPr>
      </w:pPr>
    </w:p>
    <w:p w14:paraId="5FE6DD24" w14:textId="77777777" w:rsidR="007E2F16" w:rsidRPr="002C0077" w:rsidRDefault="007E2F16" w:rsidP="007E2F16">
      <w:pPr>
        <w:jc w:val="both"/>
        <w:rPr>
          <w:rFonts w:asciiTheme="minorHAnsi" w:hAnsiTheme="minorHAnsi" w:cstheme="minorHAnsi"/>
          <w:sz w:val="18"/>
          <w:szCs w:val="16"/>
        </w:rPr>
      </w:pPr>
    </w:p>
    <w:p w14:paraId="36BE9900" w14:textId="2BE805AA" w:rsidR="007E2F16" w:rsidRPr="002C0077" w:rsidRDefault="007E2F16" w:rsidP="002C0077">
      <w:pPr>
        <w:jc w:val="both"/>
        <w:rPr>
          <w:rFonts w:asciiTheme="minorHAnsi" w:hAnsiTheme="minorHAnsi" w:cstheme="minorHAnsi"/>
          <w:sz w:val="18"/>
          <w:szCs w:val="16"/>
        </w:rPr>
      </w:pPr>
      <w:r w:rsidRPr="002C0077">
        <w:rPr>
          <w:rFonts w:asciiTheme="minorHAnsi" w:hAnsiTheme="minorHAnsi" w:cstheme="minorHAnsi"/>
          <w:sz w:val="18"/>
          <w:szCs w:val="16"/>
        </w:rPr>
        <w:t xml:space="preserve">Przystępując do udziału w postępowaniu o zamówienie publiczne na </w:t>
      </w:r>
      <w:r w:rsidRPr="003552AA">
        <w:rPr>
          <w:rFonts w:asciiTheme="minorHAnsi" w:hAnsiTheme="minorHAnsi" w:cstheme="minorHAnsi"/>
          <w:sz w:val="18"/>
          <w:szCs w:val="18"/>
        </w:rPr>
        <w:t>„</w:t>
      </w:r>
      <w:r w:rsidR="003552AA" w:rsidRPr="003552AA">
        <w:rPr>
          <w:rFonts w:asciiTheme="minorHAnsi" w:hAnsiTheme="minorHAnsi" w:cstheme="minorHAnsi"/>
          <w:sz w:val="18"/>
          <w:szCs w:val="18"/>
        </w:rPr>
        <w:t xml:space="preserve">Zakup oprogramowania klasy SAM (Software </w:t>
      </w:r>
      <w:proofErr w:type="spellStart"/>
      <w:r w:rsidR="003552AA" w:rsidRPr="003552AA">
        <w:rPr>
          <w:rFonts w:asciiTheme="minorHAnsi" w:hAnsiTheme="minorHAnsi" w:cstheme="minorHAnsi"/>
          <w:sz w:val="18"/>
          <w:szCs w:val="18"/>
        </w:rPr>
        <w:t>Asset</w:t>
      </w:r>
      <w:proofErr w:type="spellEnd"/>
      <w:r w:rsidR="003552AA" w:rsidRPr="003552AA">
        <w:rPr>
          <w:rFonts w:asciiTheme="minorHAnsi" w:hAnsiTheme="minorHAnsi" w:cstheme="minorHAnsi"/>
          <w:sz w:val="18"/>
          <w:szCs w:val="18"/>
        </w:rPr>
        <w:t xml:space="preserve"> Management) wraz z wdrożeniem, wsparciem i usługami dodatkowymi</w:t>
      </w:r>
      <w:r w:rsidR="00767977" w:rsidRPr="003552AA">
        <w:rPr>
          <w:rFonts w:asciiTheme="minorHAnsi" w:hAnsiTheme="minorHAnsi" w:cstheme="minorHAnsi"/>
          <w:b/>
          <w:sz w:val="18"/>
          <w:szCs w:val="18"/>
        </w:rPr>
        <w:t>”</w:t>
      </w:r>
      <w:r w:rsidRPr="002C0077">
        <w:rPr>
          <w:rFonts w:asciiTheme="minorHAnsi" w:hAnsiTheme="minorHAnsi" w:cstheme="minorHAnsi"/>
          <w:sz w:val="18"/>
          <w:szCs w:val="16"/>
        </w:rPr>
        <w:t xml:space="preserve"> oświadczam(-y), że</w:t>
      </w:r>
      <w:r w:rsidR="00B93CBB" w:rsidRPr="002C0077">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2C0077">
        <w:rPr>
          <w:rFonts w:asciiTheme="minorHAnsi" w:hAnsiTheme="minorHAnsi" w:cstheme="minorHAnsi"/>
          <w:sz w:val="18"/>
          <w:szCs w:val="16"/>
        </w:rPr>
        <w:t>,</w:t>
      </w:r>
      <w:r w:rsidR="00B93CBB" w:rsidRPr="002C0077">
        <w:rPr>
          <w:rFonts w:asciiTheme="minorHAnsi" w:hAnsiTheme="minorHAnsi" w:cstheme="minorHAnsi"/>
          <w:sz w:val="18"/>
          <w:szCs w:val="16"/>
        </w:rPr>
        <w:t xml:space="preserve"> tj. nie podlegam(-y) wykluczeniu na podstawie</w:t>
      </w:r>
      <w:r w:rsidRPr="002C0077">
        <w:rPr>
          <w:rFonts w:asciiTheme="minorHAnsi" w:hAnsiTheme="minorHAnsi" w:cstheme="minorHAnsi"/>
          <w:sz w:val="18"/>
          <w:szCs w:val="16"/>
        </w:rPr>
        <w:t xml:space="preserve">: </w:t>
      </w:r>
    </w:p>
    <w:p w14:paraId="33382692" w14:textId="77777777" w:rsidR="00D70531" w:rsidRPr="002C0077" w:rsidRDefault="00D70531" w:rsidP="00222ECC">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2C6E22" w14:textId="682507E8" w:rsidR="00D70531" w:rsidRPr="002C0077" w:rsidRDefault="00D70531" w:rsidP="00222ECC">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F89BF95" w14:textId="6248ADD6" w:rsidR="00D70531" w:rsidRPr="002C0077" w:rsidRDefault="00D70531" w:rsidP="00222ECC">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sidR="00544348">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02877792" w14:textId="77777777" w:rsidR="00D70531" w:rsidRPr="002C0077" w:rsidRDefault="00D70531" w:rsidP="00222ECC">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6 ustawy, </w:t>
      </w:r>
    </w:p>
    <w:p w14:paraId="49A28A34" w14:textId="1FE741E4" w:rsidR="007E2F16" w:rsidRPr="002C0077" w:rsidRDefault="007E2F16" w:rsidP="002C0077">
      <w:pPr>
        <w:spacing w:after="60"/>
        <w:jc w:val="both"/>
        <w:rPr>
          <w:rFonts w:asciiTheme="minorHAnsi" w:hAnsiTheme="minorHAnsi" w:cstheme="minorHAnsi"/>
          <w:sz w:val="18"/>
          <w:szCs w:val="16"/>
        </w:rPr>
      </w:pPr>
    </w:p>
    <w:p w14:paraId="7B9CC0A8" w14:textId="77777777" w:rsidR="007E2F16" w:rsidRPr="00C42576" w:rsidRDefault="007E2F16" w:rsidP="007E2F16">
      <w:pPr>
        <w:spacing w:after="60"/>
        <w:jc w:val="both"/>
        <w:rPr>
          <w:rFonts w:asciiTheme="minorHAnsi" w:hAnsiTheme="minorHAnsi" w:cstheme="minorHAnsi"/>
          <w:sz w:val="18"/>
          <w:szCs w:val="16"/>
          <w:highlight w:val="yellow"/>
        </w:rPr>
      </w:pP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938FDE" w14:textId="77777777" w:rsidR="007E2F16" w:rsidRPr="00C42576" w:rsidRDefault="007E2F16" w:rsidP="007E2F16">
      <w:pPr>
        <w:jc w:val="both"/>
        <w:rPr>
          <w:rFonts w:asciiTheme="minorHAnsi" w:hAnsiTheme="minorHAnsi" w:cstheme="minorHAnsi"/>
          <w:sz w:val="18"/>
          <w:szCs w:val="16"/>
          <w:highlight w:val="yellow"/>
        </w:rPr>
        <w:sectPr w:rsidR="007E2F16" w:rsidRPr="00C42576" w:rsidSect="00361E7F">
          <w:pgSz w:w="11906" w:h="16838"/>
          <w:pgMar w:top="1135" w:right="1417" w:bottom="1417" w:left="1417" w:header="708" w:footer="708" w:gutter="0"/>
          <w:cols w:space="708"/>
          <w:docGrid w:linePitch="360"/>
        </w:sectPr>
      </w:pPr>
    </w:p>
    <w:p w14:paraId="6F55AA81" w14:textId="4910D10E" w:rsidR="007E2F16" w:rsidRPr="008146B7" w:rsidRDefault="007E2F16" w:rsidP="008146B7">
      <w:pPr>
        <w:pStyle w:val="siwz-3"/>
        <w:rPr>
          <w:rFonts w:asciiTheme="minorHAnsi" w:hAnsiTheme="minorHAnsi" w:cstheme="minorHAnsi"/>
          <w:b/>
          <w:sz w:val="18"/>
          <w:szCs w:val="18"/>
        </w:rPr>
      </w:pPr>
      <w:bookmarkStart w:id="3" w:name="_Toc458753202"/>
      <w:bookmarkStart w:id="4" w:name="_Toc67383515"/>
      <w:r w:rsidRPr="008146B7">
        <w:rPr>
          <w:rFonts w:asciiTheme="minorHAnsi" w:hAnsiTheme="minorHAnsi" w:cstheme="minorHAnsi"/>
          <w:b/>
          <w:sz w:val="18"/>
          <w:szCs w:val="18"/>
        </w:rPr>
        <w:lastRenderedPageBreak/>
        <w:t xml:space="preserve">Załącznik nr 3 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3"/>
      <w:bookmarkEnd w:id="4"/>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2BA8FDA5"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3552AA">
        <w:rPr>
          <w:rFonts w:asciiTheme="minorHAnsi" w:hAnsiTheme="minorHAnsi" w:cstheme="minorHAnsi"/>
          <w:b/>
          <w:sz w:val="18"/>
          <w:szCs w:val="16"/>
        </w:rPr>
        <w:t>.38.</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3552AA">
        <w:rPr>
          <w:rFonts w:asciiTheme="minorHAnsi" w:hAnsiTheme="minorHAnsi" w:cstheme="minorHAnsi"/>
          <w:b/>
          <w:sz w:val="18"/>
          <w:szCs w:val="16"/>
        </w:rPr>
        <w:t>0</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6E22C7B0"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3552AA" w:rsidRPr="003552AA">
        <w:rPr>
          <w:rFonts w:asciiTheme="minorHAnsi" w:hAnsiTheme="minorHAnsi" w:cstheme="minorHAnsi"/>
          <w:sz w:val="18"/>
          <w:szCs w:val="18"/>
        </w:rPr>
        <w:t xml:space="preserve">„Zakup oprogramowania klasy SAM (Software </w:t>
      </w:r>
      <w:proofErr w:type="spellStart"/>
      <w:r w:rsidR="003552AA" w:rsidRPr="003552AA">
        <w:rPr>
          <w:rFonts w:asciiTheme="minorHAnsi" w:hAnsiTheme="minorHAnsi" w:cstheme="minorHAnsi"/>
          <w:sz w:val="18"/>
          <w:szCs w:val="18"/>
        </w:rPr>
        <w:t>Asset</w:t>
      </w:r>
      <w:proofErr w:type="spellEnd"/>
      <w:r w:rsidR="003552AA" w:rsidRPr="003552AA">
        <w:rPr>
          <w:rFonts w:asciiTheme="minorHAnsi" w:hAnsiTheme="minorHAnsi" w:cstheme="minorHAnsi"/>
          <w:sz w:val="18"/>
          <w:szCs w:val="18"/>
        </w:rPr>
        <w:t xml:space="preserve"> Management) wraz z wdrożeniem, wsparciem i usługami dodatkowymi</w:t>
      </w:r>
      <w:r w:rsidR="003552AA" w:rsidRPr="003552AA">
        <w:rPr>
          <w:rFonts w:asciiTheme="minorHAnsi" w:hAnsiTheme="minorHAnsi" w:cstheme="minorHAnsi"/>
          <w:b/>
          <w:sz w:val="18"/>
          <w:szCs w:val="18"/>
        </w:rPr>
        <w:t>”</w:t>
      </w:r>
      <w:r w:rsidR="003552AA" w:rsidRPr="002C0077">
        <w:rPr>
          <w:rFonts w:asciiTheme="minorHAnsi" w:hAnsiTheme="minorHAnsi" w:cstheme="minorHAnsi"/>
          <w:sz w:val="18"/>
          <w:szCs w:val="16"/>
        </w:rPr>
        <w:t xml:space="preserve"> </w:t>
      </w:r>
      <w:r w:rsidR="006F2AD6" w:rsidRPr="002C0077">
        <w:rPr>
          <w:rFonts w:asciiTheme="minorHAnsi" w:hAnsiTheme="minorHAnsi" w:cstheme="minorHAnsi"/>
          <w:sz w:val="18"/>
          <w:szCs w:val="18"/>
        </w:rPr>
        <w:t>oświadczam(-y)</w:t>
      </w:r>
      <w:r w:rsidR="009122D7" w:rsidRPr="002C0077">
        <w:rPr>
          <w:rFonts w:asciiTheme="minorHAnsi" w:hAnsiTheme="minorHAnsi" w:cstheme="minorHAnsi"/>
          <w:sz w:val="18"/>
          <w:szCs w:val="18"/>
        </w:rPr>
        <w:t xml:space="preserve">, że: </w:t>
      </w:r>
    </w:p>
    <w:p w14:paraId="652EC501" w14:textId="18B3BD91" w:rsidR="007E2F16" w:rsidRPr="002C0077" w:rsidRDefault="007E2F16" w:rsidP="00222ECC">
      <w:pPr>
        <w:pStyle w:val="Akapitzlist"/>
        <w:numPr>
          <w:ilvl w:val="0"/>
          <w:numId w:val="38"/>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proofErr w:type="spellStart"/>
      <w:r w:rsidRPr="002C0077">
        <w:rPr>
          <w:rFonts w:asciiTheme="minorHAnsi" w:hAnsiTheme="minorHAnsi" w:cstheme="minorHAnsi"/>
          <w:b/>
          <w:sz w:val="18"/>
          <w:szCs w:val="18"/>
        </w:rPr>
        <w:t>ymy</w:t>
      </w:r>
      <w:proofErr w:type="spellEnd"/>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r w:rsidR="003552AA">
        <w:rPr>
          <w:rFonts w:asciiTheme="minorHAnsi" w:hAnsiTheme="minorHAnsi" w:cstheme="minorHAnsi"/>
          <w:sz w:val="18"/>
          <w:szCs w:val="18"/>
        </w:rPr>
        <w:br w:type="textWrapping" w:clear="all"/>
      </w:r>
      <w:r w:rsidRPr="002C0077">
        <w:rPr>
          <w:rFonts w:asciiTheme="minorHAnsi" w:hAnsiTheme="minorHAnsi" w:cstheme="minorHAnsi"/>
          <w:sz w:val="18"/>
          <w:szCs w:val="18"/>
        </w:rPr>
        <w:t xml:space="preserve">(Dz. U. z </w:t>
      </w:r>
      <w:r w:rsidR="00761472" w:rsidRPr="002C0077">
        <w:rPr>
          <w:rFonts w:asciiTheme="minorHAnsi" w:hAnsiTheme="minorHAnsi" w:cstheme="minorHAnsi"/>
          <w:sz w:val="18"/>
          <w:szCs w:val="18"/>
        </w:rPr>
        <w:t>202</w:t>
      </w:r>
      <w:r w:rsidR="0061718A">
        <w:rPr>
          <w:rFonts w:asciiTheme="minorHAnsi" w:hAnsiTheme="minorHAnsi" w:cstheme="minorHAnsi"/>
          <w:sz w:val="18"/>
          <w:szCs w:val="18"/>
        </w:rPr>
        <w:t>1</w:t>
      </w:r>
      <w:r w:rsidR="00761472" w:rsidRPr="002C0077">
        <w:rPr>
          <w:rFonts w:asciiTheme="minorHAnsi" w:hAnsiTheme="minorHAnsi" w:cstheme="minorHAnsi"/>
          <w:sz w:val="18"/>
          <w:szCs w:val="18"/>
        </w:rPr>
        <w:t xml:space="preserve"> </w:t>
      </w:r>
      <w:r w:rsidRPr="002C0077">
        <w:rPr>
          <w:rFonts w:asciiTheme="minorHAnsi" w:hAnsiTheme="minorHAnsi" w:cstheme="minorHAnsi"/>
          <w:sz w:val="18"/>
          <w:szCs w:val="18"/>
        </w:rPr>
        <w:t xml:space="preserve">r., poz. </w:t>
      </w:r>
      <w:r w:rsidR="0061718A">
        <w:rPr>
          <w:rFonts w:asciiTheme="minorHAnsi" w:hAnsiTheme="minorHAnsi" w:cstheme="minorHAnsi"/>
          <w:sz w:val="18"/>
          <w:szCs w:val="18"/>
        </w:rPr>
        <w:t>275</w:t>
      </w:r>
      <w:r w:rsidR="00347172" w:rsidRPr="002C0077">
        <w:rPr>
          <w:rFonts w:asciiTheme="minorHAnsi" w:hAnsiTheme="minorHAnsi" w:cstheme="minorHAnsi"/>
          <w:sz w:val="18"/>
          <w:szCs w:val="18"/>
        </w:rPr>
        <w:t>)</w:t>
      </w:r>
      <w:r w:rsidR="00767977" w:rsidRPr="002C0077">
        <w:rPr>
          <w:rFonts w:asciiTheme="minorHAnsi" w:hAnsiTheme="minorHAnsi" w:cstheme="minorHAnsi"/>
          <w:sz w:val="18"/>
          <w:szCs w:val="18"/>
        </w:rPr>
        <w:t xml:space="preserve"> </w:t>
      </w:r>
      <w:r w:rsidR="00575101" w:rsidRPr="002C0077">
        <w:rPr>
          <w:rFonts w:asciiTheme="minorHAnsi" w:hAnsiTheme="minorHAnsi" w:cstheme="minorHAnsi"/>
          <w:b/>
          <w:sz w:val="18"/>
          <w:szCs w:val="18"/>
        </w:rPr>
        <w:t xml:space="preserve">z żadnym z </w:t>
      </w:r>
      <w:r w:rsidR="009122D7" w:rsidRPr="002C0077">
        <w:rPr>
          <w:rFonts w:asciiTheme="minorHAnsi" w:hAnsiTheme="minorHAnsi" w:cstheme="minorHAnsi"/>
          <w:b/>
          <w:sz w:val="18"/>
          <w:szCs w:val="18"/>
        </w:rPr>
        <w:t>W</w:t>
      </w:r>
      <w:r w:rsidR="00575101" w:rsidRPr="002C0077">
        <w:rPr>
          <w:rFonts w:asciiTheme="minorHAnsi" w:hAnsiTheme="minorHAnsi" w:cstheme="minorHAnsi"/>
          <w:b/>
          <w:sz w:val="18"/>
          <w:szCs w:val="18"/>
        </w:rPr>
        <w:t xml:space="preserve">ykonawców, którzy złożyli </w:t>
      </w:r>
      <w:r w:rsidR="00374B61" w:rsidRPr="002C0077">
        <w:rPr>
          <w:rFonts w:asciiTheme="minorHAnsi" w:hAnsiTheme="minorHAnsi" w:cstheme="minorHAnsi"/>
          <w:b/>
          <w:sz w:val="18"/>
          <w:szCs w:val="18"/>
        </w:rPr>
        <w:t xml:space="preserve">odrębną </w:t>
      </w:r>
      <w:r w:rsidR="00575101" w:rsidRPr="002C0077">
        <w:rPr>
          <w:rFonts w:asciiTheme="minorHAnsi" w:hAnsiTheme="minorHAnsi" w:cstheme="minorHAnsi"/>
          <w:b/>
          <w:sz w:val="18"/>
          <w:szCs w:val="18"/>
        </w:rPr>
        <w:t>ofertę</w:t>
      </w:r>
      <w:r w:rsidR="007F73F9" w:rsidRPr="002C0077">
        <w:rPr>
          <w:rFonts w:asciiTheme="minorHAnsi" w:hAnsiTheme="minorHAnsi" w:cstheme="minorHAnsi"/>
          <w:b/>
          <w:sz w:val="18"/>
          <w:szCs w:val="18"/>
          <w:vertAlign w:val="superscript"/>
        </w:rPr>
        <w:t>1</w:t>
      </w:r>
      <w:r w:rsidR="007F73F9" w:rsidRPr="002C0077">
        <w:rPr>
          <w:rFonts w:asciiTheme="minorHAnsi" w:hAnsiTheme="minorHAnsi" w:cstheme="minorHAnsi"/>
          <w:b/>
          <w:sz w:val="18"/>
          <w:szCs w:val="18"/>
        </w:rPr>
        <w:t>/</w:t>
      </w:r>
      <w:r w:rsidR="00374B61" w:rsidRPr="002C0077">
        <w:rPr>
          <w:rFonts w:asciiTheme="minorHAnsi" w:hAnsiTheme="minorHAnsi" w:cstheme="minorHAnsi"/>
          <w:b/>
          <w:sz w:val="18"/>
          <w:szCs w:val="18"/>
        </w:rPr>
        <w:t>ofertę częściową</w:t>
      </w:r>
      <w:r w:rsidR="007F73F9" w:rsidRPr="002C0077">
        <w:rPr>
          <w:rFonts w:asciiTheme="minorHAnsi" w:hAnsiTheme="minorHAnsi" w:cstheme="minorHAnsi"/>
          <w:b/>
          <w:sz w:val="18"/>
          <w:szCs w:val="18"/>
          <w:vertAlign w:val="superscript"/>
        </w:rPr>
        <w:t>1</w:t>
      </w:r>
      <w:r w:rsidR="007F73F9" w:rsidRPr="002C0077">
        <w:rPr>
          <w:rFonts w:asciiTheme="minorHAnsi" w:hAnsiTheme="minorHAnsi" w:cstheme="minorHAnsi"/>
          <w:b/>
          <w:sz w:val="18"/>
          <w:szCs w:val="18"/>
        </w:rPr>
        <w:t xml:space="preserve"> </w:t>
      </w:r>
      <w:r w:rsidR="00575101" w:rsidRPr="002C0077">
        <w:rPr>
          <w:rFonts w:asciiTheme="minorHAnsi" w:hAnsiTheme="minorHAnsi" w:cstheme="minorHAnsi"/>
          <w:b/>
          <w:sz w:val="18"/>
          <w:szCs w:val="18"/>
        </w:rPr>
        <w:t>w przedmiotowym postępowaniu</w:t>
      </w:r>
      <w:r w:rsidR="00575101" w:rsidRPr="002C0077">
        <w:rPr>
          <w:rFonts w:asciiTheme="minorHAnsi" w:hAnsiTheme="minorHAnsi" w:cstheme="minorHAnsi"/>
          <w:sz w:val="18"/>
          <w:szCs w:val="18"/>
        </w:rPr>
        <w:t xml:space="preserve"> o udzielenie zamówienia publicznego</w:t>
      </w:r>
      <w:r w:rsidR="007F73F9">
        <w:rPr>
          <w:rFonts w:asciiTheme="minorHAnsi" w:hAnsiTheme="minorHAnsi" w:cstheme="minorHAnsi"/>
          <w:b/>
          <w:sz w:val="18"/>
          <w:szCs w:val="18"/>
          <w:vertAlign w:val="superscript"/>
        </w:rPr>
        <w:t>1</w:t>
      </w:r>
      <w:r w:rsidR="007F73F9" w:rsidRPr="002C0077">
        <w:rPr>
          <w:rFonts w:asciiTheme="minorHAnsi" w:hAnsiTheme="minorHAnsi" w:cstheme="minorHAnsi"/>
          <w:sz w:val="18"/>
          <w:szCs w:val="18"/>
        </w:rPr>
        <w:t>.</w:t>
      </w:r>
    </w:p>
    <w:p w14:paraId="543EA3CC" w14:textId="442A7719" w:rsidR="007E2F16" w:rsidRDefault="007E2F16" w:rsidP="00222ECC">
      <w:pPr>
        <w:pStyle w:val="Akapitzlist"/>
        <w:numPr>
          <w:ilvl w:val="0"/>
          <w:numId w:val="38"/>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sidR="007F73F9">
        <w:rPr>
          <w:rFonts w:asciiTheme="minorHAnsi" w:hAnsiTheme="minorHAnsi" w:cstheme="minorHAnsi"/>
          <w:b/>
          <w:sz w:val="18"/>
          <w:szCs w:val="16"/>
        </w:rPr>
        <w:t>ę(-</w:t>
      </w:r>
      <w:proofErr w:type="spellStart"/>
      <w:r w:rsidRPr="002C0077">
        <w:rPr>
          <w:rFonts w:asciiTheme="minorHAnsi" w:hAnsiTheme="minorHAnsi" w:cstheme="minorHAnsi"/>
          <w:b/>
          <w:sz w:val="18"/>
          <w:szCs w:val="16"/>
        </w:rPr>
        <w:t>ymy</w:t>
      </w:r>
      <w:proofErr w:type="spellEnd"/>
      <w:r w:rsidR="007F73F9">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r w:rsidR="003552AA">
        <w:rPr>
          <w:rFonts w:asciiTheme="minorHAnsi" w:hAnsiTheme="minorHAnsi" w:cstheme="minorHAnsi"/>
          <w:sz w:val="18"/>
          <w:szCs w:val="16"/>
        </w:rPr>
        <w:br w:type="textWrapping" w:clear="all"/>
      </w:r>
      <w:r w:rsidRPr="002C0077">
        <w:rPr>
          <w:rFonts w:asciiTheme="minorHAnsi" w:hAnsiTheme="minorHAnsi" w:cstheme="minorHAnsi"/>
          <w:sz w:val="18"/>
          <w:szCs w:val="16"/>
        </w:rPr>
        <w:t>(</w:t>
      </w:r>
      <w:r w:rsidR="000966F5" w:rsidRPr="002C0077">
        <w:rPr>
          <w:rFonts w:asciiTheme="minorHAnsi" w:hAnsiTheme="minorHAnsi" w:cstheme="minorHAnsi"/>
          <w:sz w:val="18"/>
          <w:szCs w:val="16"/>
        </w:rPr>
        <w:t>Dz.</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 xml:space="preserve">U. z </w:t>
      </w:r>
      <w:r w:rsidR="00761472" w:rsidRPr="002C0077">
        <w:rPr>
          <w:rFonts w:asciiTheme="minorHAnsi" w:hAnsiTheme="minorHAnsi" w:cstheme="minorHAnsi"/>
          <w:sz w:val="18"/>
          <w:szCs w:val="16"/>
        </w:rPr>
        <w:t>202</w:t>
      </w:r>
      <w:r w:rsidR="0061718A">
        <w:rPr>
          <w:rFonts w:asciiTheme="minorHAnsi" w:hAnsiTheme="minorHAnsi" w:cstheme="minorHAnsi"/>
          <w:sz w:val="18"/>
          <w:szCs w:val="16"/>
        </w:rPr>
        <w:t>1</w:t>
      </w:r>
      <w:r w:rsidR="00761472" w:rsidRPr="002C0077">
        <w:rPr>
          <w:rFonts w:asciiTheme="minorHAnsi" w:hAnsiTheme="minorHAnsi" w:cstheme="minorHAnsi"/>
          <w:sz w:val="18"/>
          <w:szCs w:val="16"/>
        </w:rPr>
        <w:t xml:space="preserve"> </w:t>
      </w:r>
      <w:r w:rsidR="000966F5" w:rsidRPr="002C0077">
        <w:rPr>
          <w:rFonts w:asciiTheme="minorHAnsi" w:hAnsiTheme="minorHAnsi" w:cstheme="minorHAnsi"/>
          <w:sz w:val="18"/>
          <w:szCs w:val="16"/>
        </w:rPr>
        <w:t xml:space="preserve">r., poz. </w:t>
      </w:r>
      <w:r w:rsidR="0061718A">
        <w:rPr>
          <w:rFonts w:asciiTheme="minorHAnsi" w:hAnsiTheme="minorHAnsi" w:cstheme="minorHAnsi"/>
          <w:sz w:val="18"/>
          <w:szCs w:val="16"/>
        </w:rPr>
        <w:t>275</w:t>
      </w:r>
      <w:r w:rsidR="00347172" w:rsidRPr="002C0077">
        <w:rPr>
          <w:rFonts w:asciiTheme="minorHAnsi" w:hAnsiTheme="minorHAnsi" w:cstheme="minorHAnsi"/>
          <w:sz w:val="18"/>
          <w:szCs w:val="16"/>
        </w:rPr>
        <w:t xml:space="preserve">) </w:t>
      </w:r>
      <w:r w:rsidR="00926BF9" w:rsidRPr="002C0077">
        <w:rPr>
          <w:rFonts w:asciiTheme="minorHAnsi" w:hAnsiTheme="minorHAnsi" w:cstheme="minorHAnsi"/>
          <w:b/>
          <w:sz w:val="18"/>
          <w:szCs w:val="16"/>
        </w:rPr>
        <w:t xml:space="preserve">z następującymi Wykonawcami, </w:t>
      </w:r>
      <w:r w:rsidR="00347172" w:rsidRPr="002C0077">
        <w:rPr>
          <w:rFonts w:asciiTheme="minorHAnsi" w:hAnsiTheme="minorHAnsi" w:cstheme="minorHAnsi"/>
          <w:b/>
          <w:sz w:val="18"/>
          <w:szCs w:val="16"/>
        </w:rPr>
        <w:t xml:space="preserve">którzy </w:t>
      </w:r>
      <w:r w:rsidR="00374B61" w:rsidRPr="002C0077">
        <w:rPr>
          <w:rFonts w:asciiTheme="minorHAnsi" w:hAnsiTheme="minorHAnsi" w:cstheme="minorHAnsi"/>
          <w:b/>
          <w:sz w:val="18"/>
          <w:szCs w:val="16"/>
        </w:rPr>
        <w:t>złożyli odrębną ofertę</w:t>
      </w:r>
      <w:r w:rsidR="007F73F9">
        <w:rPr>
          <w:rFonts w:asciiTheme="minorHAnsi" w:hAnsiTheme="minorHAnsi" w:cstheme="minorHAnsi"/>
          <w:b/>
          <w:sz w:val="18"/>
          <w:szCs w:val="18"/>
          <w:vertAlign w:val="superscript"/>
        </w:rPr>
        <w:t>1</w:t>
      </w:r>
      <w:r w:rsidR="00374B61" w:rsidRPr="002C0077">
        <w:rPr>
          <w:rFonts w:asciiTheme="minorHAnsi" w:hAnsiTheme="minorHAnsi" w:cstheme="minorHAnsi"/>
          <w:b/>
          <w:sz w:val="18"/>
          <w:szCs w:val="16"/>
        </w:rPr>
        <w:t>/ofertę częściową</w:t>
      </w:r>
      <w:r w:rsidR="007F73F9">
        <w:rPr>
          <w:rFonts w:asciiTheme="minorHAnsi" w:hAnsiTheme="minorHAnsi" w:cstheme="minorHAnsi"/>
          <w:b/>
          <w:sz w:val="18"/>
          <w:szCs w:val="18"/>
          <w:vertAlign w:val="superscript"/>
        </w:rPr>
        <w:t>1</w:t>
      </w:r>
      <w:r w:rsidR="00374B61" w:rsidRPr="002C0077">
        <w:rPr>
          <w:rFonts w:asciiTheme="minorHAnsi" w:hAnsiTheme="minorHAnsi" w:cstheme="minorHAnsi"/>
          <w:b/>
          <w:sz w:val="18"/>
          <w:szCs w:val="16"/>
        </w:rPr>
        <w:t xml:space="preserve"> w przedmiotowym postępowaniu</w:t>
      </w:r>
      <w:r w:rsidR="00347172" w:rsidRPr="002C0077">
        <w:rPr>
          <w:rFonts w:asciiTheme="minorHAnsi" w:hAnsiTheme="minorHAnsi" w:cstheme="minorHAnsi"/>
          <w:sz w:val="18"/>
          <w:szCs w:val="16"/>
        </w:rPr>
        <w:t xml:space="preserve"> o udzielenie zamówienia publicznego</w:t>
      </w:r>
      <w:r w:rsidR="007F73F9">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C0077" w14:paraId="1B28F9D5" w14:textId="77777777" w:rsidTr="002C0077">
        <w:tc>
          <w:tcPr>
            <w:tcW w:w="805" w:type="dxa"/>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2C0077">
        <w:tc>
          <w:tcPr>
            <w:tcW w:w="805" w:type="dxa"/>
          </w:tcPr>
          <w:p w14:paraId="0E051BCD" w14:textId="28D8909E"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2C0077">
        <w:tc>
          <w:tcPr>
            <w:tcW w:w="805" w:type="dxa"/>
          </w:tcPr>
          <w:p w14:paraId="4CF2AE79" w14:textId="2CA1D06B"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3F84EF24"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/oferta częściowa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06054ECE"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394CA6"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63E472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E3CB4F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F7C6C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9229C5"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F59441C"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E969BF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EA62F8"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4E390D2"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2C0077" w:rsidRDefault="00347172" w:rsidP="00347172">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sidR="007F73F9">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770C64E2" w14:textId="46CFBC27" w:rsidR="00347172" w:rsidRPr="002C0077" w:rsidRDefault="007F73F9" w:rsidP="00347172">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00347172" w:rsidRPr="002C0077">
        <w:rPr>
          <w:rFonts w:asciiTheme="minorHAnsi" w:hAnsiTheme="minorHAnsi" w:cstheme="minorHAnsi"/>
          <w:sz w:val="18"/>
          <w:szCs w:val="16"/>
        </w:rPr>
        <w:t xml:space="preserve"> niepotrzebne skreślić </w:t>
      </w:r>
    </w:p>
    <w:p w14:paraId="6A2726C3" w14:textId="77777777" w:rsidR="007E2F16" w:rsidRPr="00C42576" w:rsidRDefault="007E2F16" w:rsidP="007E2F16">
      <w:pPr>
        <w:spacing w:after="60"/>
        <w:jc w:val="both"/>
        <w:rPr>
          <w:rFonts w:asciiTheme="minorHAnsi" w:hAnsiTheme="minorHAnsi" w:cstheme="minorHAnsi"/>
          <w:sz w:val="18"/>
          <w:szCs w:val="16"/>
          <w:highlight w:val="yellow"/>
        </w:rPr>
      </w:pPr>
    </w:p>
    <w:p w14:paraId="7B06EEE9" w14:textId="77777777" w:rsidR="007E2F16" w:rsidRPr="00C42576" w:rsidRDefault="007E2F16" w:rsidP="007E2F16">
      <w:pPr>
        <w:spacing w:after="60"/>
        <w:jc w:val="both"/>
        <w:rPr>
          <w:rFonts w:asciiTheme="minorHAnsi" w:hAnsiTheme="minorHAnsi" w:cstheme="minorHAnsi"/>
          <w:sz w:val="18"/>
          <w:szCs w:val="16"/>
          <w:highlight w:val="yellow"/>
        </w:rPr>
      </w:pP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562B105" w14:textId="6E4CEC81" w:rsidR="00530E48" w:rsidRPr="008A12C7" w:rsidRDefault="00530E48" w:rsidP="008A12C7">
      <w:pPr>
        <w:spacing w:after="160" w:line="259" w:lineRule="auto"/>
        <w:rPr>
          <w:rFonts w:asciiTheme="minorHAnsi" w:hAnsiTheme="minorHAnsi" w:cstheme="minorHAnsi"/>
          <w:b/>
          <w:bCs/>
          <w:iCs/>
          <w:sz w:val="18"/>
          <w:szCs w:val="16"/>
          <w:highlight w:val="yellow"/>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5"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2424E8A9" w:rsidR="0058274B" w:rsidRPr="008146B7" w:rsidRDefault="0058274B" w:rsidP="008146B7">
      <w:pPr>
        <w:pStyle w:val="siwz-3"/>
        <w:rPr>
          <w:rFonts w:asciiTheme="minorHAnsi" w:hAnsiTheme="minorHAnsi" w:cstheme="minorHAnsi"/>
          <w:b/>
          <w:sz w:val="18"/>
          <w:szCs w:val="18"/>
        </w:rPr>
      </w:pPr>
      <w:bookmarkStart w:id="6" w:name="_Toc67383517"/>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5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6"/>
    </w:p>
    <w:p w14:paraId="18A9051A" w14:textId="0CD12061" w:rsidR="0058274B" w:rsidRPr="002C0077" w:rsidRDefault="0058274B" w:rsidP="00A31852">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5"/>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1A59FF71"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3552AA">
        <w:rPr>
          <w:rFonts w:asciiTheme="minorHAnsi" w:hAnsiTheme="minorHAnsi" w:cstheme="minorHAnsi"/>
          <w:b/>
          <w:sz w:val="18"/>
          <w:szCs w:val="16"/>
        </w:rPr>
        <w:t>.38.</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3552AA">
        <w:rPr>
          <w:rFonts w:asciiTheme="minorHAnsi" w:hAnsiTheme="minorHAnsi" w:cstheme="minorHAnsi"/>
          <w:b/>
          <w:sz w:val="18"/>
          <w:szCs w:val="16"/>
        </w:rPr>
        <w:t>0</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221DA353" w:rsidR="007E2F16" w:rsidRPr="002C0077" w:rsidRDefault="007E2F16" w:rsidP="00A31852">
      <w:pPr>
        <w:jc w:val="both"/>
        <w:rPr>
          <w:rFonts w:asciiTheme="minorHAnsi" w:hAnsiTheme="minorHAnsi" w:cstheme="minorHAnsi"/>
          <w:sz w:val="18"/>
          <w:szCs w:val="16"/>
        </w:rPr>
      </w:pPr>
      <w:r w:rsidRPr="002C0077">
        <w:rPr>
          <w:rFonts w:asciiTheme="minorHAnsi" w:hAnsiTheme="minorHAnsi" w:cstheme="minorHAnsi"/>
          <w:sz w:val="18"/>
          <w:szCs w:val="16"/>
        </w:rPr>
        <w:t xml:space="preserve">Przystępując do udziału w postępowaniu o zamówienie publiczne na </w:t>
      </w:r>
      <w:r w:rsidR="003552AA" w:rsidRPr="003552AA">
        <w:rPr>
          <w:rFonts w:asciiTheme="minorHAnsi" w:hAnsiTheme="minorHAnsi" w:cstheme="minorHAnsi"/>
          <w:sz w:val="18"/>
          <w:szCs w:val="18"/>
        </w:rPr>
        <w:t xml:space="preserve">„Zakup oprogramowania klasy SAM (Software </w:t>
      </w:r>
      <w:proofErr w:type="spellStart"/>
      <w:r w:rsidR="003552AA" w:rsidRPr="003552AA">
        <w:rPr>
          <w:rFonts w:asciiTheme="minorHAnsi" w:hAnsiTheme="minorHAnsi" w:cstheme="minorHAnsi"/>
          <w:sz w:val="18"/>
          <w:szCs w:val="18"/>
        </w:rPr>
        <w:t>Asset</w:t>
      </w:r>
      <w:proofErr w:type="spellEnd"/>
      <w:r w:rsidR="003552AA" w:rsidRPr="003552AA">
        <w:rPr>
          <w:rFonts w:asciiTheme="minorHAnsi" w:hAnsiTheme="minorHAnsi" w:cstheme="minorHAnsi"/>
          <w:sz w:val="18"/>
          <w:szCs w:val="18"/>
        </w:rPr>
        <w:t xml:space="preserve"> Management) wraz z wdrożeniem, wsparciem i usługami dodatkowymi</w:t>
      </w:r>
      <w:r w:rsidR="003552AA" w:rsidRPr="003552AA">
        <w:rPr>
          <w:rFonts w:asciiTheme="minorHAnsi" w:hAnsiTheme="minorHAnsi" w:cstheme="minorHAnsi"/>
          <w:b/>
          <w:sz w:val="18"/>
          <w:szCs w:val="18"/>
        </w:rPr>
        <w:t>”</w:t>
      </w:r>
      <w:r w:rsidR="003552AA" w:rsidRPr="002C0077">
        <w:rPr>
          <w:rFonts w:asciiTheme="minorHAnsi" w:hAnsiTheme="minorHAnsi" w:cstheme="minorHAnsi"/>
          <w:sz w:val="18"/>
          <w:szCs w:val="16"/>
        </w:rPr>
        <w:t xml:space="preserve"> </w:t>
      </w:r>
      <w:r w:rsidRPr="002C0077">
        <w:rPr>
          <w:rFonts w:asciiTheme="minorHAnsi" w:hAnsiTheme="minorHAnsi" w:cstheme="minorHAnsi"/>
          <w:sz w:val="18"/>
          <w:szCs w:val="16"/>
        </w:rPr>
        <w:t>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o którym mowa w Rozdz</w:t>
      </w:r>
      <w:r w:rsidR="00B65D0F" w:rsidRPr="002C0077">
        <w:rPr>
          <w:rFonts w:asciiTheme="minorHAnsi" w:hAnsiTheme="minorHAnsi" w:cstheme="minorHAnsi"/>
          <w:sz w:val="18"/>
          <w:szCs w:val="16"/>
        </w:rPr>
        <w:t>.</w:t>
      </w:r>
      <w:r w:rsidR="00164199">
        <w:rPr>
          <w:rFonts w:asciiTheme="minorHAnsi" w:hAnsiTheme="minorHAnsi" w:cstheme="minorHAnsi"/>
          <w:sz w:val="18"/>
          <w:szCs w:val="16"/>
        </w:rPr>
        <w:t xml:space="preserve"> III.2. pkt 1.</w:t>
      </w:r>
      <w:r w:rsidR="00955B5B">
        <w:rPr>
          <w:rFonts w:asciiTheme="minorHAnsi" w:hAnsiTheme="minorHAnsi" w:cstheme="minorHAnsi"/>
          <w:sz w:val="18"/>
          <w:szCs w:val="16"/>
        </w:rPr>
        <w:t>1</w:t>
      </w:r>
      <w:r w:rsidR="00164199">
        <w:rPr>
          <w:rFonts w:asciiTheme="minorHAnsi" w:hAnsiTheme="minorHAnsi" w:cstheme="minorHAnsi"/>
          <w:sz w:val="18"/>
          <w:szCs w:val="16"/>
        </w:rPr>
        <w:t>.</w:t>
      </w:r>
      <w:r w:rsidR="00441099" w:rsidRPr="002C0077">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43190F" w:rsidRDefault="00296EBE" w:rsidP="00BA3D3C">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43190F" w:rsidRDefault="00296EBE" w:rsidP="00BA3D3C">
            <w:pPr>
              <w:pStyle w:val="Style6"/>
              <w:spacing w:after="60" w:line="240" w:lineRule="auto"/>
              <w:ind w:left="250"/>
              <w:rPr>
                <w:rStyle w:val="FontStyle22"/>
                <w:rFonts w:ascii="Calibri" w:hAnsi="Calibri" w:cs="Calibri"/>
                <w:b w:val="0"/>
                <w:sz w:val="18"/>
                <w:szCs w:val="16"/>
              </w:rPr>
            </w:pPr>
            <w:r w:rsidRPr="0043190F">
              <w:rPr>
                <w:rStyle w:val="FontStyle22"/>
                <w:rFonts w:ascii="Calibri" w:hAnsi="Calibri" w:cs="Calibri"/>
                <w:b w:val="0"/>
                <w:sz w:val="18"/>
                <w:szCs w:val="16"/>
              </w:rPr>
              <w:t>Przedmiot wykonanych/</w:t>
            </w:r>
            <w:r w:rsidRPr="0043190F">
              <w:rPr>
                <w:rFonts w:ascii="Calibri" w:hAnsi="Calibri" w:cs="Calibri"/>
                <w:bCs/>
                <w:sz w:val="18"/>
                <w:szCs w:val="16"/>
                <w:lang w:eastAsia="en-US"/>
              </w:rPr>
              <w:t xml:space="preserve">wykonywanych </w:t>
            </w:r>
            <w:r w:rsidRPr="0043190F">
              <w:rPr>
                <w:rStyle w:val="FontStyle22"/>
                <w:rFonts w:ascii="Calibri" w:hAnsi="Calibri" w:cs="Calibri"/>
                <w:b w:val="0"/>
                <w:sz w:val="18"/>
                <w:szCs w:val="16"/>
              </w:rPr>
              <w:t>usług</w:t>
            </w:r>
          </w:p>
          <w:p w14:paraId="6DB2B5B9" w14:textId="77777777" w:rsidR="00296EBE" w:rsidRPr="0043190F" w:rsidRDefault="00296EBE" w:rsidP="00BA3D3C">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43190F"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43190F">
              <w:rPr>
                <w:rStyle w:val="FontStyle22"/>
                <w:rFonts w:ascii="Calibri" w:hAnsi="Calibri" w:cs="Calibri"/>
                <w:b w:val="0"/>
                <w:sz w:val="18"/>
                <w:szCs w:val="16"/>
              </w:rPr>
              <w:t>Wartość brutto usługi w zł</w:t>
            </w:r>
          </w:p>
          <w:p w14:paraId="1F9CA7E9" w14:textId="77777777" w:rsidR="00296EBE" w:rsidRPr="0043190F" w:rsidRDefault="00296EBE" w:rsidP="00BA3D3C">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 xml:space="preserve">w </w:t>
            </w:r>
            <w:proofErr w:type="gramStart"/>
            <w:r w:rsidRPr="002C0077">
              <w:rPr>
                <w:rStyle w:val="FontStyle22"/>
                <w:rFonts w:ascii="Calibri" w:eastAsiaTheme="minorEastAsia" w:hAnsi="Calibri" w:cs="Calibri"/>
                <w:b w:val="0"/>
                <w:i/>
                <w:sz w:val="16"/>
                <w:szCs w:val="14"/>
              </w:rPr>
              <w:t>przypadku</w:t>
            </w:r>
            <w:proofErr w:type="gramEnd"/>
            <w:r w:rsidRPr="002C0077">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43190F" w:rsidRDefault="00296EBE" w:rsidP="00BA3D3C">
            <w:pPr>
              <w:pStyle w:val="Style7"/>
              <w:widowControl/>
              <w:spacing w:after="60" w:line="240" w:lineRule="auto"/>
              <w:ind w:left="10" w:hanging="10"/>
              <w:jc w:val="center"/>
              <w:rPr>
                <w:rStyle w:val="FontStyle22"/>
                <w:rFonts w:ascii="Calibri" w:hAnsi="Calibri" w:cs="Calibri"/>
                <w:b w:val="0"/>
                <w:sz w:val="18"/>
                <w:szCs w:val="16"/>
              </w:rPr>
            </w:pPr>
            <w:proofErr w:type="gramStart"/>
            <w:r w:rsidRPr="0043190F">
              <w:rPr>
                <w:rStyle w:val="FontStyle22"/>
                <w:rFonts w:ascii="Calibri" w:hAnsi="Calibri" w:cs="Calibri"/>
                <w:b w:val="0"/>
                <w:sz w:val="18"/>
                <w:szCs w:val="16"/>
              </w:rPr>
              <w:t>Podmiot</w:t>
            </w:r>
            <w:proofErr w:type="gramEnd"/>
            <w:r w:rsidRPr="0043190F">
              <w:rPr>
                <w:rStyle w:val="FontStyle22"/>
                <w:rFonts w:ascii="Calibri" w:hAnsi="Calibri" w:cs="Calibri"/>
                <w:b w:val="0"/>
                <w:sz w:val="18"/>
                <w:szCs w:val="16"/>
              </w:rPr>
              <w:t xml:space="preserve"> na rzecz którego wykonano usługę</w:t>
            </w:r>
          </w:p>
          <w:p w14:paraId="23E484D8"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43190F" w:rsidRDefault="00296EBE" w:rsidP="00BA3D3C">
            <w:pPr>
              <w:pStyle w:val="Style6"/>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43190F" w:rsidRDefault="00296EBE" w:rsidP="00BA3D3C">
            <w:pPr>
              <w:pStyle w:val="Style7"/>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43190F" w:rsidRDefault="00296EBE" w:rsidP="00BA3D3C">
            <w:pPr>
              <w:pStyle w:val="Style11"/>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Informacje uzupełniające</w:t>
            </w:r>
          </w:p>
        </w:tc>
      </w:tr>
      <w:tr w:rsidR="00296EBE" w:rsidRPr="0043190F"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Od</w:t>
            </w:r>
          </w:p>
          <w:p w14:paraId="1AED6A5C"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Do</w:t>
            </w:r>
          </w:p>
          <w:p w14:paraId="65591E48"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Nazwa innego podmiotu</w:t>
            </w:r>
          </w:p>
        </w:tc>
      </w:tr>
      <w:tr w:rsidR="00296EBE" w:rsidRPr="0043190F"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43190F" w:rsidRDefault="00296EBE" w:rsidP="00BA3D3C">
            <w:pPr>
              <w:pStyle w:val="Style11"/>
              <w:spacing w:after="60" w:line="240" w:lineRule="auto"/>
              <w:jc w:val="center"/>
              <w:rPr>
                <w:rStyle w:val="FontStyle23"/>
                <w:rFonts w:ascii="Calibri" w:hAnsi="Calibri" w:cs="Calibri"/>
                <w:szCs w:val="16"/>
              </w:rPr>
            </w:pPr>
            <w:r w:rsidRPr="0043190F">
              <w:rPr>
                <w:rStyle w:val="FontStyle23"/>
                <w:rFonts w:ascii="Calibri" w:hAnsi="Calibri" w:cs="Calibri"/>
                <w:szCs w:val="16"/>
              </w:rPr>
              <w:t>9</w:t>
            </w:r>
          </w:p>
        </w:tc>
      </w:tr>
      <w:tr w:rsidR="00296EBE" w:rsidRPr="0043190F"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0541E8A5" w14:textId="77777777" w:rsidR="00296EBE" w:rsidRPr="0043190F" w:rsidRDefault="00296EBE" w:rsidP="00222ECC">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77777777" w:rsidR="00296EBE" w:rsidRPr="0043190F" w:rsidRDefault="00296EBE" w:rsidP="00222ECC">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6638638F" w14:textId="77777777" w:rsidR="00296EBE" w:rsidRPr="0043190F" w:rsidRDefault="00296EBE" w:rsidP="00222ECC">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43190F" w:rsidRDefault="00296EBE" w:rsidP="00222ECC">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1D384F2E" w14:textId="77777777" w:rsidR="00296EBE" w:rsidRPr="00164199" w:rsidRDefault="00296EBE" w:rsidP="00222ECC">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699B95BD" w:rsidR="00296EBE" w:rsidRPr="0043190F" w:rsidRDefault="00296EBE" w:rsidP="00222ECC">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pkt 1.</w:t>
            </w:r>
            <w:r w:rsidR="00955B5B">
              <w:rPr>
                <w:rFonts w:ascii="Calibri" w:hAnsi="Calibri" w:cs="Calibri"/>
                <w:i/>
                <w:iCs/>
                <w:sz w:val="16"/>
                <w:szCs w:val="16"/>
              </w:rPr>
              <w:t>1</w:t>
            </w:r>
            <w:r w:rsidR="00164199" w:rsidRPr="00164199">
              <w:rPr>
                <w:rFonts w:ascii="Calibri" w:hAnsi="Calibri" w:cs="Calibri"/>
                <w:i/>
                <w:iCs/>
                <w:sz w:val="16"/>
                <w:szCs w:val="16"/>
              </w:rPr>
              <w:t>.</w:t>
            </w:r>
            <w:r w:rsidRPr="00164199">
              <w:rPr>
                <w:rFonts w:ascii="Calibri" w:hAnsi="Calibri" w:cs="Calibri"/>
                <w:i/>
                <w:iCs/>
                <w:sz w:val="16"/>
                <w:szCs w:val="16"/>
              </w:rPr>
              <w:t xml:space="preserve">SIWZ, Wykonawca może polegać, na zasadach określonych w art. 118 Ustawy.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w:t>
            </w:r>
            <w:r w:rsidR="00955B5B">
              <w:rPr>
                <w:rFonts w:ascii="Calibri" w:hAnsi="Calibri" w:cs="Calibri"/>
                <w:i/>
                <w:iCs/>
                <w:sz w:val="16"/>
                <w:szCs w:val="16"/>
              </w:rPr>
              <w:t>6</w:t>
            </w:r>
            <w:r w:rsidR="00164199" w:rsidRPr="00164199">
              <w:rPr>
                <w:rFonts w:ascii="Calibri" w:hAnsi="Calibri" w:cs="Calibri"/>
                <w:i/>
                <w:iCs/>
                <w:sz w:val="16"/>
                <w:szCs w:val="16"/>
              </w:rPr>
              <w:t>.</w:t>
            </w:r>
            <w:r w:rsidRPr="00164199">
              <w:rPr>
                <w:rFonts w:ascii="Calibri" w:hAnsi="Calibri" w:cs="Calibri"/>
                <w:i/>
                <w:iCs/>
                <w:sz w:val="16"/>
                <w:szCs w:val="16"/>
              </w:rPr>
              <w:t xml:space="preserve"> SIWZ.</w:t>
            </w:r>
          </w:p>
        </w:tc>
      </w:tr>
    </w:tbl>
    <w:p w14:paraId="3F26DC2B" w14:textId="6B259132" w:rsidR="00964DC3" w:rsidRPr="003D7EE8" w:rsidRDefault="00964DC3" w:rsidP="007E45A7">
      <w:pPr>
        <w:pStyle w:val="siwz-3"/>
        <w:jc w:val="left"/>
        <w:rPr>
          <w:rFonts w:asciiTheme="minorHAnsi" w:hAnsiTheme="minorHAnsi" w:cstheme="minorHAnsi"/>
          <w:sz w:val="18"/>
          <w:u w:val="single"/>
        </w:rPr>
      </w:pPr>
    </w:p>
    <w:sectPr w:rsidR="00964DC3" w:rsidRPr="003D7EE8" w:rsidSect="007E45A7">
      <w:footerReference w:type="even" r:id="rId14"/>
      <w:pgSz w:w="16838" w:h="11906" w:orient="landscape"/>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E678" w16cex:dateUtc="2020-12-12T0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2260" w14:textId="77777777" w:rsidR="0064690D" w:rsidRDefault="0064690D" w:rsidP="00BF7548">
      <w:r>
        <w:separator/>
      </w:r>
    </w:p>
  </w:endnote>
  <w:endnote w:type="continuationSeparator" w:id="0">
    <w:p w14:paraId="79AE05E8" w14:textId="77777777" w:rsidR="0064690D" w:rsidRDefault="0064690D" w:rsidP="00BF7548">
      <w:r>
        <w:continuationSeparator/>
      </w:r>
    </w:p>
  </w:endnote>
  <w:endnote w:type="continuationNotice" w:id="1">
    <w:p w14:paraId="5135042C" w14:textId="77777777" w:rsidR="0064690D" w:rsidRDefault="00646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00"/>
    <w:family w:val="roman"/>
    <w:notTrueType/>
    <w:pitch w:val="default"/>
  </w:font>
  <w:font w:name="Palatino">
    <w:altName w:val="Book Antiqu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altName w:val="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utura Hv">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116726" w:rsidRPr="00036155" w:rsidRDefault="00116726"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116726" w:rsidRPr="00036155" w:rsidRDefault="00116726"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116726" w:rsidRPr="005228DD" w:rsidRDefault="00116726" w:rsidP="00AB649A"/>
  <w:p w14:paraId="46C422A5" w14:textId="661C6A93" w:rsidR="00116726" w:rsidRPr="00AB649A" w:rsidRDefault="00116726"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.38.</w:t>
    </w:r>
    <w:r w:rsidRPr="00AB649A">
      <w:rPr>
        <w:rFonts w:ascii="Arial" w:hAnsi="Arial" w:cs="Arial"/>
        <w:sz w:val="12"/>
        <w:szCs w:val="12"/>
      </w:rPr>
      <w:t>20</w:t>
    </w:r>
    <w:r>
      <w:rPr>
        <w:rFonts w:ascii="Arial" w:hAnsi="Arial" w:cs="Arial"/>
        <w:sz w:val="12"/>
        <w:szCs w:val="12"/>
      </w:rPr>
      <w:t>20</w:t>
    </w:r>
    <w:r w:rsidRPr="00AB649A">
      <w:rPr>
        <w:rFonts w:ascii="Arial" w:hAnsi="Arial" w:cs="Arial"/>
        <w:sz w:val="12"/>
        <w:szCs w:val="12"/>
      </w:rPr>
      <w:t>”</w:t>
    </w:r>
  </w:p>
  <w:p w14:paraId="6D71F3B3" w14:textId="77777777" w:rsidR="00116726" w:rsidRPr="005228DD" w:rsidRDefault="00116726" w:rsidP="00AB649A">
    <w:pPr>
      <w:tabs>
        <w:tab w:val="center" w:pos="4536"/>
        <w:tab w:val="right" w:pos="9072"/>
      </w:tabs>
    </w:pPr>
  </w:p>
  <w:p w14:paraId="7CB67BAD" w14:textId="6350B430" w:rsidR="00116726" w:rsidRPr="00AB649A" w:rsidRDefault="00116726"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232A" w14:textId="77777777" w:rsidR="00116726" w:rsidRDefault="00116726" w:rsidP="00466552">
    <w:pPr>
      <w:pStyle w:val="Stopka"/>
      <w:framePr w:wrap="around" w:vAnchor="text" w:hAnchor="margin" w:xAlign="right" w:y="1"/>
      <w:rPr>
        <w:rStyle w:val="Numerstrony"/>
      </w:rPr>
    </w:pPr>
  </w:p>
  <w:p w14:paraId="7C90D773" w14:textId="77777777" w:rsidR="00116726" w:rsidRDefault="00116726" w:rsidP="0046655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F27B2" w14:textId="77777777" w:rsidR="0064690D" w:rsidRDefault="0064690D" w:rsidP="00BF7548">
      <w:r>
        <w:separator/>
      </w:r>
    </w:p>
  </w:footnote>
  <w:footnote w:type="continuationSeparator" w:id="0">
    <w:p w14:paraId="2C6BAC8E" w14:textId="77777777" w:rsidR="0064690D" w:rsidRDefault="0064690D" w:rsidP="00BF7548">
      <w:r>
        <w:continuationSeparator/>
      </w:r>
    </w:p>
  </w:footnote>
  <w:footnote w:type="continuationNotice" w:id="1">
    <w:p w14:paraId="35436612" w14:textId="77777777" w:rsidR="0064690D" w:rsidRDefault="006469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278C654"/>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52EA612E"/>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00008"/>
    <w:name w:val="WW8Num32"/>
    <w:lvl w:ilvl="0">
      <w:start w:val="1"/>
      <w:numFmt w:val="upperRoman"/>
      <w:lvlText w:val="%1."/>
      <w:lvlJc w:val="left"/>
      <w:pPr>
        <w:tabs>
          <w:tab w:val="num" w:pos="0"/>
        </w:tabs>
        <w:ind w:left="0" w:firstLine="57"/>
      </w:pPr>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multilevel"/>
    <w:tmpl w:val="0000000E"/>
    <w:name w:val="WW8Num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712586"/>
    <w:multiLevelType w:val="hybridMultilevel"/>
    <w:tmpl w:val="39802C0C"/>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126335F"/>
    <w:multiLevelType w:val="hybridMultilevel"/>
    <w:tmpl w:val="EFE4BFA4"/>
    <w:lvl w:ilvl="0" w:tplc="65DE8B1A">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7D3A71"/>
    <w:multiLevelType w:val="hybridMultilevel"/>
    <w:tmpl w:val="6DF49B64"/>
    <w:lvl w:ilvl="0" w:tplc="F9C228DC">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14" w15:restartNumberingAfterBreak="0">
    <w:nsid w:val="019A2A55"/>
    <w:multiLevelType w:val="hybridMultilevel"/>
    <w:tmpl w:val="0D9C78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767D43"/>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8" w15:restartNumberingAfterBreak="0">
    <w:nsid w:val="05234A4C"/>
    <w:multiLevelType w:val="hybridMultilevel"/>
    <w:tmpl w:val="0270BBC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61F78FA"/>
    <w:multiLevelType w:val="singleLevel"/>
    <w:tmpl w:val="0000000A"/>
    <w:lvl w:ilvl="0">
      <w:start w:val="1"/>
      <w:numFmt w:val="decimal"/>
      <w:lvlText w:val="%1."/>
      <w:lvlJc w:val="left"/>
      <w:pPr>
        <w:tabs>
          <w:tab w:val="num" w:pos="720"/>
        </w:tabs>
        <w:ind w:left="720" w:hanging="360"/>
      </w:pPr>
    </w:lvl>
  </w:abstractNum>
  <w:abstractNum w:abstractNumId="21" w15:restartNumberingAfterBreak="0">
    <w:nsid w:val="062C71F7"/>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2"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7C37337"/>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E8081B"/>
    <w:multiLevelType w:val="hybridMultilevel"/>
    <w:tmpl w:val="718A2126"/>
    <w:lvl w:ilvl="0" w:tplc="01EE84F4">
      <w:start w:val="1"/>
      <w:numFmt w:val="decimal"/>
      <w:lvlText w:val="%1)"/>
      <w:lvlJc w:val="left"/>
      <w:pPr>
        <w:tabs>
          <w:tab w:val="num" w:pos="1440"/>
        </w:tabs>
        <w:ind w:left="1440" w:hanging="360"/>
      </w:pPr>
      <w:rPr>
        <w:rFonts w:asciiTheme="minorHAnsi" w:hAnsiTheme="minorHAnsi" w:cstheme="minorHAnsi" w:hint="default"/>
        <w:b w:val="0"/>
        <w:bCs w:val="0"/>
        <w:i w:val="0"/>
        <w:iCs w:val="0"/>
        <w:sz w:val="18"/>
        <w:szCs w:val="18"/>
      </w:rPr>
    </w:lvl>
    <w:lvl w:ilvl="1" w:tplc="04150001">
      <w:start w:val="1"/>
      <w:numFmt w:val="bullet"/>
      <w:lvlText w:val=""/>
      <w:lvlJc w:val="left"/>
      <w:pPr>
        <w:tabs>
          <w:tab w:val="num" w:pos="1440"/>
        </w:tabs>
        <w:ind w:left="1440" w:hanging="360"/>
      </w:pPr>
      <w:rPr>
        <w:rFonts w:ascii="Symbol" w:hAnsi="Symbol"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95B239B"/>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1" w15:restartNumberingAfterBreak="0">
    <w:nsid w:val="09703B7F"/>
    <w:multiLevelType w:val="hybridMultilevel"/>
    <w:tmpl w:val="35267AF2"/>
    <w:lvl w:ilvl="0" w:tplc="65DE8B1A">
      <w:start w:val="1"/>
      <w:numFmt w:val="decimal"/>
      <w:lvlText w:val="%1."/>
      <w:lvlJc w:val="left"/>
      <w:pPr>
        <w:tabs>
          <w:tab w:val="num" w:pos="720"/>
        </w:tabs>
        <w:ind w:left="720" w:hanging="360"/>
      </w:pPr>
      <w:rPr>
        <w:rFonts w:hint="default"/>
      </w:rPr>
    </w:lvl>
    <w:lvl w:ilvl="1" w:tplc="BA42013C">
      <w:start w:val="1"/>
      <w:numFmt w:val="lowerLetter"/>
      <w:lvlText w:val="%2."/>
      <w:lvlJc w:val="left"/>
      <w:pPr>
        <w:tabs>
          <w:tab w:val="num" w:pos="1440"/>
        </w:tabs>
        <w:ind w:left="1440" w:hanging="360"/>
      </w:pPr>
    </w:lvl>
    <w:lvl w:ilvl="2" w:tplc="65DE8B1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9900EC3"/>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09FE76E8"/>
    <w:multiLevelType w:val="multilevel"/>
    <w:tmpl w:val="4712EAFE"/>
    <w:lvl w:ilvl="0">
      <w:start w:val="1"/>
      <w:numFmt w:val="decimal"/>
      <w:lvlText w:val="§ %1."/>
      <w:lvlJc w:val="center"/>
      <w:pPr>
        <w:tabs>
          <w:tab w:val="num" w:pos="357"/>
        </w:tabs>
        <w:ind w:left="0" w:firstLine="0"/>
      </w:pPr>
      <w:rPr>
        <w:rFonts w:hint="default"/>
        <w:b/>
        <w:i w:val="0"/>
      </w:rPr>
    </w:lvl>
    <w:lvl w:ilvl="1">
      <w:start w:val="1"/>
      <w:numFmt w:val="decimal"/>
      <w:lvlText w:val="%2."/>
      <w:lvlJc w:val="left"/>
      <w:pPr>
        <w:tabs>
          <w:tab w:val="num" w:pos="350"/>
        </w:tabs>
        <w:ind w:left="537" w:hanging="357"/>
      </w:pPr>
      <w:rPr>
        <w:rFonts w:hint="default"/>
        <w:b w:val="0"/>
        <w:i w:val="0"/>
        <w:strike w:val="0"/>
        <w:color w:val="auto"/>
      </w:rPr>
    </w:lvl>
    <w:lvl w:ilvl="2">
      <w:start w:val="1"/>
      <w:numFmt w:val="decimal"/>
      <w:lvlText w:val="%3)"/>
      <w:lvlJc w:val="left"/>
      <w:pPr>
        <w:tabs>
          <w:tab w:val="num" w:pos="766"/>
        </w:tabs>
        <w:ind w:left="766" w:hanging="56"/>
      </w:pPr>
      <w:rPr>
        <w:rFonts w:hint="default"/>
        <w:i w:val="0"/>
        <w:color w:val="auto"/>
      </w:rPr>
    </w:lvl>
    <w:lvl w:ilvl="3">
      <w:start w:val="1"/>
      <w:numFmt w:val="lowerLetter"/>
      <w:lvlText w:val="%4)"/>
      <w:lvlJc w:val="left"/>
      <w:pPr>
        <w:tabs>
          <w:tab w:val="num" w:pos="1021"/>
        </w:tabs>
        <w:ind w:left="1078" w:hanging="227"/>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A4C488D"/>
    <w:multiLevelType w:val="hybridMultilevel"/>
    <w:tmpl w:val="28EC6EB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6"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92400E"/>
    <w:multiLevelType w:val="hybridMultilevel"/>
    <w:tmpl w:val="1E3A046A"/>
    <w:lvl w:ilvl="0" w:tplc="11DA25A8">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0ADE0ADF"/>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0AF204EA"/>
    <w:multiLevelType w:val="hybridMultilevel"/>
    <w:tmpl w:val="C3263BE4"/>
    <w:lvl w:ilvl="0" w:tplc="63A29250">
      <w:start w:val="1"/>
      <w:numFmt w:val="decimal"/>
      <w:lvlText w:val="%1."/>
      <w:lvlJc w:val="left"/>
      <w:pPr>
        <w:tabs>
          <w:tab w:val="num" w:pos="357"/>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B0D2E82"/>
    <w:multiLevelType w:val="hybridMultilevel"/>
    <w:tmpl w:val="DEECC68C"/>
    <w:lvl w:ilvl="0" w:tplc="0415000F">
      <w:start w:val="1"/>
      <w:numFmt w:val="decimal"/>
      <w:lvlText w:val="%1."/>
      <w:lvlJc w:val="left"/>
      <w:pPr>
        <w:tabs>
          <w:tab w:val="num" w:pos="100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1" w15:restartNumberingAfterBreak="0">
    <w:nsid w:val="0BEE5BA0"/>
    <w:multiLevelType w:val="hybridMultilevel"/>
    <w:tmpl w:val="B2D2AEF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0C141C12"/>
    <w:multiLevelType w:val="hybridMultilevel"/>
    <w:tmpl w:val="0AE08C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0C3D2D05"/>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44" w15:restartNumberingAfterBreak="0">
    <w:nsid w:val="0C72361C"/>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0E3069E5"/>
    <w:multiLevelType w:val="hybridMultilevel"/>
    <w:tmpl w:val="C8ACE524"/>
    <w:lvl w:ilvl="0" w:tplc="D402E33E">
      <w:start w:val="1"/>
      <w:numFmt w:val="decimal"/>
      <w:lvlText w:val="%1."/>
      <w:lvlJc w:val="left"/>
      <w:pPr>
        <w:tabs>
          <w:tab w:val="num" w:pos="2727"/>
        </w:tabs>
        <w:ind w:left="737" w:hanging="397"/>
      </w:pPr>
      <w:rPr>
        <w:rFonts w:hint="default"/>
      </w:rPr>
    </w:lvl>
    <w:lvl w:ilvl="1" w:tplc="7F9C0094">
      <w:start w:val="1"/>
      <w:numFmt w:val="bullet"/>
      <w:lvlText w:val=""/>
      <w:lvlJc w:val="left"/>
      <w:pPr>
        <w:tabs>
          <w:tab w:val="num" w:pos="1514"/>
        </w:tabs>
        <w:ind w:left="1457" w:hanging="377"/>
      </w:pPr>
      <w:rPr>
        <w:rFonts w:ascii="Wingdings" w:hAnsi="Wingdings" w:cs="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0E3257E5"/>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0E6A2D03"/>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0E883054"/>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12044CCE"/>
    <w:multiLevelType w:val="hybridMultilevel"/>
    <w:tmpl w:val="5D30876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124C291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2963603"/>
    <w:multiLevelType w:val="hybridMultilevel"/>
    <w:tmpl w:val="EF4CDB3C"/>
    <w:lvl w:ilvl="0" w:tplc="04150015">
      <w:start w:val="1"/>
      <w:numFmt w:val="upperLetter"/>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348709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3A26E9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57" w15:restartNumberingAfterBreak="0">
    <w:nsid w:val="143602A1"/>
    <w:multiLevelType w:val="hybridMultilevel"/>
    <w:tmpl w:val="35267AF2"/>
    <w:lvl w:ilvl="0" w:tplc="65DE8B1A">
      <w:start w:val="1"/>
      <w:numFmt w:val="decimal"/>
      <w:lvlText w:val="%1."/>
      <w:lvlJc w:val="left"/>
      <w:pPr>
        <w:tabs>
          <w:tab w:val="num" w:pos="720"/>
        </w:tabs>
        <w:ind w:left="720" w:hanging="360"/>
      </w:pPr>
      <w:rPr>
        <w:rFonts w:hint="default"/>
      </w:rPr>
    </w:lvl>
    <w:lvl w:ilvl="1" w:tplc="BA42013C">
      <w:start w:val="1"/>
      <w:numFmt w:val="lowerLetter"/>
      <w:lvlText w:val="%2."/>
      <w:lvlJc w:val="left"/>
      <w:pPr>
        <w:tabs>
          <w:tab w:val="num" w:pos="1440"/>
        </w:tabs>
        <w:ind w:left="1440" w:hanging="360"/>
      </w:pPr>
    </w:lvl>
    <w:lvl w:ilvl="2" w:tplc="65DE8B1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167B31ED"/>
    <w:multiLevelType w:val="hybridMultilevel"/>
    <w:tmpl w:val="0EF648BE"/>
    <w:lvl w:ilvl="0" w:tplc="D402E33E">
      <w:start w:val="1"/>
      <w:numFmt w:val="decimal"/>
      <w:lvlText w:val="%1."/>
      <w:lvlJc w:val="left"/>
      <w:pPr>
        <w:tabs>
          <w:tab w:val="num" w:pos="272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16DB7DA6"/>
    <w:multiLevelType w:val="hybridMultilevel"/>
    <w:tmpl w:val="DB10A89E"/>
    <w:lvl w:ilvl="0" w:tplc="C4487F3E">
      <w:start w:val="1"/>
      <w:numFmt w:val="decimal"/>
      <w:lvlText w:val="%1."/>
      <w:lvlJc w:val="left"/>
      <w:pPr>
        <w:tabs>
          <w:tab w:val="num" w:pos="284"/>
        </w:tabs>
        <w:ind w:left="567" w:hanging="283"/>
      </w:pPr>
      <w:rPr>
        <w:rFonts w:hint="default"/>
      </w:rPr>
    </w:lvl>
    <w:lvl w:ilvl="1" w:tplc="BA42013C">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65DE8B1A">
      <w:start w:val="1"/>
      <w:numFmt w:val="decimal"/>
      <w:lvlText w:val="%3."/>
      <w:lvlJc w:val="left"/>
      <w:pPr>
        <w:tabs>
          <w:tab w:val="num" w:pos="284"/>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18245D05"/>
    <w:multiLevelType w:val="hybridMultilevel"/>
    <w:tmpl w:val="4F9C7402"/>
    <w:lvl w:ilvl="0" w:tplc="04150011">
      <w:start w:val="1"/>
      <w:numFmt w:val="decimal"/>
      <w:lvlText w:val="%1)"/>
      <w:lvlJc w:val="left"/>
      <w:pPr>
        <w:ind w:left="1487" w:hanging="360"/>
      </w:pPr>
    </w:lvl>
    <w:lvl w:ilvl="1" w:tplc="04150017">
      <w:start w:val="1"/>
      <w:numFmt w:val="lowerLetter"/>
      <w:lvlText w:val="%2)"/>
      <w:lvlJc w:val="left"/>
      <w:pPr>
        <w:ind w:left="2207" w:hanging="360"/>
      </w:pPr>
    </w:lvl>
    <w:lvl w:ilvl="2" w:tplc="D52C9F70">
      <w:start w:val="1"/>
      <w:numFmt w:val="decimal"/>
      <w:lvlText w:val="%3."/>
      <w:lvlJc w:val="left"/>
      <w:pPr>
        <w:ind w:left="3107" w:hanging="360"/>
      </w:pPr>
      <w:rPr>
        <w:rFonts w:hint="default"/>
      </w:r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62" w15:restartNumberingAfterBreak="0">
    <w:nsid w:val="188F5178"/>
    <w:multiLevelType w:val="multilevel"/>
    <w:tmpl w:val="A4B43F00"/>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360"/>
        </w:tabs>
        <w:ind w:left="360" w:firstLine="0"/>
      </w:pPr>
      <w:rPr>
        <w:rFonts w:ascii="Times New Roman" w:eastAsia="Times New Roman" w:hAnsi="Times New Roman" w:cs="Times New Roman"/>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63" w15:restartNumberingAfterBreak="0">
    <w:nsid w:val="19616680"/>
    <w:multiLevelType w:val="hybridMultilevel"/>
    <w:tmpl w:val="F3801756"/>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4"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1A7B0C1C"/>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66"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B1D5671"/>
    <w:multiLevelType w:val="hybridMultilevel"/>
    <w:tmpl w:val="DF2052CC"/>
    <w:lvl w:ilvl="0" w:tplc="F3EC31CA">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68" w15:restartNumberingAfterBreak="0">
    <w:nsid w:val="1B47362E"/>
    <w:multiLevelType w:val="multilevel"/>
    <w:tmpl w:val="5F28F33A"/>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360"/>
        </w:tabs>
        <w:ind w:left="360" w:firstLine="0"/>
      </w:pPr>
      <w:rPr>
        <w:rFonts w:ascii="Times New Roman" w:eastAsia="Times New Roman" w:hAnsi="Times New Roman" w:cs="Times New Roman"/>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69" w15:restartNumberingAfterBreak="0">
    <w:nsid w:val="1D3E7DD8"/>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70" w15:restartNumberingAfterBreak="0">
    <w:nsid w:val="1D534232"/>
    <w:multiLevelType w:val="hybridMultilevel"/>
    <w:tmpl w:val="EB84B3FA"/>
    <w:lvl w:ilvl="0" w:tplc="14DEF8EC">
      <w:start w:val="1"/>
      <w:numFmt w:val="decimal"/>
      <w:lvlText w:val="%1."/>
      <w:lvlJc w:val="left"/>
      <w:pPr>
        <w:tabs>
          <w:tab w:val="num" w:pos="1743"/>
        </w:tabs>
        <w:ind w:left="1023" w:firstLine="57"/>
      </w:pPr>
      <w:rPr>
        <w:rFonts w:hint="default"/>
        <w:color w:val="auto"/>
      </w:rPr>
    </w:lvl>
    <w:lvl w:ilvl="1" w:tplc="BA42013C">
      <w:start w:val="1"/>
      <w:numFmt w:val="lowerLetter"/>
      <w:lvlText w:val="%2)"/>
      <w:lvlJc w:val="left"/>
      <w:pPr>
        <w:tabs>
          <w:tab w:val="num" w:pos="2273"/>
        </w:tabs>
        <w:ind w:left="2386" w:hanging="283"/>
      </w:pPr>
      <w:rPr>
        <w:rFonts w:ascii="Verdana" w:hAnsi="Verdana" w:cs="Verdana" w:hint="default"/>
        <w:b w:val="0"/>
        <w:bCs w:val="0"/>
        <w:i w:val="0"/>
        <w:iCs w:val="0"/>
        <w:sz w:val="20"/>
        <w:szCs w:val="20"/>
      </w:rPr>
    </w:lvl>
    <w:lvl w:ilvl="2" w:tplc="0415001B">
      <w:start w:val="1"/>
      <w:numFmt w:val="lowerRoman"/>
      <w:lvlText w:val="%3."/>
      <w:lvlJc w:val="right"/>
      <w:pPr>
        <w:tabs>
          <w:tab w:val="num" w:pos="3183"/>
        </w:tabs>
        <w:ind w:left="3183" w:hanging="180"/>
      </w:pPr>
    </w:lvl>
    <w:lvl w:ilvl="3" w:tplc="0415000F">
      <w:start w:val="1"/>
      <w:numFmt w:val="decimal"/>
      <w:lvlText w:val="%4."/>
      <w:lvlJc w:val="left"/>
      <w:pPr>
        <w:tabs>
          <w:tab w:val="num" w:pos="3903"/>
        </w:tabs>
        <w:ind w:left="3903" w:hanging="360"/>
      </w:pPr>
    </w:lvl>
    <w:lvl w:ilvl="4" w:tplc="04150019">
      <w:start w:val="1"/>
      <w:numFmt w:val="lowerLetter"/>
      <w:lvlText w:val="%5."/>
      <w:lvlJc w:val="left"/>
      <w:pPr>
        <w:tabs>
          <w:tab w:val="num" w:pos="4623"/>
        </w:tabs>
        <w:ind w:left="4623" w:hanging="360"/>
      </w:pPr>
    </w:lvl>
    <w:lvl w:ilvl="5" w:tplc="0415001B">
      <w:start w:val="1"/>
      <w:numFmt w:val="lowerRoman"/>
      <w:lvlText w:val="%6."/>
      <w:lvlJc w:val="right"/>
      <w:pPr>
        <w:tabs>
          <w:tab w:val="num" w:pos="5343"/>
        </w:tabs>
        <w:ind w:left="5343" w:hanging="180"/>
      </w:pPr>
    </w:lvl>
    <w:lvl w:ilvl="6" w:tplc="0415000F">
      <w:start w:val="1"/>
      <w:numFmt w:val="decimal"/>
      <w:lvlText w:val="%7."/>
      <w:lvlJc w:val="left"/>
      <w:pPr>
        <w:tabs>
          <w:tab w:val="num" w:pos="6063"/>
        </w:tabs>
        <w:ind w:left="6063" w:hanging="360"/>
      </w:pPr>
    </w:lvl>
    <w:lvl w:ilvl="7" w:tplc="04150019">
      <w:start w:val="1"/>
      <w:numFmt w:val="lowerLetter"/>
      <w:lvlText w:val="%8."/>
      <w:lvlJc w:val="left"/>
      <w:pPr>
        <w:tabs>
          <w:tab w:val="num" w:pos="6783"/>
        </w:tabs>
        <w:ind w:left="6783" w:hanging="360"/>
      </w:pPr>
    </w:lvl>
    <w:lvl w:ilvl="8" w:tplc="0415001B">
      <w:start w:val="1"/>
      <w:numFmt w:val="lowerRoman"/>
      <w:lvlText w:val="%9."/>
      <w:lvlJc w:val="right"/>
      <w:pPr>
        <w:tabs>
          <w:tab w:val="num" w:pos="7503"/>
        </w:tabs>
        <w:ind w:left="7503" w:hanging="180"/>
      </w:pPr>
    </w:lvl>
  </w:abstractNum>
  <w:abstractNum w:abstractNumId="71" w15:restartNumberingAfterBreak="0">
    <w:nsid w:val="1E68427C"/>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E9610FE"/>
    <w:multiLevelType w:val="hybridMultilevel"/>
    <w:tmpl w:val="0ED674B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3" w15:restartNumberingAfterBreak="0">
    <w:nsid w:val="1F4E1ECD"/>
    <w:multiLevelType w:val="hybridMultilevel"/>
    <w:tmpl w:val="E2A46B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FFF25C8"/>
    <w:multiLevelType w:val="hybridMultilevel"/>
    <w:tmpl w:val="5170BB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00C1C39"/>
    <w:multiLevelType w:val="hybridMultilevel"/>
    <w:tmpl w:val="FCD4D8A6"/>
    <w:lvl w:ilvl="0" w:tplc="0E983538">
      <w:start w:val="1"/>
      <w:numFmt w:val="decimal"/>
      <w:lvlText w:val="%1."/>
      <w:lvlJc w:val="left"/>
      <w:pPr>
        <w:ind w:left="4187" w:hanging="360"/>
      </w:pPr>
      <w:rPr>
        <w:rFonts w:ascii="Arial" w:eastAsiaTheme="minorHAnsi" w:hAnsi="Arial" w:cs="Arial"/>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76" w15:restartNumberingAfterBreak="0">
    <w:nsid w:val="201C7AE3"/>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2058035D"/>
    <w:multiLevelType w:val="singleLevel"/>
    <w:tmpl w:val="0000000A"/>
    <w:lvl w:ilvl="0">
      <w:start w:val="1"/>
      <w:numFmt w:val="decimal"/>
      <w:lvlText w:val="%1."/>
      <w:lvlJc w:val="left"/>
      <w:pPr>
        <w:tabs>
          <w:tab w:val="num" w:pos="720"/>
        </w:tabs>
        <w:ind w:left="720" w:hanging="360"/>
      </w:pPr>
    </w:lvl>
  </w:abstractNum>
  <w:abstractNum w:abstractNumId="78" w15:restartNumberingAfterBreak="0">
    <w:nsid w:val="20DC4E30"/>
    <w:multiLevelType w:val="multilevel"/>
    <w:tmpl w:val="2B244B9C"/>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360"/>
        </w:tabs>
        <w:ind w:left="360" w:firstLine="0"/>
      </w:pPr>
      <w:rPr>
        <w:rFonts w:ascii="Times New Roman" w:eastAsia="Times New Roman" w:hAnsi="Times New Roman" w:cs="Times New Roman"/>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79" w15:restartNumberingAfterBreak="0">
    <w:nsid w:val="22A24EC1"/>
    <w:multiLevelType w:val="hybridMultilevel"/>
    <w:tmpl w:val="EFCE461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32F7A53"/>
    <w:multiLevelType w:val="hybridMultilevel"/>
    <w:tmpl w:val="4BA2E4A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4" w15:restartNumberingAfterBreak="0">
    <w:nsid w:val="23BF1B2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85" w15:restartNumberingAfterBreak="0">
    <w:nsid w:val="23EB2A2B"/>
    <w:multiLevelType w:val="hybridMultilevel"/>
    <w:tmpl w:val="2B1AF6FC"/>
    <w:lvl w:ilvl="0" w:tplc="9028B4B4">
      <w:start w:val="1"/>
      <w:numFmt w:val="decimal"/>
      <w:lvlText w:val="%1."/>
      <w:lvlJc w:val="left"/>
      <w:pPr>
        <w:tabs>
          <w:tab w:val="num" w:pos="284"/>
        </w:tabs>
        <w:ind w:left="567" w:hanging="283"/>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23F364E8"/>
    <w:multiLevelType w:val="hybridMultilevel"/>
    <w:tmpl w:val="CCCE8756"/>
    <w:lvl w:ilvl="0" w:tplc="D402E33E">
      <w:start w:val="1"/>
      <w:numFmt w:val="decimal"/>
      <w:lvlText w:val="%1."/>
      <w:lvlJc w:val="left"/>
      <w:pPr>
        <w:tabs>
          <w:tab w:val="num" w:pos="2727"/>
        </w:tabs>
        <w:ind w:left="737" w:hanging="397"/>
      </w:pPr>
      <w:rPr>
        <w:rFonts w:hint="default"/>
      </w:rPr>
    </w:lvl>
    <w:lvl w:ilvl="1" w:tplc="04150011">
      <w:start w:val="1"/>
      <w:numFmt w:val="decimal"/>
      <w:lvlText w:val="%2)"/>
      <w:lvlJc w:val="left"/>
      <w:pPr>
        <w:tabs>
          <w:tab w:val="num" w:pos="1440"/>
        </w:tabs>
        <w:ind w:left="1440" w:hanging="360"/>
      </w:pPr>
      <w:rPr>
        <w:rFonts w:hint="default"/>
      </w:rPr>
    </w:lvl>
    <w:lvl w:ilvl="2" w:tplc="6AA80C0A">
      <w:start w:val="1"/>
      <w:numFmt w:val="decimal"/>
      <w:lvlText w:val="%3."/>
      <w:lvlJc w:val="left"/>
      <w:pPr>
        <w:tabs>
          <w:tab w:val="num" w:pos="0"/>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0"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256B2976"/>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2" w15:restartNumberingAfterBreak="0">
    <w:nsid w:val="25724ABB"/>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93" w15:restartNumberingAfterBreak="0">
    <w:nsid w:val="26042665"/>
    <w:multiLevelType w:val="hybridMultilevel"/>
    <w:tmpl w:val="DAD60666"/>
    <w:lvl w:ilvl="0" w:tplc="1DA6BB8C">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B8BA71B4">
      <w:start w:val="1"/>
      <w:numFmt w:val="decimal"/>
      <w:lvlText w:val="%8)"/>
      <w:lvlJc w:val="left"/>
      <w:pPr>
        <w:ind w:left="5400" w:hanging="360"/>
      </w:pPr>
      <w:rPr>
        <w:rFonts w:asciiTheme="minorHAnsi" w:eastAsia="Times New Roman" w:hAnsiTheme="minorHAnsi" w:cstheme="minorHAnsi" w:hint="default"/>
      </w:rPr>
    </w:lvl>
    <w:lvl w:ilvl="8" w:tplc="0415001B" w:tentative="1">
      <w:start w:val="1"/>
      <w:numFmt w:val="lowerRoman"/>
      <w:lvlText w:val="%9."/>
      <w:lvlJc w:val="right"/>
      <w:pPr>
        <w:ind w:left="6120" w:hanging="180"/>
      </w:pPr>
    </w:lvl>
  </w:abstractNum>
  <w:abstractNum w:abstractNumId="94"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6"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7EE1099"/>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F50FF7"/>
    <w:multiLevelType w:val="hybridMultilevel"/>
    <w:tmpl w:val="5FA8438C"/>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93C0F9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29612D2B"/>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C80953"/>
    <w:multiLevelType w:val="singleLevel"/>
    <w:tmpl w:val="0000000A"/>
    <w:lvl w:ilvl="0">
      <w:start w:val="1"/>
      <w:numFmt w:val="decimal"/>
      <w:lvlText w:val="%1."/>
      <w:lvlJc w:val="left"/>
      <w:pPr>
        <w:tabs>
          <w:tab w:val="num" w:pos="720"/>
        </w:tabs>
        <w:ind w:left="720" w:hanging="360"/>
      </w:pPr>
    </w:lvl>
  </w:abstractNum>
  <w:abstractNum w:abstractNumId="105"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AD97ABB"/>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08" w15:restartNumberingAfterBreak="0">
    <w:nsid w:val="2B0818E4"/>
    <w:multiLevelType w:val="hybridMultilevel"/>
    <w:tmpl w:val="3F3AF656"/>
    <w:lvl w:ilvl="0" w:tplc="6AA80C0A">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15:restartNumberingAfterBreak="0">
    <w:nsid w:val="2B6C05AF"/>
    <w:multiLevelType w:val="hybridMultilevel"/>
    <w:tmpl w:val="A07C46C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2B8265E1"/>
    <w:multiLevelType w:val="hybridMultilevel"/>
    <w:tmpl w:val="8FB0C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CD1AFE"/>
    <w:multiLevelType w:val="hybridMultilevel"/>
    <w:tmpl w:val="64AEFBB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2C352146"/>
    <w:multiLevelType w:val="hybridMultilevel"/>
    <w:tmpl w:val="772411C6"/>
    <w:lvl w:ilvl="0" w:tplc="D402E33E">
      <w:start w:val="1"/>
      <w:numFmt w:val="decimal"/>
      <w:lvlText w:val="%1."/>
      <w:lvlJc w:val="left"/>
      <w:pPr>
        <w:tabs>
          <w:tab w:val="num" w:pos="2727"/>
        </w:tabs>
        <w:ind w:left="737" w:hanging="397"/>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2C450B23"/>
    <w:multiLevelType w:val="hybridMultilevel"/>
    <w:tmpl w:val="C7964C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2C4E5E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2DD46BEB"/>
    <w:multiLevelType w:val="singleLevel"/>
    <w:tmpl w:val="0000000A"/>
    <w:lvl w:ilvl="0">
      <w:start w:val="1"/>
      <w:numFmt w:val="decimal"/>
      <w:lvlText w:val="%1."/>
      <w:lvlJc w:val="left"/>
      <w:pPr>
        <w:tabs>
          <w:tab w:val="num" w:pos="720"/>
        </w:tabs>
        <w:ind w:left="720" w:hanging="360"/>
      </w:pPr>
    </w:lvl>
  </w:abstractNum>
  <w:abstractNum w:abstractNumId="116" w15:restartNumberingAfterBreak="0">
    <w:nsid w:val="2EB45FDA"/>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1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18" w15:restartNumberingAfterBreak="0">
    <w:nsid w:val="2FB61B58"/>
    <w:multiLevelType w:val="multilevel"/>
    <w:tmpl w:val="F32452E0"/>
    <w:lvl w:ilvl="0">
      <w:start w:val="1"/>
      <w:numFmt w:val="decimal"/>
      <w:lvlText w:val="%1)"/>
      <w:lvlJc w:val="left"/>
      <w:pPr>
        <w:tabs>
          <w:tab w:val="num" w:pos="360"/>
        </w:tabs>
        <w:ind w:left="360" w:hanging="36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b w:val="0"/>
        <w:bCs w:val="0"/>
        <w:i w:val="0"/>
        <w:iCs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2FD9587B"/>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FEA6420"/>
    <w:multiLevelType w:val="multilevel"/>
    <w:tmpl w:val="C9042218"/>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720"/>
        </w:tabs>
        <w:ind w:left="720" w:hanging="360"/>
      </w:pPr>
      <w:rPr>
        <w:rFonts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121" w15:restartNumberingAfterBreak="0">
    <w:nsid w:val="2FFB6811"/>
    <w:multiLevelType w:val="hybridMultilevel"/>
    <w:tmpl w:val="1EEA3DB4"/>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2" w15:restartNumberingAfterBreak="0">
    <w:nsid w:val="30392878"/>
    <w:multiLevelType w:val="hybridMultilevel"/>
    <w:tmpl w:val="E5A6B222"/>
    <w:lvl w:ilvl="0" w:tplc="3208E902">
      <w:start w:val="1"/>
      <w:numFmt w:val="lowerLetter"/>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123" w15:restartNumberingAfterBreak="0">
    <w:nsid w:val="3069574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309878AA"/>
    <w:multiLevelType w:val="hybridMultilevel"/>
    <w:tmpl w:val="DF1CD8BA"/>
    <w:lvl w:ilvl="0" w:tplc="0415001B">
      <w:start w:val="1"/>
      <w:numFmt w:val="lowerRoman"/>
      <w:lvlText w:val="%1."/>
      <w:lvlJc w:val="right"/>
      <w:pPr>
        <w:tabs>
          <w:tab w:val="num" w:pos="1440"/>
        </w:tabs>
        <w:ind w:left="1440" w:hanging="360"/>
      </w:pPr>
      <w:rPr>
        <w:b w:val="0"/>
        <w:bCs/>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26" w15:restartNumberingAfterBreak="0">
    <w:nsid w:val="31693BAE"/>
    <w:multiLevelType w:val="hybridMultilevel"/>
    <w:tmpl w:val="A8BE09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15:restartNumberingAfterBreak="0">
    <w:nsid w:val="31721F1F"/>
    <w:multiLevelType w:val="hybridMultilevel"/>
    <w:tmpl w:val="40BE0C44"/>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31ED1641"/>
    <w:multiLevelType w:val="hybridMultilevel"/>
    <w:tmpl w:val="E54425C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9" w15:restartNumberingAfterBreak="0">
    <w:nsid w:val="3211656B"/>
    <w:multiLevelType w:val="hybridMultilevel"/>
    <w:tmpl w:val="FF505462"/>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32" w15:restartNumberingAfterBreak="0">
    <w:nsid w:val="335617FA"/>
    <w:multiLevelType w:val="hybridMultilevel"/>
    <w:tmpl w:val="1062C4E4"/>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335A4D1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33BC6D8D"/>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34724442"/>
    <w:multiLevelType w:val="hybridMultilevel"/>
    <w:tmpl w:val="ED4E8AB8"/>
    <w:lvl w:ilvl="0" w:tplc="FFFFFFFF">
      <w:start w:val="1"/>
      <w:numFmt w:val="lowerLetter"/>
      <w:lvlRestart w:val="0"/>
      <w:lvlText w:val="%1)"/>
      <w:legacy w:legacy="1" w:legacySpace="0" w:legacyIndent="283"/>
      <w:lvlJc w:val="left"/>
      <w:pPr>
        <w:ind w:left="991" w:hanging="283"/>
      </w:pPr>
    </w:lvl>
    <w:lvl w:ilvl="1" w:tplc="9028B4B4">
      <w:start w:val="1"/>
      <w:numFmt w:val="decimal"/>
      <w:lvlText w:val="%2."/>
      <w:lvlJc w:val="left"/>
      <w:pPr>
        <w:tabs>
          <w:tab w:val="num" w:pos="284"/>
        </w:tabs>
        <w:ind w:left="567" w:hanging="283"/>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7" w15:restartNumberingAfterBreak="0">
    <w:nsid w:val="34EE4057"/>
    <w:multiLevelType w:val="hybridMultilevel"/>
    <w:tmpl w:val="039613A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34FC77EA"/>
    <w:multiLevelType w:val="hybridMultilevel"/>
    <w:tmpl w:val="53BE0F6A"/>
    <w:lvl w:ilvl="0" w:tplc="04150017">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9" w15:restartNumberingAfterBreak="0">
    <w:nsid w:val="35AB1E13"/>
    <w:multiLevelType w:val="hybridMultilevel"/>
    <w:tmpl w:val="4372E7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376E3B6C"/>
    <w:multiLevelType w:val="hybridMultilevel"/>
    <w:tmpl w:val="ED126C06"/>
    <w:lvl w:ilvl="0" w:tplc="6AA80C0A">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15:restartNumberingAfterBreak="0">
    <w:nsid w:val="377B2516"/>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42" w15:restartNumberingAfterBreak="0">
    <w:nsid w:val="37A573F2"/>
    <w:multiLevelType w:val="hybridMultilevel"/>
    <w:tmpl w:val="F2344CB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37F27AB6"/>
    <w:multiLevelType w:val="hybridMultilevel"/>
    <w:tmpl w:val="D742B5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47" w15:restartNumberingAfterBreak="0">
    <w:nsid w:val="38A8505D"/>
    <w:multiLevelType w:val="hybridMultilevel"/>
    <w:tmpl w:val="6890C57E"/>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8" w15:restartNumberingAfterBreak="0">
    <w:nsid w:val="38AD1178"/>
    <w:multiLevelType w:val="hybridMultilevel"/>
    <w:tmpl w:val="DD8AAD1E"/>
    <w:lvl w:ilvl="0" w:tplc="F7B6B404">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38F309C6"/>
    <w:multiLevelType w:val="hybridMultilevel"/>
    <w:tmpl w:val="4F60980A"/>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0" w15:restartNumberingAfterBreak="0">
    <w:nsid w:val="39397568"/>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395D57E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52" w15:restartNumberingAfterBreak="0">
    <w:nsid w:val="39733F5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53" w15:restartNumberingAfterBreak="0">
    <w:nsid w:val="39925A4A"/>
    <w:multiLevelType w:val="hybridMultilevel"/>
    <w:tmpl w:val="38EE5EA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4" w15:restartNumberingAfterBreak="0">
    <w:nsid w:val="39AD6243"/>
    <w:multiLevelType w:val="multilevel"/>
    <w:tmpl w:val="0000000C"/>
    <w:lvl w:ilvl="0">
      <w:start w:val="1"/>
      <w:numFmt w:val="decimal"/>
      <w:lvlText w:val="%1."/>
      <w:lvlJc w:val="left"/>
      <w:pPr>
        <w:tabs>
          <w:tab w:val="num" w:pos="567"/>
        </w:tabs>
        <w:ind w:left="567" w:hanging="283"/>
      </w:pPr>
    </w:lvl>
    <w:lvl w:ilvl="1">
      <w:start w:val="1"/>
      <w:numFmt w:val="decimal"/>
      <w:lvlText w:val="%2)"/>
      <w:lvlJc w:val="left"/>
      <w:pPr>
        <w:tabs>
          <w:tab w:val="num" w:pos="644"/>
        </w:tabs>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3BA42FC5"/>
    <w:multiLevelType w:val="hybridMultilevel"/>
    <w:tmpl w:val="5A1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3BF149AB"/>
    <w:multiLevelType w:val="hybridMultilevel"/>
    <w:tmpl w:val="ED126C06"/>
    <w:lvl w:ilvl="0" w:tplc="6AA80C0A">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8"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3C955DA6"/>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0" w15:restartNumberingAfterBreak="0">
    <w:nsid w:val="3C984F12"/>
    <w:multiLevelType w:val="hybridMultilevel"/>
    <w:tmpl w:val="B0C4D032"/>
    <w:lvl w:ilvl="0" w:tplc="B6AC55E4">
      <w:start w:val="1"/>
      <w:numFmt w:val="decimal"/>
      <w:lvlText w:val="%1)"/>
      <w:lvlJc w:val="left"/>
      <w:pPr>
        <w:tabs>
          <w:tab w:val="num" w:pos="1440"/>
        </w:tabs>
        <w:ind w:left="1440" w:hanging="360"/>
      </w:pPr>
      <w:rPr>
        <w:rFonts w:hint="default"/>
        <w:b w:val="0"/>
        <w:bCs w:val="0"/>
        <w:i w:val="0"/>
        <w:i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3CBE7CD9"/>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2" w15:restartNumberingAfterBreak="0">
    <w:nsid w:val="3CC92EF9"/>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3" w15:restartNumberingAfterBreak="0">
    <w:nsid w:val="3D1C28C1"/>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4" w15:restartNumberingAfterBreak="0">
    <w:nsid w:val="3DA809C7"/>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65" w15:restartNumberingAfterBreak="0">
    <w:nsid w:val="3DB51345"/>
    <w:multiLevelType w:val="singleLevel"/>
    <w:tmpl w:val="0000000A"/>
    <w:lvl w:ilvl="0">
      <w:start w:val="1"/>
      <w:numFmt w:val="decimal"/>
      <w:lvlText w:val="%1."/>
      <w:lvlJc w:val="left"/>
      <w:pPr>
        <w:tabs>
          <w:tab w:val="num" w:pos="720"/>
        </w:tabs>
        <w:ind w:left="720" w:hanging="360"/>
      </w:pPr>
    </w:lvl>
  </w:abstractNum>
  <w:abstractNum w:abstractNumId="166"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3F0A1A8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3FF90478"/>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70" w15:restartNumberingAfterBreak="0">
    <w:nsid w:val="41F76DA1"/>
    <w:multiLevelType w:val="hybridMultilevel"/>
    <w:tmpl w:val="1382E84A"/>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15:restartNumberingAfterBreak="0">
    <w:nsid w:val="420E65A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3" w15:restartNumberingAfterBreak="0">
    <w:nsid w:val="42755736"/>
    <w:multiLevelType w:val="hybridMultilevel"/>
    <w:tmpl w:val="D9F8A942"/>
    <w:lvl w:ilvl="0" w:tplc="04150011">
      <w:start w:val="1"/>
      <w:numFmt w:val="decimal"/>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74"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75" w15:restartNumberingAfterBreak="0">
    <w:nsid w:val="462D6F48"/>
    <w:multiLevelType w:val="hybridMultilevel"/>
    <w:tmpl w:val="A6B62454"/>
    <w:lvl w:ilvl="0" w:tplc="04150011">
      <w:start w:val="1"/>
      <w:numFmt w:val="decimal"/>
      <w:lvlText w:val="%1)"/>
      <w:lvlJc w:val="left"/>
      <w:pPr>
        <w:tabs>
          <w:tab w:val="num" w:pos="1174"/>
        </w:tabs>
        <w:ind w:left="1174" w:hanging="360"/>
      </w:pPr>
      <w:rPr>
        <w:rFonts w:hint="default"/>
      </w:rPr>
    </w:lvl>
    <w:lvl w:ilvl="1" w:tplc="0415000F">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6" w15:restartNumberingAfterBreak="0">
    <w:nsid w:val="462D7A1D"/>
    <w:multiLevelType w:val="hybridMultilevel"/>
    <w:tmpl w:val="E3222372"/>
    <w:lvl w:ilvl="0" w:tplc="9028B4B4">
      <w:start w:val="1"/>
      <w:numFmt w:val="decimal"/>
      <w:lvlText w:val="%1."/>
      <w:lvlJc w:val="left"/>
      <w:pPr>
        <w:tabs>
          <w:tab w:val="num" w:pos="284"/>
        </w:tabs>
        <w:ind w:left="567" w:hanging="283"/>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7" w15:restartNumberingAfterBreak="0">
    <w:nsid w:val="467549B9"/>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86807DD"/>
    <w:multiLevelType w:val="hybridMultilevel"/>
    <w:tmpl w:val="AF5E363A"/>
    <w:lvl w:ilvl="0" w:tplc="98E2A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8D115E"/>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80"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4A27069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82" w15:restartNumberingAfterBreak="0">
    <w:nsid w:val="4AE03B50"/>
    <w:multiLevelType w:val="hybridMultilevel"/>
    <w:tmpl w:val="646A93D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3" w15:restartNumberingAfterBreak="0">
    <w:nsid w:val="4B9E28F1"/>
    <w:multiLevelType w:val="hybridMultilevel"/>
    <w:tmpl w:val="0D8288BC"/>
    <w:lvl w:ilvl="0" w:tplc="0EF632CE">
      <w:start w:val="1"/>
      <w:numFmt w:val="decimal"/>
      <w:lvlText w:val="%1."/>
      <w:lvlJc w:val="left"/>
      <w:pPr>
        <w:tabs>
          <w:tab w:val="num" w:pos="2514"/>
        </w:tabs>
        <w:ind w:left="2514" w:hanging="360"/>
      </w:pPr>
      <w:rPr>
        <w:rFonts w:ascii="Arial" w:hAnsi="Arial" w:cs="Arial"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84" w15:restartNumberingAfterBreak="0">
    <w:nsid w:val="4BA24499"/>
    <w:multiLevelType w:val="hybridMultilevel"/>
    <w:tmpl w:val="BB6822D0"/>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5" w15:restartNumberingAfterBreak="0">
    <w:nsid w:val="4BA417F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4C45379A"/>
    <w:multiLevelType w:val="hybridMultilevel"/>
    <w:tmpl w:val="5A1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CA52A3A"/>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88" w15:restartNumberingAfterBreak="0">
    <w:nsid w:val="4CF942B7"/>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4D8F261E"/>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1"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4E6A74F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94" w15:restartNumberingAfterBreak="0">
    <w:nsid w:val="4E9D0FB5"/>
    <w:multiLevelType w:val="multilevel"/>
    <w:tmpl w:val="8C2A9148"/>
    <w:lvl w:ilvl="0">
      <w:start w:val="1"/>
      <w:numFmt w:val="decimal"/>
      <w:lvlText w:val="§ %1."/>
      <w:lvlJc w:val="center"/>
      <w:pPr>
        <w:tabs>
          <w:tab w:val="num" w:pos="357"/>
        </w:tabs>
        <w:ind w:left="0" w:firstLine="0"/>
      </w:pPr>
      <w:rPr>
        <w:rFonts w:hint="default"/>
        <w:b/>
        <w:i w:val="0"/>
      </w:rPr>
    </w:lvl>
    <w:lvl w:ilvl="1">
      <w:start w:val="1"/>
      <w:numFmt w:val="decimal"/>
      <w:lvlText w:val="%2)"/>
      <w:lvlJc w:val="left"/>
      <w:pPr>
        <w:tabs>
          <w:tab w:val="num" w:pos="350"/>
        </w:tabs>
        <w:ind w:left="537" w:hanging="357"/>
      </w:pPr>
      <w:rPr>
        <w:rFonts w:hint="default"/>
        <w:b w:val="0"/>
        <w:i w:val="0"/>
        <w:strike w:val="0"/>
        <w:color w:val="auto"/>
      </w:rPr>
    </w:lvl>
    <w:lvl w:ilvl="2">
      <w:start w:val="1"/>
      <w:numFmt w:val="decimal"/>
      <w:lvlText w:val="%3)"/>
      <w:lvlJc w:val="left"/>
      <w:pPr>
        <w:tabs>
          <w:tab w:val="num" w:pos="766"/>
        </w:tabs>
        <w:ind w:left="766" w:hanging="56"/>
      </w:pPr>
      <w:rPr>
        <w:rFonts w:hint="default"/>
        <w:i w:val="0"/>
        <w:color w:val="auto"/>
      </w:rPr>
    </w:lvl>
    <w:lvl w:ilvl="3">
      <w:start w:val="1"/>
      <w:numFmt w:val="lowerLetter"/>
      <w:lvlText w:val="%4)"/>
      <w:lvlJc w:val="left"/>
      <w:pPr>
        <w:tabs>
          <w:tab w:val="num" w:pos="1021"/>
        </w:tabs>
        <w:ind w:left="1078" w:hanging="227"/>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5" w15:restartNumberingAfterBreak="0">
    <w:nsid w:val="4EA310BF"/>
    <w:multiLevelType w:val="hybridMultilevel"/>
    <w:tmpl w:val="3CDAE128"/>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6" w15:restartNumberingAfterBreak="0">
    <w:nsid w:val="4EBD5CC0"/>
    <w:multiLevelType w:val="hybridMultilevel"/>
    <w:tmpl w:val="EFB20056"/>
    <w:lvl w:ilvl="0" w:tplc="65DE8B1A">
      <w:start w:val="1"/>
      <w:numFmt w:val="decimal"/>
      <w:lvlText w:val="%1."/>
      <w:lvlJc w:val="left"/>
      <w:pPr>
        <w:tabs>
          <w:tab w:val="num" w:pos="284"/>
        </w:tabs>
        <w:ind w:left="567" w:hanging="283"/>
      </w:pPr>
      <w:rPr>
        <w:rFonts w:hint="default"/>
      </w:rPr>
    </w:lvl>
    <w:lvl w:ilvl="1" w:tplc="BA42013C">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65DE8B1A">
      <w:start w:val="1"/>
      <w:numFmt w:val="decimal"/>
      <w:lvlText w:val="%3."/>
      <w:lvlJc w:val="left"/>
      <w:pPr>
        <w:tabs>
          <w:tab w:val="num" w:pos="284"/>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7" w15:restartNumberingAfterBreak="0">
    <w:nsid w:val="4EF96ACC"/>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98" w15:restartNumberingAfterBreak="0">
    <w:nsid w:val="4F0D6508"/>
    <w:multiLevelType w:val="hybridMultilevel"/>
    <w:tmpl w:val="4B80F472"/>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9" w15:restartNumberingAfterBreak="0">
    <w:nsid w:val="4F966B54"/>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FF070DE"/>
    <w:multiLevelType w:val="hybridMultilevel"/>
    <w:tmpl w:val="6A502166"/>
    <w:lvl w:ilvl="0" w:tplc="04150011">
      <w:start w:val="1"/>
      <w:numFmt w:val="decimal"/>
      <w:lvlText w:val="%1)"/>
      <w:lvlJc w:val="left"/>
      <w:pPr>
        <w:tabs>
          <w:tab w:val="num" w:pos="1211"/>
        </w:tabs>
        <w:ind w:left="1211"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01" w15:restartNumberingAfterBreak="0">
    <w:nsid w:val="50516E4F"/>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02" w15:restartNumberingAfterBreak="0">
    <w:nsid w:val="508719F3"/>
    <w:multiLevelType w:val="hybridMultilevel"/>
    <w:tmpl w:val="6784AC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50EA79C1"/>
    <w:multiLevelType w:val="hybridMultilevel"/>
    <w:tmpl w:val="00DE95A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51DE0671"/>
    <w:multiLevelType w:val="hybridMultilevel"/>
    <w:tmpl w:val="ABFA0352"/>
    <w:lvl w:ilvl="0" w:tplc="C658C81A">
      <w:start w:val="1"/>
      <w:numFmt w:val="decimal"/>
      <w:lvlText w:val="%1)"/>
      <w:lvlJc w:val="left"/>
      <w:pPr>
        <w:tabs>
          <w:tab w:val="num" w:pos="360"/>
        </w:tabs>
        <w:ind w:left="360" w:hanging="360"/>
      </w:pPr>
      <w:rPr>
        <w:b w:val="0"/>
      </w:rPr>
    </w:lvl>
    <w:lvl w:ilvl="1" w:tplc="04150019">
      <w:start w:val="1"/>
      <w:numFmt w:val="decimal"/>
      <w:lvlText w:val="%2)"/>
      <w:lvlJc w:val="left"/>
      <w:pPr>
        <w:tabs>
          <w:tab w:val="num" w:pos="1212"/>
        </w:tabs>
        <w:ind w:left="1212" w:hanging="360"/>
      </w:pPr>
      <w:rPr>
        <w:rFonts w:hint="default"/>
      </w:rPr>
    </w:lvl>
    <w:lvl w:ilvl="2" w:tplc="0415001B" w:tentative="1">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206" w15:restartNumberingAfterBreak="0">
    <w:nsid w:val="528207AE"/>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7"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42B4213"/>
    <w:multiLevelType w:val="multilevel"/>
    <w:tmpl w:val="C588A3D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548F2C9B"/>
    <w:multiLevelType w:val="hybridMultilevel"/>
    <w:tmpl w:val="E6389702"/>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11" w15:restartNumberingAfterBreak="0">
    <w:nsid w:val="54E33F08"/>
    <w:multiLevelType w:val="hybridMultilevel"/>
    <w:tmpl w:val="BC3866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3"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214" w15:restartNumberingAfterBreak="0">
    <w:nsid w:val="560A01B8"/>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6AA0D1D"/>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16" w15:restartNumberingAfterBreak="0">
    <w:nsid w:val="56B05C52"/>
    <w:multiLevelType w:val="hybridMultilevel"/>
    <w:tmpl w:val="C87AA2D8"/>
    <w:lvl w:ilvl="0" w:tplc="C4487F3E">
      <w:start w:val="1"/>
      <w:numFmt w:val="decimal"/>
      <w:lvlText w:val="%1."/>
      <w:lvlJc w:val="left"/>
      <w:pPr>
        <w:tabs>
          <w:tab w:val="num" w:pos="284"/>
        </w:tabs>
        <w:ind w:left="567" w:hanging="283"/>
      </w:pPr>
      <w:rPr>
        <w:rFonts w:hint="default"/>
      </w:rPr>
    </w:lvl>
    <w:lvl w:ilvl="1" w:tplc="BA42013C">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571F0471"/>
    <w:multiLevelType w:val="hybridMultilevel"/>
    <w:tmpl w:val="05ACFE10"/>
    <w:lvl w:ilvl="0" w:tplc="727A1360">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19" w15:restartNumberingAfterBreak="0">
    <w:nsid w:val="57505E90"/>
    <w:multiLevelType w:val="hybridMultilevel"/>
    <w:tmpl w:val="0F0A4460"/>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2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221"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2" w15:restartNumberingAfterBreak="0">
    <w:nsid w:val="5824265B"/>
    <w:multiLevelType w:val="singleLevel"/>
    <w:tmpl w:val="0000000A"/>
    <w:lvl w:ilvl="0">
      <w:start w:val="1"/>
      <w:numFmt w:val="decimal"/>
      <w:lvlText w:val="%1."/>
      <w:lvlJc w:val="left"/>
      <w:pPr>
        <w:tabs>
          <w:tab w:val="num" w:pos="720"/>
        </w:tabs>
        <w:ind w:left="720" w:hanging="360"/>
      </w:pPr>
    </w:lvl>
  </w:abstractNum>
  <w:abstractNum w:abstractNumId="223" w15:restartNumberingAfterBreak="0">
    <w:nsid w:val="5881061B"/>
    <w:multiLevelType w:val="hybridMultilevel"/>
    <w:tmpl w:val="CEA2AB62"/>
    <w:lvl w:ilvl="0" w:tplc="C4487F3E">
      <w:start w:val="1"/>
      <w:numFmt w:val="decimal"/>
      <w:lvlText w:val="%1."/>
      <w:lvlJc w:val="left"/>
      <w:pPr>
        <w:tabs>
          <w:tab w:val="num" w:pos="284"/>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58D40DA7"/>
    <w:multiLevelType w:val="hybridMultilevel"/>
    <w:tmpl w:val="04BCE000"/>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25" w15:restartNumberingAfterBreak="0">
    <w:nsid w:val="59734A14"/>
    <w:multiLevelType w:val="hybridMultilevel"/>
    <w:tmpl w:val="44025828"/>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26" w15:restartNumberingAfterBreak="0">
    <w:nsid w:val="59AD7B31"/>
    <w:multiLevelType w:val="singleLevel"/>
    <w:tmpl w:val="0000000A"/>
    <w:lvl w:ilvl="0">
      <w:start w:val="1"/>
      <w:numFmt w:val="decimal"/>
      <w:lvlText w:val="%1."/>
      <w:lvlJc w:val="left"/>
      <w:pPr>
        <w:tabs>
          <w:tab w:val="num" w:pos="720"/>
        </w:tabs>
        <w:ind w:left="720" w:hanging="360"/>
      </w:pPr>
    </w:lvl>
  </w:abstractNum>
  <w:abstractNum w:abstractNumId="227" w15:restartNumberingAfterBreak="0">
    <w:nsid w:val="5A3C740B"/>
    <w:multiLevelType w:val="hybridMultilevel"/>
    <w:tmpl w:val="0FC8D7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5A564FE1"/>
    <w:multiLevelType w:val="hybridMultilevel"/>
    <w:tmpl w:val="BFC228D4"/>
    <w:lvl w:ilvl="0" w:tplc="B8E49260">
      <w:start w:val="1"/>
      <w:numFmt w:val="decimal"/>
      <w:lvlText w:val="%1."/>
      <w:lvlJc w:val="left"/>
      <w:pPr>
        <w:tabs>
          <w:tab w:val="num" w:pos="2514"/>
        </w:tabs>
        <w:ind w:left="2514" w:hanging="360"/>
      </w:pPr>
      <w:rPr>
        <w:rFonts w:ascii="Arial" w:hAnsi="Arial" w:cs="Arial"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229" w15:restartNumberingAfterBreak="0">
    <w:nsid w:val="5ACB57D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0"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31"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5C4E6D52"/>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233" w15:restartNumberingAfterBreak="0">
    <w:nsid w:val="5C846EC2"/>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5" w15:restartNumberingAfterBreak="0">
    <w:nsid w:val="5E692EFD"/>
    <w:multiLevelType w:val="hybridMultilevel"/>
    <w:tmpl w:val="C1EACB96"/>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6" w15:restartNumberingAfterBreak="0">
    <w:nsid w:val="5EE13197"/>
    <w:multiLevelType w:val="hybridMultilevel"/>
    <w:tmpl w:val="96248E98"/>
    <w:lvl w:ilvl="0" w:tplc="D402E33E">
      <w:start w:val="1"/>
      <w:numFmt w:val="decimal"/>
      <w:lvlText w:val="%1."/>
      <w:lvlJc w:val="left"/>
      <w:pPr>
        <w:tabs>
          <w:tab w:val="num" w:pos="2727"/>
        </w:tabs>
        <w:ind w:left="737" w:hanging="397"/>
      </w:pPr>
      <w:rPr>
        <w:rFonts w:hint="default"/>
      </w:rPr>
    </w:lvl>
    <w:lvl w:ilvl="1" w:tplc="65DE8B1A">
      <w:start w:val="1"/>
      <w:numFmt w:val="decimal"/>
      <w:lvlText w:val="%2."/>
      <w:lvlJc w:val="left"/>
      <w:pPr>
        <w:tabs>
          <w:tab w:val="num" w:pos="1080"/>
        </w:tabs>
        <w:ind w:left="1363" w:hanging="28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7" w15:restartNumberingAfterBreak="0">
    <w:nsid w:val="5F087E03"/>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8"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39" w15:restartNumberingAfterBreak="0">
    <w:nsid w:val="5F21499E"/>
    <w:multiLevelType w:val="hybridMultilevel"/>
    <w:tmpl w:val="D49E35A0"/>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40" w15:restartNumberingAfterBreak="0">
    <w:nsid w:val="5FCC60D0"/>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5FF8041B"/>
    <w:multiLevelType w:val="hybridMultilevel"/>
    <w:tmpl w:val="2738FF0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15:restartNumberingAfterBreak="0">
    <w:nsid w:val="606F4156"/>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3" w15:restartNumberingAfterBreak="0">
    <w:nsid w:val="60C5290D"/>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15:restartNumberingAfterBreak="0">
    <w:nsid w:val="60EF025F"/>
    <w:multiLevelType w:val="hybridMultilevel"/>
    <w:tmpl w:val="2EF6EEBE"/>
    <w:lvl w:ilvl="0" w:tplc="0415000F">
      <w:start w:val="1"/>
      <w:numFmt w:val="decimal"/>
      <w:lvlText w:val="%1."/>
      <w:lvlJc w:val="left"/>
      <w:pPr>
        <w:tabs>
          <w:tab w:val="num" w:pos="720"/>
        </w:tabs>
        <w:ind w:left="720" w:hanging="360"/>
      </w:pPr>
      <w:rPr>
        <w:rFonts w:hint="default"/>
      </w:rPr>
    </w:lvl>
    <w:lvl w:ilvl="1" w:tplc="90A48BE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15:restartNumberingAfterBreak="0">
    <w:nsid w:val="61026203"/>
    <w:multiLevelType w:val="hybridMultilevel"/>
    <w:tmpl w:val="A34AE28E"/>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6" w15:restartNumberingAfterBreak="0">
    <w:nsid w:val="6141513E"/>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47" w15:restartNumberingAfterBreak="0">
    <w:nsid w:val="620231CF"/>
    <w:multiLevelType w:val="hybridMultilevel"/>
    <w:tmpl w:val="3EE06B8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15:restartNumberingAfterBreak="0">
    <w:nsid w:val="626225A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63AE50A2"/>
    <w:multiLevelType w:val="hybridMultilevel"/>
    <w:tmpl w:val="2926EF92"/>
    <w:lvl w:ilvl="0" w:tplc="0415000F">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0" w15:restartNumberingAfterBreak="0">
    <w:nsid w:val="6411197C"/>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4887C3E"/>
    <w:multiLevelType w:val="hybridMultilevel"/>
    <w:tmpl w:val="77A8F1CA"/>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2" w15:restartNumberingAfterBreak="0">
    <w:nsid w:val="64D80FC6"/>
    <w:multiLevelType w:val="hybridMultilevel"/>
    <w:tmpl w:val="8CEE1424"/>
    <w:lvl w:ilvl="0" w:tplc="0F34B71E">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3" w15:restartNumberingAfterBreak="0">
    <w:nsid w:val="64FB3A11"/>
    <w:multiLevelType w:val="hybridMultilevel"/>
    <w:tmpl w:val="0A222662"/>
    <w:lvl w:ilvl="0" w:tplc="DF0084D4">
      <w:start w:val="1"/>
      <w:numFmt w:val="decimal"/>
      <w:lvlText w:val="%1)"/>
      <w:lvlJc w:val="left"/>
      <w:pPr>
        <w:tabs>
          <w:tab w:val="num" w:pos="720"/>
        </w:tabs>
        <w:ind w:left="720" w:hanging="360"/>
      </w:pPr>
      <w:rPr>
        <w:rFonts w:ascii="Cambria Math" w:eastAsia="Times New Roman" w:hAnsi="Cambria Math" w:cs="Times New Roman"/>
        <w:b w:val="0"/>
        <w:bCs/>
      </w:rPr>
    </w:lvl>
    <w:lvl w:ilvl="1" w:tplc="D94854C4">
      <w:start w:val="1"/>
      <w:numFmt w:val="lowerLetter"/>
      <w:lvlText w:val="%2)"/>
      <w:lvlJc w:val="left"/>
      <w:pPr>
        <w:ind w:left="1440" w:hanging="360"/>
      </w:pPr>
      <w:rPr>
        <w:rFonts w:hint="default"/>
        <w:b w:val="0"/>
        <w:bCs/>
      </w:rPr>
    </w:lvl>
    <w:lvl w:ilvl="2" w:tplc="32928DF0">
      <w:start w:val="1"/>
      <w:numFmt w:val="lowerLetter"/>
      <w:lvlText w:val="(%3)"/>
      <w:lvlJc w:val="left"/>
      <w:pPr>
        <w:ind w:left="2160" w:hanging="180"/>
      </w:pPr>
      <w:rPr>
        <w:rFonts w:cs="Times New Roman" w:hint="default"/>
        <w:b/>
        <w:i w:val="0"/>
        <w:color w:val="auto"/>
        <w:sz w:val="16"/>
        <w:szCs w:val="16"/>
      </w:rPr>
    </w:lvl>
    <w:lvl w:ilvl="3" w:tplc="11B48EB0">
      <w:start w:val="1"/>
      <w:numFmt w:val="lowerLetter"/>
      <w:lvlText w:val="%4)"/>
      <w:lvlJc w:val="left"/>
      <w:pPr>
        <w:ind w:left="1211"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255" w15:restartNumberingAfterBreak="0">
    <w:nsid w:val="65D32B70"/>
    <w:multiLevelType w:val="hybridMultilevel"/>
    <w:tmpl w:val="5FA8438C"/>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6" w15:restartNumberingAfterBreak="0">
    <w:nsid w:val="66906473"/>
    <w:multiLevelType w:val="hybridMultilevel"/>
    <w:tmpl w:val="FE76979C"/>
    <w:lvl w:ilvl="0" w:tplc="BF00EA64">
      <w:start w:val="1"/>
      <w:numFmt w:val="decimal"/>
      <w:lvlText w:val="%1."/>
      <w:lvlJc w:val="left"/>
      <w:pPr>
        <w:tabs>
          <w:tab w:val="num" w:pos="284"/>
        </w:tabs>
        <w:ind w:left="567" w:hanging="283"/>
      </w:pPr>
      <w:rPr>
        <w:rFonts w:asciiTheme="minorHAnsi" w:hAnsiTheme="minorHAnsi" w:cstheme="minorHAnsi"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15:restartNumberingAfterBreak="0">
    <w:nsid w:val="670B5397"/>
    <w:multiLevelType w:val="hybridMultilevel"/>
    <w:tmpl w:val="1FBE3F06"/>
    <w:lvl w:ilvl="0" w:tplc="5B78928E">
      <w:start w:val="1"/>
      <w:numFmt w:val="decimal"/>
      <w:lvlText w:val="%1)"/>
      <w:lvlJc w:val="left"/>
      <w:pPr>
        <w:tabs>
          <w:tab w:val="num" w:pos="1440"/>
        </w:tabs>
        <w:ind w:left="1440" w:hanging="360"/>
      </w:pPr>
      <w:rPr>
        <w:rFonts w:asciiTheme="minorHAnsi" w:hAnsiTheme="minorHAnsi" w:cstheme="minorHAnsi" w:hint="default"/>
        <w:b w:val="0"/>
        <w:bCs w:val="0"/>
        <w:i w:val="0"/>
        <w:i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8" w15:restartNumberingAfterBreak="0">
    <w:nsid w:val="674638A6"/>
    <w:multiLevelType w:val="hybridMultilevel"/>
    <w:tmpl w:val="67EE9406"/>
    <w:lvl w:ilvl="0" w:tplc="BA42013C">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738"/>
        </w:tabs>
        <w:ind w:left="851" w:hanging="283"/>
      </w:pPr>
      <w:rPr>
        <w:rFonts w:ascii="Verdana" w:hAnsi="Verdana" w:cs="Verdana" w:hint="default"/>
        <w:b w:val="0"/>
        <w:bCs w:val="0"/>
        <w:i w:val="0"/>
        <w:iCs w:val="0"/>
        <w:sz w:val="20"/>
        <w:szCs w:val="20"/>
      </w:rPr>
    </w:lvl>
    <w:lvl w:ilvl="2" w:tplc="0415001B">
      <w:start w:val="1"/>
      <w:numFmt w:val="decimal"/>
      <w:lvlText w:val="%3."/>
      <w:lvlJc w:val="left"/>
      <w:pPr>
        <w:tabs>
          <w:tab w:val="num" w:pos="284"/>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9" w15:restartNumberingAfterBreak="0">
    <w:nsid w:val="67D363AB"/>
    <w:multiLevelType w:val="hybridMultilevel"/>
    <w:tmpl w:val="BA7E1B84"/>
    <w:lvl w:ilvl="0" w:tplc="BA42013C">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688C0A69"/>
    <w:multiLevelType w:val="hybridMultilevel"/>
    <w:tmpl w:val="DF2052CC"/>
    <w:lvl w:ilvl="0" w:tplc="F3EC31CA">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61" w15:restartNumberingAfterBreak="0">
    <w:nsid w:val="68C64AC1"/>
    <w:multiLevelType w:val="hybridMultilevel"/>
    <w:tmpl w:val="35267AF2"/>
    <w:lvl w:ilvl="0" w:tplc="65DE8B1A">
      <w:start w:val="1"/>
      <w:numFmt w:val="decimal"/>
      <w:lvlText w:val="%1."/>
      <w:lvlJc w:val="left"/>
      <w:pPr>
        <w:tabs>
          <w:tab w:val="num" w:pos="720"/>
        </w:tabs>
        <w:ind w:left="720" w:hanging="360"/>
      </w:pPr>
      <w:rPr>
        <w:rFonts w:hint="default"/>
      </w:rPr>
    </w:lvl>
    <w:lvl w:ilvl="1" w:tplc="BA42013C">
      <w:start w:val="1"/>
      <w:numFmt w:val="lowerLetter"/>
      <w:lvlText w:val="%2."/>
      <w:lvlJc w:val="left"/>
      <w:pPr>
        <w:tabs>
          <w:tab w:val="num" w:pos="1440"/>
        </w:tabs>
        <w:ind w:left="1440" w:hanging="360"/>
      </w:pPr>
    </w:lvl>
    <w:lvl w:ilvl="2" w:tplc="65DE8B1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2" w15:restartNumberingAfterBreak="0">
    <w:nsid w:val="68CF11C5"/>
    <w:multiLevelType w:val="hybridMultilevel"/>
    <w:tmpl w:val="BF54783C"/>
    <w:lvl w:ilvl="0" w:tplc="9BDE02DC">
      <w:start w:val="1"/>
      <w:numFmt w:val="decimal"/>
      <w:lvlText w:val="%1."/>
      <w:lvlJc w:val="left"/>
      <w:pPr>
        <w:tabs>
          <w:tab w:val="num" w:pos="720"/>
        </w:tabs>
        <w:ind w:left="720" w:hanging="360"/>
      </w:pPr>
    </w:lvl>
    <w:lvl w:ilvl="1" w:tplc="0634617A">
      <w:start w:val="1"/>
      <w:numFmt w:val="lowerLetter"/>
      <w:lvlText w:val="%2."/>
      <w:lvlJc w:val="left"/>
      <w:pPr>
        <w:tabs>
          <w:tab w:val="num" w:pos="1440"/>
        </w:tabs>
        <w:ind w:left="1440" w:hanging="360"/>
      </w:pPr>
    </w:lvl>
    <w:lvl w:ilvl="2" w:tplc="21A051D0" w:tentative="1">
      <w:start w:val="1"/>
      <w:numFmt w:val="lowerRoman"/>
      <w:lvlText w:val="%3."/>
      <w:lvlJc w:val="right"/>
      <w:pPr>
        <w:tabs>
          <w:tab w:val="num" w:pos="2160"/>
        </w:tabs>
        <w:ind w:left="2160" w:hanging="180"/>
      </w:pPr>
    </w:lvl>
    <w:lvl w:ilvl="3" w:tplc="01D0D6B8" w:tentative="1">
      <w:start w:val="1"/>
      <w:numFmt w:val="decimal"/>
      <w:lvlText w:val="%4."/>
      <w:lvlJc w:val="left"/>
      <w:pPr>
        <w:tabs>
          <w:tab w:val="num" w:pos="2880"/>
        </w:tabs>
        <w:ind w:left="2880" w:hanging="360"/>
      </w:pPr>
    </w:lvl>
    <w:lvl w:ilvl="4" w:tplc="FD4CF97C" w:tentative="1">
      <w:start w:val="1"/>
      <w:numFmt w:val="lowerLetter"/>
      <w:lvlText w:val="%5."/>
      <w:lvlJc w:val="left"/>
      <w:pPr>
        <w:tabs>
          <w:tab w:val="num" w:pos="3600"/>
        </w:tabs>
        <w:ind w:left="3600" w:hanging="360"/>
      </w:pPr>
    </w:lvl>
    <w:lvl w:ilvl="5" w:tplc="C234BE8C" w:tentative="1">
      <w:start w:val="1"/>
      <w:numFmt w:val="lowerRoman"/>
      <w:lvlText w:val="%6."/>
      <w:lvlJc w:val="right"/>
      <w:pPr>
        <w:tabs>
          <w:tab w:val="num" w:pos="4320"/>
        </w:tabs>
        <w:ind w:left="4320" w:hanging="180"/>
      </w:pPr>
    </w:lvl>
    <w:lvl w:ilvl="6" w:tplc="A6267D42" w:tentative="1">
      <w:start w:val="1"/>
      <w:numFmt w:val="decimal"/>
      <w:lvlText w:val="%7."/>
      <w:lvlJc w:val="left"/>
      <w:pPr>
        <w:tabs>
          <w:tab w:val="num" w:pos="5040"/>
        </w:tabs>
        <w:ind w:left="5040" w:hanging="360"/>
      </w:pPr>
    </w:lvl>
    <w:lvl w:ilvl="7" w:tplc="BDF27184" w:tentative="1">
      <w:start w:val="1"/>
      <w:numFmt w:val="lowerLetter"/>
      <w:lvlText w:val="%8."/>
      <w:lvlJc w:val="left"/>
      <w:pPr>
        <w:tabs>
          <w:tab w:val="num" w:pos="5760"/>
        </w:tabs>
        <w:ind w:left="5760" w:hanging="360"/>
      </w:pPr>
    </w:lvl>
    <w:lvl w:ilvl="8" w:tplc="72685B3C" w:tentative="1">
      <w:start w:val="1"/>
      <w:numFmt w:val="lowerRoman"/>
      <w:lvlText w:val="%9."/>
      <w:lvlJc w:val="right"/>
      <w:pPr>
        <w:tabs>
          <w:tab w:val="num" w:pos="6480"/>
        </w:tabs>
        <w:ind w:left="6480" w:hanging="180"/>
      </w:pPr>
    </w:lvl>
  </w:abstractNum>
  <w:abstractNum w:abstractNumId="263" w15:restartNumberingAfterBreak="0">
    <w:nsid w:val="69315106"/>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95F2010"/>
    <w:multiLevelType w:val="hybridMultilevel"/>
    <w:tmpl w:val="1848FD34"/>
    <w:lvl w:ilvl="0" w:tplc="04150011">
      <w:start w:val="1"/>
      <w:numFmt w:val="decimal"/>
      <w:lvlText w:val="%1)"/>
      <w:lvlJc w:val="left"/>
      <w:pPr>
        <w:tabs>
          <w:tab w:val="num" w:pos="700"/>
        </w:tabs>
        <w:ind w:left="700" w:hanging="360"/>
      </w:pPr>
      <w:rPr>
        <w:rFonts w:hint="default"/>
      </w:r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65" w15:restartNumberingAfterBreak="0">
    <w:nsid w:val="69E3677F"/>
    <w:multiLevelType w:val="hybridMultilevel"/>
    <w:tmpl w:val="BC243AD8"/>
    <w:lvl w:ilvl="0" w:tplc="65BEA128">
      <w:start w:val="1"/>
      <w:numFmt w:val="decimal"/>
      <w:lvlText w:val="%1)"/>
      <w:lvlJc w:val="left"/>
      <w:pPr>
        <w:tabs>
          <w:tab w:val="num" w:pos="375"/>
        </w:tabs>
        <w:ind w:left="375" w:hanging="375"/>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6" w15:restartNumberingAfterBreak="0">
    <w:nsid w:val="6A41190A"/>
    <w:multiLevelType w:val="hybridMultilevel"/>
    <w:tmpl w:val="8FA65C86"/>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6B4337EE"/>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6B851DB8"/>
    <w:multiLevelType w:val="hybridMultilevel"/>
    <w:tmpl w:val="921A67A8"/>
    <w:lvl w:ilvl="0" w:tplc="BB5A1C3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0" w15:restartNumberingAfterBreak="0">
    <w:nsid w:val="6C9448CB"/>
    <w:multiLevelType w:val="multilevel"/>
    <w:tmpl w:val="C9042218"/>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720"/>
        </w:tabs>
        <w:ind w:left="720" w:hanging="360"/>
      </w:pPr>
      <w:rPr>
        <w:rFonts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271" w15:restartNumberingAfterBreak="0">
    <w:nsid w:val="6CD04016"/>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72" w15:restartNumberingAfterBreak="0">
    <w:nsid w:val="6CFC4CF9"/>
    <w:multiLevelType w:val="hybridMultilevel"/>
    <w:tmpl w:val="6392665E"/>
    <w:lvl w:ilvl="0" w:tplc="C5C493D4">
      <w:start w:val="1"/>
      <w:numFmt w:val="decimal"/>
      <w:lvlText w:val="%1."/>
      <w:lvlJc w:val="left"/>
      <w:pPr>
        <w:tabs>
          <w:tab w:val="num" w:pos="950"/>
        </w:tabs>
        <w:ind w:left="950" w:hanging="340"/>
      </w:pPr>
      <w:rPr>
        <w:rFonts w:hint="default"/>
      </w:rPr>
    </w:lvl>
    <w:lvl w:ilvl="1" w:tplc="04150019" w:tentative="1">
      <w:start w:val="1"/>
      <w:numFmt w:val="lowerLetter"/>
      <w:lvlText w:val="%2."/>
      <w:lvlJc w:val="left"/>
      <w:pPr>
        <w:tabs>
          <w:tab w:val="num" w:pos="1002"/>
        </w:tabs>
        <w:ind w:left="1002" w:hanging="360"/>
      </w:pPr>
    </w:lvl>
    <w:lvl w:ilvl="2" w:tplc="0415001B" w:tentative="1">
      <w:start w:val="1"/>
      <w:numFmt w:val="lowerRoman"/>
      <w:lvlText w:val="%3."/>
      <w:lvlJc w:val="right"/>
      <w:pPr>
        <w:tabs>
          <w:tab w:val="num" w:pos="1722"/>
        </w:tabs>
        <w:ind w:left="1722" w:hanging="180"/>
      </w:pPr>
    </w:lvl>
    <w:lvl w:ilvl="3" w:tplc="0415000F" w:tentative="1">
      <w:start w:val="1"/>
      <w:numFmt w:val="decimal"/>
      <w:lvlText w:val="%4."/>
      <w:lvlJc w:val="left"/>
      <w:pPr>
        <w:tabs>
          <w:tab w:val="num" w:pos="2442"/>
        </w:tabs>
        <w:ind w:left="2442" w:hanging="360"/>
      </w:pPr>
    </w:lvl>
    <w:lvl w:ilvl="4" w:tplc="04150019" w:tentative="1">
      <w:start w:val="1"/>
      <w:numFmt w:val="lowerLetter"/>
      <w:lvlText w:val="%5."/>
      <w:lvlJc w:val="left"/>
      <w:pPr>
        <w:tabs>
          <w:tab w:val="num" w:pos="3162"/>
        </w:tabs>
        <w:ind w:left="3162" w:hanging="360"/>
      </w:pPr>
    </w:lvl>
    <w:lvl w:ilvl="5" w:tplc="0415001B" w:tentative="1">
      <w:start w:val="1"/>
      <w:numFmt w:val="lowerRoman"/>
      <w:lvlText w:val="%6."/>
      <w:lvlJc w:val="right"/>
      <w:pPr>
        <w:tabs>
          <w:tab w:val="num" w:pos="3882"/>
        </w:tabs>
        <w:ind w:left="3882" w:hanging="180"/>
      </w:pPr>
    </w:lvl>
    <w:lvl w:ilvl="6" w:tplc="0415000F" w:tentative="1">
      <w:start w:val="1"/>
      <w:numFmt w:val="decimal"/>
      <w:lvlText w:val="%7."/>
      <w:lvlJc w:val="left"/>
      <w:pPr>
        <w:tabs>
          <w:tab w:val="num" w:pos="4602"/>
        </w:tabs>
        <w:ind w:left="4602" w:hanging="360"/>
      </w:pPr>
    </w:lvl>
    <w:lvl w:ilvl="7" w:tplc="04150019" w:tentative="1">
      <w:start w:val="1"/>
      <w:numFmt w:val="lowerLetter"/>
      <w:lvlText w:val="%8."/>
      <w:lvlJc w:val="left"/>
      <w:pPr>
        <w:tabs>
          <w:tab w:val="num" w:pos="5322"/>
        </w:tabs>
        <w:ind w:left="5322" w:hanging="360"/>
      </w:pPr>
    </w:lvl>
    <w:lvl w:ilvl="8" w:tplc="0415001B" w:tentative="1">
      <w:start w:val="1"/>
      <w:numFmt w:val="lowerRoman"/>
      <w:lvlText w:val="%9."/>
      <w:lvlJc w:val="right"/>
      <w:pPr>
        <w:tabs>
          <w:tab w:val="num" w:pos="6042"/>
        </w:tabs>
        <w:ind w:left="6042" w:hanging="180"/>
      </w:pPr>
    </w:lvl>
  </w:abstractNum>
  <w:abstractNum w:abstractNumId="273" w15:restartNumberingAfterBreak="0">
    <w:nsid w:val="6D285F76"/>
    <w:multiLevelType w:val="hybridMultilevel"/>
    <w:tmpl w:val="EF1470BE"/>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74" w15:restartNumberingAfterBreak="0">
    <w:nsid w:val="6D4705DE"/>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DEA7FC5"/>
    <w:multiLevelType w:val="hybridMultilevel"/>
    <w:tmpl w:val="D4321232"/>
    <w:lvl w:ilvl="0" w:tplc="C4487F3E">
      <w:start w:val="1"/>
      <w:numFmt w:val="decimal"/>
      <w:lvlText w:val="%1."/>
      <w:lvlJc w:val="left"/>
      <w:pPr>
        <w:tabs>
          <w:tab w:val="num" w:pos="0"/>
        </w:tabs>
        <w:ind w:left="567" w:hanging="283"/>
      </w:pPr>
      <w:rPr>
        <w:rFonts w:hint="default"/>
      </w:rPr>
    </w:lvl>
    <w:lvl w:ilvl="1" w:tplc="BA4201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6" w15:restartNumberingAfterBreak="0">
    <w:nsid w:val="6F31785B"/>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8" w15:restartNumberingAfterBreak="0">
    <w:nsid w:val="71A21811"/>
    <w:multiLevelType w:val="hybridMultilevel"/>
    <w:tmpl w:val="CFE88C3A"/>
    <w:lvl w:ilvl="0" w:tplc="23746190">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79" w15:restartNumberingAfterBreak="0">
    <w:nsid w:val="722306BC"/>
    <w:multiLevelType w:val="hybridMultilevel"/>
    <w:tmpl w:val="96CEC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2A318E1"/>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81"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2"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3" w15:restartNumberingAfterBreak="0">
    <w:nsid w:val="74D56CB8"/>
    <w:multiLevelType w:val="hybridMultilevel"/>
    <w:tmpl w:val="2E5E5396"/>
    <w:lvl w:ilvl="0" w:tplc="D94854C4">
      <w:start w:val="1"/>
      <w:numFmt w:val="lowerLetter"/>
      <w:lvlText w:val="%1)"/>
      <w:lvlJc w:val="left"/>
      <w:pPr>
        <w:tabs>
          <w:tab w:val="num" w:pos="1440"/>
        </w:tabs>
        <w:ind w:left="1440" w:hanging="360"/>
      </w:pPr>
      <w:rPr>
        <w:b w:val="0"/>
        <w:bCs/>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84" w15:restartNumberingAfterBreak="0">
    <w:nsid w:val="76166B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5" w15:restartNumberingAfterBreak="0">
    <w:nsid w:val="76415DA7"/>
    <w:multiLevelType w:val="hybridMultilevel"/>
    <w:tmpl w:val="104EF058"/>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6" w15:restartNumberingAfterBreak="0">
    <w:nsid w:val="7676583B"/>
    <w:multiLevelType w:val="hybridMultilevel"/>
    <w:tmpl w:val="2EA01522"/>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87" w15:restartNumberingAfterBreak="0">
    <w:nsid w:val="77500736"/>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7EB52AB"/>
    <w:multiLevelType w:val="hybridMultilevel"/>
    <w:tmpl w:val="9F283DC4"/>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3C4E8E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9"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90" w15:restartNumberingAfterBreak="0">
    <w:nsid w:val="7944739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91" w15:restartNumberingAfterBreak="0">
    <w:nsid w:val="79A56E7C"/>
    <w:multiLevelType w:val="hybridMultilevel"/>
    <w:tmpl w:val="B15456F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92" w15:restartNumberingAfterBreak="0">
    <w:nsid w:val="79E91F4F"/>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3" w15:restartNumberingAfterBreak="0">
    <w:nsid w:val="7A571CB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94" w15:restartNumberingAfterBreak="0">
    <w:nsid w:val="7B2E5897"/>
    <w:multiLevelType w:val="hybridMultilevel"/>
    <w:tmpl w:val="9CE4572E"/>
    <w:lvl w:ilvl="0" w:tplc="D49262F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6"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7" w15:restartNumberingAfterBreak="0">
    <w:nsid w:val="7BD90A4D"/>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8" w15:restartNumberingAfterBreak="0">
    <w:nsid w:val="7CBF1205"/>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299" w15:restartNumberingAfterBreak="0">
    <w:nsid w:val="7D6279CC"/>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00" w15:restartNumberingAfterBreak="0">
    <w:nsid w:val="7D77248F"/>
    <w:multiLevelType w:val="hybridMultilevel"/>
    <w:tmpl w:val="502611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1" w15:restartNumberingAfterBreak="0">
    <w:nsid w:val="7DB13AD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02" w15:restartNumberingAfterBreak="0">
    <w:nsid w:val="7E18458D"/>
    <w:multiLevelType w:val="hybridMultilevel"/>
    <w:tmpl w:val="AFEED6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3" w15:restartNumberingAfterBreak="0">
    <w:nsid w:val="7E2237B5"/>
    <w:multiLevelType w:val="multilevel"/>
    <w:tmpl w:val="882A3FA4"/>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720"/>
        </w:tabs>
        <w:ind w:left="720" w:hanging="36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304" w15:restartNumberingAfterBreak="0">
    <w:nsid w:val="7E2642D5"/>
    <w:multiLevelType w:val="hybridMultilevel"/>
    <w:tmpl w:val="611CD6FE"/>
    <w:lvl w:ilvl="0" w:tplc="6AA80C0A">
      <w:start w:val="1"/>
      <w:numFmt w:val="decimal"/>
      <w:lvlText w:val="%1."/>
      <w:lvlJc w:val="left"/>
      <w:pPr>
        <w:tabs>
          <w:tab w:val="num" w:pos="284"/>
        </w:tabs>
        <w:ind w:left="567" w:hanging="283"/>
      </w:pPr>
      <w:rPr>
        <w:rFonts w:hint="default"/>
      </w:rPr>
    </w:lvl>
    <w:lvl w:ilvl="1" w:tplc="6B7E1DB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6"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0"/>
  </w:num>
  <w:num w:numId="2">
    <w:abstractNumId w:val="220"/>
  </w:num>
  <w:num w:numId="3">
    <w:abstractNumId w:val="117"/>
  </w:num>
  <w:num w:numId="4">
    <w:abstractNumId w:val="131"/>
  </w:num>
  <w:num w:numId="5">
    <w:abstractNumId w:val="158"/>
  </w:num>
  <w:num w:numId="6">
    <w:abstractNumId w:val="204"/>
  </w:num>
  <w:num w:numId="7">
    <w:abstractNumId w:val="208"/>
  </w:num>
  <w:num w:numId="8">
    <w:abstractNumId w:val="45"/>
  </w:num>
  <w:num w:numId="9">
    <w:abstractNumId w:val="82"/>
  </w:num>
  <w:num w:numId="10">
    <w:abstractNumId w:val="234"/>
    <w:lvlOverride w:ilvl="0">
      <w:startOverride w:val="1"/>
    </w:lvlOverride>
  </w:num>
  <w:num w:numId="11">
    <w:abstractNumId w:val="172"/>
    <w:lvlOverride w:ilvl="0">
      <w:startOverride w:val="1"/>
    </w:lvlOverride>
  </w:num>
  <w:num w:numId="12">
    <w:abstractNumId w:val="80"/>
  </w:num>
  <w:num w:numId="13">
    <w:abstractNumId w:val="95"/>
  </w:num>
  <w:num w:numId="14">
    <w:abstractNumId w:val="217"/>
  </w:num>
  <w:num w:numId="15">
    <w:abstractNumId w:val="15"/>
  </w:num>
  <w:num w:numId="16">
    <w:abstractNumId w:val="189"/>
  </w:num>
  <w:num w:numId="17">
    <w:abstractNumId w:val="36"/>
  </w:num>
  <w:num w:numId="18">
    <w:abstractNumId w:val="33"/>
  </w:num>
  <w:num w:numId="19">
    <w:abstractNumId w:val="71"/>
  </w:num>
  <w:num w:numId="20">
    <w:abstractNumId w:val="295"/>
  </w:num>
  <w:num w:numId="21">
    <w:abstractNumId w:val="207"/>
  </w:num>
  <w:num w:numId="22">
    <w:abstractNumId w:val="267"/>
  </w:num>
  <w:num w:numId="23">
    <w:abstractNumId w:val="146"/>
  </w:num>
  <w:num w:numId="24">
    <w:abstractNumId w:val="277"/>
  </w:num>
  <w:num w:numId="25">
    <w:abstractNumId w:val="88"/>
  </w:num>
  <w:num w:numId="26">
    <w:abstractNumId w:val="81"/>
  </w:num>
  <w:num w:numId="27">
    <w:abstractNumId w:val="156"/>
  </w:num>
  <w:num w:numId="28">
    <w:abstractNumId w:val="98"/>
  </w:num>
  <w:num w:numId="29">
    <w:abstractNumId w:val="281"/>
  </w:num>
  <w:num w:numId="30">
    <w:abstractNumId w:val="135"/>
  </w:num>
  <w:num w:numId="31">
    <w:abstractNumId w:val="24"/>
  </w:num>
  <w:num w:numId="32">
    <w:abstractNumId w:val="231"/>
  </w:num>
  <w:num w:numId="33">
    <w:abstractNumId w:val="282"/>
  </w:num>
  <w:num w:numId="34">
    <w:abstractNumId w:val="105"/>
  </w:num>
  <w:num w:numId="35">
    <w:abstractNumId w:val="306"/>
  </w:num>
  <w:num w:numId="36">
    <w:abstractNumId w:val="94"/>
  </w:num>
  <w:num w:numId="37">
    <w:abstractNumId w:val="144"/>
  </w:num>
  <w:num w:numId="38">
    <w:abstractNumId w:val="25"/>
  </w:num>
  <w:num w:numId="39">
    <w:abstractNumId w:val="166"/>
  </w:num>
  <w:num w:numId="40">
    <w:abstractNumId w:val="96"/>
  </w:num>
  <w:num w:numId="41">
    <w:abstractNumId w:val="167"/>
  </w:num>
  <w:num w:numId="42">
    <w:abstractNumId w:val="296"/>
  </w:num>
  <w:num w:numId="43">
    <w:abstractNumId w:val="130"/>
  </w:num>
  <w:num w:numId="44">
    <w:abstractNumId w:val="124"/>
  </w:num>
  <w:num w:numId="45">
    <w:abstractNumId w:val="90"/>
  </w:num>
  <w:num w:numId="46">
    <w:abstractNumId w:val="191"/>
  </w:num>
  <w:num w:numId="47">
    <w:abstractNumId w:val="47"/>
  </w:num>
  <w:num w:numId="48">
    <w:abstractNumId w:val="66"/>
  </w:num>
  <w:num w:numId="49">
    <w:abstractNumId w:val="87"/>
  </w:num>
  <w:num w:numId="50">
    <w:abstractNumId w:val="284"/>
  </w:num>
  <w:num w:numId="51">
    <w:abstractNumId w:val="114"/>
  </w:num>
  <w:num w:numId="52">
    <w:abstractNumId w:val="253"/>
  </w:num>
  <w:num w:numId="53">
    <w:abstractNumId w:val="138"/>
  </w:num>
  <w:num w:numId="54">
    <w:abstractNumId w:val="283"/>
  </w:num>
  <w:num w:numId="55">
    <w:abstractNumId w:val="209"/>
  </w:num>
  <w:num w:numId="56">
    <w:abstractNumId w:val="129"/>
  </w:num>
  <w:num w:numId="57">
    <w:abstractNumId w:val="125"/>
  </w:num>
  <w:num w:numId="58">
    <w:abstractNumId w:val="16"/>
  </w:num>
  <w:num w:numId="59">
    <w:abstractNumId w:val="289"/>
  </w:num>
  <w:num w:numId="60">
    <w:abstractNumId w:val="89"/>
  </w:num>
  <w:num w:numId="61">
    <w:abstractNumId w:val="168"/>
  </w:num>
  <w:num w:numId="62">
    <w:abstractNumId w:val="187"/>
  </w:num>
  <w:num w:numId="63">
    <w:abstractNumId w:val="291"/>
  </w:num>
  <w:num w:numId="64">
    <w:abstractNumId w:val="205"/>
  </w:num>
  <w:num w:numId="65">
    <w:abstractNumId w:val="55"/>
  </w:num>
  <w:num w:numId="66">
    <w:abstractNumId w:val="106"/>
  </w:num>
  <w:num w:numId="67">
    <w:abstractNumId w:val="228"/>
  </w:num>
  <w:num w:numId="68">
    <w:abstractNumId w:val="183"/>
  </w:num>
  <w:num w:numId="69">
    <w:abstractNumId w:val="185"/>
  </w:num>
  <w:num w:numId="70">
    <w:abstractNumId w:val="75"/>
  </w:num>
  <w:num w:numId="71">
    <w:abstractNumId w:val="13"/>
  </w:num>
  <w:num w:numId="72">
    <w:abstractNumId w:val="26"/>
  </w:num>
  <w:num w:numId="73">
    <w:abstractNumId w:val="230"/>
  </w:num>
  <w:num w:numId="74">
    <w:abstractNumId w:val="29"/>
  </w:num>
  <w:num w:numId="75">
    <w:abstractNumId w:val="279"/>
  </w:num>
  <w:num w:numId="76">
    <w:abstractNumId w:val="22"/>
  </w:num>
  <w:num w:numId="77">
    <w:abstractNumId w:val="59"/>
  </w:num>
  <w:num w:numId="78">
    <w:abstractNumId w:val="248"/>
  </w:num>
  <w:num w:numId="79">
    <w:abstractNumId w:val="260"/>
  </w:num>
  <w:num w:numId="80">
    <w:abstractNumId w:val="218"/>
  </w:num>
  <w:num w:numId="81">
    <w:abstractNumId w:val="278"/>
  </w:num>
  <w:num w:numId="82">
    <w:abstractNumId w:val="93"/>
  </w:num>
  <w:num w:numId="83">
    <w:abstractNumId w:val="122"/>
  </w:num>
  <w:num w:numId="84">
    <w:abstractNumId w:val="84"/>
  </w:num>
  <w:num w:numId="85">
    <w:abstractNumId w:val="297"/>
  </w:num>
  <w:num w:numId="86">
    <w:abstractNumId w:val="102"/>
  </w:num>
  <w:num w:numId="87">
    <w:abstractNumId w:val="237"/>
  </w:num>
  <w:num w:numId="88">
    <w:abstractNumId w:val="123"/>
  </w:num>
  <w:num w:numId="89">
    <w:abstractNumId w:val="133"/>
  </w:num>
  <w:num w:numId="90">
    <w:abstractNumId w:val="11"/>
  </w:num>
  <w:num w:numId="91">
    <w:abstractNumId w:val="64"/>
  </w:num>
  <w:num w:numId="92">
    <w:abstractNumId w:val="48"/>
  </w:num>
  <w:num w:numId="93">
    <w:abstractNumId w:val="242"/>
  </w:num>
  <w:num w:numId="94">
    <w:abstractNumId w:val="221"/>
  </w:num>
  <w:num w:numId="95">
    <w:abstractNumId w:val="268"/>
  </w:num>
  <w:num w:numId="96">
    <w:abstractNumId w:val="91"/>
  </w:num>
  <w:num w:numId="97">
    <w:abstractNumId w:val="52"/>
  </w:num>
  <w:num w:numId="98">
    <w:abstractNumId w:val="276"/>
  </w:num>
  <w:num w:numId="99">
    <w:abstractNumId w:val="243"/>
  </w:num>
  <w:num w:numId="100">
    <w:abstractNumId w:val="44"/>
  </w:num>
  <w:num w:numId="101">
    <w:abstractNumId w:val="101"/>
  </w:num>
  <w:num w:numId="102">
    <w:abstractNumId w:val="272"/>
  </w:num>
  <w:num w:numId="103">
    <w:abstractNumId w:val="206"/>
  </w:num>
  <w:num w:numId="104">
    <w:abstractNumId w:val="229"/>
  </w:num>
  <w:num w:numId="105">
    <w:abstractNumId w:val="50"/>
  </w:num>
  <w:num w:numId="106">
    <w:abstractNumId w:val="54"/>
  </w:num>
  <w:num w:numId="107">
    <w:abstractNumId w:val="190"/>
  </w:num>
  <w:num w:numId="108">
    <w:abstractNumId w:val="38"/>
  </w:num>
  <w:num w:numId="109">
    <w:abstractNumId w:val="214"/>
  </w:num>
  <w:num w:numId="110">
    <w:abstractNumId w:val="240"/>
  </w:num>
  <w:num w:numId="111">
    <w:abstractNumId w:val="266"/>
  </w:num>
  <w:num w:numId="112">
    <w:abstractNumId w:val="32"/>
  </w:num>
  <w:num w:numId="113">
    <w:abstractNumId w:val="110"/>
  </w:num>
  <w:num w:numId="114">
    <w:abstractNumId w:val="292"/>
  </w:num>
  <w:num w:numId="115">
    <w:abstractNumId w:val="41"/>
  </w:num>
  <w:num w:numId="116">
    <w:abstractNumId w:val="119"/>
  </w:num>
  <w:num w:numId="117">
    <w:abstractNumId w:val="49"/>
  </w:num>
  <w:num w:numId="118">
    <w:abstractNumId w:val="155"/>
  </w:num>
  <w:num w:numId="119">
    <w:abstractNumId w:val="37"/>
  </w:num>
  <w:num w:numId="120">
    <w:abstractNumId w:val="186"/>
  </w:num>
  <w:num w:numId="121">
    <w:abstractNumId w:val="67"/>
  </w:num>
  <w:num w:numId="122">
    <w:abstractNumId w:val="76"/>
  </w:num>
  <w:num w:numId="123">
    <w:abstractNumId w:val="150"/>
  </w:num>
  <w:num w:numId="124">
    <w:abstractNumId w:val="103"/>
  </w:num>
  <w:num w:numId="125">
    <w:abstractNumId w:val="193"/>
  </w:num>
  <w:num w:numId="126">
    <w:abstractNumId w:val="27"/>
  </w:num>
  <w:num w:numId="127">
    <w:abstractNumId w:val="293"/>
  </w:num>
  <w:num w:numId="128">
    <w:abstractNumId w:val="6"/>
  </w:num>
  <w:num w:numId="129">
    <w:abstractNumId w:val="213"/>
  </w:num>
  <w:num w:numId="130">
    <w:abstractNumId w:val="254"/>
  </w:num>
  <w:num w:numId="131">
    <w:abstractNumId w:val="238"/>
  </w:num>
  <w:num w:numId="132">
    <w:abstractNumId w:val="97"/>
  </w:num>
  <w:num w:numId="133">
    <w:abstractNumId w:val="174"/>
  </w:num>
  <w:num w:numId="134">
    <w:abstractNumId w:val="56"/>
  </w:num>
  <w:num w:numId="135">
    <w:abstractNumId w:val="5"/>
  </w:num>
  <w:num w:numId="136">
    <w:abstractNumId w:val="3"/>
  </w:num>
  <w:num w:numId="137">
    <w:abstractNumId w:val="2"/>
  </w:num>
  <w:num w:numId="138">
    <w:abstractNumId w:val="1"/>
  </w:num>
  <w:num w:numId="139">
    <w:abstractNumId w:val="0"/>
  </w:num>
  <w:num w:numId="140">
    <w:abstractNumId w:val="4"/>
  </w:num>
  <w:num w:numId="141">
    <w:abstractNumId w:val="139"/>
  </w:num>
  <w:num w:numId="142">
    <w:abstractNumId w:val="175"/>
  </w:num>
  <w:num w:numId="143">
    <w:abstractNumId w:val="113"/>
  </w:num>
  <w:num w:numId="144">
    <w:abstractNumId w:val="245"/>
  </w:num>
  <w:num w:numId="145">
    <w:abstractNumId w:val="79"/>
  </w:num>
  <w:num w:numId="146">
    <w:abstractNumId w:val="142"/>
  </w:num>
  <w:num w:numId="147">
    <w:abstractNumId w:val="252"/>
  </w:num>
  <w:num w:numId="148">
    <w:abstractNumId w:val="192"/>
  </w:num>
  <w:num w:numId="149">
    <w:abstractNumId w:val="223"/>
  </w:num>
  <w:num w:numId="150">
    <w:abstractNumId w:val="73"/>
  </w:num>
  <w:num w:numId="151">
    <w:abstractNumId w:val="211"/>
  </w:num>
  <w:num w:numId="152">
    <w:abstractNumId w:val="241"/>
  </w:num>
  <w:num w:numId="153">
    <w:abstractNumId w:val="143"/>
  </w:num>
  <w:num w:numId="154">
    <w:abstractNumId w:val="262"/>
  </w:num>
  <w:num w:numId="155">
    <w:abstractNumId w:val="132"/>
  </w:num>
  <w:num w:numId="156">
    <w:abstractNumId w:val="256"/>
  </w:num>
  <w:num w:numId="157">
    <w:abstractNumId w:val="203"/>
  </w:num>
  <w:num w:numId="158">
    <w:abstractNumId w:val="288"/>
  </w:num>
  <w:num w:numId="159">
    <w:abstractNumId w:val="109"/>
  </w:num>
  <w:num w:numId="160">
    <w:abstractNumId w:val="247"/>
  </w:num>
  <w:num w:numId="161">
    <w:abstractNumId w:val="300"/>
  </w:num>
  <w:num w:numId="162">
    <w:abstractNumId w:val="111"/>
  </w:num>
  <w:num w:numId="163">
    <w:abstractNumId w:val="202"/>
  </w:num>
  <w:num w:numId="164">
    <w:abstractNumId w:val="227"/>
  </w:num>
  <w:num w:numId="165">
    <w:abstractNumId w:val="137"/>
  </w:num>
  <w:num w:numId="166">
    <w:abstractNumId w:val="244"/>
  </w:num>
  <w:num w:numId="167">
    <w:abstractNumId w:val="7"/>
  </w:num>
  <w:num w:numId="168">
    <w:abstractNumId w:val="8"/>
  </w:num>
  <w:num w:numId="169">
    <w:abstractNumId w:val="10"/>
  </w:num>
  <w:num w:numId="170">
    <w:abstractNumId w:val="53"/>
  </w:num>
  <w:num w:numId="171">
    <w:abstractNumId w:val="99"/>
  </w:num>
  <w:num w:numId="172">
    <w:abstractNumId w:val="154"/>
  </w:num>
  <w:num w:numId="173">
    <w:abstractNumId w:val="115"/>
  </w:num>
  <w:num w:numId="174">
    <w:abstractNumId w:val="274"/>
  </w:num>
  <w:num w:numId="175">
    <w:abstractNumId w:val="188"/>
  </w:num>
  <w:num w:numId="176">
    <w:abstractNumId w:val="134"/>
  </w:num>
  <w:num w:numId="177">
    <w:abstractNumId w:val="250"/>
  </w:num>
  <w:num w:numId="178">
    <w:abstractNumId w:val="104"/>
  </w:num>
  <w:num w:numId="179">
    <w:abstractNumId w:val="165"/>
  </w:num>
  <w:num w:numId="180">
    <w:abstractNumId w:val="263"/>
  </w:num>
  <w:num w:numId="181">
    <w:abstractNumId w:val="199"/>
  </w:num>
  <w:num w:numId="182">
    <w:abstractNumId w:val="77"/>
  </w:num>
  <w:num w:numId="183">
    <w:abstractNumId w:val="226"/>
  </w:num>
  <w:num w:numId="184">
    <w:abstractNumId w:val="287"/>
  </w:num>
  <w:num w:numId="185">
    <w:abstractNumId w:val="222"/>
  </w:num>
  <w:num w:numId="186">
    <w:abstractNumId w:val="177"/>
  </w:num>
  <w:num w:numId="187">
    <w:abstractNumId w:val="20"/>
  </w:num>
  <w:num w:numId="188">
    <w:abstractNumId w:val="294"/>
  </w:num>
  <w:num w:numId="189">
    <w:abstractNumId w:val="118"/>
  </w:num>
  <w:num w:numId="190">
    <w:abstractNumId w:val="136"/>
  </w:num>
  <w:num w:numId="191">
    <w:abstractNumId w:val="14"/>
  </w:num>
  <w:num w:numId="192">
    <w:abstractNumId w:val="18"/>
  </w:num>
  <w:num w:numId="193">
    <w:abstractNumId w:val="112"/>
  </w:num>
  <w:num w:numId="194">
    <w:abstractNumId w:val="261"/>
  </w:num>
  <w:num w:numId="195">
    <w:abstractNumId w:val="46"/>
  </w:num>
  <w:num w:numId="196">
    <w:abstractNumId w:val="236"/>
  </w:num>
  <w:num w:numId="197">
    <w:abstractNumId w:val="86"/>
  </w:num>
  <w:num w:numId="198">
    <w:abstractNumId w:val="58"/>
  </w:num>
  <w:num w:numId="199">
    <w:abstractNumId w:val="70"/>
  </w:num>
  <w:num w:numId="200">
    <w:abstractNumId w:val="157"/>
  </w:num>
  <w:num w:numId="201">
    <w:abstractNumId w:val="275"/>
  </w:num>
  <w:num w:numId="202">
    <w:abstractNumId w:val="108"/>
  </w:num>
  <w:num w:numId="203">
    <w:abstractNumId w:val="148"/>
  </w:num>
  <w:num w:numId="204">
    <w:abstractNumId w:val="249"/>
  </w:num>
  <w:num w:numId="205">
    <w:abstractNumId w:val="85"/>
  </w:num>
  <w:num w:numId="206">
    <w:abstractNumId w:val="269"/>
  </w:num>
  <w:num w:numId="207">
    <w:abstractNumId w:val="216"/>
  </w:num>
  <w:num w:numId="208">
    <w:abstractNumId w:val="60"/>
  </w:num>
  <w:num w:numId="209">
    <w:abstractNumId w:val="100"/>
  </w:num>
  <w:num w:numId="210">
    <w:abstractNumId w:val="196"/>
  </w:num>
  <w:num w:numId="211">
    <w:abstractNumId w:val="198"/>
  </w:num>
  <w:num w:numId="212">
    <w:abstractNumId w:val="170"/>
  </w:num>
  <w:num w:numId="213">
    <w:abstractNumId w:val="304"/>
  </w:num>
  <w:num w:numId="214">
    <w:abstractNumId w:val="127"/>
  </w:num>
  <w:num w:numId="215">
    <w:abstractNumId w:val="258"/>
  </w:num>
  <w:num w:numId="216">
    <w:abstractNumId w:val="28"/>
  </w:num>
  <w:num w:numId="217">
    <w:abstractNumId w:val="126"/>
  </w:num>
  <w:num w:numId="218">
    <w:abstractNumId w:val="264"/>
  </w:num>
  <w:num w:numId="219">
    <w:abstractNumId w:val="257"/>
  </w:num>
  <w:num w:numId="220">
    <w:abstractNumId w:val="176"/>
  </w:num>
  <w:num w:numId="221">
    <w:abstractNumId w:val="40"/>
  </w:num>
  <w:num w:numId="222">
    <w:abstractNumId w:val="265"/>
  </w:num>
  <w:num w:numId="223">
    <w:abstractNumId w:val="303"/>
  </w:num>
  <w:num w:numId="224">
    <w:abstractNumId w:val="235"/>
  </w:num>
  <w:num w:numId="225">
    <w:abstractNumId w:val="12"/>
  </w:num>
  <w:num w:numId="226">
    <w:abstractNumId w:val="160"/>
  </w:num>
  <w:num w:numId="227">
    <w:abstractNumId w:val="259"/>
  </w:num>
  <w:num w:numId="228">
    <w:abstractNumId w:val="39"/>
  </w:num>
  <w:num w:numId="229">
    <w:abstractNumId w:val="74"/>
  </w:num>
  <w:num w:numId="230">
    <w:abstractNumId w:val="302"/>
  </w:num>
  <w:num w:numId="231">
    <w:abstractNumId w:val="270"/>
  </w:num>
  <w:num w:numId="232">
    <w:abstractNumId w:val="78"/>
  </w:num>
  <w:num w:numId="233">
    <w:abstractNumId w:val="62"/>
  </w:num>
  <w:num w:numId="234">
    <w:abstractNumId w:val="68"/>
  </w:num>
  <w:num w:numId="235">
    <w:abstractNumId w:val="149"/>
  </w:num>
  <w:num w:numId="236">
    <w:abstractNumId w:val="128"/>
  </w:num>
  <w:num w:numId="237">
    <w:abstractNumId w:val="210"/>
  </w:num>
  <w:num w:numId="238">
    <w:abstractNumId w:val="195"/>
  </w:num>
  <w:num w:numId="239">
    <w:abstractNumId w:val="35"/>
  </w:num>
  <w:num w:numId="240">
    <w:abstractNumId w:val="51"/>
  </w:num>
  <w:num w:numId="241">
    <w:abstractNumId w:val="224"/>
  </w:num>
  <w:num w:numId="242">
    <w:abstractNumId w:val="173"/>
  </w:num>
  <w:num w:numId="243">
    <w:abstractNumId w:val="219"/>
  </w:num>
  <w:num w:numId="244">
    <w:abstractNumId w:val="273"/>
  </w:num>
  <w:num w:numId="245">
    <w:abstractNumId w:val="121"/>
  </w:num>
  <w:num w:numId="246">
    <w:abstractNumId w:val="286"/>
  </w:num>
  <w:num w:numId="247">
    <w:abstractNumId w:val="239"/>
  </w:num>
  <w:num w:numId="248">
    <w:abstractNumId w:val="285"/>
  </w:num>
  <w:num w:numId="249">
    <w:abstractNumId w:val="83"/>
  </w:num>
  <w:num w:numId="250">
    <w:abstractNumId w:val="184"/>
  </w:num>
  <w:num w:numId="251">
    <w:abstractNumId w:val="72"/>
  </w:num>
  <w:num w:numId="252">
    <w:abstractNumId w:val="225"/>
  </w:num>
  <w:num w:numId="253">
    <w:abstractNumId w:val="153"/>
  </w:num>
  <w:num w:numId="254">
    <w:abstractNumId w:val="251"/>
  </w:num>
  <w:num w:numId="255">
    <w:abstractNumId w:val="147"/>
  </w:num>
  <w:num w:numId="256">
    <w:abstractNumId w:val="182"/>
  </w:num>
  <w:num w:numId="257">
    <w:abstractNumId w:val="63"/>
  </w:num>
  <w:num w:numId="258">
    <w:abstractNumId w:val="200"/>
  </w:num>
  <w:num w:numId="259">
    <w:abstractNumId w:val="31"/>
  </w:num>
  <w:num w:numId="260">
    <w:abstractNumId w:val="57"/>
  </w:num>
  <w:num w:numId="261">
    <w:abstractNumId w:val="42"/>
  </w:num>
  <w:num w:numId="262">
    <w:abstractNumId w:val="140"/>
  </w:num>
  <w:num w:numId="263">
    <w:abstractNumId w:val="120"/>
  </w:num>
  <w:num w:numId="264">
    <w:abstractNumId w:val="255"/>
  </w:num>
  <w:num w:numId="265">
    <w:abstractNumId w:val="212"/>
  </w:num>
  <w:num w:numId="266">
    <w:abstractNumId w:val="34"/>
  </w:num>
  <w:num w:numId="267">
    <w:abstractNumId w:val="301"/>
  </w:num>
  <w:num w:numId="268">
    <w:abstractNumId w:val="61"/>
  </w:num>
  <w:num w:numId="269">
    <w:abstractNumId w:val="141"/>
  </w:num>
  <w:num w:numId="270">
    <w:abstractNumId w:val="178"/>
  </w:num>
  <w:num w:numId="271">
    <w:abstractNumId w:val="194"/>
  </w:num>
  <w:num w:numId="272">
    <w:abstractNumId w:val="232"/>
  </w:num>
  <w:num w:numId="273">
    <w:abstractNumId w:val="163"/>
  </w:num>
  <w:num w:numId="274">
    <w:abstractNumId w:val="179"/>
  </w:num>
  <w:num w:numId="275">
    <w:abstractNumId w:val="169"/>
  </w:num>
  <w:num w:numId="276">
    <w:abstractNumId w:val="271"/>
  </w:num>
  <w:num w:numId="277">
    <w:abstractNumId w:val="17"/>
  </w:num>
  <w:num w:numId="278">
    <w:abstractNumId w:val="290"/>
  </w:num>
  <w:num w:numId="279">
    <w:abstractNumId w:val="299"/>
  </w:num>
  <w:num w:numId="280">
    <w:abstractNumId w:val="197"/>
  </w:num>
  <w:num w:numId="281">
    <w:abstractNumId w:val="215"/>
  </w:num>
  <w:num w:numId="282">
    <w:abstractNumId w:val="233"/>
  </w:num>
  <w:num w:numId="283">
    <w:abstractNumId w:val="151"/>
  </w:num>
  <w:num w:numId="284">
    <w:abstractNumId w:val="159"/>
  </w:num>
  <w:num w:numId="285">
    <w:abstractNumId w:val="43"/>
  </w:num>
  <w:num w:numId="286">
    <w:abstractNumId w:val="92"/>
  </w:num>
  <w:num w:numId="287">
    <w:abstractNumId w:val="162"/>
  </w:num>
  <w:num w:numId="288">
    <w:abstractNumId w:val="161"/>
  </w:num>
  <w:num w:numId="289">
    <w:abstractNumId w:val="69"/>
  </w:num>
  <w:num w:numId="290">
    <w:abstractNumId w:val="246"/>
  </w:num>
  <w:num w:numId="291">
    <w:abstractNumId w:val="280"/>
  </w:num>
  <w:num w:numId="292">
    <w:abstractNumId w:val="164"/>
  </w:num>
  <w:num w:numId="293">
    <w:abstractNumId w:val="65"/>
  </w:num>
  <w:num w:numId="294">
    <w:abstractNumId w:val="171"/>
  </w:num>
  <w:num w:numId="295">
    <w:abstractNumId w:val="21"/>
  </w:num>
  <w:num w:numId="296">
    <w:abstractNumId w:val="116"/>
  </w:num>
  <w:num w:numId="297">
    <w:abstractNumId w:val="181"/>
  </w:num>
  <w:num w:numId="298">
    <w:abstractNumId w:val="152"/>
  </w:num>
  <w:num w:numId="299">
    <w:abstractNumId w:val="30"/>
  </w:num>
  <w:num w:numId="300">
    <w:abstractNumId w:val="107"/>
  </w:num>
  <w:num w:numId="301">
    <w:abstractNumId w:val="201"/>
  </w:num>
  <w:num w:numId="302">
    <w:abstractNumId w:val="298"/>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4768"/>
    <w:rsid w:val="00004AFE"/>
    <w:rsid w:val="00004CAF"/>
    <w:rsid w:val="000057FA"/>
    <w:rsid w:val="00006330"/>
    <w:rsid w:val="000068D7"/>
    <w:rsid w:val="00007774"/>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A9D"/>
    <w:rsid w:val="0003363C"/>
    <w:rsid w:val="0003418F"/>
    <w:rsid w:val="00034257"/>
    <w:rsid w:val="00034373"/>
    <w:rsid w:val="00034546"/>
    <w:rsid w:val="00036155"/>
    <w:rsid w:val="00036330"/>
    <w:rsid w:val="00036336"/>
    <w:rsid w:val="0003633D"/>
    <w:rsid w:val="00036B14"/>
    <w:rsid w:val="00036CE5"/>
    <w:rsid w:val="00036D72"/>
    <w:rsid w:val="00037298"/>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2EEE"/>
    <w:rsid w:val="00055DB7"/>
    <w:rsid w:val="000560C3"/>
    <w:rsid w:val="00056727"/>
    <w:rsid w:val="00057789"/>
    <w:rsid w:val="00060C90"/>
    <w:rsid w:val="00061115"/>
    <w:rsid w:val="00061BFC"/>
    <w:rsid w:val="0006245F"/>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3338"/>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0FFC"/>
    <w:rsid w:val="00091F10"/>
    <w:rsid w:val="00092A3F"/>
    <w:rsid w:val="0009340C"/>
    <w:rsid w:val="00094225"/>
    <w:rsid w:val="0009447D"/>
    <w:rsid w:val="00094787"/>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0EC"/>
    <w:rsid w:val="000A5273"/>
    <w:rsid w:val="000A5AB0"/>
    <w:rsid w:val="000A5CE9"/>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1423"/>
    <w:rsid w:val="000C2728"/>
    <w:rsid w:val="000C28BD"/>
    <w:rsid w:val="000C2951"/>
    <w:rsid w:val="000C35E3"/>
    <w:rsid w:val="000C45D0"/>
    <w:rsid w:val="000C496E"/>
    <w:rsid w:val="000C5696"/>
    <w:rsid w:val="000C5B1F"/>
    <w:rsid w:val="000C6974"/>
    <w:rsid w:val="000C733D"/>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0FEB"/>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47A"/>
    <w:rsid w:val="00104534"/>
    <w:rsid w:val="00104F85"/>
    <w:rsid w:val="001050E3"/>
    <w:rsid w:val="00105206"/>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6726"/>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71D0"/>
    <w:rsid w:val="00127599"/>
    <w:rsid w:val="00127D0F"/>
    <w:rsid w:val="00131F15"/>
    <w:rsid w:val="00132F24"/>
    <w:rsid w:val="00133052"/>
    <w:rsid w:val="001331E8"/>
    <w:rsid w:val="00133B21"/>
    <w:rsid w:val="00134413"/>
    <w:rsid w:val="00134DFF"/>
    <w:rsid w:val="00134E94"/>
    <w:rsid w:val="001350B7"/>
    <w:rsid w:val="00136B6A"/>
    <w:rsid w:val="00140CD8"/>
    <w:rsid w:val="001412EE"/>
    <w:rsid w:val="0014154E"/>
    <w:rsid w:val="00141736"/>
    <w:rsid w:val="00141C1D"/>
    <w:rsid w:val="001421D2"/>
    <w:rsid w:val="00143C9B"/>
    <w:rsid w:val="00143CE2"/>
    <w:rsid w:val="001442D3"/>
    <w:rsid w:val="001445FD"/>
    <w:rsid w:val="00146BAC"/>
    <w:rsid w:val="00146FDB"/>
    <w:rsid w:val="001478E9"/>
    <w:rsid w:val="001501CD"/>
    <w:rsid w:val="00152761"/>
    <w:rsid w:val="00154266"/>
    <w:rsid w:val="00154FAB"/>
    <w:rsid w:val="00154FAE"/>
    <w:rsid w:val="00157359"/>
    <w:rsid w:val="001603A5"/>
    <w:rsid w:val="00160754"/>
    <w:rsid w:val="00160C94"/>
    <w:rsid w:val="00160F08"/>
    <w:rsid w:val="00161548"/>
    <w:rsid w:val="00163210"/>
    <w:rsid w:val="00163572"/>
    <w:rsid w:val="001640CD"/>
    <w:rsid w:val="00164199"/>
    <w:rsid w:val="0016577D"/>
    <w:rsid w:val="00166046"/>
    <w:rsid w:val="0016635D"/>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D92"/>
    <w:rsid w:val="00175F8C"/>
    <w:rsid w:val="0017636B"/>
    <w:rsid w:val="00176F63"/>
    <w:rsid w:val="00176F93"/>
    <w:rsid w:val="001804BC"/>
    <w:rsid w:val="00181667"/>
    <w:rsid w:val="00181A85"/>
    <w:rsid w:val="00181F87"/>
    <w:rsid w:val="0018223B"/>
    <w:rsid w:val="00182488"/>
    <w:rsid w:val="00182B79"/>
    <w:rsid w:val="00182CF2"/>
    <w:rsid w:val="00183185"/>
    <w:rsid w:val="001837FF"/>
    <w:rsid w:val="00183C3E"/>
    <w:rsid w:val="00184291"/>
    <w:rsid w:val="0018495D"/>
    <w:rsid w:val="0018505F"/>
    <w:rsid w:val="0018531B"/>
    <w:rsid w:val="00186175"/>
    <w:rsid w:val="001864EE"/>
    <w:rsid w:val="00186558"/>
    <w:rsid w:val="00186CAC"/>
    <w:rsid w:val="0018710B"/>
    <w:rsid w:val="001877F7"/>
    <w:rsid w:val="00187BDF"/>
    <w:rsid w:val="00193081"/>
    <w:rsid w:val="0019429A"/>
    <w:rsid w:val="00194C43"/>
    <w:rsid w:val="00194DB8"/>
    <w:rsid w:val="001956D9"/>
    <w:rsid w:val="00195D63"/>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4A6"/>
    <w:rsid w:val="001B15A1"/>
    <w:rsid w:val="001B1A0B"/>
    <w:rsid w:val="001B1DE5"/>
    <w:rsid w:val="001B1F69"/>
    <w:rsid w:val="001B288D"/>
    <w:rsid w:val="001B3182"/>
    <w:rsid w:val="001B34DB"/>
    <w:rsid w:val="001B3766"/>
    <w:rsid w:val="001B37BD"/>
    <w:rsid w:val="001B4578"/>
    <w:rsid w:val="001B462C"/>
    <w:rsid w:val="001B526F"/>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471A"/>
    <w:rsid w:val="001C51BC"/>
    <w:rsid w:val="001C563E"/>
    <w:rsid w:val="001C5E2B"/>
    <w:rsid w:val="001C60BD"/>
    <w:rsid w:val="001D027C"/>
    <w:rsid w:val="001D0FF6"/>
    <w:rsid w:val="001D179D"/>
    <w:rsid w:val="001D221A"/>
    <w:rsid w:val="001D2E25"/>
    <w:rsid w:val="001D31EF"/>
    <w:rsid w:val="001D505D"/>
    <w:rsid w:val="001D51C0"/>
    <w:rsid w:val="001D5D6C"/>
    <w:rsid w:val="001D61AB"/>
    <w:rsid w:val="001D67FE"/>
    <w:rsid w:val="001D6C5A"/>
    <w:rsid w:val="001D7A1D"/>
    <w:rsid w:val="001E0521"/>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7799"/>
    <w:rsid w:val="001E7C11"/>
    <w:rsid w:val="001F0B92"/>
    <w:rsid w:val="001F0F0A"/>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ECC"/>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D65"/>
    <w:rsid w:val="002470B4"/>
    <w:rsid w:val="0024713F"/>
    <w:rsid w:val="00247293"/>
    <w:rsid w:val="00247467"/>
    <w:rsid w:val="00247665"/>
    <w:rsid w:val="00247B46"/>
    <w:rsid w:val="002516DF"/>
    <w:rsid w:val="0025240C"/>
    <w:rsid w:val="002524D7"/>
    <w:rsid w:val="0025252D"/>
    <w:rsid w:val="00252BC8"/>
    <w:rsid w:val="00252E73"/>
    <w:rsid w:val="002543B5"/>
    <w:rsid w:val="00254561"/>
    <w:rsid w:val="00254780"/>
    <w:rsid w:val="00255344"/>
    <w:rsid w:val="00255387"/>
    <w:rsid w:val="00255E0F"/>
    <w:rsid w:val="002571AB"/>
    <w:rsid w:val="00257311"/>
    <w:rsid w:val="00257D33"/>
    <w:rsid w:val="0026051F"/>
    <w:rsid w:val="0026127A"/>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1059"/>
    <w:rsid w:val="002812E4"/>
    <w:rsid w:val="002817C6"/>
    <w:rsid w:val="00281A50"/>
    <w:rsid w:val="002834AC"/>
    <w:rsid w:val="00283542"/>
    <w:rsid w:val="00284525"/>
    <w:rsid w:val="0028568C"/>
    <w:rsid w:val="00285B47"/>
    <w:rsid w:val="00286259"/>
    <w:rsid w:val="00286A92"/>
    <w:rsid w:val="00286B10"/>
    <w:rsid w:val="0029073A"/>
    <w:rsid w:val="0029124B"/>
    <w:rsid w:val="002916AB"/>
    <w:rsid w:val="00291CFD"/>
    <w:rsid w:val="00291D24"/>
    <w:rsid w:val="00291FBE"/>
    <w:rsid w:val="002930C7"/>
    <w:rsid w:val="00293DB4"/>
    <w:rsid w:val="0029426B"/>
    <w:rsid w:val="002942ED"/>
    <w:rsid w:val="00294954"/>
    <w:rsid w:val="00294DF3"/>
    <w:rsid w:val="00296123"/>
    <w:rsid w:val="00296626"/>
    <w:rsid w:val="00296EBE"/>
    <w:rsid w:val="002972E1"/>
    <w:rsid w:val="002977A1"/>
    <w:rsid w:val="002A000C"/>
    <w:rsid w:val="002A070F"/>
    <w:rsid w:val="002A21CC"/>
    <w:rsid w:val="002A42E9"/>
    <w:rsid w:val="002A4B9F"/>
    <w:rsid w:val="002A5051"/>
    <w:rsid w:val="002A5B10"/>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DA"/>
    <w:rsid w:val="002C5AF7"/>
    <w:rsid w:val="002D068C"/>
    <w:rsid w:val="002D0C3D"/>
    <w:rsid w:val="002D1082"/>
    <w:rsid w:val="002D11AB"/>
    <w:rsid w:val="002D1860"/>
    <w:rsid w:val="002D1F0D"/>
    <w:rsid w:val="002D22CE"/>
    <w:rsid w:val="002D4017"/>
    <w:rsid w:val="002D4523"/>
    <w:rsid w:val="002D4BC7"/>
    <w:rsid w:val="002D5854"/>
    <w:rsid w:val="002D58C7"/>
    <w:rsid w:val="002D62A5"/>
    <w:rsid w:val="002D7A6F"/>
    <w:rsid w:val="002D7B12"/>
    <w:rsid w:val="002D7B1E"/>
    <w:rsid w:val="002D7D31"/>
    <w:rsid w:val="002E003E"/>
    <w:rsid w:val="002E0C8C"/>
    <w:rsid w:val="002E1107"/>
    <w:rsid w:val="002E13EB"/>
    <w:rsid w:val="002E146A"/>
    <w:rsid w:val="002E1A9C"/>
    <w:rsid w:val="002E340E"/>
    <w:rsid w:val="002E3704"/>
    <w:rsid w:val="002E7C76"/>
    <w:rsid w:val="002F0472"/>
    <w:rsid w:val="002F05D8"/>
    <w:rsid w:val="002F063B"/>
    <w:rsid w:val="002F0910"/>
    <w:rsid w:val="002F0B62"/>
    <w:rsid w:val="002F0F9D"/>
    <w:rsid w:val="002F1329"/>
    <w:rsid w:val="002F1E35"/>
    <w:rsid w:val="002F2653"/>
    <w:rsid w:val="002F272E"/>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1A03"/>
    <w:rsid w:val="00311C5E"/>
    <w:rsid w:val="0031385D"/>
    <w:rsid w:val="00313B04"/>
    <w:rsid w:val="00314141"/>
    <w:rsid w:val="00314894"/>
    <w:rsid w:val="00314CA5"/>
    <w:rsid w:val="00314FD6"/>
    <w:rsid w:val="0031656D"/>
    <w:rsid w:val="003174F3"/>
    <w:rsid w:val="00317655"/>
    <w:rsid w:val="00317D6A"/>
    <w:rsid w:val="00320D0E"/>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5973"/>
    <w:rsid w:val="0033698F"/>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2F8D"/>
    <w:rsid w:val="00352FA4"/>
    <w:rsid w:val="0035360F"/>
    <w:rsid w:val="003546FF"/>
    <w:rsid w:val="00354824"/>
    <w:rsid w:val="00354B71"/>
    <w:rsid w:val="00354E3A"/>
    <w:rsid w:val="003552AA"/>
    <w:rsid w:val="00355492"/>
    <w:rsid w:val="003560C2"/>
    <w:rsid w:val="0035742B"/>
    <w:rsid w:val="00360E8A"/>
    <w:rsid w:val="003612C3"/>
    <w:rsid w:val="00361E7F"/>
    <w:rsid w:val="00361EDB"/>
    <w:rsid w:val="003630C5"/>
    <w:rsid w:val="0036396A"/>
    <w:rsid w:val="00363A74"/>
    <w:rsid w:val="0036407A"/>
    <w:rsid w:val="00364B75"/>
    <w:rsid w:val="00364CC3"/>
    <w:rsid w:val="00364D6C"/>
    <w:rsid w:val="00364EB9"/>
    <w:rsid w:val="00364FAE"/>
    <w:rsid w:val="00365386"/>
    <w:rsid w:val="003664D4"/>
    <w:rsid w:val="0036664A"/>
    <w:rsid w:val="003672AA"/>
    <w:rsid w:val="00373552"/>
    <w:rsid w:val="00373A8A"/>
    <w:rsid w:val="00373E9C"/>
    <w:rsid w:val="00374B61"/>
    <w:rsid w:val="003753C1"/>
    <w:rsid w:val="00375438"/>
    <w:rsid w:val="00375E05"/>
    <w:rsid w:val="00376122"/>
    <w:rsid w:val="00376241"/>
    <w:rsid w:val="00376335"/>
    <w:rsid w:val="00377F73"/>
    <w:rsid w:val="003800BE"/>
    <w:rsid w:val="00380E05"/>
    <w:rsid w:val="00381521"/>
    <w:rsid w:val="00381921"/>
    <w:rsid w:val="00381AF0"/>
    <w:rsid w:val="003828E9"/>
    <w:rsid w:val="00382CDE"/>
    <w:rsid w:val="00383059"/>
    <w:rsid w:val="00383668"/>
    <w:rsid w:val="00383E14"/>
    <w:rsid w:val="00384A3A"/>
    <w:rsid w:val="003859D8"/>
    <w:rsid w:val="00386985"/>
    <w:rsid w:val="003869BB"/>
    <w:rsid w:val="0038756F"/>
    <w:rsid w:val="0038783B"/>
    <w:rsid w:val="003906E5"/>
    <w:rsid w:val="0039092D"/>
    <w:rsid w:val="00390F79"/>
    <w:rsid w:val="003911CE"/>
    <w:rsid w:val="00391640"/>
    <w:rsid w:val="003931D7"/>
    <w:rsid w:val="00393A74"/>
    <w:rsid w:val="00393D46"/>
    <w:rsid w:val="0039427C"/>
    <w:rsid w:val="00394D46"/>
    <w:rsid w:val="0039586F"/>
    <w:rsid w:val="003969CE"/>
    <w:rsid w:val="00396D9A"/>
    <w:rsid w:val="00397C6F"/>
    <w:rsid w:val="00397FE5"/>
    <w:rsid w:val="003A0BF5"/>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2A9"/>
    <w:rsid w:val="003B4325"/>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2C62"/>
    <w:rsid w:val="003D334E"/>
    <w:rsid w:val="003D33A7"/>
    <w:rsid w:val="003D4046"/>
    <w:rsid w:val="003D444D"/>
    <w:rsid w:val="003D54F1"/>
    <w:rsid w:val="003D556C"/>
    <w:rsid w:val="003D61C0"/>
    <w:rsid w:val="003D6FB1"/>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5095"/>
    <w:rsid w:val="003F5AA1"/>
    <w:rsid w:val="003F5BB4"/>
    <w:rsid w:val="003F5CB2"/>
    <w:rsid w:val="003F5FF3"/>
    <w:rsid w:val="003F6DB6"/>
    <w:rsid w:val="003F743E"/>
    <w:rsid w:val="003F7EFD"/>
    <w:rsid w:val="004006B1"/>
    <w:rsid w:val="00400703"/>
    <w:rsid w:val="00400B0D"/>
    <w:rsid w:val="004016E0"/>
    <w:rsid w:val="0040173E"/>
    <w:rsid w:val="00402048"/>
    <w:rsid w:val="004030B6"/>
    <w:rsid w:val="00405A67"/>
    <w:rsid w:val="00405CD2"/>
    <w:rsid w:val="00406899"/>
    <w:rsid w:val="00406AA0"/>
    <w:rsid w:val="0040703F"/>
    <w:rsid w:val="00407843"/>
    <w:rsid w:val="00410539"/>
    <w:rsid w:val="00410A17"/>
    <w:rsid w:val="00410C3A"/>
    <w:rsid w:val="00411274"/>
    <w:rsid w:val="00412EA4"/>
    <w:rsid w:val="00413CD9"/>
    <w:rsid w:val="00414907"/>
    <w:rsid w:val="0041535F"/>
    <w:rsid w:val="004167B0"/>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68A"/>
    <w:rsid w:val="004266AD"/>
    <w:rsid w:val="00426B0E"/>
    <w:rsid w:val="00427D34"/>
    <w:rsid w:val="00427FC1"/>
    <w:rsid w:val="00430DF4"/>
    <w:rsid w:val="00430FB6"/>
    <w:rsid w:val="0043159D"/>
    <w:rsid w:val="0043205E"/>
    <w:rsid w:val="004325B4"/>
    <w:rsid w:val="00432716"/>
    <w:rsid w:val="00432ED7"/>
    <w:rsid w:val="0043302D"/>
    <w:rsid w:val="00433C4D"/>
    <w:rsid w:val="00433EAC"/>
    <w:rsid w:val="004348A8"/>
    <w:rsid w:val="00435867"/>
    <w:rsid w:val="00435D2F"/>
    <w:rsid w:val="004365B2"/>
    <w:rsid w:val="004366C8"/>
    <w:rsid w:val="00437A19"/>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60A7"/>
    <w:rsid w:val="00466552"/>
    <w:rsid w:val="00466A65"/>
    <w:rsid w:val="00466A87"/>
    <w:rsid w:val="00466FC0"/>
    <w:rsid w:val="00467605"/>
    <w:rsid w:val="00467E98"/>
    <w:rsid w:val="004709D5"/>
    <w:rsid w:val="00470FC0"/>
    <w:rsid w:val="00472334"/>
    <w:rsid w:val="0047322A"/>
    <w:rsid w:val="004737D8"/>
    <w:rsid w:val="00474418"/>
    <w:rsid w:val="004749AE"/>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599"/>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6B9A"/>
    <w:rsid w:val="00496EB3"/>
    <w:rsid w:val="0049782D"/>
    <w:rsid w:val="004A07D9"/>
    <w:rsid w:val="004A0A08"/>
    <w:rsid w:val="004A1634"/>
    <w:rsid w:val="004A1BAB"/>
    <w:rsid w:val="004A2515"/>
    <w:rsid w:val="004A3020"/>
    <w:rsid w:val="004A365C"/>
    <w:rsid w:val="004A5B9D"/>
    <w:rsid w:val="004A628E"/>
    <w:rsid w:val="004A6438"/>
    <w:rsid w:val="004A643A"/>
    <w:rsid w:val="004A77AB"/>
    <w:rsid w:val="004A791B"/>
    <w:rsid w:val="004B19C6"/>
    <w:rsid w:val="004B2860"/>
    <w:rsid w:val="004B313F"/>
    <w:rsid w:val="004B3DEF"/>
    <w:rsid w:val="004B43F2"/>
    <w:rsid w:val="004B537B"/>
    <w:rsid w:val="004B5681"/>
    <w:rsid w:val="004B6067"/>
    <w:rsid w:val="004B67E5"/>
    <w:rsid w:val="004B6E42"/>
    <w:rsid w:val="004B7CB0"/>
    <w:rsid w:val="004C066F"/>
    <w:rsid w:val="004C100D"/>
    <w:rsid w:val="004C12E1"/>
    <w:rsid w:val="004C157F"/>
    <w:rsid w:val="004C163C"/>
    <w:rsid w:val="004C1A4E"/>
    <w:rsid w:val="004C1DEA"/>
    <w:rsid w:val="004C2580"/>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B2F"/>
    <w:rsid w:val="004E23AD"/>
    <w:rsid w:val="004E24D5"/>
    <w:rsid w:val="004E259C"/>
    <w:rsid w:val="004E2A71"/>
    <w:rsid w:val="004E5CE2"/>
    <w:rsid w:val="004E6240"/>
    <w:rsid w:val="004E6860"/>
    <w:rsid w:val="004E69C4"/>
    <w:rsid w:val="004E6BAE"/>
    <w:rsid w:val="004F00F4"/>
    <w:rsid w:val="004F0C36"/>
    <w:rsid w:val="004F24B4"/>
    <w:rsid w:val="004F284B"/>
    <w:rsid w:val="004F4E3F"/>
    <w:rsid w:val="004F5160"/>
    <w:rsid w:val="004F5DE2"/>
    <w:rsid w:val="004F5DF6"/>
    <w:rsid w:val="004F601A"/>
    <w:rsid w:val="004F6267"/>
    <w:rsid w:val="004F6588"/>
    <w:rsid w:val="0050095A"/>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7397"/>
    <w:rsid w:val="005274DD"/>
    <w:rsid w:val="005277E8"/>
    <w:rsid w:val="005303D8"/>
    <w:rsid w:val="00530E48"/>
    <w:rsid w:val="00531509"/>
    <w:rsid w:val="00531E1A"/>
    <w:rsid w:val="005322B4"/>
    <w:rsid w:val="00532599"/>
    <w:rsid w:val="005329E9"/>
    <w:rsid w:val="00532E47"/>
    <w:rsid w:val="00533255"/>
    <w:rsid w:val="00533A8D"/>
    <w:rsid w:val="00533E21"/>
    <w:rsid w:val="00534049"/>
    <w:rsid w:val="00534E8F"/>
    <w:rsid w:val="005351A5"/>
    <w:rsid w:val="00535700"/>
    <w:rsid w:val="0053718E"/>
    <w:rsid w:val="0053759E"/>
    <w:rsid w:val="00537807"/>
    <w:rsid w:val="00537A2F"/>
    <w:rsid w:val="00537DAA"/>
    <w:rsid w:val="005400F9"/>
    <w:rsid w:val="005413D5"/>
    <w:rsid w:val="005415A4"/>
    <w:rsid w:val="00541F95"/>
    <w:rsid w:val="005425E9"/>
    <w:rsid w:val="00543B99"/>
    <w:rsid w:val="00543C50"/>
    <w:rsid w:val="0054403D"/>
    <w:rsid w:val="00544348"/>
    <w:rsid w:val="0054451B"/>
    <w:rsid w:val="00544679"/>
    <w:rsid w:val="00544EEC"/>
    <w:rsid w:val="00545C2E"/>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756"/>
    <w:rsid w:val="005726D3"/>
    <w:rsid w:val="00573379"/>
    <w:rsid w:val="0057433C"/>
    <w:rsid w:val="00575101"/>
    <w:rsid w:val="00575FB9"/>
    <w:rsid w:val="005766E7"/>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5044"/>
    <w:rsid w:val="005C661A"/>
    <w:rsid w:val="005C680D"/>
    <w:rsid w:val="005C6890"/>
    <w:rsid w:val="005D0917"/>
    <w:rsid w:val="005D0C9F"/>
    <w:rsid w:val="005D0E2F"/>
    <w:rsid w:val="005D0FCD"/>
    <w:rsid w:val="005D1096"/>
    <w:rsid w:val="005D25F9"/>
    <w:rsid w:val="005D4A7B"/>
    <w:rsid w:val="005D4E98"/>
    <w:rsid w:val="005D63E7"/>
    <w:rsid w:val="005D66D5"/>
    <w:rsid w:val="005D6914"/>
    <w:rsid w:val="005D7C1A"/>
    <w:rsid w:val="005E0EF2"/>
    <w:rsid w:val="005E12AB"/>
    <w:rsid w:val="005E12D3"/>
    <w:rsid w:val="005E1DE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9"/>
    <w:rsid w:val="005F5944"/>
    <w:rsid w:val="005F5D24"/>
    <w:rsid w:val="005F674D"/>
    <w:rsid w:val="005F69FD"/>
    <w:rsid w:val="005F7266"/>
    <w:rsid w:val="006009D9"/>
    <w:rsid w:val="00601128"/>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18A"/>
    <w:rsid w:val="00617365"/>
    <w:rsid w:val="00617A04"/>
    <w:rsid w:val="0062024B"/>
    <w:rsid w:val="006209D0"/>
    <w:rsid w:val="00620C86"/>
    <w:rsid w:val="006212C3"/>
    <w:rsid w:val="0062166A"/>
    <w:rsid w:val="00622155"/>
    <w:rsid w:val="00622602"/>
    <w:rsid w:val="00623A03"/>
    <w:rsid w:val="00624227"/>
    <w:rsid w:val="0062468F"/>
    <w:rsid w:val="00624767"/>
    <w:rsid w:val="00625DDB"/>
    <w:rsid w:val="006264FC"/>
    <w:rsid w:val="00626E8F"/>
    <w:rsid w:val="006270AC"/>
    <w:rsid w:val="00627ACA"/>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373"/>
    <w:rsid w:val="00645B81"/>
    <w:rsid w:val="00645CB2"/>
    <w:rsid w:val="00646641"/>
    <w:rsid w:val="0064681A"/>
    <w:rsid w:val="0064690D"/>
    <w:rsid w:val="00646F0F"/>
    <w:rsid w:val="00647501"/>
    <w:rsid w:val="00650480"/>
    <w:rsid w:val="006504B9"/>
    <w:rsid w:val="00650576"/>
    <w:rsid w:val="006508A9"/>
    <w:rsid w:val="00650981"/>
    <w:rsid w:val="00652212"/>
    <w:rsid w:val="0065256F"/>
    <w:rsid w:val="006528CE"/>
    <w:rsid w:val="00652D20"/>
    <w:rsid w:val="0065489B"/>
    <w:rsid w:val="00654B19"/>
    <w:rsid w:val="00654C52"/>
    <w:rsid w:val="00655DBA"/>
    <w:rsid w:val="00656CEE"/>
    <w:rsid w:val="00656D72"/>
    <w:rsid w:val="00657782"/>
    <w:rsid w:val="006577E4"/>
    <w:rsid w:val="00657BC1"/>
    <w:rsid w:val="006606C9"/>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07"/>
    <w:rsid w:val="0067538E"/>
    <w:rsid w:val="006755BA"/>
    <w:rsid w:val="00675866"/>
    <w:rsid w:val="00675B81"/>
    <w:rsid w:val="006767C7"/>
    <w:rsid w:val="00676FE3"/>
    <w:rsid w:val="006771AD"/>
    <w:rsid w:val="0067787E"/>
    <w:rsid w:val="00680609"/>
    <w:rsid w:val="00680CCB"/>
    <w:rsid w:val="006810D2"/>
    <w:rsid w:val="00681107"/>
    <w:rsid w:val="00684005"/>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4BD4"/>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1C43"/>
    <w:rsid w:val="006C20FB"/>
    <w:rsid w:val="006C314E"/>
    <w:rsid w:val="006C3511"/>
    <w:rsid w:val="006C3580"/>
    <w:rsid w:val="006C3865"/>
    <w:rsid w:val="006C3CFE"/>
    <w:rsid w:val="006C450D"/>
    <w:rsid w:val="006C4A4C"/>
    <w:rsid w:val="006C501A"/>
    <w:rsid w:val="006C5D9D"/>
    <w:rsid w:val="006C62EE"/>
    <w:rsid w:val="006C6813"/>
    <w:rsid w:val="006C6DC6"/>
    <w:rsid w:val="006C7699"/>
    <w:rsid w:val="006D0898"/>
    <w:rsid w:val="006D1377"/>
    <w:rsid w:val="006D1380"/>
    <w:rsid w:val="006D1ACC"/>
    <w:rsid w:val="006D2D0D"/>
    <w:rsid w:val="006D367E"/>
    <w:rsid w:val="006D41D8"/>
    <w:rsid w:val="006D4ED5"/>
    <w:rsid w:val="006D4F65"/>
    <w:rsid w:val="006D541F"/>
    <w:rsid w:val="006D55CB"/>
    <w:rsid w:val="006D6882"/>
    <w:rsid w:val="006D6984"/>
    <w:rsid w:val="006D6A4B"/>
    <w:rsid w:val="006E0449"/>
    <w:rsid w:val="006E0514"/>
    <w:rsid w:val="006E145A"/>
    <w:rsid w:val="006E1618"/>
    <w:rsid w:val="006E20F2"/>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E9E"/>
    <w:rsid w:val="0070506B"/>
    <w:rsid w:val="007054AB"/>
    <w:rsid w:val="00706241"/>
    <w:rsid w:val="00706C8A"/>
    <w:rsid w:val="00706F03"/>
    <w:rsid w:val="00710EAA"/>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30007"/>
    <w:rsid w:val="00730DCA"/>
    <w:rsid w:val="00731D8A"/>
    <w:rsid w:val="00731EAE"/>
    <w:rsid w:val="00732DB5"/>
    <w:rsid w:val="00733166"/>
    <w:rsid w:val="0073420D"/>
    <w:rsid w:val="0073581C"/>
    <w:rsid w:val="00736D15"/>
    <w:rsid w:val="0073733F"/>
    <w:rsid w:val="00737556"/>
    <w:rsid w:val="00737C3F"/>
    <w:rsid w:val="00737EDC"/>
    <w:rsid w:val="00737F72"/>
    <w:rsid w:val="00737FBC"/>
    <w:rsid w:val="00740D79"/>
    <w:rsid w:val="00740FB5"/>
    <w:rsid w:val="00741E94"/>
    <w:rsid w:val="00742883"/>
    <w:rsid w:val="00744708"/>
    <w:rsid w:val="00744B55"/>
    <w:rsid w:val="00744BD8"/>
    <w:rsid w:val="007450F6"/>
    <w:rsid w:val="007456FF"/>
    <w:rsid w:val="00745F30"/>
    <w:rsid w:val="00746F2D"/>
    <w:rsid w:val="00747162"/>
    <w:rsid w:val="007475F6"/>
    <w:rsid w:val="00747AE9"/>
    <w:rsid w:val="00750193"/>
    <w:rsid w:val="00750BDA"/>
    <w:rsid w:val="00750DDB"/>
    <w:rsid w:val="00751900"/>
    <w:rsid w:val="007525A9"/>
    <w:rsid w:val="00752808"/>
    <w:rsid w:val="007529F9"/>
    <w:rsid w:val="00752A9F"/>
    <w:rsid w:val="00752D56"/>
    <w:rsid w:val="0075318A"/>
    <w:rsid w:val="007537A8"/>
    <w:rsid w:val="007540D9"/>
    <w:rsid w:val="00754360"/>
    <w:rsid w:val="007547BD"/>
    <w:rsid w:val="007553C1"/>
    <w:rsid w:val="00755AF8"/>
    <w:rsid w:val="0075665F"/>
    <w:rsid w:val="007567DB"/>
    <w:rsid w:val="00757B09"/>
    <w:rsid w:val="00757E25"/>
    <w:rsid w:val="0076078E"/>
    <w:rsid w:val="00761472"/>
    <w:rsid w:val="00761D21"/>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8C5"/>
    <w:rsid w:val="007749E7"/>
    <w:rsid w:val="00774B5E"/>
    <w:rsid w:val="00775215"/>
    <w:rsid w:val="007756AA"/>
    <w:rsid w:val="007763E5"/>
    <w:rsid w:val="00776673"/>
    <w:rsid w:val="00776B1A"/>
    <w:rsid w:val="00776B76"/>
    <w:rsid w:val="007776F8"/>
    <w:rsid w:val="00777BC8"/>
    <w:rsid w:val="007801AD"/>
    <w:rsid w:val="00780B77"/>
    <w:rsid w:val="00780D31"/>
    <w:rsid w:val="00781569"/>
    <w:rsid w:val="00781ABB"/>
    <w:rsid w:val="00781C5C"/>
    <w:rsid w:val="00782059"/>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8D9"/>
    <w:rsid w:val="007A6C59"/>
    <w:rsid w:val="007A7E75"/>
    <w:rsid w:val="007A7FA7"/>
    <w:rsid w:val="007B00FE"/>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5F"/>
    <w:rsid w:val="007E45A7"/>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C38"/>
    <w:rsid w:val="007F642B"/>
    <w:rsid w:val="007F644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6210"/>
    <w:rsid w:val="0081645B"/>
    <w:rsid w:val="00817B78"/>
    <w:rsid w:val="00817E64"/>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12D1"/>
    <w:rsid w:val="00831321"/>
    <w:rsid w:val="008315D9"/>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DD7"/>
    <w:rsid w:val="00861069"/>
    <w:rsid w:val="00861A3C"/>
    <w:rsid w:val="00861ABF"/>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2C7"/>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2D2C"/>
    <w:rsid w:val="008C2D4A"/>
    <w:rsid w:val="008C4217"/>
    <w:rsid w:val="008C4D85"/>
    <w:rsid w:val="008C507A"/>
    <w:rsid w:val="008C6B1F"/>
    <w:rsid w:val="008C6C76"/>
    <w:rsid w:val="008C6CCF"/>
    <w:rsid w:val="008D1004"/>
    <w:rsid w:val="008D13B9"/>
    <w:rsid w:val="008D230E"/>
    <w:rsid w:val="008D27D1"/>
    <w:rsid w:val="008D3D18"/>
    <w:rsid w:val="008D446C"/>
    <w:rsid w:val="008D48CA"/>
    <w:rsid w:val="008D4AC6"/>
    <w:rsid w:val="008D6C78"/>
    <w:rsid w:val="008D74B0"/>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D33"/>
    <w:rsid w:val="00921556"/>
    <w:rsid w:val="00921CE5"/>
    <w:rsid w:val="00922549"/>
    <w:rsid w:val="00922655"/>
    <w:rsid w:val="009238DA"/>
    <w:rsid w:val="00926671"/>
    <w:rsid w:val="00926BF9"/>
    <w:rsid w:val="00927CD9"/>
    <w:rsid w:val="009300D8"/>
    <w:rsid w:val="00930397"/>
    <w:rsid w:val="009306EB"/>
    <w:rsid w:val="00930A7E"/>
    <w:rsid w:val="00931CFA"/>
    <w:rsid w:val="009322C7"/>
    <w:rsid w:val="00934688"/>
    <w:rsid w:val="0093487E"/>
    <w:rsid w:val="00935277"/>
    <w:rsid w:val="009352D1"/>
    <w:rsid w:val="0093538A"/>
    <w:rsid w:val="009353D8"/>
    <w:rsid w:val="009358E4"/>
    <w:rsid w:val="00935BEB"/>
    <w:rsid w:val="00935E2D"/>
    <w:rsid w:val="009364EC"/>
    <w:rsid w:val="00936857"/>
    <w:rsid w:val="0093690A"/>
    <w:rsid w:val="00940FFF"/>
    <w:rsid w:val="00942759"/>
    <w:rsid w:val="00943E11"/>
    <w:rsid w:val="00943FBD"/>
    <w:rsid w:val="00944EC8"/>
    <w:rsid w:val="00945004"/>
    <w:rsid w:val="00945202"/>
    <w:rsid w:val="009456C9"/>
    <w:rsid w:val="009477B3"/>
    <w:rsid w:val="00947A90"/>
    <w:rsid w:val="009500AA"/>
    <w:rsid w:val="00951A63"/>
    <w:rsid w:val="00951CD2"/>
    <w:rsid w:val="00951F9B"/>
    <w:rsid w:val="0095226D"/>
    <w:rsid w:val="0095282E"/>
    <w:rsid w:val="00952921"/>
    <w:rsid w:val="009539E5"/>
    <w:rsid w:val="009558BB"/>
    <w:rsid w:val="00955B5B"/>
    <w:rsid w:val="00955C86"/>
    <w:rsid w:val="00955E89"/>
    <w:rsid w:val="00956D6D"/>
    <w:rsid w:val="009573C3"/>
    <w:rsid w:val="0095759D"/>
    <w:rsid w:val="00957725"/>
    <w:rsid w:val="00957D51"/>
    <w:rsid w:val="00957D68"/>
    <w:rsid w:val="00957F37"/>
    <w:rsid w:val="009606A9"/>
    <w:rsid w:val="009609ED"/>
    <w:rsid w:val="00960B1D"/>
    <w:rsid w:val="00962A44"/>
    <w:rsid w:val="009634C5"/>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8008B"/>
    <w:rsid w:val="009815B8"/>
    <w:rsid w:val="00981C93"/>
    <w:rsid w:val="00981E8A"/>
    <w:rsid w:val="00982E87"/>
    <w:rsid w:val="0098337F"/>
    <w:rsid w:val="009835DA"/>
    <w:rsid w:val="009839DF"/>
    <w:rsid w:val="00984E71"/>
    <w:rsid w:val="009858DE"/>
    <w:rsid w:val="00985E97"/>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A075D"/>
    <w:rsid w:val="009A09D6"/>
    <w:rsid w:val="009A2AEE"/>
    <w:rsid w:val="009A2DA2"/>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D0377"/>
    <w:rsid w:val="009D045D"/>
    <w:rsid w:val="009D1AB1"/>
    <w:rsid w:val="009D1CE0"/>
    <w:rsid w:val="009D2E7D"/>
    <w:rsid w:val="009D36D2"/>
    <w:rsid w:val="009D3982"/>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73F"/>
    <w:rsid w:val="009F2CB5"/>
    <w:rsid w:val="009F33BD"/>
    <w:rsid w:val="009F36D6"/>
    <w:rsid w:val="009F3CCF"/>
    <w:rsid w:val="009F3D7B"/>
    <w:rsid w:val="009F3EBF"/>
    <w:rsid w:val="009F45A0"/>
    <w:rsid w:val="009F5CBE"/>
    <w:rsid w:val="009F5E72"/>
    <w:rsid w:val="009F5FD1"/>
    <w:rsid w:val="009F7CB4"/>
    <w:rsid w:val="009F7E50"/>
    <w:rsid w:val="00A02401"/>
    <w:rsid w:val="00A0246C"/>
    <w:rsid w:val="00A03632"/>
    <w:rsid w:val="00A03D74"/>
    <w:rsid w:val="00A04148"/>
    <w:rsid w:val="00A044A5"/>
    <w:rsid w:val="00A048A3"/>
    <w:rsid w:val="00A04D1D"/>
    <w:rsid w:val="00A05E72"/>
    <w:rsid w:val="00A06804"/>
    <w:rsid w:val="00A06DEE"/>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A64"/>
    <w:rsid w:val="00A32EDA"/>
    <w:rsid w:val="00A33F30"/>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77D"/>
    <w:rsid w:val="00A55B5B"/>
    <w:rsid w:val="00A563EC"/>
    <w:rsid w:val="00A56B2B"/>
    <w:rsid w:val="00A56EA1"/>
    <w:rsid w:val="00A5788E"/>
    <w:rsid w:val="00A607DB"/>
    <w:rsid w:val="00A60EFF"/>
    <w:rsid w:val="00A6139E"/>
    <w:rsid w:val="00A61676"/>
    <w:rsid w:val="00A620BB"/>
    <w:rsid w:val="00A625DD"/>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08E5"/>
    <w:rsid w:val="00A81634"/>
    <w:rsid w:val="00A8189E"/>
    <w:rsid w:val="00A82BCC"/>
    <w:rsid w:val="00A82CCF"/>
    <w:rsid w:val="00A82DBA"/>
    <w:rsid w:val="00A845C0"/>
    <w:rsid w:val="00A8497A"/>
    <w:rsid w:val="00A853D3"/>
    <w:rsid w:val="00A85B5E"/>
    <w:rsid w:val="00A860DD"/>
    <w:rsid w:val="00A868AC"/>
    <w:rsid w:val="00A86DE5"/>
    <w:rsid w:val="00A86E85"/>
    <w:rsid w:val="00A87E64"/>
    <w:rsid w:val="00A87F03"/>
    <w:rsid w:val="00A91125"/>
    <w:rsid w:val="00A91325"/>
    <w:rsid w:val="00A914C6"/>
    <w:rsid w:val="00A91D2B"/>
    <w:rsid w:val="00A92DBA"/>
    <w:rsid w:val="00A930AA"/>
    <w:rsid w:val="00A93281"/>
    <w:rsid w:val="00A937A0"/>
    <w:rsid w:val="00A93938"/>
    <w:rsid w:val="00A93E07"/>
    <w:rsid w:val="00A93FB8"/>
    <w:rsid w:val="00A9509C"/>
    <w:rsid w:val="00A968FF"/>
    <w:rsid w:val="00A96B4D"/>
    <w:rsid w:val="00A96E2F"/>
    <w:rsid w:val="00A971F0"/>
    <w:rsid w:val="00A971FC"/>
    <w:rsid w:val="00A97379"/>
    <w:rsid w:val="00A97700"/>
    <w:rsid w:val="00AA08F1"/>
    <w:rsid w:val="00AA1AE0"/>
    <w:rsid w:val="00AA1BBE"/>
    <w:rsid w:val="00AA1BD4"/>
    <w:rsid w:val="00AA1CDF"/>
    <w:rsid w:val="00AA2AF2"/>
    <w:rsid w:val="00AA361E"/>
    <w:rsid w:val="00AA36E6"/>
    <w:rsid w:val="00AA3720"/>
    <w:rsid w:val="00AA3DDE"/>
    <w:rsid w:val="00AA66CC"/>
    <w:rsid w:val="00AA66F9"/>
    <w:rsid w:val="00AA7AFC"/>
    <w:rsid w:val="00AB0A18"/>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33C"/>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3A01"/>
    <w:rsid w:val="00B33E18"/>
    <w:rsid w:val="00B3448E"/>
    <w:rsid w:val="00B344E3"/>
    <w:rsid w:val="00B34F6F"/>
    <w:rsid w:val="00B35A1A"/>
    <w:rsid w:val="00B35CCA"/>
    <w:rsid w:val="00B369F7"/>
    <w:rsid w:val="00B3742A"/>
    <w:rsid w:val="00B37F8A"/>
    <w:rsid w:val="00B4036F"/>
    <w:rsid w:val="00B403AF"/>
    <w:rsid w:val="00B41452"/>
    <w:rsid w:val="00B41952"/>
    <w:rsid w:val="00B41CFF"/>
    <w:rsid w:val="00B427D0"/>
    <w:rsid w:val="00B4359F"/>
    <w:rsid w:val="00B43869"/>
    <w:rsid w:val="00B43B24"/>
    <w:rsid w:val="00B455D2"/>
    <w:rsid w:val="00B4623A"/>
    <w:rsid w:val="00B46940"/>
    <w:rsid w:val="00B47B55"/>
    <w:rsid w:val="00B47D47"/>
    <w:rsid w:val="00B50CFD"/>
    <w:rsid w:val="00B5262D"/>
    <w:rsid w:val="00B52EFA"/>
    <w:rsid w:val="00B53310"/>
    <w:rsid w:val="00B5452C"/>
    <w:rsid w:val="00B5472C"/>
    <w:rsid w:val="00B5492D"/>
    <w:rsid w:val="00B54D75"/>
    <w:rsid w:val="00B5518B"/>
    <w:rsid w:val="00B55B47"/>
    <w:rsid w:val="00B561F6"/>
    <w:rsid w:val="00B56A61"/>
    <w:rsid w:val="00B57EEA"/>
    <w:rsid w:val="00B606C7"/>
    <w:rsid w:val="00B608D2"/>
    <w:rsid w:val="00B611B7"/>
    <w:rsid w:val="00B61953"/>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E05"/>
    <w:rsid w:val="00B73D1F"/>
    <w:rsid w:val="00B7410E"/>
    <w:rsid w:val="00B74B0E"/>
    <w:rsid w:val="00B75020"/>
    <w:rsid w:val="00B76CCC"/>
    <w:rsid w:val="00B76DE3"/>
    <w:rsid w:val="00B775B7"/>
    <w:rsid w:val="00B777D6"/>
    <w:rsid w:val="00B77C3A"/>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74A7"/>
    <w:rsid w:val="00B87579"/>
    <w:rsid w:val="00B877A4"/>
    <w:rsid w:val="00B87EE0"/>
    <w:rsid w:val="00B87EF7"/>
    <w:rsid w:val="00B923EE"/>
    <w:rsid w:val="00B93130"/>
    <w:rsid w:val="00B93A26"/>
    <w:rsid w:val="00B93CBB"/>
    <w:rsid w:val="00B94056"/>
    <w:rsid w:val="00B94D24"/>
    <w:rsid w:val="00B95038"/>
    <w:rsid w:val="00B95DBD"/>
    <w:rsid w:val="00B963EE"/>
    <w:rsid w:val="00B969DB"/>
    <w:rsid w:val="00B96BB8"/>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8A7"/>
    <w:rsid w:val="00BB238E"/>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59"/>
    <w:rsid w:val="00BD64EC"/>
    <w:rsid w:val="00BD6D84"/>
    <w:rsid w:val="00BD6F92"/>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E1C"/>
    <w:rsid w:val="00BE5A16"/>
    <w:rsid w:val="00BE6429"/>
    <w:rsid w:val="00BE6873"/>
    <w:rsid w:val="00BE6E80"/>
    <w:rsid w:val="00BE6E91"/>
    <w:rsid w:val="00BE6F4A"/>
    <w:rsid w:val="00BE7372"/>
    <w:rsid w:val="00BE780C"/>
    <w:rsid w:val="00BE7AF6"/>
    <w:rsid w:val="00BF039C"/>
    <w:rsid w:val="00BF0475"/>
    <w:rsid w:val="00BF1004"/>
    <w:rsid w:val="00BF19C5"/>
    <w:rsid w:val="00BF1CFD"/>
    <w:rsid w:val="00BF2C9A"/>
    <w:rsid w:val="00BF2CD9"/>
    <w:rsid w:val="00BF3E53"/>
    <w:rsid w:val="00BF44B7"/>
    <w:rsid w:val="00BF4CAC"/>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047"/>
    <w:rsid w:val="00C23150"/>
    <w:rsid w:val="00C254EB"/>
    <w:rsid w:val="00C260E2"/>
    <w:rsid w:val="00C26DCD"/>
    <w:rsid w:val="00C26DFB"/>
    <w:rsid w:val="00C27F51"/>
    <w:rsid w:val="00C30120"/>
    <w:rsid w:val="00C30F26"/>
    <w:rsid w:val="00C31205"/>
    <w:rsid w:val="00C3155E"/>
    <w:rsid w:val="00C32786"/>
    <w:rsid w:val="00C32BD5"/>
    <w:rsid w:val="00C34301"/>
    <w:rsid w:val="00C344EF"/>
    <w:rsid w:val="00C35C04"/>
    <w:rsid w:val="00C36F0E"/>
    <w:rsid w:val="00C3768C"/>
    <w:rsid w:val="00C376E5"/>
    <w:rsid w:val="00C407B2"/>
    <w:rsid w:val="00C4094E"/>
    <w:rsid w:val="00C412A4"/>
    <w:rsid w:val="00C415C2"/>
    <w:rsid w:val="00C41943"/>
    <w:rsid w:val="00C419FE"/>
    <w:rsid w:val="00C41CE9"/>
    <w:rsid w:val="00C42576"/>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DAE"/>
    <w:rsid w:val="00C60ED9"/>
    <w:rsid w:val="00C6145E"/>
    <w:rsid w:val="00C61E27"/>
    <w:rsid w:val="00C62886"/>
    <w:rsid w:val="00C62C85"/>
    <w:rsid w:val="00C62D19"/>
    <w:rsid w:val="00C63032"/>
    <w:rsid w:val="00C63A66"/>
    <w:rsid w:val="00C63A99"/>
    <w:rsid w:val="00C63B0D"/>
    <w:rsid w:val="00C646AE"/>
    <w:rsid w:val="00C64EC6"/>
    <w:rsid w:val="00C65975"/>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763"/>
    <w:rsid w:val="00C77707"/>
    <w:rsid w:val="00C7789F"/>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0FA"/>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A770E"/>
    <w:rsid w:val="00CB1617"/>
    <w:rsid w:val="00CB1C0C"/>
    <w:rsid w:val="00CB2469"/>
    <w:rsid w:val="00CB2AE2"/>
    <w:rsid w:val="00CB2C7D"/>
    <w:rsid w:val="00CB2DD2"/>
    <w:rsid w:val="00CB3218"/>
    <w:rsid w:val="00CB32CB"/>
    <w:rsid w:val="00CB38AE"/>
    <w:rsid w:val="00CB450A"/>
    <w:rsid w:val="00CB55CE"/>
    <w:rsid w:val="00CB5AD4"/>
    <w:rsid w:val="00CB5DC3"/>
    <w:rsid w:val="00CB7BAA"/>
    <w:rsid w:val="00CC02A9"/>
    <w:rsid w:val="00CC131E"/>
    <w:rsid w:val="00CC17B1"/>
    <w:rsid w:val="00CC1EBC"/>
    <w:rsid w:val="00CC304C"/>
    <w:rsid w:val="00CC4660"/>
    <w:rsid w:val="00CC4926"/>
    <w:rsid w:val="00CC5216"/>
    <w:rsid w:val="00CC666C"/>
    <w:rsid w:val="00CC7A08"/>
    <w:rsid w:val="00CD02BA"/>
    <w:rsid w:val="00CD1886"/>
    <w:rsid w:val="00CD1972"/>
    <w:rsid w:val="00CD1CED"/>
    <w:rsid w:val="00CD1E0D"/>
    <w:rsid w:val="00CD1EAB"/>
    <w:rsid w:val="00CD2B63"/>
    <w:rsid w:val="00CD32E0"/>
    <w:rsid w:val="00CD34CC"/>
    <w:rsid w:val="00CD3933"/>
    <w:rsid w:val="00CD3AA1"/>
    <w:rsid w:val="00CD3D15"/>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5EFA"/>
    <w:rsid w:val="00D068E4"/>
    <w:rsid w:val="00D069FF"/>
    <w:rsid w:val="00D06E01"/>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87FF2"/>
    <w:rsid w:val="00D90B46"/>
    <w:rsid w:val="00D90C09"/>
    <w:rsid w:val="00D91FDC"/>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DD0"/>
    <w:rsid w:val="00DA4F37"/>
    <w:rsid w:val="00DA5A39"/>
    <w:rsid w:val="00DA5ED9"/>
    <w:rsid w:val="00DA614C"/>
    <w:rsid w:val="00DA6602"/>
    <w:rsid w:val="00DA6A67"/>
    <w:rsid w:val="00DB024A"/>
    <w:rsid w:val="00DB0B59"/>
    <w:rsid w:val="00DB0B90"/>
    <w:rsid w:val="00DB0F66"/>
    <w:rsid w:val="00DB1BB8"/>
    <w:rsid w:val="00DB244E"/>
    <w:rsid w:val="00DB2D23"/>
    <w:rsid w:val="00DB358B"/>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924"/>
    <w:rsid w:val="00DD50A6"/>
    <w:rsid w:val="00DD5B27"/>
    <w:rsid w:val="00DD67D8"/>
    <w:rsid w:val="00DD6D4C"/>
    <w:rsid w:val="00DD6FC8"/>
    <w:rsid w:val="00DD70BC"/>
    <w:rsid w:val="00DD7640"/>
    <w:rsid w:val="00DE08E8"/>
    <w:rsid w:val="00DE0D80"/>
    <w:rsid w:val="00DE1882"/>
    <w:rsid w:val="00DE1FA8"/>
    <w:rsid w:val="00DE2C4C"/>
    <w:rsid w:val="00DE31CD"/>
    <w:rsid w:val="00DE378E"/>
    <w:rsid w:val="00DE3FBB"/>
    <w:rsid w:val="00DE458D"/>
    <w:rsid w:val="00DE45A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306C"/>
    <w:rsid w:val="00E13866"/>
    <w:rsid w:val="00E14177"/>
    <w:rsid w:val="00E149FE"/>
    <w:rsid w:val="00E153DC"/>
    <w:rsid w:val="00E1668F"/>
    <w:rsid w:val="00E16A1E"/>
    <w:rsid w:val="00E16BBB"/>
    <w:rsid w:val="00E17AB6"/>
    <w:rsid w:val="00E20607"/>
    <w:rsid w:val="00E208B6"/>
    <w:rsid w:val="00E20E62"/>
    <w:rsid w:val="00E21981"/>
    <w:rsid w:val="00E22F31"/>
    <w:rsid w:val="00E23834"/>
    <w:rsid w:val="00E23C63"/>
    <w:rsid w:val="00E24657"/>
    <w:rsid w:val="00E248F7"/>
    <w:rsid w:val="00E2550E"/>
    <w:rsid w:val="00E25F23"/>
    <w:rsid w:val="00E26D87"/>
    <w:rsid w:val="00E2747C"/>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13C"/>
    <w:rsid w:val="00E54BEB"/>
    <w:rsid w:val="00E553BC"/>
    <w:rsid w:val="00E55B60"/>
    <w:rsid w:val="00E55E94"/>
    <w:rsid w:val="00E55F62"/>
    <w:rsid w:val="00E56DFA"/>
    <w:rsid w:val="00E57DD9"/>
    <w:rsid w:val="00E60369"/>
    <w:rsid w:val="00E60441"/>
    <w:rsid w:val="00E6080C"/>
    <w:rsid w:val="00E62198"/>
    <w:rsid w:val="00E627D3"/>
    <w:rsid w:val="00E65254"/>
    <w:rsid w:val="00E65D2D"/>
    <w:rsid w:val="00E65E8E"/>
    <w:rsid w:val="00E679E6"/>
    <w:rsid w:val="00E70DA7"/>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21D"/>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125"/>
    <w:rsid w:val="00E963ED"/>
    <w:rsid w:val="00E96A64"/>
    <w:rsid w:val="00E96B5D"/>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6E6"/>
    <w:rsid w:val="00EA7DBE"/>
    <w:rsid w:val="00EB18FE"/>
    <w:rsid w:val="00EB1A5F"/>
    <w:rsid w:val="00EB1E9F"/>
    <w:rsid w:val="00EB23BF"/>
    <w:rsid w:val="00EB2688"/>
    <w:rsid w:val="00EB2ADF"/>
    <w:rsid w:val="00EB2E4A"/>
    <w:rsid w:val="00EB31FF"/>
    <w:rsid w:val="00EB3934"/>
    <w:rsid w:val="00EB39A8"/>
    <w:rsid w:val="00EB4221"/>
    <w:rsid w:val="00EB47A3"/>
    <w:rsid w:val="00EB55CC"/>
    <w:rsid w:val="00EB5A23"/>
    <w:rsid w:val="00EB5E75"/>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1066"/>
    <w:rsid w:val="00ED10C2"/>
    <w:rsid w:val="00ED1EDA"/>
    <w:rsid w:val="00ED3459"/>
    <w:rsid w:val="00ED417A"/>
    <w:rsid w:val="00ED542E"/>
    <w:rsid w:val="00ED58A4"/>
    <w:rsid w:val="00ED6C99"/>
    <w:rsid w:val="00ED6E64"/>
    <w:rsid w:val="00ED6F96"/>
    <w:rsid w:val="00ED737B"/>
    <w:rsid w:val="00EE0E84"/>
    <w:rsid w:val="00EE15C5"/>
    <w:rsid w:val="00EE1B13"/>
    <w:rsid w:val="00EE1C42"/>
    <w:rsid w:val="00EE1D78"/>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6657"/>
    <w:rsid w:val="00F07491"/>
    <w:rsid w:val="00F1085E"/>
    <w:rsid w:val="00F10CF9"/>
    <w:rsid w:val="00F11F2E"/>
    <w:rsid w:val="00F1308C"/>
    <w:rsid w:val="00F13190"/>
    <w:rsid w:val="00F13371"/>
    <w:rsid w:val="00F13612"/>
    <w:rsid w:val="00F13953"/>
    <w:rsid w:val="00F13C8B"/>
    <w:rsid w:val="00F13F4B"/>
    <w:rsid w:val="00F14064"/>
    <w:rsid w:val="00F14309"/>
    <w:rsid w:val="00F14949"/>
    <w:rsid w:val="00F154BF"/>
    <w:rsid w:val="00F15B4B"/>
    <w:rsid w:val="00F16617"/>
    <w:rsid w:val="00F16C06"/>
    <w:rsid w:val="00F17531"/>
    <w:rsid w:val="00F2173C"/>
    <w:rsid w:val="00F21B4C"/>
    <w:rsid w:val="00F21E6F"/>
    <w:rsid w:val="00F22089"/>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36AA"/>
    <w:rsid w:val="00F636FF"/>
    <w:rsid w:val="00F64A56"/>
    <w:rsid w:val="00F6667A"/>
    <w:rsid w:val="00F66F0A"/>
    <w:rsid w:val="00F67549"/>
    <w:rsid w:val="00F6755C"/>
    <w:rsid w:val="00F67798"/>
    <w:rsid w:val="00F6795C"/>
    <w:rsid w:val="00F67F61"/>
    <w:rsid w:val="00F70944"/>
    <w:rsid w:val="00F70A0D"/>
    <w:rsid w:val="00F71C84"/>
    <w:rsid w:val="00F722CB"/>
    <w:rsid w:val="00F724DC"/>
    <w:rsid w:val="00F7399B"/>
    <w:rsid w:val="00F74636"/>
    <w:rsid w:val="00F7555E"/>
    <w:rsid w:val="00F75D2C"/>
    <w:rsid w:val="00F76615"/>
    <w:rsid w:val="00F76E85"/>
    <w:rsid w:val="00F800E9"/>
    <w:rsid w:val="00F808A5"/>
    <w:rsid w:val="00F817FE"/>
    <w:rsid w:val="00F8185C"/>
    <w:rsid w:val="00F82EA9"/>
    <w:rsid w:val="00F85649"/>
    <w:rsid w:val="00F864D3"/>
    <w:rsid w:val="00F864E8"/>
    <w:rsid w:val="00F86F78"/>
    <w:rsid w:val="00F873A2"/>
    <w:rsid w:val="00F87BF0"/>
    <w:rsid w:val="00F9019D"/>
    <w:rsid w:val="00F90D8F"/>
    <w:rsid w:val="00F914CA"/>
    <w:rsid w:val="00F91B01"/>
    <w:rsid w:val="00F924FF"/>
    <w:rsid w:val="00F928A0"/>
    <w:rsid w:val="00F9368F"/>
    <w:rsid w:val="00F939AC"/>
    <w:rsid w:val="00F9415C"/>
    <w:rsid w:val="00F9426D"/>
    <w:rsid w:val="00F943F0"/>
    <w:rsid w:val="00F9454F"/>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948"/>
    <w:rsid w:val="00FA63FC"/>
    <w:rsid w:val="00FA6863"/>
    <w:rsid w:val="00FA701E"/>
    <w:rsid w:val="00FA7586"/>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1CE9"/>
    <w:rsid w:val="00FE2699"/>
    <w:rsid w:val="00FE2E01"/>
    <w:rsid w:val="00FE3940"/>
    <w:rsid w:val="00FE3E5A"/>
    <w:rsid w:val="00FE517B"/>
    <w:rsid w:val="00FE620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BB7D0B"/>
    <w:rPr>
      <w:b/>
      <w:bCs/>
    </w:rPr>
  </w:style>
  <w:style w:type="character" w:customStyle="1" w:styleId="TematkomentarzaZnak">
    <w:name w:val="Temat komentarza Znak"/>
    <w:basedOn w:val="TekstkomentarzaZnak"/>
    <w:link w:val="Tematkomentarza"/>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qFormat/>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semiHidden/>
    <w:unhideWhenUsed/>
    <w:rsid w:val="00C21179"/>
    <w:rPr>
      <w:sz w:val="20"/>
      <w:szCs w:val="20"/>
    </w:rPr>
  </w:style>
  <w:style w:type="character" w:customStyle="1" w:styleId="TekstprzypisukocowegoZnak">
    <w:name w:val="Tekst przypisu końcowego Znak"/>
    <w:basedOn w:val="Domylnaczcionkaakapitu"/>
    <w:link w:val="Tekstprzypisukocowego"/>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basedOn w:val="Domylnaczcionkaakapitu"/>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8">
    <w:name w:val="Tabela - Siatka8"/>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unhideWhenUsed/>
    <w:rsid w:val="003552AA"/>
  </w:style>
  <w:style w:type="table" w:customStyle="1" w:styleId="Tabela-Siatka9">
    <w:name w:val="Tabela - Siatka9"/>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3552AA"/>
  </w:style>
  <w:style w:type="character" w:customStyle="1" w:styleId="normaltextrun">
    <w:name w:val="normaltextrun"/>
    <w:rsid w:val="003552AA"/>
  </w:style>
  <w:style w:type="paragraph" w:customStyle="1" w:styleId="paragraph">
    <w:name w:val="paragraph"/>
    <w:basedOn w:val="Normalny"/>
    <w:rsid w:val="003552AA"/>
    <w:pPr>
      <w:spacing w:before="100" w:beforeAutospacing="1" w:after="100" w:afterAutospacing="1"/>
    </w:pPr>
  </w:style>
  <w:style w:type="character" w:customStyle="1" w:styleId="eop">
    <w:name w:val="eop"/>
    <w:rsid w:val="003552AA"/>
  </w:style>
  <w:style w:type="paragraph" w:customStyle="1" w:styleId="Style24">
    <w:name w:val="Style24"/>
    <w:basedOn w:val="Normalny"/>
    <w:uiPriority w:val="99"/>
    <w:rsid w:val="003552AA"/>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3552AA"/>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3552AA"/>
    <w:rPr>
      <w:rFonts w:ascii="Times New Roman" w:hAnsi="Times New Roman" w:cs="Times New Roman"/>
      <w:sz w:val="22"/>
      <w:szCs w:val="22"/>
    </w:rPr>
  </w:style>
  <w:style w:type="character" w:customStyle="1" w:styleId="FontStyle20">
    <w:name w:val="Font Style20"/>
    <w:uiPriority w:val="99"/>
    <w:rsid w:val="003552AA"/>
    <w:rPr>
      <w:rFonts w:ascii="Times New Roman" w:hAnsi="Times New Roman" w:cs="Times New Roman"/>
      <w:sz w:val="22"/>
      <w:szCs w:val="22"/>
    </w:rPr>
  </w:style>
  <w:style w:type="paragraph" w:customStyle="1" w:styleId="Style22">
    <w:name w:val="Style22"/>
    <w:basedOn w:val="Normalny"/>
    <w:uiPriority w:val="99"/>
    <w:rsid w:val="003552AA"/>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35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ny"/>
    <w:rsid w:val="00222ECC"/>
    <w:rPr>
      <w:rFonts w:ascii="Calibri" w:hAnsi="Calibri"/>
      <w:sz w:val="22"/>
      <w:szCs w:val="22"/>
    </w:rPr>
  </w:style>
  <w:style w:type="table" w:customStyle="1" w:styleId="NormalTable0">
    <w:name w:val="Normal Table0"/>
    <w:rsid w:val="00222E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222ECC"/>
    <w:pPr>
      <w:numPr>
        <w:numId w:val="128"/>
      </w:numPr>
      <w:contextualSpacing/>
    </w:pPr>
  </w:style>
  <w:style w:type="paragraph" w:customStyle="1" w:styleId="Code">
    <w:name w:val="Code"/>
    <w:rsid w:val="00222ECC"/>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222ECC"/>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222ECC"/>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222ECC"/>
    <w:pPr>
      <w:keepLines w:val="0"/>
      <w:numPr>
        <w:numId w:val="130"/>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222ECC"/>
    <w:pPr>
      <w:keepLines w:val="0"/>
      <w:numPr>
        <w:ilvl w:val="1"/>
        <w:numId w:val="131"/>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222ECC"/>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222ECC"/>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222ECC"/>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222ECC"/>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222ECC"/>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222ECC"/>
    <w:pPr>
      <w:spacing w:before="120" w:after="0" w:line="240" w:lineRule="auto"/>
      <w:ind w:left="1276"/>
    </w:pPr>
    <w:rPr>
      <w:rFonts w:ascii="Verdana" w:eastAsia="Times New Roman" w:hAnsi="Verdana" w:cs="Verdana"/>
      <w:sz w:val="20"/>
      <w:szCs w:val="20"/>
      <w:lang w:val="en-GB"/>
    </w:rPr>
  </w:style>
  <w:style w:type="paragraph" w:customStyle="1" w:styleId="table">
    <w:name w:val="table"/>
    <w:basedOn w:val="Tekstpodstawowy"/>
    <w:rsid w:val="00222ECC"/>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222ECC"/>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222ECC"/>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222ECC"/>
  </w:style>
  <w:style w:type="paragraph" w:customStyle="1" w:styleId="CVh3">
    <w:name w:val="CV_h3"/>
    <w:rsid w:val="00222ECC"/>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222ECC"/>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222ECC"/>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222ECC"/>
    <w:rPr>
      <w:color w:val="800080"/>
      <w:u w:val="single"/>
    </w:rPr>
  </w:style>
  <w:style w:type="paragraph" w:customStyle="1" w:styleId="FrontpageClient">
    <w:name w:val="FrontpageClient"/>
    <w:rsid w:val="00222ECC"/>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222ECC"/>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222ECC"/>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222ECC"/>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222ECC"/>
  </w:style>
  <w:style w:type="paragraph" w:customStyle="1" w:styleId="CVh0">
    <w:name w:val="CV_h0"/>
    <w:rsid w:val="00222ECC"/>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222ECC"/>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222ECC"/>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222ECC"/>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222ECC"/>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222ECC"/>
    <w:pPr>
      <w:numPr>
        <w:numId w:val="129"/>
      </w:numPr>
      <w:spacing w:before="120" w:after="120" w:line="240" w:lineRule="auto"/>
    </w:pPr>
    <w:rPr>
      <w:rFonts w:ascii="Verdana" w:hAnsi="Verdana" w:cs="Verdana"/>
      <w:sz w:val="20"/>
      <w:szCs w:val="20"/>
      <w:lang w:val="en-GB" w:eastAsia="en-US"/>
    </w:rPr>
  </w:style>
  <w:style w:type="paragraph" w:customStyle="1" w:styleId="Tekstprzypisu">
    <w:name w:val="Tekst przypisu"/>
    <w:semiHidden/>
    <w:rsid w:val="00222ECC"/>
    <w:pPr>
      <w:spacing w:after="0" w:line="240" w:lineRule="auto"/>
    </w:pPr>
    <w:rPr>
      <w:rFonts w:ascii="Verdana" w:eastAsia="Times New Roman" w:hAnsi="Verdana" w:cs="Verdana"/>
      <w:sz w:val="20"/>
      <w:szCs w:val="20"/>
      <w:lang w:val="en-GB"/>
    </w:rPr>
  </w:style>
  <w:style w:type="character" w:customStyle="1" w:styleId="Odwoanieprzypisu">
    <w:name w:val="Odwołanie przypisu"/>
    <w:semiHidden/>
    <w:rsid w:val="00222ECC"/>
    <w:rPr>
      <w:vertAlign w:val="superscript"/>
    </w:rPr>
  </w:style>
  <w:style w:type="paragraph" w:customStyle="1" w:styleId="Plandokumentu">
    <w:name w:val="Plan dokumentu"/>
    <w:basedOn w:val="Normalny"/>
    <w:semiHidden/>
    <w:rsid w:val="00222ECC"/>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222ECC"/>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222ECC"/>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222ECC"/>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222ECC"/>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222ECC"/>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222ECC"/>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222ECC"/>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222ECC"/>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222ECC"/>
    <w:rPr>
      <w:rFonts w:ascii="Verdana" w:hAnsi="Verdana"/>
      <w:noProof/>
      <w:sz w:val="28"/>
      <w:szCs w:val="28"/>
    </w:rPr>
  </w:style>
  <w:style w:type="numbering" w:styleId="1ai">
    <w:name w:val="Outline List 1"/>
    <w:basedOn w:val="Bezlisty"/>
    <w:rsid w:val="00222ECC"/>
    <w:pPr>
      <w:numPr>
        <w:numId w:val="132"/>
      </w:numPr>
    </w:pPr>
  </w:style>
  <w:style w:type="paragraph" w:customStyle="1" w:styleId="StylNagwek3Przed0pt">
    <w:name w:val="Styl Nagłówek 3 + Przed:  0 pt"/>
    <w:basedOn w:val="Nagwek3"/>
    <w:rsid w:val="00222ECC"/>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222ECC"/>
    <w:pPr>
      <w:numPr>
        <w:numId w:val="133"/>
      </w:numPr>
      <w:spacing w:before="240" w:after="120" w:line="360" w:lineRule="auto"/>
      <w:jc w:val="both"/>
    </w:pPr>
    <w:rPr>
      <w:szCs w:val="20"/>
    </w:rPr>
  </w:style>
  <w:style w:type="paragraph" w:customStyle="1" w:styleId="tabela">
    <w:name w:val="tabela"/>
    <w:basedOn w:val="Normalny"/>
    <w:rsid w:val="00222ECC"/>
    <w:pPr>
      <w:tabs>
        <w:tab w:val="left" w:pos="567"/>
      </w:tabs>
      <w:spacing w:before="60" w:after="60"/>
    </w:pPr>
    <w:rPr>
      <w:rFonts w:ascii="Arial" w:hAnsi="Arial"/>
      <w:sz w:val="20"/>
      <w:szCs w:val="20"/>
    </w:rPr>
  </w:style>
  <w:style w:type="paragraph" w:customStyle="1" w:styleId="Punktowanie1p">
    <w:name w:val="Punktowanie 1 p."/>
    <w:basedOn w:val="Normalny"/>
    <w:rsid w:val="00222ECC"/>
    <w:pPr>
      <w:spacing w:after="120"/>
    </w:pPr>
    <w:rPr>
      <w:rFonts w:ascii="Verdana" w:hAnsi="Verdana"/>
      <w:sz w:val="20"/>
      <w:szCs w:val="20"/>
    </w:rPr>
  </w:style>
  <w:style w:type="paragraph" w:customStyle="1" w:styleId="StylNagwek1">
    <w:name w:val="Styl Nagłówek 1"/>
    <w:aliases w:val="h1 + Wyrównany do środka"/>
    <w:basedOn w:val="Nagwek1"/>
    <w:rsid w:val="00222ECC"/>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222ECC"/>
    <w:pPr>
      <w:keepLines w:val="0"/>
      <w:numPr>
        <w:ilvl w:val="1"/>
        <w:numId w:val="134"/>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222ECC"/>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222ECC"/>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222ECC"/>
    <w:pPr>
      <w:tabs>
        <w:tab w:val="left" w:pos="284"/>
        <w:tab w:val="num" w:pos="2475"/>
      </w:tabs>
      <w:ind w:left="2475" w:hanging="360"/>
    </w:pPr>
    <w:rPr>
      <w:b w:val="0"/>
      <w:bCs w:val="0"/>
    </w:rPr>
  </w:style>
  <w:style w:type="paragraph" w:customStyle="1" w:styleId="Tabela0">
    <w:name w:val="Tabela"/>
    <w:basedOn w:val="Normalny"/>
    <w:rsid w:val="00222ECC"/>
    <w:pPr>
      <w:spacing w:before="60" w:after="60"/>
    </w:pPr>
    <w:rPr>
      <w:rFonts w:ascii="Arial" w:hAnsi="Arial"/>
      <w:szCs w:val="20"/>
    </w:rPr>
  </w:style>
  <w:style w:type="paragraph" w:styleId="Listapunktowana3">
    <w:name w:val="List Bullet 3"/>
    <w:basedOn w:val="Normalny"/>
    <w:autoRedefine/>
    <w:rsid w:val="00222ECC"/>
    <w:pPr>
      <w:numPr>
        <w:numId w:val="135"/>
      </w:numPr>
      <w:spacing w:before="120" w:after="120" w:line="360" w:lineRule="auto"/>
      <w:jc w:val="both"/>
    </w:pPr>
    <w:rPr>
      <w:rFonts w:ascii="Verdana" w:hAnsi="Verdana"/>
      <w:sz w:val="20"/>
    </w:rPr>
  </w:style>
  <w:style w:type="paragraph" w:customStyle="1" w:styleId="TableSmHeading">
    <w:name w:val="Table_Sm_Heading"/>
    <w:basedOn w:val="Normalny"/>
    <w:rsid w:val="00222ECC"/>
    <w:pPr>
      <w:keepNext/>
      <w:keepLines/>
      <w:spacing w:before="60" w:after="40"/>
    </w:pPr>
    <w:rPr>
      <w:rFonts w:ascii="Arial" w:hAnsi="Arial"/>
      <w:b/>
      <w:sz w:val="16"/>
      <w:szCs w:val="20"/>
      <w:lang w:val="en-US" w:eastAsia="en-US"/>
    </w:rPr>
  </w:style>
  <w:style w:type="paragraph" w:customStyle="1" w:styleId="HPTableTitle">
    <w:name w:val="HP_Table_Title"/>
    <w:basedOn w:val="Normalny"/>
    <w:next w:val="Normalny"/>
    <w:rsid w:val="00222ECC"/>
    <w:pPr>
      <w:keepNext/>
      <w:keepLines/>
      <w:spacing w:before="240" w:after="60"/>
    </w:pPr>
    <w:rPr>
      <w:rFonts w:ascii="Arial" w:hAnsi="Arial"/>
      <w:b/>
      <w:sz w:val="18"/>
      <w:szCs w:val="20"/>
      <w:lang w:val="en-US" w:eastAsia="en-US"/>
    </w:rPr>
  </w:style>
  <w:style w:type="paragraph" w:customStyle="1" w:styleId="TableMedium">
    <w:name w:val="Table_Medium"/>
    <w:basedOn w:val="table"/>
    <w:rsid w:val="00222ECC"/>
    <w:pPr>
      <w:spacing w:before="40" w:after="40"/>
      <w:jc w:val="left"/>
    </w:pPr>
    <w:rPr>
      <w:rFonts w:ascii="Arial" w:hAnsi="Arial" w:cs="Times New Roman"/>
      <w:sz w:val="18"/>
      <w:lang w:val="en-US"/>
    </w:rPr>
  </w:style>
  <w:style w:type="paragraph" w:customStyle="1" w:styleId="PNTekstpodstawowy">
    <w:name w:val="PN Tekst podstawowy"/>
    <w:rsid w:val="00222ECC"/>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222ECC"/>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222ECC"/>
    <w:pPr>
      <w:spacing w:after="120"/>
    </w:pPr>
    <w:rPr>
      <w:rFonts w:ascii="Arial" w:hAnsi="Arial" w:cs="Arial"/>
      <w:sz w:val="20"/>
      <w:szCs w:val="20"/>
    </w:rPr>
  </w:style>
  <w:style w:type="paragraph" w:styleId="Data">
    <w:name w:val="Date"/>
    <w:basedOn w:val="Normalny"/>
    <w:next w:val="Normalny"/>
    <w:link w:val="DataZnak"/>
    <w:rsid w:val="00222ECC"/>
    <w:pPr>
      <w:spacing w:after="120"/>
    </w:pPr>
    <w:rPr>
      <w:rFonts w:ascii="Verdana" w:hAnsi="Verdana"/>
      <w:sz w:val="20"/>
      <w:szCs w:val="20"/>
    </w:rPr>
  </w:style>
  <w:style w:type="character" w:customStyle="1" w:styleId="DataZnak">
    <w:name w:val="Data Znak"/>
    <w:basedOn w:val="Domylnaczcionkaakapitu"/>
    <w:link w:val="Data"/>
    <w:rsid w:val="00222ECC"/>
    <w:rPr>
      <w:rFonts w:ascii="Verdana" w:eastAsia="Times New Roman" w:hAnsi="Verdana" w:cs="Times New Roman"/>
      <w:sz w:val="20"/>
      <w:szCs w:val="20"/>
      <w:lang w:eastAsia="pl-PL"/>
    </w:rPr>
  </w:style>
  <w:style w:type="paragraph" w:styleId="HTML-adres">
    <w:name w:val="HTML Address"/>
    <w:basedOn w:val="Normalny"/>
    <w:link w:val="HTML-adresZnak"/>
    <w:rsid w:val="00222ECC"/>
    <w:pPr>
      <w:spacing w:after="120"/>
    </w:pPr>
    <w:rPr>
      <w:rFonts w:ascii="Verdana" w:hAnsi="Verdana"/>
      <w:i/>
      <w:iCs/>
      <w:sz w:val="20"/>
      <w:szCs w:val="20"/>
    </w:rPr>
  </w:style>
  <w:style w:type="character" w:customStyle="1" w:styleId="HTML-adresZnak">
    <w:name w:val="HTML - adres Znak"/>
    <w:basedOn w:val="Domylnaczcionkaakapitu"/>
    <w:link w:val="HTML-adres"/>
    <w:rsid w:val="00222ECC"/>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222ECC"/>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222ECC"/>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222ECC"/>
    <w:pPr>
      <w:spacing w:after="120"/>
      <w:ind w:left="400" w:hanging="200"/>
    </w:pPr>
    <w:rPr>
      <w:rFonts w:ascii="Verdana" w:hAnsi="Verdana"/>
      <w:sz w:val="20"/>
      <w:szCs w:val="20"/>
    </w:rPr>
  </w:style>
  <w:style w:type="paragraph" w:styleId="Indeks3">
    <w:name w:val="index 3"/>
    <w:basedOn w:val="Normalny"/>
    <w:next w:val="Normalny"/>
    <w:autoRedefine/>
    <w:semiHidden/>
    <w:rsid w:val="00222ECC"/>
    <w:pPr>
      <w:spacing w:after="120"/>
      <w:ind w:left="600" w:hanging="200"/>
    </w:pPr>
    <w:rPr>
      <w:rFonts w:ascii="Verdana" w:hAnsi="Verdana"/>
      <w:sz w:val="20"/>
      <w:szCs w:val="20"/>
    </w:rPr>
  </w:style>
  <w:style w:type="paragraph" w:styleId="Indeks4">
    <w:name w:val="index 4"/>
    <w:basedOn w:val="Normalny"/>
    <w:next w:val="Normalny"/>
    <w:autoRedefine/>
    <w:semiHidden/>
    <w:rsid w:val="00222ECC"/>
    <w:pPr>
      <w:spacing w:after="120"/>
      <w:ind w:left="800" w:hanging="200"/>
    </w:pPr>
    <w:rPr>
      <w:rFonts w:ascii="Verdana" w:hAnsi="Verdana"/>
      <w:sz w:val="20"/>
      <w:szCs w:val="20"/>
    </w:rPr>
  </w:style>
  <w:style w:type="paragraph" w:styleId="Indeks5">
    <w:name w:val="index 5"/>
    <w:basedOn w:val="Normalny"/>
    <w:next w:val="Normalny"/>
    <w:autoRedefine/>
    <w:semiHidden/>
    <w:rsid w:val="00222ECC"/>
    <w:pPr>
      <w:spacing w:after="120"/>
      <w:ind w:left="1000" w:hanging="200"/>
    </w:pPr>
    <w:rPr>
      <w:rFonts w:ascii="Verdana" w:hAnsi="Verdana"/>
      <w:sz w:val="20"/>
      <w:szCs w:val="20"/>
    </w:rPr>
  </w:style>
  <w:style w:type="paragraph" w:styleId="Indeks6">
    <w:name w:val="index 6"/>
    <w:basedOn w:val="Normalny"/>
    <w:next w:val="Normalny"/>
    <w:autoRedefine/>
    <w:semiHidden/>
    <w:rsid w:val="00222ECC"/>
    <w:pPr>
      <w:spacing w:after="120"/>
      <w:ind w:left="1200" w:hanging="200"/>
    </w:pPr>
    <w:rPr>
      <w:rFonts w:ascii="Verdana" w:hAnsi="Verdana"/>
      <w:sz w:val="20"/>
      <w:szCs w:val="20"/>
    </w:rPr>
  </w:style>
  <w:style w:type="paragraph" w:styleId="Indeks7">
    <w:name w:val="index 7"/>
    <w:basedOn w:val="Normalny"/>
    <w:next w:val="Normalny"/>
    <w:autoRedefine/>
    <w:semiHidden/>
    <w:rsid w:val="00222ECC"/>
    <w:pPr>
      <w:spacing w:after="120"/>
      <w:ind w:left="1400" w:hanging="200"/>
    </w:pPr>
    <w:rPr>
      <w:rFonts w:ascii="Verdana" w:hAnsi="Verdana"/>
      <w:sz w:val="20"/>
      <w:szCs w:val="20"/>
    </w:rPr>
  </w:style>
  <w:style w:type="paragraph" w:styleId="Indeks8">
    <w:name w:val="index 8"/>
    <w:basedOn w:val="Normalny"/>
    <w:next w:val="Normalny"/>
    <w:autoRedefine/>
    <w:semiHidden/>
    <w:rsid w:val="00222ECC"/>
    <w:pPr>
      <w:spacing w:after="120"/>
      <w:ind w:left="1600" w:hanging="200"/>
    </w:pPr>
    <w:rPr>
      <w:rFonts w:ascii="Verdana" w:hAnsi="Verdana"/>
      <w:sz w:val="20"/>
      <w:szCs w:val="20"/>
    </w:rPr>
  </w:style>
  <w:style w:type="paragraph" w:styleId="Indeks9">
    <w:name w:val="index 9"/>
    <w:basedOn w:val="Normalny"/>
    <w:next w:val="Normalny"/>
    <w:autoRedefine/>
    <w:semiHidden/>
    <w:rsid w:val="00222ECC"/>
    <w:pPr>
      <w:spacing w:after="120"/>
      <w:ind w:left="1800" w:hanging="200"/>
    </w:pPr>
    <w:rPr>
      <w:rFonts w:ascii="Verdana" w:hAnsi="Verdana"/>
      <w:sz w:val="20"/>
      <w:szCs w:val="20"/>
    </w:rPr>
  </w:style>
  <w:style w:type="paragraph" w:styleId="Lista-kontynuacja">
    <w:name w:val="List Continue"/>
    <w:basedOn w:val="Normalny"/>
    <w:rsid w:val="00222ECC"/>
    <w:pPr>
      <w:spacing w:after="120"/>
      <w:ind w:left="283"/>
    </w:pPr>
    <w:rPr>
      <w:rFonts w:ascii="Verdana" w:hAnsi="Verdana"/>
      <w:sz w:val="20"/>
      <w:szCs w:val="20"/>
    </w:rPr>
  </w:style>
  <w:style w:type="paragraph" w:styleId="Lista-kontynuacja2">
    <w:name w:val="List Continue 2"/>
    <w:basedOn w:val="Normalny"/>
    <w:rsid w:val="00222ECC"/>
    <w:pPr>
      <w:spacing w:after="120"/>
      <w:ind w:left="566"/>
    </w:pPr>
    <w:rPr>
      <w:rFonts w:ascii="Verdana" w:hAnsi="Verdana"/>
      <w:sz w:val="20"/>
      <w:szCs w:val="20"/>
    </w:rPr>
  </w:style>
  <w:style w:type="paragraph" w:styleId="Lista-kontynuacja3">
    <w:name w:val="List Continue 3"/>
    <w:basedOn w:val="Normalny"/>
    <w:rsid w:val="00222ECC"/>
    <w:pPr>
      <w:spacing w:after="120"/>
      <w:ind w:left="849"/>
    </w:pPr>
    <w:rPr>
      <w:rFonts w:ascii="Verdana" w:hAnsi="Verdana"/>
      <w:sz w:val="20"/>
      <w:szCs w:val="20"/>
    </w:rPr>
  </w:style>
  <w:style w:type="paragraph" w:styleId="Lista-kontynuacja4">
    <w:name w:val="List Continue 4"/>
    <w:basedOn w:val="Normalny"/>
    <w:rsid w:val="00222ECC"/>
    <w:pPr>
      <w:spacing w:after="120"/>
      <w:ind w:left="1132"/>
    </w:pPr>
    <w:rPr>
      <w:rFonts w:ascii="Verdana" w:hAnsi="Verdana"/>
      <w:sz w:val="20"/>
      <w:szCs w:val="20"/>
    </w:rPr>
  </w:style>
  <w:style w:type="paragraph" w:styleId="Lista-kontynuacja5">
    <w:name w:val="List Continue 5"/>
    <w:basedOn w:val="Normalny"/>
    <w:rsid w:val="00222ECC"/>
    <w:pPr>
      <w:spacing w:after="120"/>
      <w:ind w:left="1415"/>
    </w:pPr>
    <w:rPr>
      <w:rFonts w:ascii="Verdana" w:hAnsi="Verdana"/>
      <w:sz w:val="20"/>
      <w:szCs w:val="20"/>
    </w:rPr>
  </w:style>
  <w:style w:type="paragraph" w:styleId="Lista3">
    <w:name w:val="List 3"/>
    <w:basedOn w:val="Normalny"/>
    <w:rsid w:val="00222ECC"/>
    <w:pPr>
      <w:spacing w:after="120"/>
      <w:ind w:left="849" w:hanging="283"/>
    </w:pPr>
    <w:rPr>
      <w:rFonts w:ascii="Verdana" w:hAnsi="Verdana"/>
      <w:sz w:val="20"/>
      <w:szCs w:val="20"/>
    </w:rPr>
  </w:style>
  <w:style w:type="paragraph" w:styleId="Lista4">
    <w:name w:val="List 4"/>
    <w:basedOn w:val="Normalny"/>
    <w:rsid w:val="00222ECC"/>
    <w:pPr>
      <w:spacing w:after="120"/>
      <w:ind w:left="1132" w:hanging="283"/>
    </w:pPr>
    <w:rPr>
      <w:rFonts w:ascii="Verdana" w:hAnsi="Verdana"/>
      <w:sz w:val="20"/>
      <w:szCs w:val="20"/>
    </w:rPr>
  </w:style>
  <w:style w:type="paragraph" w:styleId="Lista5">
    <w:name w:val="List 5"/>
    <w:basedOn w:val="Normalny"/>
    <w:rsid w:val="00222ECC"/>
    <w:pPr>
      <w:spacing w:after="120"/>
      <w:ind w:left="1415" w:hanging="283"/>
    </w:pPr>
    <w:rPr>
      <w:rFonts w:ascii="Verdana" w:hAnsi="Verdana"/>
      <w:sz w:val="20"/>
      <w:szCs w:val="20"/>
    </w:rPr>
  </w:style>
  <w:style w:type="paragraph" w:styleId="Listanumerowana2">
    <w:name w:val="List Number 2"/>
    <w:basedOn w:val="Normalny"/>
    <w:rsid w:val="00222ECC"/>
    <w:pPr>
      <w:numPr>
        <w:numId w:val="136"/>
      </w:numPr>
      <w:spacing w:after="120"/>
    </w:pPr>
    <w:rPr>
      <w:rFonts w:ascii="Verdana" w:hAnsi="Verdana"/>
      <w:sz w:val="20"/>
      <w:szCs w:val="20"/>
    </w:rPr>
  </w:style>
  <w:style w:type="paragraph" w:styleId="Listanumerowana3">
    <w:name w:val="List Number 3"/>
    <w:basedOn w:val="Normalny"/>
    <w:rsid w:val="00222ECC"/>
    <w:pPr>
      <w:numPr>
        <w:numId w:val="137"/>
      </w:numPr>
      <w:spacing w:after="120"/>
    </w:pPr>
    <w:rPr>
      <w:rFonts w:ascii="Verdana" w:hAnsi="Verdana"/>
      <w:sz w:val="20"/>
      <w:szCs w:val="20"/>
    </w:rPr>
  </w:style>
  <w:style w:type="paragraph" w:styleId="Listanumerowana4">
    <w:name w:val="List Number 4"/>
    <w:basedOn w:val="Normalny"/>
    <w:rsid w:val="00222ECC"/>
    <w:pPr>
      <w:numPr>
        <w:numId w:val="138"/>
      </w:numPr>
      <w:spacing w:after="120"/>
    </w:pPr>
    <w:rPr>
      <w:rFonts w:ascii="Verdana" w:hAnsi="Verdana"/>
      <w:sz w:val="20"/>
      <w:szCs w:val="20"/>
    </w:rPr>
  </w:style>
  <w:style w:type="paragraph" w:styleId="Listanumerowana5">
    <w:name w:val="List Number 5"/>
    <w:basedOn w:val="Normalny"/>
    <w:rsid w:val="00222ECC"/>
    <w:pPr>
      <w:numPr>
        <w:numId w:val="139"/>
      </w:numPr>
      <w:spacing w:after="120"/>
    </w:pPr>
    <w:rPr>
      <w:rFonts w:ascii="Verdana" w:hAnsi="Verdana"/>
      <w:sz w:val="20"/>
      <w:szCs w:val="20"/>
    </w:rPr>
  </w:style>
  <w:style w:type="paragraph" w:styleId="Listapunktowana4">
    <w:name w:val="List Bullet 4"/>
    <w:basedOn w:val="Normalny"/>
    <w:rsid w:val="00222ECC"/>
    <w:pPr>
      <w:numPr>
        <w:numId w:val="140"/>
      </w:numPr>
      <w:spacing w:after="120"/>
    </w:pPr>
    <w:rPr>
      <w:rFonts w:ascii="Verdana" w:hAnsi="Verdana"/>
      <w:sz w:val="20"/>
      <w:szCs w:val="20"/>
    </w:rPr>
  </w:style>
  <w:style w:type="paragraph" w:styleId="Nagweknotatki">
    <w:name w:val="Note Heading"/>
    <w:basedOn w:val="Normalny"/>
    <w:next w:val="Normalny"/>
    <w:link w:val="NagweknotatkiZnak"/>
    <w:rsid w:val="00222ECC"/>
    <w:pPr>
      <w:spacing w:after="120"/>
    </w:pPr>
    <w:rPr>
      <w:rFonts w:ascii="Verdana" w:hAnsi="Verdana"/>
      <w:sz w:val="20"/>
      <w:szCs w:val="20"/>
    </w:rPr>
  </w:style>
  <w:style w:type="character" w:customStyle="1" w:styleId="NagweknotatkiZnak">
    <w:name w:val="Nagłówek notatki Znak"/>
    <w:basedOn w:val="Domylnaczcionkaakapitu"/>
    <w:link w:val="Nagweknotatki"/>
    <w:rsid w:val="00222ECC"/>
    <w:rPr>
      <w:rFonts w:ascii="Verdana" w:eastAsia="Times New Roman" w:hAnsi="Verdana" w:cs="Times New Roman"/>
      <w:sz w:val="20"/>
      <w:szCs w:val="20"/>
      <w:lang w:eastAsia="pl-PL"/>
    </w:rPr>
  </w:style>
  <w:style w:type="paragraph" w:styleId="Nagwekwykazurde">
    <w:name w:val="toa heading"/>
    <w:basedOn w:val="Normalny"/>
    <w:next w:val="Normalny"/>
    <w:semiHidden/>
    <w:rsid w:val="00222ECC"/>
    <w:pPr>
      <w:spacing w:before="120" w:after="120"/>
    </w:pPr>
    <w:rPr>
      <w:rFonts w:ascii="Arial" w:hAnsi="Arial" w:cs="Arial"/>
      <w:b/>
      <w:bCs/>
    </w:rPr>
  </w:style>
  <w:style w:type="paragraph" w:styleId="Podpis">
    <w:name w:val="Signature"/>
    <w:basedOn w:val="Normalny"/>
    <w:link w:val="PodpisZnak"/>
    <w:rsid w:val="00222ECC"/>
    <w:pPr>
      <w:spacing w:after="120"/>
      <w:ind w:left="4252"/>
    </w:pPr>
    <w:rPr>
      <w:rFonts w:ascii="Verdana" w:hAnsi="Verdana"/>
      <w:sz w:val="20"/>
      <w:szCs w:val="20"/>
    </w:rPr>
  </w:style>
  <w:style w:type="character" w:customStyle="1" w:styleId="PodpisZnak">
    <w:name w:val="Podpis Znak"/>
    <w:basedOn w:val="Domylnaczcionkaakapitu"/>
    <w:link w:val="Podpis"/>
    <w:rsid w:val="00222ECC"/>
    <w:rPr>
      <w:rFonts w:ascii="Verdana" w:eastAsia="Times New Roman" w:hAnsi="Verdana" w:cs="Times New Roman"/>
      <w:sz w:val="20"/>
      <w:szCs w:val="20"/>
      <w:lang w:eastAsia="pl-PL"/>
    </w:rPr>
  </w:style>
  <w:style w:type="paragraph" w:styleId="Podpise-mail">
    <w:name w:val="E-mail Signature"/>
    <w:basedOn w:val="Normalny"/>
    <w:link w:val="Podpise-mailZnak"/>
    <w:rsid w:val="00222ECC"/>
    <w:pPr>
      <w:spacing w:after="120"/>
    </w:pPr>
    <w:rPr>
      <w:rFonts w:ascii="Verdana" w:hAnsi="Verdana"/>
      <w:sz w:val="20"/>
      <w:szCs w:val="20"/>
    </w:rPr>
  </w:style>
  <w:style w:type="character" w:customStyle="1" w:styleId="Podpise-mailZnak">
    <w:name w:val="Podpis e-mail Znak"/>
    <w:basedOn w:val="Domylnaczcionkaakapitu"/>
    <w:link w:val="Podpise-mail"/>
    <w:rsid w:val="00222ECC"/>
    <w:rPr>
      <w:rFonts w:ascii="Verdana" w:eastAsia="Times New Roman" w:hAnsi="Verdana" w:cs="Times New Roman"/>
      <w:sz w:val="20"/>
      <w:szCs w:val="20"/>
      <w:lang w:eastAsia="pl-PL"/>
    </w:rPr>
  </w:style>
  <w:style w:type="paragraph" w:styleId="Spisilustracji">
    <w:name w:val="table of figures"/>
    <w:basedOn w:val="Normalny"/>
    <w:next w:val="Normalny"/>
    <w:semiHidden/>
    <w:rsid w:val="00222ECC"/>
    <w:pPr>
      <w:spacing w:after="120"/>
    </w:pPr>
    <w:rPr>
      <w:rFonts w:ascii="Verdana" w:hAnsi="Verdana"/>
      <w:sz w:val="20"/>
      <w:szCs w:val="20"/>
    </w:rPr>
  </w:style>
  <w:style w:type="paragraph" w:styleId="Tekstmakra">
    <w:name w:val="macro"/>
    <w:link w:val="TekstmakraZnak"/>
    <w:semiHidden/>
    <w:rsid w:val="00222ECC"/>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222ECC"/>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222ECC"/>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222ECC"/>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222ECC"/>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222ECC"/>
    <w:rPr>
      <w:rFonts w:ascii="Verdana" w:eastAsia="Times New Roman" w:hAnsi="Verdana" w:cs="Times New Roman"/>
      <w:sz w:val="20"/>
      <w:szCs w:val="20"/>
      <w:lang w:eastAsia="pl-PL"/>
    </w:rPr>
  </w:style>
  <w:style w:type="paragraph" w:styleId="Wcicienormalne">
    <w:name w:val="Normal Indent"/>
    <w:basedOn w:val="Normalny"/>
    <w:rsid w:val="00222ECC"/>
    <w:pPr>
      <w:spacing w:after="120"/>
      <w:ind w:left="708"/>
    </w:pPr>
    <w:rPr>
      <w:rFonts w:ascii="Verdana" w:hAnsi="Verdana"/>
      <w:sz w:val="20"/>
      <w:szCs w:val="20"/>
    </w:rPr>
  </w:style>
  <w:style w:type="paragraph" w:styleId="Wykazrde">
    <w:name w:val="table of authorities"/>
    <w:basedOn w:val="Normalny"/>
    <w:next w:val="Normalny"/>
    <w:semiHidden/>
    <w:rsid w:val="00222ECC"/>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222ECC"/>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222ECC"/>
    <w:rPr>
      <w:rFonts w:ascii="Verdana" w:eastAsia="Times New Roman" w:hAnsi="Verdana" w:cs="Times New Roman"/>
      <w:sz w:val="20"/>
      <w:szCs w:val="20"/>
      <w:lang w:eastAsia="pl-PL"/>
    </w:rPr>
  </w:style>
  <w:style w:type="paragraph" w:styleId="Zwrotpoegnalny">
    <w:name w:val="Closing"/>
    <w:basedOn w:val="Normalny"/>
    <w:link w:val="ZwrotpoegnalnyZnak"/>
    <w:rsid w:val="00222ECC"/>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222ECC"/>
    <w:rPr>
      <w:rFonts w:ascii="Verdana" w:eastAsia="Times New Roman" w:hAnsi="Verdana" w:cs="Times New Roman"/>
      <w:sz w:val="20"/>
      <w:szCs w:val="20"/>
      <w:lang w:eastAsia="pl-PL"/>
    </w:rPr>
  </w:style>
  <w:style w:type="paragraph" w:customStyle="1" w:styleId="Numerowanie">
    <w:name w:val="Numerowanie"/>
    <w:aliases w:val="Z lewej:  0,46 cm,Wysunięcie:  0,79 cm"/>
    <w:basedOn w:val="Normalny"/>
    <w:rsid w:val="00222ECC"/>
    <w:pPr>
      <w:numPr>
        <w:ilvl w:val="1"/>
        <w:numId w:val="148"/>
      </w:numPr>
      <w:spacing w:after="120"/>
    </w:pPr>
    <w:rPr>
      <w:rFonts w:ascii="Verdana" w:hAnsi="Verdana"/>
      <w:sz w:val="20"/>
      <w:szCs w:val="20"/>
    </w:rPr>
  </w:style>
  <w:style w:type="paragraph" w:customStyle="1" w:styleId="KP">
    <w:name w:val="KP"/>
    <w:next w:val="KP1"/>
    <w:rsid w:val="00222ECC"/>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222ECC"/>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222ECC"/>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222ECC"/>
    <w:pPr>
      <w:spacing w:before="1920" w:after="0" w:line="240" w:lineRule="auto"/>
      <w:jc w:val="right"/>
    </w:pPr>
    <w:rPr>
      <w:rFonts w:ascii="Times New Roman" w:eastAsia="Times New Roman" w:hAnsi="Times New Roman" w:cs="Times New Roman"/>
      <w:sz w:val="32"/>
      <w:szCs w:val="20"/>
      <w:lang w:eastAsia="pl-PL"/>
    </w:rPr>
  </w:style>
  <w:style w:type="paragraph" w:customStyle="1" w:styleId="TableSmHeadingRight">
    <w:name w:val="Table_Sm_Heading_Right"/>
    <w:basedOn w:val="TableSmHeading"/>
    <w:rsid w:val="00222ECC"/>
    <w:pPr>
      <w:jc w:val="right"/>
    </w:pPr>
    <w:rPr>
      <w:rFonts w:ascii="Futura Bk" w:hAnsi="Futura Bk"/>
    </w:rPr>
  </w:style>
  <w:style w:type="paragraph" w:customStyle="1" w:styleId="BodyText2">
    <w:name w:val="Body Text 2+"/>
    <w:basedOn w:val="Tekstpodstawowy2"/>
    <w:rsid w:val="00222ECC"/>
    <w:pPr>
      <w:spacing w:after="0" w:line="240" w:lineRule="auto"/>
      <w:ind w:left="340"/>
      <w:jc w:val="both"/>
    </w:pPr>
    <w:rPr>
      <w:rFonts w:ascii="Arial" w:hAnsi="Arial" w:cs="Arial"/>
      <w:sz w:val="20"/>
      <w:szCs w:val="20"/>
      <w:lang w:val="en-US" w:eastAsia="en-US"/>
    </w:rPr>
  </w:style>
  <w:style w:type="paragraph" w:customStyle="1" w:styleId="Table0">
    <w:name w:val="Table"/>
    <w:basedOn w:val="Normalny"/>
    <w:rsid w:val="00222ECC"/>
    <w:pPr>
      <w:spacing w:before="40" w:after="40"/>
    </w:pPr>
    <w:rPr>
      <w:rFonts w:ascii="Arial" w:hAnsi="Arial" w:cs="Arial"/>
      <w:sz w:val="20"/>
      <w:szCs w:val="20"/>
      <w:lang w:val="en-US" w:eastAsia="en-US"/>
    </w:rPr>
  </w:style>
  <w:style w:type="character" w:customStyle="1" w:styleId="StylNagwek31">
    <w:name w:val="Styl Nagłówek 31"/>
    <w:aliases w:val="h3 + Pogrubienie Znak"/>
    <w:locked/>
    <w:rsid w:val="00222ECC"/>
    <w:rPr>
      <w:rFonts w:ascii="Verdana" w:hAnsi="Verdana" w:cs="Verdana"/>
      <w:b/>
      <w:bCs/>
      <w:lang w:val="en-GB" w:eastAsia="en-US"/>
    </w:rPr>
  </w:style>
  <w:style w:type="character" w:styleId="Numerwiersza">
    <w:name w:val="line number"/>
    <w:basedOn w:val="Domylnaczcionkaakapitu"/>
    <w:rsid w:val="00222ECC"/>
  </w:style>
  <w:style w:type="paragraph" w:customStyle="1" w:styleId="Nagwek4mj">
    <w:name w:val="Nagłówek 4 mój"/>
    <w:basedOn w:val="Normalny"/>
    <w:rsid w:val="00222ECC"/>
    <w:pPr>
      <w:spacing w:before="240" w:line="360" w:lineRule="auto"/>
      <w:jc w:val="both"/>
    </w:pPr>
    <w:rPr>
      <w:b/>
      <w:bCs/>
      <w:i/>
      <w:iCs/>
    </w:rPr>
  </w:style>
  <w:style w:type="paragraph" w:customStyle="1" w:styleId="TableTitle">
    <w:name w:val="Table_Title"/>
    <w:basedOn w:val="Normalny"/>
    <w:next w:val="Normalny"/>
    <w:rsid w:val="00222ECC"/>
    <w:pPr>
      <w:keepNext/>
      <w:keepLines/>
      <w:spacing w:before="240" w:after="60"/>
    </w:pPr>
    <w:rPr>
      <w:rFonts w:ascii="Futura Hv" w:hAnsi="Futura Hv" w:cs="Futura Hv"/>
      <w:sz w:val="20"/>
      <w:szCs w:val="20"/>
      <w:lang w:val="en-US" w:eastAsia="en-US"/>
    </w:rPr>
  </w:style>
  <w:style w:type="paragraph" w:customStyle="1" w:styleId="Normalny11pt">
    <w:name w:val="Normalny + 11 pt"/>
    <w:basedOn w:val="wypunktowanie"/>
    <w:rsid w:val="00222ECC"/>
    <w:pPr>
      <w:numPr>
        <w:numId w:val="0"/>
      </w:numPr>
    </w:pPr>
    <w:rPr>
      <w:sz w:val="20"/>
    </w:rPr>
  </w:style>
  <w:style w:type="paragraph" w:customStyle="1" w:styleId="ListNumberFirst">
    <w:name w:val="List Number First"/>
    <w:basedOn w:val="Default"/>
    <w:next w:val="Default"/>
    <w:rsid w:val="00222ECC"/>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222ECC"/>
    <w:pPr>
      <w:spacing w:before="240" w:after="60"/>
    </w:pPr>
    <w:rPr>
      <w:rFonts w:ascii="Arial" w:eastAsia="Times New Roman" w:hAnsi="Arial" w:cs="Arial"/>
      <w:color w:val="auto"/>
      <w:lang w:eastAsia="pl-PL"/>
    </w:rPr>
  </w:style>
  <w:style w:type="paragraph" w:customStyle="1" w:styleId="StylPo0pt">
    <w:name w:val="Styl Po:  0 pt"/>
    <w:basedOn w:val="Normalny"/>
    <w:rsid w:val="00222ECC"/>
    <w:pPr>
      <w:spacing w:after="120"/>
    </w:pPr>
    <w:rPr>
      <w:rFonts w:ascii="Verdana" w:hAnsi="Verdana" w:cs="Verdana"/>
      <w:sz w:val="20"/>
      <w:szCs w:val="20"/>
    </w:rPr>
  </w:style>
  <w:style w:type="paragraph" w:customStyle="1" w:styleId="StylPo0pt1">
    <w:name w:val="Styl Po:  0 pt1"/>
    <w:basedOn w:val="Normalny"/>
    <w:rsid w:val="00222ECC"/>
    <w:pPr>
      <w:spacing w:after="120"/>
    </w:pPr>
    <w:rPr>
      <w:rFonts w:ascii="Verdana" w:hAnsi="Verdana" w:cs="Verdana"/>
      <w:sz w:val="20"/>
      <w:szCs w:val="20"/>
    </w:rPr>
  </w:style>
  <w:style w:type="paragraph" w:customStyle="1" w:styleId="Numberedlist21">
    <w:name w:val="Numbered list 2.1"/>
    <w:basedOn w:val="Nagwek1"/>
    <w:next w:val="Normalny"/>
    <w:rsid w:val="00222ECC"/>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222ECC"/>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222ECC"/>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222ECC"/>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222ECC"/>
    <w:rPr>
      <w:rFonts w:eastAsia="Times New Roman" w:cs="Times New Roman"/>
    </w:rPr>
  </w:style>
  <w:style w:type="character" w:customStyle="1" w:styleId="WW8Num16z1">
    <w:name w:val="WW8Num16z1"/>
    <w:rsid w:val="00222ECC"/>
    <w:rPr>
      <w:rFonts w:ascii="Symbol" w:hAnsi="Symbol"/>
    </w:rPr>
  </w:style>
  <w:style w:type="character" w:customStyle="1" w:styleId="WW8Num18z0">
    <w:name w:val="WW8Num18z0"/>
    <w:rsid w:val="00222ECC"/>
    <w:rPr>
      <w:rFonts w:ascii="Symbol" w:hAnsi="Symbol"/>
    </w:rPr>
  </w:style>
  <w:style w:type="character" w:customStyle="1" w:styleId="WW8Num18z1">
    <w:name w:val="WW8Num18z1"/>
    <w:rsid w:val="00222ECC"/>
    <w:rPr>
      <w:rFonts w:ascii="Courier New" w:hAnsi="Courier New" w:cs="Courier New"/>
    </w:rPr>
  </w:style>
  <w:style w:type="character" w:customStyle="1" w:styleId="WW8Num18z5">
    <w:name w:val="WW8Num18z5"/>
    <w:rsid w:val="00222ECC"/>
    <w:rPr>
      <w:rFonts w:ascii="Wingdings" w:hAnsi="Wingdings"/>
    </w:rPr>
  </w:style>
  <w:style w:type="character" w:customStyle="1" w:styleId="Absatz-Standardschriftart">
    <w:name w:val="Absatz-Standardschriftart"/>
    <w:rsid w:val="00222ECC"/>
  </w:style>
  <w:style w:type="character" w:customStyle="1" w:styleId="WW-Absatz-Standardschriftart">
    <w:name w:val="WW-Absatz-Standardschriftart"/>
    <w:rsid w:val="00222ECC"/>
  </w:style>
  <w:style w:type="character" w:customStyle="1" w:styleId="WW8Num9z1">
    <w:name w:val="WW8Num9z1"/>
    <w:rsid w:val="00222ECC"/>
    <w:rPr>
      <w:rFonts w:eastAsia="Times New Roman" w:cs="Times New Roman"/>
    </w:rPr>
  </w:style>
  <w:style w:type="character" w:customStyle="1" w:styleId="WW8Num17z1">
    <w:name w:val="WW8Num17z1"/>
    <w:rsid w:val="00222ECC"/>
    <w:rPr>
      <w:rFonts w:ascii="Symbol" w:hAnsi="Symbol"/>
    </w:rPr>
  </w:style>
  <w:style w:type="character" w:customStyle="1" w:styleId="WW8Num19z0">
    <w:name w:val="WW8Num19z0"/>
    <w:rsid w:val="00222ECC"/>
    <w:rPr>
      <w:rFonts w:ascii="Symbol" w:hAnsi="Symbol"/>
    </w:rPr>
  </w:style>
  <w:style w:type="character" w:customStyle="1" w:styleId="WW8Num19z1">
    <w:name w:val="WW8Num19z1"/>
    <w:rsid w:val="00222ECC"/>
    <w:rPr>
      <w:rFonts w:ascii="Courier New" w:hAnsi="Courier New" w:cs="Courier New"/>
    </w:rPr>
  </w:style>
  <w:style w:type="character" w:customStyle="1" w:styleId="WW8Num19z5">
    <w:name w:val="WW8Num19z5"/>
    <w:rsid w:val="00222ECC"/>
    <w:rPr>
      <w:rFonts w:ascii="Wingdings" w:hAnsi="Wingdings"/>
    </w:rPr>
  </w:style>
  <w:style w:type="character" w:customStyle="1" w:styleId="WW-Absatz-Standardschriftart1">
    <w:name w:val="WW-Absatz-Standardschriftart1"/>
    <w:rsid w:val="00222ECC"/>
  </w:style>
  <w:style w:type="character" w:customStyle="1" w:styleId="ListLabel1">
    <w:name w:val="ListLabel 1"/>
    <w:rsid w:val="00222ECC"/>
    <w:rPr>
      <w:rFonts w:eastAsia="Times New Roman" w:cs="Times New Roman"/>
    </w:rPr>
  </w:style>
  <w:style w:type="character" w:customStyle="1" w:styleId="ListLabel2">
    <w:name w:val="ListLabel 2"/>
    <w:rsid w:val="00222ECC"/>
    <w:rPr>
      <w:rFonts w:cs="Courier New"/>
    </w:rPr>
  </w:style>
  <w:style w:type="character" w:customStyle="1" w:styleId="Domylnaczcionkaakapitu1">
    <w:name w:val="Domyślna czcionka akapitu1"/>
    <w:rsid w:val="00222ECC"/>
  </w:style>
  <w:style w:type="character" w:customStyle="1" w:styleId="Numerstrony1">
    <w:name w:val="Numer strony1"/>
    <w:basedOn w:val="Domylnaczcionkaakapitu1"/>
    <w:rsid w:val="00222ECC"/>
  </w:style>
  <w:style w:type="character" w:customStyle="1" w:styleId="Odwoanieprzypisudolnego1">
    <w:name w:val="Odwołanie przypisu dolnego1"/>
    <w:rsid w:val="00222ECC"/>
  </w:style>
  <w:style w:type="character" w:customStyle="1" w:styleId="Znakinumeracji">
    <w:name w:val="Znaki numeracji"/>
    <w:rsid w:val="00222ECC"/>
  </w:style>
  <w:style w:type="paragraph" w:customStyle="1" w:styleId="Nagwek10">
    <w:name w:val="Nagłówek1"/>
    <w:basedOn w:val="Normalny"/>
    <w:next w:val="Tekstpodstawowy"/>
    <w:rsid w:val="00222ECC"/>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222ECC"/>
    <w:pPr>
      <w:suppressLineNumbers/>
      <w:suppressAutoHyphens/>
      <w:spacing w:before="120" w:after="120"/>
    </w:pPr>
    <w:rPr>
      <w:rFonts w:cs="Tahoma"/>
      <w:i/>
      <w:iCs/>
      <w:kern w:val="1"/>
      <w:lang w:eastAsia="ar-SA"/>
    </w:rPr>
  </w:style>
  <w:style w:type="paragraph" w:customStyle="1" w:styleId="Indeks">
    <w:name w:val="Indeks"/>
    <w:basedOn w:val="Normalny"/>
    <w:rsid w:val="00222ECC"/>
    <w:pPr>
      <w:suppressLineNumbers/>
      <w:suppressAutoHyphens/>
    </w:pPr>
    <w:rPr>
      <w:rFonts w:cs="Tahoma"/>
      <w:kern w:val="1"/>
      <w:lang w:eastAsia="ar-SA"/>
    </w:rPr>
  </w:style>
  <w:style w:type="paragraph" w:customStyle="1" w:styleId="Tekstdymka1">
    <w:name w:val="Tekst dymka1"/>
    <w:basedOn w:val="Normalny"/>
    <w:rsid w:val="00222ECC"/>
    <w:pPr>
      <w:suppressAutoHyphens/>
    </w:pPr>
    <w:rPr>
      <w:kern w:val="1"/>
      <w:lang w:eastAsia="ar-SA"/>
    </w:rPr>
  </w:style>
  <w:style w:type="paragraph" w:customStyle="1" w:styleId="poziom1">
    <w:name w:val="poziom1"/>
    <w:basedOn w:val="Normalny"/>
    <w:rsid w:val="00222ECC"/>
    <w:pPr>
      <w:suppressAutoHyphens/>
    </w:pPr>
    <w:rPr>
      <w:kern w:val="1"/>
      <w:lang w:eastAsia="ar-SA"/>
    </w:rPr>
  </w:style>
  <w:style w:type="paragraph" w:customStyle="1" w:styleId="wymylnikowanie">
    <w:name w:val="wymyślnikowanie"/>
    <w:basedOn w:val="Normalny"/>
    <w:rsid w:val="00222ECC"/>
    <w:pPr>
      <w:suppressAutoHyphens/>
    </w:pPr>
    <w:rPr>
      <w:kern w:val="1"/>
      <w:lang w:eastAsia="ar-SA"/>
    </w:rPr>
  </w:style>
  <w:style w:type="paragraph" w:customStyle="1" w:styleId="Tekstprzypisudolnego1">
    <w:name w:val="Tekst przypisu dolnego1"/>
    <w:basedOn w:val="Normalny"/>
    <w:rsid w:val="00222ECC"/>
    <w:pPr>
      <w:suppressAutoHyphens/>
    </w:pPr>
    <w:rPr>
      <w:kern w:val="1"/>
      <w:lang w:eastAsia="ar-SA"/>
    </w:rPr>
  </w:style>
  <w:style w:type="paragraph" w:customStyle="1" w:styleId="CharZnakCharZnakChar">
    <w:name w:val="Char Znak Char Znak Char"/>
    <w:basedOn w:val="Normalny"/>
    <w:rsid w:val="00222ECC"/>
    <w:pPr>
      <w:suppressAutoHyphens/>
    </w:pPr>
    <w:rPr>
      <w:kern w:val="1"/>
      <w:lang w:eastAsia="ar-SA"/>
    </w:rPr>
  </w:style>
  <w:style w:type="paragraph" w:customStyle="1" w:styleId="Rozdztyt">
    <w:name w:val="Rozdz_tyt"/>
    <w:basedOn w:val="Normalny"/>
    <w:rsid w:val="00222ECC"/>
    <w:pPr>
      <w:suppressAutoHyphens/>
    </w:pPr>
    <w:rPr>
      <w:kern w:val="1"/>
      <w:lang w:eastAsia="ar-SA"/>
    </w:rPr>
  </w:style>
  <w:style w:type="paragraph" w:customStyle="1" w:styleId="Podp">
    <w:name w:val="Podp"/>
    <w:basedOn w:val="Normalny"/>
    <w:rsid w:val="00222ECC"/>
    <w:pPr>
      <w:suppressAutoHyphens/>
    </w:pPr>
    <w:rPr>
      <w:kern w:val="1"/>
      <w:lang w:eastAsia="ar-SA"/>
    </w:rPr>
  </w:style>
  <w:style w:type="paragraph" w:customStyle="1" w:styleId="Okadkaztytuem">
    <w:name w:val="Okładka z tytułem"/>
    <w:basedOn w:val="Normalny"/>
    <w:rsid w:val="00222ECC"/>
    <w:pPr>
      <w:suppressAutoHyphens/>
    </w:pPr>
    <w:rPr>
      <w:kern w:val="1"/>
      <w:lang w:eastAsia="ar-SA"/>
    </w:rPr>
  </w:style>
  <w:style w:type="paragraph" w:customStyle="1" w:styleId="Okadkazpodtytuem">
    <w:name w:val="Okładka z podtytułem"/>
    <w:basedOn w:val="Okadkaztytuem"/>
    <w:rsid w:val="00222ECC"/>
  </w:style>
  <w:style w:type="paragraph" w:customStyle="1" w:styleId="NormalnyWeb1">
    <w:name w:val="Normalny (Web)1"/>
    <w:basedOn w:val="Normalny"/>
    <w:rsid w:val="00222ECC"/>
    <w:pPr>
      <w:suppressAutoHyphens/>
    </w:pPr>
    <w:rPr>
      <w:kern w:val="1"/>
      <w:lang w:eastAsia="ar-SA"/>
    </w:rPr>
  </w:style>
  <w:style w:type="paragraph" w:customStyle="1" w:styleId="Zawartotabeli">
    <w:name w:val="Zawartość tabeli"/>
    <w:basedOn w:val="Normalny"/>
    <w:rsid w:val="00222ECC"/>
    <w:pPr>
      <w:suppressLineNumbers/>
      <w:suppressAutoHyphens/>
    </w:pPr>
    <w:rPr>
      <w:kern w:val="1"/>
      <w:lang w:eastAsia="ar-SA"/>
    </w:rPr>
  </w:style>
  <w:style w:type="paragraph" w:customStyle="1" w:styleId="Nagwektabeli">
    <w:name w:val="Nagłówek tabeli"/>
    <w:basedOn w:val="Zawartotabeli"/>
    <w:rsid w:val="00222ECC"/>
    <w:pPr>
      <w:jc w:val="center"/>
    </w:pPr>
    <w:rPr>
      <w:b/>
      <w:bCs/>
    </w:rPr>
  </w:style>
  <w:style w:type="character" w:customStyle="1" w:styleId="NagwekZnak1">
    <w:name w:val="Nagłówek Znak1"/>
    <w:rsid w:val="00222ECC"/>
    <w:rPr>
      <w:rFonts w:ascii="Times New Roman" w:eastAsia="Times New Roman" w:hAnsi="Times New Roman" w:cs="Times New Roman"/>
      <w:kern w:val="1"/>
      <w:sz w:val="24"/>
      <w:szCs w:val="24"/>
      <w:lang w:eastAsia="ar-SA"/>
    </w:rPr>
  </w:style>
  <w:style w:type="character" w:customStyle="1" w:styleId="TekstprzypisudolnegoZnak1">
    <w:name w:val="Tekst przypisu dolnego Znak1"/>
    <w:uiPriority w:val="99"/>
    <w:semiHidden/>
    <w:rsid w:val="00222ECC"/>
    <w:rPr>
      <w:rFonts w:ascii="Times New Roman" w:eastAsia="Times New Roman" w:hAnsi="Times New Roman" w:cs="Times New Roman"/>
      <w:kern w:val="1"/>
      <w:sz w:val="20"/>
      <w:szCs w:val="20"/>
      <w:lang w:eastAsia="ar-SA"/>
    </w:rPr>
  </w:style>
  <w:style w:type="paragraph" w:customStyle="1" w:styleId="PNNagwek1">
    <w:name w:val="PN Nagłówek 1"/>
    <w:basedOn w:val="PNTekstpodstawowy"/>
    <w:next w:val="PNTekstpodstawowy"/>
    <w:rsid w:val="00222ECC"/>
    <w:pPr>
      <w:keepNext/>
      <w:numPr>
        <w:numId w:val="265"/>
      </w:numPr>
      <w:tabs>
        <w:tab w:val="left" w:pos="709"/>
      </w:tabs>
      <w:outlineLvl w:val="0"/>
    </w:pPr>
    <w:rPr>
      <w:b/>
    </w:rPr>
  </w:style>
  <w:style w:type="paragraph" w:customStyle="1" w:styleId="PNNagwek2">
    <w:name w:val="PN Nagłówek 2"/>
    <w:basedOn w:val="PNNagwek1"/>
    <w:next w:val="PNTekstpodstawowy"/>
    <w:rsid w:val="00222ECC"/>
    <w:pPr>
      <w:numPr>
        <w:ilvl w:val="1"/>
      </w:numPr>
      <w:outlineLvl w:val="1"/>
    </w:pPr>
  </w:style>
  <w:style w:type="paragraph" w:customStyle="1" w:styleId="PNNagwek3">
    <w:name w:val="PN Nagłówek 3"/>
    <w:basedOn w:val="PNNagwek1"/>
    <w:next w:val="PNTekstpodstawowy"/>
    <w:rsid w:val="00222ECC"/>
    <w:pPr>
      <w:numPr>
        <w:ilvl w:val="2"/>
      </w:numPr>
      <w:outlineLvl w:val="2"/>
    </w:pPr>
  </w:style>
  <w:style w:type="paragraph" w:customStyle="1" w:styleId="PNNagwek4">
    <w:name w:val="PN Nagłówek 4"/>
    <w:basedOn w:val="PNNagwek1"/>
    <w:next w:val="PNTekstpodstawowy"/>
    <w:rsid w:val="00222ECC"/>
    <w:pPr>
      <w:numPr>
        <w:ilvl w:val="3"/>
      </w:numPr>
      <w:outlineLvl w:val="3"/>
    </w:pPr>
  </w:style>
  <w:style w:type="paragraph" w:customStyle="1" w:styleId="PNNagwek5">
    <w:name w:val="PN Nagłówek 5"/>
    <w:basedOn w:val="PNNagwek1"/>
    <w:next w:val="PNTekstpodstawowy"/>
    <w:rsid w:val="00222ECC"/>
    <w:pPr>
      <w:numPr>
        <w:ilvl w:val="4"/>
      </w:numPr>
      <w:tabs>
        <w:tab w:val="left" w:pos="1077"/>
      </w:tabs>
      <w:outlineLvl w:val="4"/>
    </w:pPr>
  </w:style>
  <w:style w:type="paragraph" w:customStyle="1" w:styleId="PNNagwek6">
    <w:name w:val="PN Nagłówek 6"/>
    <w:basedOn w:val="PNNagwek1"/>
    <w:next w:val="PNTekstpodstawowy"/>
    <w:rsid w:val="00222ECC"/>
    <w:pPr>
      <w:numPr>
        <w:ilvl w:val="5"/>
      </w:numPr>
      <w:tabs>
        <w:tab w:val="left" w:pos="1077"/>
      </w:tabs>
      <w:outlineLvl w:val="5"/>
    </w:pPr>
  </w:style>
  <w:style w:type="paragraph" w:customStyle="1" w:styleId="Tablebody">
    <w:name w:val="Table body (+)"/>
    <w:basedOn w:val="Normalny"/>
    <w:rsid w:val="00222ECC"/>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222ECC"/>
  </w:style>
  <w:style w:type="paragraph" w:styleId="Bezodstpw">
    <w:name w:val="No Spacing"/>
    <w:uiPriority w:val="1"/>
    <w:qFormat/>
    <w:rsid w:val="00222ECC"/>
    <w:pPr>
      <w:spacing w:after="0" w:line="240" w:lineRule="auto"/>
    </w:pPr>
    <w:rPr>
      <w:rFonts w:ascii="Calibri" w:eastAsia="Calibri" w:hAnsi="Calibri" w:cs="Times New Roman"/>
    </w:rPr>
  </w:style>
  <w:style w:type="table" w:styleId="Tabela-Motyw">
    <w:name w:val="Table Theme"/>
    <w:basedOn w:val="Standardowy"/>
    <w:rsid w:val="00222E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C5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3"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438F88-2166-4B7C-8E99-18B970F6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4404</Words>
  <Characters>26428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Mazur Katarzyna</cp:lastModifiedBy>
  <cp:revision>3</cp:revision>
  <cp:lastPrinted>2021-03-24T11:14:00Z</cp:lastPrinted>
  <dcterms:created xsi:type="dcterms:W3CDTF">2021-05-31T05:13:00Z</dcterms:created>
  <dcterms:modified xsi:type="dcterms:W3CDTF">2021-05-31T06:16:00Z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