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F6" w:rsidRPr="00A801ED" w:rsidRDefault="009858F6" w:rsidP="00A801ED">
      <w:pPr>
        <w:spacing w:after="0"/>
        <w:jc w:val="center"/>
        <w:rPr>
          <w:color w:val="FF0000"/>
          <w:sz w:val="28"/>
          <w:szCs w:val="28"/>
          <w:u w:val="single"/>
        </w:rPr>
      </w:pPr>
    </w:p>
    <w:p w:rsidR="00252C45" w:rsidRPr="00252C45" w:rsidRDefault="00252C45" w:rsidP="00B74961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t>Załącznik nr 1</w:t>
      </w:r>
    </w:p>
    <w:p w:rsidR="00252C45" w:rsidRDefault="00252C45" w:rsidP="00B74961">
      <w:pPr>
        <w:spacing w:after="0"/>
        <w:jc w:val="right"/>
      </w:pPr>
    </w:p>
    <w:p w:rsidR="00252C45" w:rsidRDefault="00252C45" w:rsidP="00B74961">
      <w:pPr>
        <w:spacing w:after="0"/>
        <w:jc w:val="right"/>
      </w:pPr>
    </w:p>
    <w:p w:rsidR="00B74961" w:rsidRDefault="00B74961" w:rsidP="00B74961">
      <w:pPr>
        <w:spacing w:after="0"/>
        <w:jc w:val="right"/>
      </w:pPr>
      <w:r w:rsidRPr="00CF0A3C">
        <w:t>………………………………</w:t>
      </w:r>
    </w:p>
    <w:p w:rsidR="00B74961" w:rsidRDefault="00B74961" w:rsidP="00B74961">
      <w:pPr>
        <w:spacing w:after="0"/>
        <w:jc w:val="right"/>
      </w:pPr>
      <w:r>
        <w:t>(miejscowość i data)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  <w:rPr>
          <w:color w:val="FF0000"/>
          <w:sz w:val="16"/>
          <w:szCs w:val="16"/>
        </w:rPr>
      </w:pPr>
      <w:r w:rsidRPr="00BD4C69">
        <w:rPr>
          <w:color w:val="FF0000"/>
          <w:sz w:val="16"/>
          <w:szCs w:val="16"/>
        </w:rPr>
        <w:t xml:space="preserve">            (dane oferenta)</w:t>
      </w:r>
    </w:p>
    <w:p w:rsidR="00B74961" w:rsidRPr="003E37E2" w:rsidRDefault="00B74961" w:rsidP="00B74961">
      <w:pPr>
        <w:spacing w:after="0"/>
        <w:rPr>
          <w:color w:val="FF0000"/>
          <w:sz w:val="16"/>
          <w:szCs w:val="16"/>
        </w:rPr>
      </w:pPr>
    </w:p>
    <w:p w:rsidR="00B74961" w:rsidRPr="00CF0A3C" w:rsidRDefault="00B74961" w:rsidP="00B74961">
      <w:pPr>
        <w:spacing w:after="0"/>
        <w:ind w:left="6372"/>
        <w:rPr>
          <w:b/>
        </w:rPr>
      </w:pPr>
      <w:r w:rsidRPr="00CF0A3C">
        <w:rPr>
          <w:b/>
        </w:rPr>
        <w:t>Urząd Dozoru Technicznego</w:t>
      </w:r>
    </w:p>
    <w:p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ul. Szczęśliwicka 34</w:t>
      </w:r>
    </w:p>
    <w:p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02-353 Warszawa</w:t>
      </w:r>
    </w:p>
    <w:p w:rsidR="00B74961" w:rsidRDefault="00B74961" w:rsidP="00B74961">
      <w:pPr>
        <w:jc w:val="center"/>
        <w:rPr>
          <w:b/>
          <w:bCs/>
        </w:rPr>
      </w:pPr>
    </w:p>
    <w:p w:rsidR="00B74961" w:rsidRDefault="00B74961" w:rsidP="00B74961">
      <w:pPr>
        <w:jc w:val="center"/>
        <w:rPr>
          <w:b/>
          <w:bCs/>
        </w:rPr>
      </w:pPr>
      <w:r w:rsidRPr="00A9069B">
        <w:rPr>
          <w:b/>
          <w:bCs/>
        </w:rPr>
        <w:t>Oferta na ......................................... dla Urzędu Dozoru Technicznego</w:t>
      </w:r>
    </w:p>
    <w:p w:rsidR="00B74961" w:rsidRDefault="00B74961" w:rsidP="00B74961">
      <w:pPr>
        <w:jc w:val="center"/>
        <w:rPr>
          <w:b/>
          <w:bCs/>
        </w:rPr>
      </w:pPr>
    </w:p>
    <w:p w:rsidR="00B74961" w:rsidRDefault="00B74961" w:rsidP="00B74961">
      <w:r w:rsidRPr="00A9069B">
        <w:t>Oferujemy</w:t>
      </w:r>
      <w:r>
        <w:t xml:space="preserve"> </w:t>
      </w:r>
      <w:r w:rsidR="002D08E0">
        <w:t>…………………………………………………………………………………..</w:t>
      </w:r>
      <w:r w:rsidRPr="00FF2841">
        <w:t>.</w:t>
      </w:r>
      <w:r w:rsidRPr="00A9069B">
        <w:t xml:space="preserve"> </w:t>
      </w:r>
    </w:p>
    <w:p w:rsidR="00B74961" w:rsidRPr="00A9069B" w:rsidRDefault="00B74961" w:rsidP="00B74961">
      <w:r w:rsidRPr="00A9069B">
        <w:t>Składając ofertę zgadzamy się na istotne warunki zamówienia:</w:t>
      </w:r>
    </w:p>
    <w:p w:rsidR="00215933" w:rsidRPr="002D08E0" w:rsidRDefault="00215933" w:rsidP="002D08E0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OPIS PRZEDMIOTU ZAMÓWIENIA</w:t>
      </w:r>
    </w:p>
    <w:p w:rsidR="002D08E0" w:rsidRPr="00634F2F" w:rsidRDefault="002D08E0" w:rsidP="002D08E0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zkoleń okresow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 zakresie BHP w formie samokształcenia kierowanego w e-learningu, przygotowanego zgodnie z Rozporządzeniem Ministra Gospodarki i Pracy z dnia 27 lipca 2004 r. w sprawie szkolenia w dziedzinie bezpieczeństwa i higieny pracy (Dz.U. 2004 nr 180 poz. 1860).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dla trzech grup:</w:t>
      </w:r>
    </w:p>
    <w:p w:rsidR="002D08E0" w:rsidRPr="00634F2F" w:rsidRDefault="002D08E0" w:rsidP="002D08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dla pracodawców i innych osób kierujących pracownikami,</w:t>
      </w:r>
    </w:p>
    <w:p w:rsidR="002D08E0" w:rsidRPr="00634F2F" w:rsidRDefault="002D08E0" w:rsidP="002D08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dla pracowników inżynieryjno-technicznych,</w:t>
      </w:r>
    </w:p>
    <w:p w:rsidR="002D08E0" w:rsidRPr="00634F2F" w:rsidRDefault="002D08E0" w:rsidP="002D08E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dla pracowników administracyjno-biurowych</w:t>
      </w:r>
    </w:p>
    <w:p w:rsidR="002D08E0" w:rsidRPr="00634F2F" w:rsidRDefault="002D08E0" w:rsidP="002D08E0">
      <w:pPr>
        <w:pStyle w:val="Akapitzli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2D08E0" w:rsidRPr="00634F2F" w:rsidRDefault="002D08E0" w:rsidP="002D08E0">
      <w:p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Wymagania dot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yczące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. szkoleń:</w:t>
      </w:r>
    </w:p>
    <w:p w:rsidR="00FF04DF" w:rsidRPr="00634F2F" w:rsidRDefault="00FF04DF" w:rsidP="00FF04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szkolenia powinny być przygotowane w standardzie SCORM 1.2,</w:t>
      </w:r>
    </w:p>
    <w:p w:rsidR="00FF04DF" w:rsidRPr="00634F2F" w:rsidRDefault="00FF04DF" w:rsidP="00FF04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</w:t>
      </w: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zkolenie powinno być dostarczone w technologii HTML5</w:t>
      </w:r>
    </w:p>
    <w:p w:rsidR="00FF04DF" w:rsidRPr="00634F2F" w:rsidRDefault="00FF04DF" w:rsidP="00FF04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szkolenia powinny mieć formę fabularyzowaną (dopuszczamy formę filmu szkoleniowego) lub przekazywać treści w formie dialogów i zawierać jak najwięcej elementów multimedialnych i interaktywnych, </w:t>
      </w:r>
    </w:p>
    <w:p w:rsidR="00FF04DF" w:rsidRPr="00634F2F" w:rsidRDefault="00FF04DF" w:rsidP="00FF04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szkolenia powinny być przygotowane w oparciu o „Ramowe programy szkolenia” ujęte w Rozporządzeniu Ministra Gospodarki i Pracy z dnia 27 lipca 2004 r. w sprawie szkolenia w dziedzinie bezpieczeństwa i higieny pracy (Dz.U. 2004 nr 180 poz. 1860),</w:t>
      </w:r>
    </w:p>
    <w:p w:rsidR="00FF04DF" w:rsidRPr="00634F2F" w:rsidRDefault="00FF04DF" w:rsidP="00FF04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szkolenia powinny zapisywać postęp i wyniki oraz umożliwiać kontynuowanie w miejscu przerwania,</w:t>
      </w:r>
    </w:p>
    <w:p w:rsidR="00FF04DF" w:rsidRDefault="00FF04DF" w:rsidP="00FF04DF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szkolenia powinny kończyć się egzaminem sprawdzającym przyswojenie przez uczes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tników wiedzy objętej programem.</w:t>
      </w:r>
    </w:p>
    <w:p w:rsidR="00FF04DF" w:rsidRDefault="00FF04DF" w:rsidP="00FF04DF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szkolenia w ramach obowiązującej umowy powinny być na bieżąco aktualizowane pod kątem merytorycznym w przypadku zaistnienia istotnych zmian w ww. Rozporządzeniu.</w:t>
      </w:r>
    </w:p>
    <w:p w:rsidR="00FF04DF" w:rsidRPr="004C0705" w:rsidRDefault="00FF04DF" w:rsidP="00FF04DF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scorm szkol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eniowy powinien wysyłać status „</w:t>
      </w: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ukończony/nieukończony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”</w:t>
      </w: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a w przypadku ukończenia wysłać wartość 100 (gdy nieukończony - 0)</w:t>
      </w:r>
    </w:p>
    <w:p w:rsidR="00FF04DF" w:rsidRDefault="00FF04DF" w:rsidP="00FF04DF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scorm z testem powinien wysyłać na końcu status „zaliczony/niezaliczony”  oraz ocenę w skali 0-100. Testu nie można „kontynuować”. Przerwanie testu oznacza brak zaliczenia i konieczność ponownego podejścia.</w:t>
      </w:r>
    </w:p>
    <w:p w:rsidR="00FF04DF" w:rsidRPr="00D34767" w:rsidRDefault="00FF04DF" w:rsidP="00FF04DF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Minimalne wymagania techniczne użytkownika: </w:t>
      </w:r>
    </w:p>
    <w:p w:rsidR="00FF04DF" w:rsidRPr="00D34767" w:rsidRDefault="00FF04DF" w:rsidP="00FF04DF">
      <w:pPr>
        <w:pStyle w:val="Akapitzlist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OS: Widows 10 64bit, Windows 7 32bit na środowisku wirtualnym VMWare.</w:t>
      </w:r>
    </w:p>
    <w:p w:rsidR="00FF04DF" w:rsidRPr="00D34767" w:rsidRDefault="00FF04DF" w:rsidP="00FF04DF">
      <w:pPr>
        <w:pStyle w:val="Akapitzlist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Rozdzielczość minimalna: 1366x768</w:t>
      </w:r>
    </w:p>
    <w:p w:rsidR="00FF04DF" w:rsidRDefault="00FF04DF" w:rsidP="00FF04DF">
      <w:pPr>
        <w:pStyle w:val="Akapitzlist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FF04D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Rozdzielczość maksymalna: 1920x1080</w:t>
      </w:r>
    </w:p>
    <w:p w:rsidR="002D08E0" w:rsidRPr="00FF04DF" w:rsidRDefault="00FF04DF" w:rsidP="00FF04DF">
      <w:pPr>
        <w:pStyle w:val="Akapitzlist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val="en-US" w:eastAsia="pl-PL"/>
        </w:rPr>
      </w:pPr>
      <w:r w:rsidRPr="00FF04DF">
        <w:rPr>
          <w:rFonts w:ascii="Helvetica" w:eastAsia="Times New Roman" w:hAnsi="Helvetica" w:cs="Helvetica"/>
          <w:color w:val="666666"/>
          <w:sz w:val="21"/>
          <w:szCs w:val="21"/>
          <w:lang w:val="en-US" w:eastAsia="pl-PL"/>
        </w:rPr>
        <w:t>Przeglądarka: Internet Explorer 11, Microsoft Edge</w:t>
      </w:r>
    </w:p>
    <w:p w:rsidR="00215933" w:rsidRPr="00FF04DF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val="en-US" w:eastAsia="pl-PL"/>
        </w:rPr>
      </w:pPr>
    </w:p>
    <w:p w:rsidR="009466E9" w:rsidRPr="00FF04DF" w:rsidRDefault="009466E9">
      <w:pPr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pl-PL"/>
        </w:rPr>
      </w:pPr>
    </w:p>
    <w:p w:rsidR="00215933" w:rsidRPr="00A44CD5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II. WARUNKI WYBORU OFERTY/WYKONAWCY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Cena - Wartość oferty - waga 80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%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 Ocena formy szkolenia – waga 2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0%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 celu oceny oferty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zostanie powołana trzyosobowa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komisja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 która oceni zgodność oferty z wymaganiami opisanymi w zapytaniu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.</w:t>
      </w:r>
    </w:p>
    <w:p w:rsidR="009466E9" w:rsidRPr="00A44CD5" w:rsidRDefault="009466E9" w:rsidP="009466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tbl>
      <w:tblPr>
        <w:tblW w:w="8893" w:type="dxa"/>
        <w:tblInd w:w="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42"/>
        <w:gridCol w:w="1506"/>
        <w:gridCol w:w="4809"/>
      </w:tblGrid>
      <w:tr w:rsidR="009466E9" w:rsidRPr="00A44CD5" w:rsidTr="009466E9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Kryterium wyboru oferty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Punktacja   % (waga)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Zasady punktacji</w:t>
            </w:r>
          </w:p>
        </w:tc>
      </w:tr>
      <w:tr w:rsidR="009466E9" w:rsidRPr="00A44CD5" w:rsidTr="009466E9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80</w:t>
            </w: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(cena brutto oferty najniższej/ cena brutto oferty badanej) x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80</w:t>
            </w:r>
          </w:p>
        </w:tc>
      </w:tr>
      <w:tr w:rsidR="009466E9" w:rsidRPr="00A44CD5" w:rsidTr="009466E9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 xml:space="preserve">Ocena formy szkolenia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634F2F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20%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Max 20 punktów: </w:t>
            </w: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Zama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wiający dokona komisyjnej oceny formy szkolenia zaprezentowanej w przekazanej wersji demo.</w:t>
            </w:r>
          </w:p>
          <w:p w:rsidR="009466E9" w:rsidRPr="00A44CD5" w:rsidRDefault="009466E9" w:rsidP="009466E9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Ocenie podlegają między innymi:</w:t>
            </w:r>
          </w:p>
          <w:p w:rsidR="009466E9" w:rsidRPr="00234408" w:rsidRDefault="009466E9" w:rsidP="002322C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Atrakcyjność formy (najwyżej punktowana będzie forma fabularyzowana, filmy szkoleniowe) 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max.10 punktów</w:t>
            </w:r>
          </w:p>
          <w:p w:rsidR="009466E9" w:rsidRDefault="009466E9" w:rsidP="002322C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Atrakcyjność grafiki (multimedia, grafika)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max. 5 punktów</w:t>
            </w:r>
          </w:p>
          <w:p w:rsidR="009466E9" w:rsidRDefault="009466E9" w:rsidP="002322C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Liczba ćwiczeń interaktywnych (proporcjonalnie do ilości materiału merytorycznego zawartego w wersji demo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max. 5 punktów</w:t>
            </w:r>
          </w:p>
          <w:p w:rsidR="009466E9" w:rsidRPr="00A44CD5" w:rsidRDefault="009466E9" w:rsidP="009466E9">
            <w:pPr>
              <w:spacing w:after="150" w:line="242" w:lineRule="atLeast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466E9" w:rsidRPr="00A44CD5" w:rsidTr="009466E9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3</w:t>
            </w: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Weryfikacja wymagań technicznych dla użytkowników, parametrów technicznych i zawartości merytorycznej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6E9" w:rsidRPr="00A44CD5" w:rsidRDefault="009466E9" w:rsidP="009466E9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Weryfikacja wymagań opisanych w Opisie przedmiotu zamówienia. Oferty nie spełniające tych wymagań zostaną odrzucone</w:t>
            </w:r>
          </w:p>
        </w:tc>
      </w:tr>
    </w:tbl>
    <w:p w:rsidR="00215933" w:rsidRPr="00A44CD5" w:rsidRDefault="00215933" w:rsidP="0021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933" w:rsidRPr="00A44CD5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III. WARUNKI REALIZACJI ZAMÓWIENIA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zlecenie realizowane będzie na podstawie pisemnej umowy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Wykonawca zobowiązuje się do udostępnienia (przesłania informacji zawierającej link) Szkolenia w nieprzekraczalnym terminie do 5 dni roboczych, liczonych od dnia podpisania Umowy.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Zamawiający zobowiązuje się do niezwłocznej implementacji Szkolenia na platformę szkoleniową w celu sprawdzenia poprawności jego działania.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Zamawiający ma prawo zgłaszać błędy lub usterki dotyczące działania Szkolenia w terminie do 10 dni roboczych od daty jego udostępnienia. W przypadku zgłoszenia błędów lub usterek, Wykonawca usunie je w terminie do 5 dni roboczych od dnia ich zgłoszenia i przekaże Zamawiającemu poprawiony zasób.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Usunięcie przez Wykonawcę błędów i usterek zobowiązuje Zamawiającego do przetestowania naniesionych poprawek w terminie do 3 dni roboczych od dnia poinformowania przez Wykonawcę o ich usunięciu.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Wszelkie uwagi, w tym błędy i usterki, ze strony Zamawiającego odnośnie funkcjonowania Szkolenia, będą zgłaszane  bezpośrednio Koordynatorowi Wykonawcy.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Odbiór przedmiotu umowy nastąpi niezwłocznie po stwierdzeniu przez Zamawiającego poprawności działania Szkolenia w formie protokołu odbioru sporządzonego w formie pisemnej. </w:t>
      </w:r>
    </w:p>
    <w:p w:rsidR="009466E9" w:rsidRPr="002D08E0" w:rsidRDefault="009466E9" w:rsidP="009466E9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 przypadku braku możliwości usunięcia błędów, które uniemożliwią realizację przedmiotu umowy Zamawiający ma prawo do odstąpienia od umowy. </w:t>
      </w:r>
    </w:p>
    <w:p w:rsidR="00215933" w:rsidRPr="00A44CD5" w:rsidRDefault="00215933" w:rsidP="002159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p w:rsidR="00215933" w:rsidRPr="00A44CD5" w:rsidRDefault="00215933" w:rsidP="00215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lastRenderedPageBreak/>
        <w:t>IV. WARUNKI PŁATNOŚĆI</w:t>
      </w:r>
    </w:p>
    <w:p w:rsidR="00215933" w:rsidRPr="00A44CD5" w:rsidRDefault="00215933" w:rsidP="00215933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Termin płatności: 21 dni od daty wpływu do UDT wystawionej prawidłowo pod względem formalno-rachunkowym faktury. UDT nie dokonuje przedpłaty.</w:t>
      </w:r>
    </w:p>
    <w:p w:rsidR="00B74961" w:rsidRPr="00215933" w:rsidRDefault="00215933" w:rsidP="00215933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Płatność dokonana zostanie przelewem na konto bankowe Wykonawcy.</w:t>
      </w:r>
    </w:p>
    <w:p w:rsidR="00B74961" w:rsidRPr="00843DEA" w:rsidRDefault="00A44CD5" w:rsidP="00C22870">
      <w:pPr>
        <w:shd w:val="clear" w:color="auto" w:fill="FFFFFF"/>
        <w:spacing w:after="0" w:line="240" w:lineRule="auto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800"/>
        <w:gridCol w:w="1453"/>
        <w:gridCol w:w="1407"/>
        <w:gridCol w:w="1407"/>
        <w:gridCol w:w="1562"/>
      </w:tblGrid>
      <w:tr w:rsidR="009466E9" w:rsidRPr="00A9069B" w:rsidTr="00DD3805">
        <w:trPr>
          <w:trHeight w:val="688"/>
          <w:jc w:val="center"/>
        </w:trPr>
        <w:tc>
          <w:tcPr>
            <w:tcW w:w="2273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00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53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 netto (PLN)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07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7" w:type="dxa"/>
            <w:hideMark/>
          </w:tcPr>
          <w:p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62" w:type="dxa"/>
            <w:hideMark/>
          </w:tcPr>
          <w:p w:rsidR="009466E9" w:rsidRPr="00BF2539" w:rsidRDefault="009466E9" w:rsidP="009466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brutto 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(PLN)</w:t>
            </w:r>
          </w:p>
        </w:tc>
      </w:tr>
      <w:tr w:rsidR="009466E9" w:rsidRPr="00A9069B" w:rsidTr="00DD3805">
        <w:trPr>
          <w:trHeight w:val="202"/>
          <w:jc w:val="center"/>
        </w:trPr>
        <w:tc>
          <w:tcPr>
            <w:tcW w:w="2273" w:type="dxa"/>
            <w:vAlign w:val="center"/>
          </w:tcPr>
          <w:p w:rsidR="009466E9" w:rsidRPr="009466E9" w:rsidRDefault="009466E9" w:rsidP="009466E9">
            <w:pPr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S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zkole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nie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okresow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w zakresie BHP</w:t>
            </w:r>
            <w:r w:rsidRPr="009466E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dla pracodawców i innych osób kierujących pracownikami</w:t>
            </w:r>
          </w:p>
        </w:tc>
        <w:tc>
          <w:tcPr>
            <w:tcW w:w="800" w:type="dxa"/>
            <w:vAlign w:val="center"/>
          </w:tcPr>
          <w:p w:rsidR="009466E9" w:rsidRPr="00882A95" w:rsidRDefault="009466E9" w:rsidP="00B74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562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</w:tr>
      <w:tr w:rsidR="009466E9" w:rsidRPr="00A9069B" w:rsidTr="00DD3805">
        <w:trPr>
          <w:trHeight w:val="202"/>
          <w:jc w:val="center"/>
        </w:trPr>
        <w:tc>
          <w:tcPr>
            <w:tcW w:w="2273" w:type="dxa"/>
            <w:vAlign w:val="center"/>
          </w:tcPr>
          <w:p w:rsidR="009466E9" w:rsidRPr="009466E9" w:rsidRDefault="009466E9" w:rsidP="009466E9">
            <w:pPr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9466E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Szkolenie okresowe w zakresie BHP dla pracowników inżynieryjno-technicznych</w:t>
            </w:r>
          </w:p>
          <w:p w:rsidR="009466E9" w:rsidRPr="00634F2F" w:rsidRDefault="009466E9" w:rsidP="009466E9">
            <w:pPr>
              <w:pStyle w:val="Akapitzlist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9466E9" w:rsidRDefault="009466E9" w:rsidP="00B74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562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</w:tr>
      <w:tr w:rsidR="009466E9" w:rsidRPr="00A9069B" w:rsidTr="00DD3805">
        <w:trPr>
          <w:trHeight w:val="202"/>
          <w:jc w:val="center"/>
        </w:trPr>
        <w:tc>
          <w:tcPr>
            <w:tcW w:w="2273" w:type="dxa"/>
            <w:vAlign w:val="center"/>
          </w:tcPr>
          <w:p w:rsidR="009466E9" w:rsidRPr="009466E9" w:rsidRDefault="009466E9" w:rsidP="009466E9">
            <w:pPr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S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zkole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nie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okresow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w zakresie BHP</w:t>
            </w:r>
            <w:r w:rsidRPr="009466E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dla pracowników administracyjno-biurowych</w:t>
            </w:r>
          </w:p>
        </w:tc>
        <w:tc>
          <w:tcPr>
            <w:tcW w:w="800" w:type="dxa"/>
            <w:vAlign w:val="center"/>
          </w:tcPr>
          <w:p w:rsidR="009466E9" w:rsidRDefault="009466E9" w:rsidP="00B74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  <w:tc>
          <w:tcPr>
            <w:tcW w:w="1562" w:type="dxa"/>
            <w:noWrap/>
            <w:vAlign w:val="center"/>
          </w:tcPr>
          <w:p w:rsidR="009466E9" w:rsidRPr="00A9069B" w:rsidRDefault="009466E9" w:rsidP="00B74961">
            <w:pPr>
              <w:jc w:val="center"/>
            </w:pPr>
          </w:p>
        </w:tc>
      </w:tr>
      <w:tr w:rsidR="009466E9" w:rsidRPr="00A9069B" w:rsidTr="00DD3805">
        <w:trPr>
          <w:trHeight w:val="46"/>
          <w:jc w:val="center"/>
        </w:trPr>
        <w:tc>
          <w:tcPr>
            <w:tcW w:w="2273" w:type="dxa"/>
            <w:hideMark/>
          </w:tcPr>
          <w:p w:rsidR="009466E9" w:rsidRPr="00A9069B" w:rsidRDefault="009466E9" w:rsidP="00B74961">
            <w:pPr>
              <w:rPr>
                <w:b/>
                <w:bCs/>
              </w:rPr>
            </w:pPr>
            <w:r w:rsidRPr="00FF2841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9466E9" w:rsidRPr="00A9069B" w:rsidRDefault="009466E9" w:rsidP="00B74961">
            <w:pPr>
              <w:rPr>
                <w:b/>
                <w:bCs/>
              </w:rPr>
            </w:pPr>
          </w:p>
        </w:tc>
        <w:tc>
          <w:tcPr>
            <w:tcW w:w="1453" w:type="dxa"/>
            <w:noWrap/>
            <w:hideMark/>
          </w:tcPr>
          <w:p w:rsidR="009466E9" w:rsidRPr="00A9069B" w:rsidRDefault="009466E9" w:rsidP="00B74961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9466E9" w:rsidRPr="00A9069B" w:rsidRDefault="009466E9" w:rsidP="00B74961">
            <w:r w:rsidRPr="00A9069B">
              <w:t> </w:t>
            </w:r>
          </w:p>
        </w:tc>
        <w:tc>
          <w:tcPr>
            <w:tcW w:w="1407" w:type="dxa"/>
            <w:noWrap/>
          </w:tcPr>
          <w:p w:rsidR="009466E9" w:rsidRPr="00A9069B" w:rsidRDefault="009466E9" w:rsidP="00B74961">
            <w:pPr>
              <w:rPr>
                <w:b/>
                <w:bCs/>
              </w:rPr>
            </w:pPr>
          </w:p>
        </w:tc>
        <w:tc>
          <w:tcPr>
            <w:tcW w:w="1562" w:type="dxa"/>
            <w:noWrap/>
          </w:tcPr>
          <w:p w:rsidR="009466E9" w:rsidRPr="00A9069B" w:rsidRDefault="009466E9" w:rsidP="00B74961">
            <w:pPr>
              <w:rPr>
                <w:b/>
                <w:bCs/>
              </w:rPr>
            </w:pPr>
          </w:p>
        </w:tc>
      </w:tr>
    </w:tbl>
    <w:p w:rsidR="00B74961" w:rsidRDefault="00B74961" w:rsidP="00B74961"/>
    <w:p w:rsidR="00B74961" w:rsidRDefault="00B74961" w:rsidP="00B74961">
      <w:r>
        <w:t xml:space="preserve">Okres ważności oferty: ………………………….(min </w:t>
      </w:r>
      <w:r w:rsidR="00782CDE">
        <w:t>6</w:t>
      </w:r>
      <w:bookmarkStart w:id="0" w:name="_GoBack"/>
      <w:bookmarkEnd w:id="0"/>
      <w:r>
        <w:t>0 dni)</w:t>
      </w:r>
    </w:p>
    <w:p w:rsidR="00B74961" w:rsidRDefault="00B74961" w:rsidP="00B74961"/>
    <w:p w:rsidR="00B74961" w:rsidRDefault="00B74961" w:rsidP="00B74961">
      <w:pPr>
        <w:spacing w:after="0"/>
        <w:ind w:left="5664"/>
      </w:pPr>
      <w:r>
        <w:t>………………………………………………………</w:t>
      </w:r>
    </w:p>
    <w:p w:rsidR="00B74961" w:rsidRDefault="00B74961" w:rsidP="00B74961">
      <w:pPr>
        <w:spacing w:after="0"/>
        <w:ind w:left="5664"/>
        <w:rPr>
          <w:color w:val="FF0000"/>
        </w:rPr>
      </w:pPr>
      <w:r>
        <w:t xml:space="preserve">        (podpis składającego ofertę)</w:t>
      </w:r>
    </w:p>
    <w:p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2D08E0" w:rsidRDefault="002D08E0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br w:type="page"/>
      </w:r>
    </w:p>
    <w:p w:rsidR="00252C45" w:rsidRPr="00252C45" w:rsidRDefault="00252C45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  <w:r w:rsidRPr="00252C45">
        <w:rPr>
          <w:rFonts w:cs="Arial"/>
          <w:i/>
          <w:color w:val="FF0000"/>
        </w:rPr>
        <w:lastRenderedPageBreak/>
        <w:t>Załącznik nr 2</w:t>
      </w:r>
    </w:p>
    <w:p w:rsidR="00252C45" w:rsidRDefault="00252C45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B74961" w:rsidRPr="00DB0D8D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(przedmiot postępowania )</w:t>
      </w: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B74961" w:rsidRPr="00414CB8" w:rsidRDefault="00B74961" w:rsidP="00B74961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B74961" w:rsidRPr="00414CB8" w:rsidRDefault="00B74961" w:rsidP="00B74961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B74961" w:rsidRPr="00414CB8" w:rsidRDefault="00B74961" w:rsidP="00B74961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Pr="007D382D" w:rsidRDefault="00B74961" w:rsidP="00B74961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B74961" w:rsidRPr="007D382D" w:rsidRDefault="00B74961" w:rsidP="00B74961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B74961" w:rsidRPr="00414CB8" w:rsidRDefault="00B74961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4961" w:rsidRPr="00B919AE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74961" w:rsidRDefault="00B74961" w:rsidP="00B74961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961" w:rsidRPr="003A3206" w:rsidRDefault="00B74961" w:rsidP="00B74961">
      <w:pPr>
        <w:pStyle w:val="Tekstprzypisudolnego"/>
        <w:ind w:left="927"/>
        <w:jc w:val="both"/>
        <w:rPr>
          <w:sz w:val="16"/>
          <w:szCs w:val="16"/>
        </w:rPr>
      </w:pPr>
    </w:p>
    <w:p w:rsidR="00B74961" w:rsidRPr="0070464A" w:rsidRDefault="00B74961" w:rsidP="00B74961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961" w:rsidRDefault="00B74961" w:rsidP="00B74961"/>
    <w:p w:rsidR="00EA3F36" w:rsidRDefault="00EA3F36" w:rsidP="00B74961"/>
    <w:sectPr w:rsidR="00EA3F36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DE" w:rsidRDefault="00782CDE" w:rsidP="00C95810">
      <w:pPr>
        <w:spacing w:after="0" w:line="240" w:lineRule="auto"/>
      </w:pPr>
      <w:r>
        <w:separator/>
      </w:r>
    </w:p>
  </w:endnote>
  <w:endnote w:type="continuationSeparator" w:id="0">
    <w:p w:rsidR="00782CDE" w:rsidRDefault="00782CDE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DE" w:rsidRDefault="00782CDE" w:rsidP="00C95810">
      <w:pPr>
        <w:spacing w:after="0" w:line="240" w:lineRule="auto"/>
      </w:pPr>
      <w:r>
        <w:separator/>
      </w:r>
    </w:p>
  </w:footnote>
  <w:footnote w:type="continuationSeparator" w:id="0">
    <w:p w:rsidR="00782CDE" w:rsidRDefault="00782CDE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E"/>
    <w:multiLevelType w:val="hybridMultilevel"/>
    <w:tmpl w:val="4732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BFC"/>
    <w:multiLevelType w:val="hybridMultilevel"/>
    <w:tmpl w:val="A948ABB8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0F2E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51AF"/>
    <w:multiLevelType w:val="hybridMultilevel"/>
    <w:tmpl w:val="BAD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7EF1"/>
    <w:multiLevelType w:val="hybridMultilevel"/>
    <w:tmpl w:val="A948ABB8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6F1A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B773B"/>
    <w:multiLevelType w:val="hybridMultilevel"/>
    <w:tmpl w:val="2542B054"/>
    <w:lvl w:ilvl="0" w:tplc="6A560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CE5B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161C"/>
    <w:multiLevelType w:val="hybridMultilevel"/>
    <w:tmpl w:val="BAD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631A7"/>
    <w:multiLevelType w:val="hybridMultilevel"/>
    <w:tmpl w:val="033A4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1D2D"/>
    <w:multiLevelType w:val="hybridMultilevel"/>
    <w:tmpl w:val="FEE2BA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242958A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FB673E"/>
    <w:multiLevelType w:val="hybridMultilevel"/>
    <w:tmpl w:val="0FD4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A63DF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5396F50"/>
    <w:multiLevelType w:val="hybridMultilevel"/>
    <w:tmpl w:val="3EC2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5591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2"/>
  </w:num>
  <w:num w:numId="4">
    <w:abstractNumId w:val="11"/>
  </w:num>
  <w:num w:numId="5">
    <w:abstractNumId w:val="7"/>
  </w:num>
  <w:num w:numId="6">
    <w:abstractNumId w:val="15"/>
  </w:num>
  <w:num w:numId="7">
    <w:abstractNumId w:val="27"/>
  </w:num>
  <w:num w:numId="8">
    <w:abstractNumId w:val="18"/>
  </w:num>
  <w:num w:numId="9">
    <w:abstractNumId w:val="28"/>
  </w:num>
  <w:num w:numId="10">
    <w:abstractNumId w:val="6"/>
  </w:num>
  <w:num w:numId="11">
    <w:abstractNumId w:val="24"/>
  </w:num>
  <w:num w:numId="12">
    <w:abstractNumId w:val="32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2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1"/>
  </w:num>
  <w:num w:numId="25">
    <w:abstractNumId w:val="14"/>
  </w:num>
  <w:num w:numId="26">
    <w:abstractNumId w:val="30"/>
  </w:num>
  <w:num w:numId="27">
    <w:abstractNumId w:val="20"/>
  </w:num>
  <w:num w:numId="28">
    <w:abstractNumId w:val="0"/>
  </w:num>
  <w:num w:numId="29">
    <w:abstractNumId w:val="29"/>
  </w:num>
  <w:num w:numId="30">
    <w:abstractNumId w:val="19"/>
  </w:num>
  <w:num w:numId="31">
    <w:abstractNumId w:val="4"/>
  </w:num>
  <w:num w:numId="32">
    <w:abstractNumId w:val="31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7"/>
    <w:rsid w:val="0001101F"/>
    <w:rsid w:val="00025862"/>
    <w:rsid w:val="00026D83"/>
    <w:rsid w:val="000334D4"/>
    <w:rsid w:val="000444C3"/>
    <w:rsid w:val="00050A53"/>
    <w:rsid w:val="000B325B"/>
    <w:rsid w:val="000D2407"/>
    <w:rsid w:val="000D74F5"/>
    <w:rsid w:val="00104929"/>
    <w:rsid w:val="001121B3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22CB"/>
    <w:rsid w:val="00234408"/>
    <w:rsid w:val="00252C45"/>
    <w:rsid w:val="00274B7A"/>
    <w:rsid w:val="002815BE"/>
    <w:rsid w:val="002973D2"/>
    <w:rsid w:val="002B5814"/>
    <w:rsid w:val="002C7468"/>
    <w:rsid w:val="002D08E0"/>
    <w:rsid w:val="002D6A20"/>
    <w:rsid w:val="002F03AF"/>
    <w:rsid w:val="003207BF"/>
    <w:rsid w:val="00335582"/>
    <w:rsid w:val="00374273"/>
    <w:rsid w:val="003A1D8C"/>
    <w:rsid w:val="003C2D00"/>
    <w:rsid w:val="003C413C"/>
    <w:rsid w:val="003E6897"/>
    <w:rsid w:val="003F68AA"/>
    <w:rsid w:val="00437E58"/>
    <w:rsid w:val="004575E9"/>
    <w:rsid w:val="00460858"/>
    <w:rsid w:val="00483B03"/>
    <w:rsid w:val="0049007E"/>
    <w:rsid w:val="004A222A"/>
    <w:rsid w:val="004C0705"/>
    <w:rsid w:val="004D0C21"/>
    <w:rsid w:val="004D494A"/>
    <w:rsid w:val="004F6F3F"/>
    <w:rsid w:val="0051568C"/>
    <w:rsid w:val="00521649"/>
    <w:rsid w:val="005555CB"/>
    <w:rsid w:val="005642ED"/>
    <w:rsid w:val="0058253E"/>
    <w:rsid w:val="00596083"/>
    <w:rsid w:val="0059676B"/>
    <w:rsid w:val="005E5531"/>
    <w:rsid w:val="00603D59"/>
    <w:rsid w:val="00610FD0"/>
    <w:rsid w:val="0062783A"/>
    <w:rsid w:val="00627AA5"/>
    <w:rsid w:val="00634F2F"/>
    <w:rsid w:val="00676368"/>
    <w:rsid w:val="006979F4"/>
    <w:rsid w:val="006B2B1B"/>
    <w:rsid w:val="006D5C0C"/>
    <w:rsid w:val="006E4407"/>
    <w:rsid w:val="007020E7"/>
    <w:rsid w:val="00732BBB"/>
    <w:rsid w:val="007413B7"/>
    <w:rsid w:val="00751A22"/>
    <w:rsid w:val="00774C6F"/>
    <w:rsid w:val="00782CDE"/>
    <w:rsid w:val="007D6822"/>
    <w:rsid w:val="007F555D"/>
    <w:rsid w:val="00801109"/>
    <w:rsid w:val="008168F1"/>
    <w:rsid w:val="0084255A"/>
    <w:rsid w:val="00843DEA"/>
    <w:rsid w:val="00855654"/>
    <w:rsid w:val="00861E7F"/>
    <w:rsid w:val="008A36C6"/>
    <w:rsid w:val="008A59FC"/>
    <w:rsid w:val="008B2C5B"/>
    <w:rsid w:val="008B4DC9"/>
    <w:rsid w:val="008D27F7"/>
    <w:rsid w:val="008D6000"/>
    <w:rsid w:val="008E3229"/>
    <w:rsid w:val="00904095"/>
    <w:rsid w:val="00922308"/>
    <w:rsid w:val="009342BA"/>
    <w:rsid w:val="009466E9"/>
    <w:rsid w:val="009557B5"/>
    <w:rsid w:val="00965B19"/>
    <w:rsid w:val="009858F6"/>
    <w:rsid w:val="00987121"/>
    <w:rsid w:val="00991D81"/>
    <w:rsid w:val="00992EBF"/>
    <w:rsid w:val="00A13700"/>
    <w:rsid w:val="00A44CD5"/>
    <w:rsid w:val="00A56832"/>
    <w:rsid w:val="00A718EF"/>
    <w:rsid w:val="00A801ED"/>
    <w:rsid w:val="00AA5162"/>
    <w:rsid w:val="00AB2264"/>
    <w:rsid w:val="00AC1A28"/>
    <w:rsid w:val="00AF17C9"/>
    <w:rsid w:val="00B26A16"/>
    <w:rsid w:val="00B62064"/>
    <w:rsid w:val="00B74961"/>
    <w:rsid w:val="00B941D7"/>
    <w:rsid w:val="00BC327D"/>
    <w:rsid w:val="00BD4537"/>
    <w:rsid w:val="00C16FD3"/>
    <w:rsid w:val="00C22870"/>
    <w:rsid w:val="00C2454A"/>
    <w:rsid w:val="00C80BD5"/>
    <w:rsid w:val="00C8294E"/>
    <w:rsid w:val="00C95810"/>
    <w:rsid w:val="00CA4E01"/>
    <w:rsid w:val="00CB351F"/>
    <w:rsid w:val="00CF7376"/>
    <w:rsid w:val="00D25A30"/>
    <w:rsid w:val="00D34767"/>
    <w:rsid w:val="00D774C2"/>
    <w:rsid w:val="00D82E41"/>
    <w:rsid w:val="00D86159"/>
    <w:rsid w:val="00D93D64"/>
    <w:rsid w:val="00DA6A59"/>
    <w:rsid w:val="00DD3805"/>
    <w:rsid w:val="00DD675F"/>
    <w:rsid w:val="00DE23EB"/>
    <w:rsid w:val="00DF2B75"/>
    <w:rsid w:val="00E54D1E"/>
    <w:rsid w:val="00E85BD0"/>
    <w:rsid w:val="00EA1D2D"/>
    <w:rsid w:val="00EA3F36"/>
    <w:rsid w:val="00EB6243"/>
    <w:rsid w:val="00EE06B6"/>
    <w:rsid w:val="00F14B54"/>
    <w:rsid w:val="00F16356"/>
    <w:rsid w:val="00F3397A"/>
    <w:rsid w:val="00F362D7"/>
    <w:rsid w:val="00F53D11"/>
    <w:rsid w:val="00F54428"/>
    <w:rsid w:val="00F974D5"/>
    <w:rsid w:val="00FD2D6D"/>
    <w:rsid w:val="00FF04DF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F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ACD692C0.dotm</Template>
  <TotalTime>383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Martyna Chabior-Ratajska</cp:lastModifiedBy>
  <cp:revision>4</cp:revision>
  <cp:lastPrinted>2020-01-15T12:36:00Z</cp:lastPrinted>
  <dcterms:created xsi:type="dcterms:W3CDTF">2020-05-21T14:00:00Z</dcterms:created>
  <dcterms:modified xsi:type="dcterms:W3CDTF">2020-05-21T20:33:00Z</dcterms:modified>
</cp:coreProperties>
</file>