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56C7" w:rsidRPr="00F56D57" w:rsidRDefault="008D3280" w:rsidP="006B56C7">
      <w:pPr>
        <w:jc w:val="both"/>
        <w:rPr>
          <w:rFonts w:asciiTheme="minorHAnsi" w:hAnsiTheme="minorHAnsi" w:cstheme="minorHAnsi"/>
          <w:b/>
        </w:rPr>
      </w:pPr>
      <w:r>
        <w:rPr>
          <w:rFonts w:asciiTheme="minorHAnsi" w:hAnsiTheme="minorHAnsi" w:cstheme="minorHAnsi"/>
          <w:b/>
        </w:rPr>
        <w:t>Nr pisma:  RZP.271.82</w:t>
      </w:r>
      <w:r w:rsidR="004569D7" w:rsidRPr="00F56D57">
        <w:rPr>
          <w:rFonts w:asciiTheme="minorHAnsi" w:hAnsiTheme="minorHAnsi" w:cstheme="minorHAnsi"/>
          <w:b/>
        </w:rPr>
        <w:t>.</w:t>
      </w:r>
      <w:r w:rsidR="00F92A3A" w:rsidRPr="00F56D57">
        <w:rPr>
          <w:rFonts w:asciiTheme="minorHAnsi" w:hAnsiTheme="minorHAnsi" w:cstheme="minorHAnsi"/>
          <w:b/>
        </w:rPr>
        <w:t>1</w:t>
      </w:r>
      <w:r w:rsidR="006B56C7" w:rsidRPr="00F56D57">
        <w:rPr>
          <w:rFonts w:asciiTheme="minorHAnsi" w:hAnsiTheme="minorHAnsi" w:cstheme="minorHAnsi"/>
          <w:b/>
        </w:rPr>
        <w:t>.2020.KZP</w:t>
      </w:r>
    </w:p>
    <w:p w:rsidR="006B56C7" w:rsidRPr="00F56D57" w:rsidRDefault="008D3280" w:rsidP="006B56C7">
      <w:pPr>
        <w:jc w:val="both"/>
        <w:rPr>
          <w:rFonts w:asciiTheme="minorHAnsi" w:hAnsiTheme="minorHAnsi" w:cstheme="minorHAnsi"/>
          <w:b/>
        </w:rPr>
      </w:pPr>
      <w:r>
        <w:rPr>
          <w:rFonts w:asciiTheme="minorHAnsi" w:hAnsiTheme="minorHAnsi" w:cstheme="minorHAnsi"/>
          <w:b/>
        </w:rPr>
        <w:t>Nr sprawy:   RZP.271.82</w:t>
      </w:r>
      <w:r w:rsidR="006B56C7" w:rsidRPr="00F56D57">
        <w:rPr>
          <w:rFonts w:asciiTheme="minorHAnsi" w:hAnsiTheme="minorHAnsi" w:cstheme="minorHAnsi"/>
          <w:b/>
        </w:rPr>
        <w:t>.2020.KZP</w:t>
      </w:r>
    </w:p>
    <w:p w:rsidR="006B56C7" w:rsidRPr="00F56D57" w:rsidRDefault="006B56C7" w:rsidP="006B56C7">
      <w:pPr>
        <w:jc w:val="right"/>
        <w:rPr>
          <w:rFonts w:asciiTheme="minorHAnsi" w:hAnsiTheme="minorHAnsi" w:cstheme="minorHAnsi"/>
        </w:rPr>
      </w:pPr>
      <w:r w:rsidRPr="00F56D57">
        <w:rPr>
          <w:rFonts w:asciiTheme="minorHAnsi" w:hAnsiTheme="minorHAnsi" w:cstheme="minorHAnsi"/>
        </w:rPr>
        <w:t xml:space="preserve">Białe Błota, dnia </w:t>
      </w:r>
      <w:r w:rsidR="008D3280">
        <w:rPr>
          <w:rFonts w:asciiTheme="minorHAnsi" w:hAnsiTheme="minorHAnsi" w:cstheme="minorHAnsi"/>
        </w:rPr>
        <w:t>26.10</w:t>
      </w:r>
      <w:r w:rsidRPr="00F56D57">
        <w:rPr>
          <w:rFonts w:asciiTheme="minorHAnsi" w:hAnsiTheme="minorHAnsi" w:cstheme="minorHAnsi"/>
        </w:rPr>
        <w:t>.2020 r.</w:t>
      </w:r>
    </w:p>
    <w:p w:rsidR="006B56C7" w:rsidRPr="00F56D57" w:rsidRDefault="006B56C7" w:rsidP="006B56C7">
      <w:pPr>
        <w:jc w:val="both"/>
        <w:rPr>
          <w:rFonts w:asciiTheme="minorHAnsi" w:hAnsiTheme="minorHAnsi" w:cstheme="minorHAnsi"/>
          <w:b/>
        </w:rPr>
      </w:pPr>
    </w:p>
    <w:p w:rsidR="006B56C7" w:rsidRPr="00F56D57" w:rsidRDefault="006B56C7" w:rsidP="00F56D57">
      <w:pPr>
        <w:spacing w:line="360" w:lineRule="auto"/>
        <w:jc w:val="both"/>
        <w:rPr>
          <w:rFonts w:asciiTheme="minorHAnsi" w:hAnsiTheme="minorHAnsi" w:cstheme="minorHAnsi"/>
        </w:rPr>
      </w:pPr>
      <w:r w:rsidRPr="00F56D57">
        <w:rPr>
          <w:rFonts w:asciiTheme="minorHAnsi" w:hAnsiTheme="minorHAnsi" w:cstheme="minorHAnsi"/>
        </w:rPr>
        <w:t xml:space="preserve">Dotyczy postępowania pn.: </w:t>
      </w:r>
    </w:p>
    <w:p w:rsidR="008C596D" w:rsidRPr="00F56D57" w:rsidRDefault="008D3280" w:rsidP="00F56D57">
      <w:pPr>
        <w:spacing w:line="360" w:lineRule="auto"/>
        <w:rPr>
          <w:rFonts w:asciiTheme="minorHAnsi" w:hAnsiTheme="minorHAnsi" w:cstheme="minorHAnsi"/>
          <w:b/>
        </w:rPr>
      </w:pPr>
      <w:r w:rsidRPr="0056782E">
        <w:rPr>
          <w:rFonts w:asciiTheme="minorHAnsi" w:hAnsiTheme="minorHAnsi" w:cstheme="minorHAnsi"/>
          <w:b/>
          <w:color w:val="0070C0"/>
        </w:rPr>
        <w:t>Zakup komputerów dla szkół podstawowych do zdalnego nauczania - przeciwdziałanie i zwalczanie wirusa COVID-19 (zdalna szkoła - wsparcie Ogólnopolskiej Sieci Edukacyjnej w systemie kształcenia zdalnego)</w:t>
      </w:r>
    </w:p>
    <w:p w:rsidR="00E63903" w:rsidRPr="00F56D57" w:rsidRDefault="00303D15" w:rsidP="00F56D57">
      <w:pPr>
        <w:spacing w:line="360" w:lineRule="auto"/>
        <w:rPr>
          <w:rFonts w:asciiTheme="minorHAnsi" w:hAnsiTheme="minorHAnsi" w:cstheme="minorHAnsi"/>
          <w:b/>
          <w:sz w:val="28"/>
          <w:szCs w:val="28"/>
        </w:rPr>
      </w:pPr>
      <w:r w:rsidRPr="00F56D57">
        <w:rPr>
          <w:rFonts w:asciiTheme="minorHAnsi" w:hAnsiTheme="minorHAnsi" w:cstheme="minorHAnsi"/>
          <w:b/>
          <w:sz w:val="28"/>
          <w:szCs w:val="28"/>
        </w:rPr>
        <w:t>WYJAŚNIENIA</w:t>
      </w:r>
      <w:r w:rsidR="00E63903" w:rsidRPr="00F56D57">
        <w:rPr>
          <w:rFonts w:asciiTheme="minorHAnsi" w:hAnsiTheme="minorHAnsi" w:cstheme="minorHAnsi"/>
          <w:b/>
          <w:sz w:val="28"/>
          <w:szCs w:val="28"/>
        </w:rPr>
        <w:t xml:space="preserve"> TREŚCI SIWZ</w:t>
      </w:r>
    </w:p>
    <w:p w:rsidR="00E63903" w:rsidRPr="00F56D57" w:rsidRDefault="00303D15" w:rsidP="00F56D57">
      <w:pPr>
        <w:pStyle w:val="Akapitzlist"/>
        <w:numPr>
          <w:ilvl w:val="0"/>
          <w:numId w:val="2"/>
        </w:numPr>
        <w:suppressAutoHyphens w:val="0"/>
        <w:spacing w:line="360" w:lineRule="auto"/>
        <w:ind w:left="284"/>
        <w:rPr>
          <w:rFonts w:asciiTheme="minorHAnsi" w:hAnsiTheme="minorHAnsi" w:cstheme="minorHAnsi"/>
        </w:rPr>
      </w:pPr>
      <w:r w:rsidRPr="00F56D57">
        <w:rPr>
          <w:rFonts w:asciiTheme="minorHAnsi" w:hAnsiTheme="minorHAnsi" w:cstheme="minorHAnsi"/>
        </w:rPr>
        <w:t>W związku ze zwróceniem się Wykonawców do Zamawiającego o wyjaśnienie treści Specyfikacji Istotnych Warunków Zamówienia (dalej zwaną SIWZ), działając w trybie art. 38 ust. 1 oraz ust. 2 ustawy z dnia 29 stycznia 2004 roku Prawo zamówień publicznych (</w:t>
      </w:r>
      <w:proofErr w:type="spellStart"/>
      <w:r w:rsidRPr="00F56D57">
        <w:rPr>
          <w:rFonts w:asciiTheme="minorHAnsi" w:hAnsiTheme="minorHAnsi" w:cstheme="minorHAnsi"/>
        </w:rPr>
        <w:t>t.j</w:t>
      </w:r>
      <w:proofErr w:type="spellEnd"/>
      <w:r w:rsidRPr="00F56D57">
        <w:rPr>
          <w:rFonts w:asciiTheme="minorHAnsi" w:hAnsiTheme="minorHAnsi" w:cstheme="minorHAnsi"/>
        </w:rPr>
        <w:t xml:space="preserve">. Dz. U. z 2019 r., poz. 1843 ze zm.), zwanej dalej ustawą </w:t>
      </w:r>
      <w:proofErr w:type="spellStart"/>
      <w:r w:rsidRPr="00F56D57">
        <w:rPr>
          <w:rFonts w:asciiTheme="minorHAnsi" w:hAnsiTheme="minorHAnsi" w:cstheme="minorHAnsi"/>
        </w:rPr>
        <w:t>Pzp</w:t>
      </w:r>
      <w:proofErr w:type="spellEnd"/>
      <w:r w:rsidRPr="00F56D57">
        <w:rPr>
          <w:rFonts w:asciiTheme="minorHAnsi" w:hAnsiTheme="minorHAnsi" w:cstheme="minorHAnsi"/>
        </w:rPr>
        <w:t>, Zamawiający przekazuje treść zapytań wraz z wyjaśnieniami</w:t>
      </w:r>
      <w:r w:rsidR="00E63903" w:rsidRPr="00F56D57">
        <w:rPr>
          <w:rFonts w:asciiTheme="minorHAnsi" w:hAnsiTheme="minorHAnsi" w:cstheme="minorHAnsi"/>
        </w:rPr>
        <w:t>:</w:t>
      </w:r>
    </w:p>
    <w:p w:rsidR="008C596D" w:rsidRPr="00F56D57" w:rsidRDefault="008C596D" w:rsidP="00F56D57">
      <w:pPr>
        <w:spacing w:line="360" w:lineRule="auto"/>
        <w:rPr>
          <w:rFonts w:asciiTheme="minorHAnsi" w:hAnsiTheme="minorHAnsi" w:cstheme="minorHAnsi"/>
          <w:b/>
          <w:color w:val="0070C0"/>
          <w:u w:val="single"/>
        </w:rPr>
      </w:pPr>
      <w:r w:rsidRPr="00F56D57">
        <w:rPr>
          <w:rFonts w:asciiTheme="minorHAnsi" w:hAnsiTheme="minorHAnsi" w:cstheme="minorHAnsi"/>
          <w:b/>
          <w:color w:val="0070C0"/>
          <w:u w:val="single"/>
        </w:rPr>
        <w:t>Pytanie nr 1:</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Analiza dokumentów Postępowania na</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„Zakup komputerów dla szkół podstawowych do zdalnego nauczania - przeciwdziałanie i zwalczanie wirusa COVID-19 (zdalna szkoła - wsparcie Ogólnopolskiej Sieci Edukacyjnej w systemie kształcenia zdalnego)”; Nr sprawy RZP.271.82.2020.KZP</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skłania nas do zadania pytań ze względu na występujące naszym zdaniem nadmiarowe wymagania co do parametrów sprzętu i specyfikacji technicznej komputerów wymagających wyjaśnienia dlatego tez pozwalamy sobie zadać pytania dotyczące specyfikacji komputerów:</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W opisie przedmiotu zamówienia w odniesieniu do specyfikacji parametrów komputerów znajdujemy następujące zapisy:</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w:t>
      </w:r>
    </w:p>
    <w:tbl>
      <w:tblPr>
        <w:tblW w:w="9629" w:type="dxa"/>
        <w:tblLook w:val="04A0" w:firstRow="1" w:lastRow="0" w:firstColumn="1" w:lastColumn="0" w:noHBand="0" w:noVBand="1"/>
      </w:tblPr>
      <w:tblGrid>
        <w:gridCol w:w="264"/>
        <w:gridCol w:w="1002"/>
        <w:gridCol w:w="8363"/>
      </w:tblGrid>
      <w:tr w:rsidR="008D3280" w:rsidRPr="008D3280" w:rsidTr="008D3280">
        <w:tc>
          <w:tcPr>
            <w:tcW w:w="264" w:type="dxa"/>
            <w:tcBorders>
              <w:top w:val="single" w:sz="8" w:space="0" w:color="000000"/>
              <w:left w:val="single" w:sz="8" w:space="0" w:color="000000"/>
              <w:bottom w:val="single" w:sz="8" w:space="0" w:color="000000"/>
              <w:right w:val="single" w:sz="8" w:space="0" w:color="000000"/>
            </w:tcBorders>
            <w:tcMar>
              <w:top w:w="15" w:type="dxa"/>
              <w:left w:w="71" w:type="dxa"/>
              <w:bottom w:w="15" w:type="dxa"/>
              <w:right w:w="71" w:type="dxa"/>
            </w:tcMar>
            <w:hideMark/>
          </w:tcPr>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3</w:t>
            </w:r>
          </w:p>
        </w:tc>
        <w:tc>
          <w:tcPr>
            <w:tcW w:w="994" w:type="dxa"/>
            <w:tcBorders>
              <w:top w:val="single" w:sz="8" w:space="0" w:color="000000"/>
              <w:left w:val="nil"/>
              <w:bottom w:val="single" w:sz="8" w:space="0" w:color="000000"/>
              <w:right w:val="single" w:sz="8" w:space="0" w:color="000000"/>
            </w:tcBorders>
            <w:tcMar>
              <w:top w:w="15" w:type="dxa"/>
              <w:left w:w="71" w:type="dxa"/>
              <w:bottom w:w="15" w:type="dxa"/>
              <w:right w:w="71" w:type="dxa"/>
            </w:tcMar>
            <w:hideMark/>
          </w:tcPr>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Procesor</w:t>
            </w:r>
          </w:p>
        </w:tc>
        <w:tc>
          <w:tcPr>
            <w:tcW w:w="8371" w:type="dxa"/>
            <w:tcBorders>
              <w:top w:val="single" w:sz="8" w:space="0" w:color="000000"/>
              <w:left w:val="nil"/>
              <w:bottom w:val="single" w:sz="8" w:space="0" w:color="000000"/>
              <w:right w:val="single" w:sz="8" w:space="0" w:color="000000"/>
            </w:tcBorders>
            <w:tcMar>
              <w:top w:w="15" w:type="dxa"/>
              <w:left w:w="71" w:type="dxa"/>
              <w:bottom w:w="15" w:type="dxa"/>
              <w:right w:w="71" w:type="dxa"/>
            </w:tcMar>
            <w:hideMark/>
          </w:tcPr>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Procesor klasy x86, 2 rdzeniowy, zaprojektowany do pracy w komputerach przenośnych, </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taktowany zegarem, co najmniej 2,20 GHz, z pamięcią cache L3 co najmniej 4 MB.</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Zaoferowany procesor musi uzyskiwać jednocześnie w teście </w:t>
            </w:r>
            <w:proofErr w:type="spellStart"/>
            <w:r w:rsidRPr="008D3280">
              <w:rPr>
                <w:rFonts w:asciiTheme="minorHAnsi" w:hAnsiTheme="minorHAnsi" w:cstheme="minorHAnsi"/>
                <w:color w:val="000000"/>
              </w:rPr>
              <w:t>Passmark</w:t>
            </w:r>
            <w:proofErr w:type="spellEnd"/>
            <w:r w:rsidRPr="008D3280">
              <w:rPr>
                <w:rFonts w:asciiTheme="minorHAnsi" w:hAnsiTheme="minorHAnsi" w:cstheme="minorHAnsi"/>
                <w:color w:val="000000"/>
              </w:rPr>
              <w:t xml:space="preserve"> CPU Mark v10 wynik min.: 5260 punktów (wynik zaproponowanego procesora musi znajdować </w:t>
            </w:r>
            <w:r w:rsidRPr="008D3280">
              <w:rPr>
                <w:rFonts w:asciiTheme="minorHAnsi" w:hAnsiTheme="minorHAnsi" w:cstheme="minorHAnsi"/>
                <w:color w:val="000000"/>
              </w:rPr>
              <w:lastRenderedPageBreak/>
              <w:t xml:space="preserve">się na stronie </w:t>
            </w:r>
            <w:hyperlink r:id="rId8" w:history="1">
              <w:r w:rsidRPr="008D3280">
                <w:rPr>
                  <w:rStyle w:val="Hipercze"/>
                  <w:rFonts w:asciiTheme="minorHAnsi" w:hAnsiTheme="minorHAnsi" w:cstheme="minorHAnsi"/>
                  <w:color w:val="0563C1"/>
                </w:rPr>
                <w:t>http://www.cpubenchmark.net</w:t>
              </w:r>
            </w:hyperlink>
            <w:r w:rsidRPr="008D3280">
              <w:rPr>
                <w:rFonts w:asciiTheme="minorHAnsi" w:hAnsiTheme="minorHAnsi" w:cstheme="minorHAnsi"/>
                <w:color w:val="000000"/>
              </w:rPr>
              <w:t xml:space="preserve"> ) – </w:t>
            </w:r>
            <w:r w:rsidRPr="008D3280">
              <w:rPr>
                <w:rFonts w:asciiTheme="minorHAnsi" w:hAnsiTheme="minorHAnsi" w:cstheme="minorHAnsi"/>
                <w:b/>
                <w:bCs/>
                <w:color w:val="0070C0"/>
              </w:rPr>
              <w:t>zaleca się załączenie wydruku ze strony do oferty.</w:t>
            </w:r>
            <w:r w:rsidRPr="008D3280">
              <w:rPr>
                <w:rFonts w:asciiTheme="minorHAnsi" w:hAnsiTheme="minorHAnsi" w:cstheme="minorHAnsi"/>
                <w:color w:val="000000"/>
              </w:rPr>
              <w:t> </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W przypadku użycia przez Wykonawcę testów wydajności Zamawiający zastrzega sobie, iż w celu sprawdzenia poprawności przeprowadzenia testów Wykonawca musi dostarczyć zamawiającemu oprogramowanie testujące, oba równoważne porównywalne zestawy oraz dokładny opis użytych testów wraz z wynikami w celu ich sprawdzenia w terminie nie dłuższym niż 3 dni od otrzymania zawiadomienia od zamawiającego.</w:t>
            </w:r>
          </w:p>
        </w:tc>
      </w:tr>
    </w:tbl>
    <w:p w:rsidR="008D3280" w:rsidRPr="008D3280" w:rsidRDefault="008D3280" w:rsidP="008D3280">
      <w:pPr>
        <w:pStyle w:val="NormalnyWeb"/>
        <w:spacing w:before="0" w:beforeAutospacing="0" w:after="0" w:afterAutospacing="0" w:line="360" w:lineRule="auto"/>
        <w:rPr>
          <w:rFonts w:asciiTheme="minorHAnsi" w:eastAsiaTheme="minorHAnsi" w:hAnsiTheme="minorHAnsi" w:cstheme="minorHAnsi"/>
        </w:rPr>
      </w:pPr>
      <w:r w:rsidRPr="008D3280">
        <w:rPr>
          <w:rFonts w:asciiTheme="minorHAnsi" w:hAnsiTheme="minorHAnsi" w:cstheme="minorHAnsi"/>
          <w:color w:val="000000"/>
        </w:rPr>
        <w:lastRenderedPageBreak/>
        <w:t> </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Nie bardzo rozumiemy sens tego typu wymagań. Jeśli kluczowym elementem oceny zastosowanego procesora jest wynik testu jego wydajności podany jako wynik min 5260 punktów w teście </w:t>
      </w:r>
      <w:proofErr w:type="spellStart"/>
      <w:r w:rsidRPr="008D3280">
        <w:rPr>
          <w:rFonts w:asciiTheme="minorHAnsi" w:hAnsiTheme="minorHAnsi" w:cstheme="minorHAnsi"/>
          <w:color w:val="000000"/>
        </w:rPr>
        <w:t>Passmark</w:t>
      </w:r>
      <w:proofErr w:type="spellEnd"/>
      <w:r w:rsidRPr="008D3280">
        <w:rPr>
          <w:rFonts w:asciiTheme="minorHAnsi" w:hAnsiTheme="minorHAnsi" w:cstheme="minorHAnsi"/>
          <w:color w:val="000000"/>
        </w:rPr>
        <w:t xml:space="preserve"> CPU Mark (wynik zaproponowanego procesora musi znajdować się na stronie </w:t>
      </w:r>
      <w:hyperlink r:id="rId9" w:history="1">
        <w:r w:rsidRPr="008D3280">
          <w:rPr>
            <w:rStyle w:val="Hipercze"/>
            <w:rFonts w:asciiTheme="minorHAnsi" w:hAnsiTheme="minorHAnsi" w:cstheme="minorHAnsi"/>
            <w:color w:val="0563C1"/>
          </w:rPr>
          <w:t>http://www.cpubenchmark.net</w:t>
        </w:r>
      </w:hyperlink>
      <w:r w:rsidRPr="008D3280">
        <w:rPr>
          <w:rFonts w:asciiTheme="minorHAnsi" w:hAnsiTheme="minorHAnsi" w:cstheme="minorHAnsi"/>
          <w:color w:val="000000"/>
        </w:rPr>
        <w:t>) to czemu mają służyć dodatkowe nadmiarowe wymagania dotyczące procesora tj.:</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rPr>
        <w:t>- taktowany zegarem, co najmniej 2,20 GHz, z pamięcią cache L3 co najmniej 4 MB./zapis nadmiarowy i nieuzasadniony do usunięcia/</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rPr>
        <w:t xml:space="preserve">- zaoferowany procesor musi uzyskiwać jednocześnie w teście </w:t>
      </w:r>
      <w:proofErr w:type="spellStart"/>
      <w:r w:rsidRPr="008D3280">
        <w:rPr>
          <w:rFonts w:asciiTheme="minorHAnsi" w:hAnsiTheme="minorHAnsi" w:cstheme="minorHAnsi"/>
        </w:rPr>
        <w:t>Passmark</w:t>
      </w:r>
      <w:proofErr w:type="spellEnd"/>
      <w:r w:rsidRPr="008D3280">
        <w:rPr>
          <w:rFonts w:asciiTheme="minorHAnsi" w:hAnsiTheme="minorHAnsi" w:cstheme="minorHAnsi"/>
        </w:rPr>
        <w:t xml:space="preserve"> CPU Mark v10 wynik min.: 5260 punktów</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rPr>
        <w:t>- W przypadku użycia przez Wykonawcę testów wydajności Zamawiający zastrzega sobie, iż w celu sprawdzenia poprawności przeprowadzenia testów Wykonawca musi dostarczyć zamawiającemu oprogramowanie testujące, oba równoważne porównywalne zestawy oraz dokładny opis użytych testów wraz z wynikami w celu ich sprawdzenia w terminie nie dłuższym niż 3 dni od otrzymania zawiadomienia od zamawiającego. /zapis nadmiarowy i nieuzasadniony do usunięcia/</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w:t>
      </w:r>
      <w:r w:rsidRPr="008D3280">
        <w:rPr>
          <w:rFonts w:asciiTheme="minorHAnsi" w:hAnsiTheme="minorHAnsi" w:cstheme="minorHAnsi"/>
        </w:rPr>
        <w:t>Wymagania podane powyżej nie są niczym uzasadnione a jedynie mogą diametralnie ograniczać konkurencję i możliwości zaoferowania wielu rozwiązań równoważnych czy nawet korzystniejszym od opisanych.</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Interpretujemy zapisy powyżej przede wszystkim jako zapisy które narzucają konieczność zaproponowania odpowiednio wydajnego procesora. Jeśli ten procesor ma być odpowiednio wydajny możliwe jest dodatkowe określenie, że procesor ma być co najmniej dwurdzeniowy i to jest dla nas zrozumiałe.</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lastRenderedPageBreak/>
        <w:t>Ale zupełnie niezrozumiałe określanie minimalnej częstotliwości taktowania procesora gdyż dla laptopów najczęściej producenci stosują nowoczesne, wydajne procesory niskonapięciowe z również obniżoną częstotliwością taktowania. Poza obniżeniem częstotliwości taktowania uzyskiwane jest również znaczne obniżenie mocy pobieranej przez procesor podczas pracy i to w efekcie końcowym powoduje istotne obniżenie wydatków na opłaty za energie elektryczną i związanych z tym kosztów eksploatacji sprzętu.</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W takim wypadku mamy np.: do czynienia z procesorem najnowszej generacji (Gen 10) o częstotliwości pracy: min 1,2 GHz i maksymalnej 3,4 GHz</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Co jak widać powyżej jest w ewidentnej sprzecznością do wymagań procesora gdyż wymagania minimalnej częstotliwości pracy rzędu 2,2GHZ mogą dotyczyć starszych mniej energooszczędnych procesorów a zatem starszych rozwiązań laptopów.</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 Wymaganie punktacji procesora również jest określone nieprecyzyjnie, gdyż wyniki tej punktacji zmieniają się każdego dnia i mogą się różnić o nawet kilkadziesiąt punktów. Aby uniknąć niejasności najlepiej podać konkretne wyniki na dany dzień i na tych wynikach opierać  wybór komputerów. Ponieważ podali Państwo wynik min 5260 pkt nie podając daty z jakiej ma pochodzić test procesora wnosimy o załączenie wydruku testów jaki posłużyła Wam za punkt odniesienia ale przede wszystkim dopuszczenie możliwości zaoferowania jednego z najnowszych rozwiązań procesorów firmy Intel tj. procesora Intel </w:t>
      </w:r>
      <w:proofErr w:type="spellStart"/>
      <w:r w:rsidRPr="008D3280">
        <w:rPr>
          <w:rFonts w:asciiTheme="minorHAnsi" w:hAnsiTheme="minorHAnsi" w:cstheme="minorHAnsi"/>
          <w:color w:val="000000"/>
        </w:rPr>
        <w:t>Core</w:t>
      </w:r>
      <w:proofErr w:type="spellEnd"/>
      <w:r w:rsidRPr="008D3280">
        <w:rPr>
          <w:rFonts w:asciiTheme="minorHAnsi" w:hAnsiTheme="minorHAnsi" w:cstheme="minorHAnsi"/>
          <w:color w:val="000000"/>
        </w:rPr>
        <w:t xml:space="preserve"> i3-1005G1 @ 1.20GHz, którego wyniki oscylują w granicach wymaganych punktów ale na dzisiaj jest niższy i wynosi jedynie 5235 pkt, podczas gdy w sierpniu i wrześniu kształtował się na poziomie nawet powyżej 5360 pkt. Mogli Państwo przygotowując wcześniej specyfikacje laptopów uwzględniać ten procesor, który niestety obecnie ma tylko nieco mniej punktów od wymaganych.</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Wnosimy o dopuszczenie możliwości zaoferowania tego procesora gdyż jest jednym z najczęściej obecnie stosownych najnowszych procesorów (Generacji 10) w laptopach. Posiad dwa rdzenie i 4 wątki oraz 4MB pamięci cache tak jak Państwo wymagali i jest ponadto bardzo oszczędnym i wydajnym procesorem wykonanym w technologii litografii 10nm. Ze względu na trudności z dostępnością sprzętu komputerowego typu laptop będzie to rozwiązania możliwe do zaoferowania dzięki dostępności sprzętu z takimi procesorami. Gdyby konieczne było obniżenie punktacji w teście </w:t>
      </w:r>
      <w:proofErr w:type="spellStart"/>
      <w:r w:rsidRPr="008D3280">
        <w:rPr>
          <w:rFonts w:asciiTheme="minorHAnsi" w:hAnsiTheme="minorHAnsi" w:cstheme="minorHAnsi"/>
          <w:color w:val="000000"/>
        </w:rPr>
        <w:t>Passmark</w:t>
      </w:r>
      <w:proofErr w:type="spellEnd"/>
      <w:r w:rsidRPr="008D3280">
        <w:rPr>
          <w:rFonts w:asciiTheme="minorHAnsi" w:hAnsiTheme="minorHAnsi" w:cstheme="minorHAnsi"/>
          <w:color w:val="000000"/>
        </w:rPr>
        <w:t xml:space="preserve"> CPU Mark v10 w celu zapewnienia możliwości zaoferowania tego modelu procesora to wnosimy o obniżenie </w:t>
      </w:r>
      <w:r w:rsidRPr="008D3280">
        <w:rPr>
          <w:rFonts w:asciiTheme="minorHAnsi" w:hAnsiTheme="minorHAnsi" w:cstheme="minorHAnsi"/>
          <w:color w:val="000000"/>
        </w:rPr>
        <w:lastRenderedPageBreak/>
        <w:t xml:space="preserve">wymagań tego wyniku do np.: 5200 pkt lub załączenia w dokumentach postępowania wydruków testów </w:t>
      </w:r>
      <w:proofErr w:type="spellStart"/>
      <w:r w:rsidRPr="008D3280">
        <w:rPr>
          <w:rFonts w:asciiTheme="minorHAnsi" w:hAnsiTheme="minorHAnsi" w:cstheme="minorHAnsi"/>
          <w:color w:val="000000"/>
        </w:rPr>
        <w:t>Passmark</w:t>
      </w:r>
      <w:proofErr w:type="spellEnd"/>
      <w:r w:rsidRPr="008D3280">
        <w:rPr>
          <w:rFonts w:asciiTheme="minorHAnsi" w:hAnsiTheme="minorHAnsi" w:cstheme="minorHAnsi"/>
          <w:color w:val="000000"/>
        </w:rPr>
        <w:t xml:space="preserve"> </w:t>
      </w:r>
      <w:proofErr w:type="spellStart"/>
      <w:r w:rsidRPr="008D3280">
        <w:rPr>
          <w:rFonts w:asciiTheme="minorHAnsi" w:hAnsiTheme="minorHAnsi" w:cstheme="minorHAnsi"/>
          <w:color w:val="000000"/>
        </w:rPr>
        <w:t>Cpu</w:t>
      </w:r>
      <w:proofErr w:type="spellEnd"/>
      <w:r w:rsidRPr="008D3280">
        <w:rPr>
          <w:rFonts w:asciiTheme="minorHAnsi" w:hAnsiTheme="minorHAnsi" w:cstheme="minorHAnsi"/>
          <w:color w:val="000000"/>
        </w:rPr>
        <w:t xml:space="preserve"> Mark na dany dzień z nowym określeniem minimalnej wymaganej liczby punktów do osiągniecia przez wymagany procesor.</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Wymagacie czy też zalecacie Państwo wydruk ze strony </w:t>
      </w:r>
      <w:hyperlink r:id="rId10" w:history="1">
        <w:r w:rsidRPr="008D3280">
          <w:rPr>
            <w:rStyle w:val="Hipercze"/>
            <w:rFonts w:asciiTheme="minorHAnsi" w:hAnsiTheme="minorHAnsi" w:cstheme="minorHAnsi"/>
            <w:color w:val="0563C1"/>
          </w:rPr>
          <w:t>www.cpubenchmark.net</w:t>
        </w:r>
      </w:hyperlink>
      <w:r w:rsidRPr="008D3280">
        <w:rPr>
          <w:rFonts w:asciiTheme="minorHAnsi" w:hAnsiTheme="minorHAnsi" w:cstheme="minorHAnsi"/>
          <w:color w:val="000000"/>
        </w:rPr>
        <w:t xml:space="preserve"> załączony do oferty a jednocześnie informujecie dalej, że „w przypadku użycia przez Wykonawcę testów wydajności Zamawiający zastrzega sobie, iż w celu sprawdzenia poprawności przeprowadzenia testów Wykonawca musi dostarczyć zamawiającemu oprogramowanie testujące, oba równoważne porównywalne zestawy oraz dokładny opis użytych testów wraz z wynikami w celu ich sprawdzenia w terminie nie dłuższym niż 3 dni od otrzymania zawiadomienia od zamawiającego”. Jest to nad wyraz nadmiarowe wymaganie. Oprogramowanie testowe kosztuje i nie jest częścią dostaw w ofercie dlatego też nie jest niczym uzasadnione wymaganie dostarczenia takiego oprogramowania w celu sprawdzenia poprawności testów procesora. Wyniki tych testów są miarodajne i umieszczane są w serwisie producenta oprogramowania. Nie ma najmniejszego uzasadnienia żądanie dostarczenia tego oprogramowania do jakichkolwiek testów Zamawiającemu. Wnosimy o usuniecie tego zapisu z wymagań OPZ.</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w:t>
      </w:r>
      <w:bookmarkStart w:id="0" w:name="_GoBack"/>
      <w:bookmarkEnd w:id="0"/>
      <w:r w:rsidRPr="008D3280">
        <w:rPr>
          <w:rFonts w:asciiTheme="minorHAnsi" w:hAnsiTheme="minorHAnsi" w:cstheme="minorHAnsi"/>
          <w:color w:val="000000"/>
        </w:rPr>
        <w:t>W dalszej części OPZ przy opisie warunków gwarancji znajdujemy następujące zapisy</w:t>
      </w:r>
    </w:p>
    <w:tbl>
      <w:tblPr>
        <w:tblW w:w="9629" w:type="dxa"/>
        <w:tblLook w:val="04A0" w:firstRow="1" w:lastRow="0" w:firstColumn="1" w:lastColumn="0" w:noHBand="0" w:noVBand="1"/>
      </w:tblPr>
      <w:tblGrid>
        <w:gridCol w:w="440"/>
        <w:gridCol w:w="1627"/>
        <w:gridCol w:w="7562"/>
      </w:tblGrid>
      <w:tr w:rsidR="008D3280" w:rsidRPr="008D3280" w:rsidTr="008D3280">
        <w:tc>
          <w:tcPr>
            <w:tcW w:w="397" w:type="dxa"/>
            <w:tcBorders>
              <w:top w:val="single" w:sz="8" w:space="0" w:color="000000"/>
              <w:left w:val="single" w:sz="8" w:space="0" w:color="000000"/>
              <w:bottom w:val="single" w:sz="8" w:space="0" w:color="000000"/>
              <w:right w:val="single" w:sz="8" w:space="0" w:color="000000"/>
            </w:tcBorders>
            <w:tcMar>
              <w:top w:w="15" w:type="dxa"/>
              <w:left w:w="71" w:type="dxa"/>
              <w:bottom w:w="15" w:type="dxa"/>
              <w:right w:w="71" w:type="dxa"/>
            </w:tcMar>
            <w:hideMark/>
          </w:tcPr>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w:t>
            </w:r>
            <w:r w:rsidRPr="008D3280">
              <w:rPr>
                <w:rFonts w:asciiTheme="minorHAnsi" w:hAnsiTheme="minorHAnsi" w:cstheme="minorHAnsi"/>
              </w:rPr>
              <w:t>12</w:t>
            </w:r>
          </w:p>
        </w:tc>
        <w:tc>
          <w:tcPr>
            <w:tcW w:w="1631" w:type="dxa"/>
            <w:tcBorders>
              <w:top w:val="single" w:sz="8" w:space="0" w:color="000000"/>
              <w:left w:val="nil"/>
              <w:bottom w:val="single" w:sz="8" w:space="0" w:color="000000"/>
              <w:right w:val="single" w:sz="8" w:space="0" w:color="000000"/>
            </w:tcBorders>
            <w:tcMar>
              <w:top w:w="15" w:type="dxa"/>
              <w:left w:w="71" w:type="dxa"/>
              <w:bottom w:w="15" w:type="dxa"/>
              <w:right w:w="71" w:type="dxa"/>
            </w:tcMar>
            <w:hideMark/>
          </w:tcPr>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Warunki gwarancji</w:t>
            </w:r>
          </w:p>
        </w:tc>
        <w:tc>
          <w:tcPr>
            <w:tcW w:w="7601" w:type="dxa"/>
            <w:tcBorders>
              <w:top w:val="single" w:sz="8" w:space="0" w:color="000000"/>
              <w:left w:val="nil"/>
              <w:bottom w:val="single" w:sz="8" w:space="0" w:color="000000"/>
              <w:right w:val="single" w:sz="8" w:space="0" w:color="000000"/>
            </w:tcBorders>
            <w:tcMar>
              <w:top w:w="15" w:type="dxa"/>
              <w:left w:w="71" w:type="dxa"/>
              <w:bottom w:w="15" w:type="dxa"/>
              <w:right w:w="71" w:type="dxa"/>
            </w:tcMar>
            <w:hideMark/>
          </w:tcPr>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1-letnia gwarancja producenta </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Firma serwisująca musi posiadać ISO 9001:2000 na świadczenie usług serwisowych oraz posiadać autoryzacje producenta komputera – </w:t>
            </w:r>
            <w:r w:rsidRPr="008D3280">
              <w:rPr>
                <w:rFonts w:asciiTheme="minorHAnsi" w:hAnsiTheme="minorHAnsi" w:cstheme="minorHAnsi"/>
                <w:b/>
                <w:bCs/>
                <w:color w:val="0070C0"/>
              </w:rPr>
              <w:t>dokumenty potwierdzające zaleca się załączyć do oferty</w:t>
            </w:r>
            <w:r w:rsidRPr="008D3280">
              <w:rPr>
                <w:rFonts w:asciiTheme="minorHAnsi" w:hAnsiTheme="minorHAnsi" w:cstheme="minorHAnsi"/>
                <w:color w:val="000000"/>
              </w:rPr>
              <w:t>.</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Serwis urządzeń musi być realizowany przez Producenta lub Autoryzowanego Partnera Serwisowego Producenta – </w:t>
            </w:r>
            <w:r w:rsidRPr="008D3280">
              <w:rPr>
                <w:rFonts w:asciiTheme="minorHAnsi" w:hAnsiTheme="minorHAnsi" w:cstheme="minorHAnsi"/>
                <w:b/>
                <w:bCs/>
                <w:color w:val="0070C0"/>
              </w:rPr>
              <w:t>zaleca się dołączenie do oferty oświadczenia Wykonawcy potwierdzonego przez Producenta, że serwis będzie realizowany przez Producenta lub Autoryzowanego Partnera Serwisowego Producenta</w:t>
            </w:r>
          </w:p>
        </w:tc>
      </w:tr>
    </w:tbl>
    <w:p w:rsidR="008D3280" w:rsidRPr="008D3280" w:rsidRDefault="008D3280" w:rsidP="008D3280">
      <w:pPr>
        <w:pStyle w:val="NormalnyWeb"/>
        <w:spacing w:before="0" w:beforeAutospacing="0" w:after="0" w:afterAutospacing="0" w:line="360" w:lineRule="auto"/>
        <w:rPr>
          <w:rFonts w:asciiTheme="minorHAnsi" w:eastAsiaTheme="minorHAnsi" w:hAnsiTheme="minorHAnsi" w:cstheme="minorHAnsi"/>
        </w:rPr>
      </w:pPr>
      <w:r w:rsidRPr="008D3280">
        <w:rPr>
          <w:rFonts w:asciiTheme="minorHAnsi" w:hAnsiTheme="minorHAnsi" w:cstheme="minorHAnsi"/>
          <w:color w:val="000000"/>
        </w:rPr>
        <w:t> </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xml:space="preserve">Na obecnym etapie ofertowania nie jest możliwe uzyskanie oświadczenia producenta potwierdzającego że serwis będzie realizowany przez producenta lub Autoryzowanego Partnera Serwisowego Producenta. Choć jest to tylko zalecenie to nie wiemy ja będzie oceniał brak takich dokumentów Zamawiający i już sam ten fakt czyni sytuację niejasną. Jest </w:t>
      </w:r>
      <w:r w:rsidRPr="008D3280">
        <w:rPr>
          <w:rFonts w:asciiTheme="minorHAnsi" w:hAnsiTheme="minorHAnsi" w:cstheme="minorHAnsi"/>
          <w:color w:val="000000"/>
        </w:rPr>
        <w:lastRenderedPageBreak/>
        <w:t>to nadmiarowe wymaganie które może dosyć istotnie ograniczać konkurencję. Dlatego też wnosimy o usuniecie tego wymagania lub możliwość złożenia oświadczenia przez samego Wykonawcę. Jeśli Zamawiający chce mieć pewność, że serwis urządzeń będzie świadczony w odpowiednim reżimie to takie oświadczenie może wymagać na etapie dostaw sprzętu a nie składania ofert.</w:t>
      </w:r>
    </w:p>
    <w:p w:rsidR="008D3280" w:rsidRPr="008D3280" w:rsidRDefault="008D3280" w:rsidP="008D3280">
      <w:pPr>
        <w:pStyle w:val="NormalnyWeb"/>
        <w:spacing w:before="0" w:beforeAutospacing="0" w:after="0" w:afterAutospacing="0" w:line="360" w:lineRule="auto"/>
        <w:rPr>
          <w:rFonts w:asciiTheme="minorHAnsi" w:hAnsiTheme="minorHAnsi" w:cstheme="minorHAnsi"/>
        </w:rPr>
      </w:pPr>
      <w:r w:rsidRPr="008D3280">
        <w:rPr>
          <w:rFonts w:asciiTheme="minorHAnsi" w:hAnsiTheme="minorHAnsi" w:cstheme="minorHAnsi"/>
          <w:color w:val="000000"/>
        </w:rPr>
        <w:t> W podsumowaniu jeszcze raz uprzejmie prosimy o usuniecie zapisów dotyczących ww. nadmiarowych i niczym nie uzasadnionych parametrów procesorów (minimalna częstotliwość taktowania 2,2GHZ), zmniejszenie liczby punktów w teście w celu możliwości zaoferowania laptopa z procesorem i3-1005G1 i usunięcia zapisów o konieczności dostarczenia Zamawiającemu do testów oprogramowania testującego czy też dostarczenia oświadczenia producenta sprzętu o serwisie urządzeń, które to działania pozwolą zaoferować znacznie więcej, konkurencyjnych i nowszych rozwiązań komputerów.</w:t>
      </w:r>
    </w:p>
    <w:p w:rsidR="004569D7" w:rsidRPr="00F56D57" w:rsidRDefault="004569D7" w:rsidP="00F56D57">
      <w:pPr>
        <w:spacing w:line="360" w:lineRule="auto"/>
        <w:rPr>
          <w:rFonts w:asciiTheme="minorHAnsi" w:hAnsiTheme="minorHAnsi" w:cstheme="minorHAnsi"/>
          <w:b/>
          <w:color w:val="0070C0"/>
          <w:u w:val="single"/>
        </w:rPr>
      </w:pPr>
      <w:r w:rsidRPr="00F56D57">
        <w:rPr>
          <w:rFonts w:asciiTheme="minorHAnsi" w:hAnsiTheme="minorHAnsi" w:cstheme="minorHAnsi"/>
          <w:b/>
          <w:color w:val="0070C0"/>
          <w:u w:val="single"/>
        </w:rPr>
        <w:t>Odpowiedź:</w:t>
      </w:r>
    </w:p>
    <w:p w:rsidR="008D3280" w:rsidRDefault="008D3280" w:rsidP="00F56D57">
      <w:pPr>
        <w:spacing w:line="360" w:lineRule="auto"/>
        <w:rPr>
          <w:rFonts w:ascii="Calibri" w:hAnsi="Calibri" w:cs="Calibri"/>
          <w:color w:val="000000"/>
        </w:rPr>
      </w:pPr>
      <w:r>
        <w:rPr>
          <w:rFonts w:ascii="Calibri" w:hAnsi="Calibri" w:cs="Calibri"/>
          <w:color w:val="000000"/>
        </w:rPr>
        <w:t>Zamawiający nie określił czy taktowanie 2,2 GHz jest taktowaniem bazowym czy maksymalnym. Na rynku istnieją procesory spełniający powyższy warunek. Zamawiający dopuści procesory pracujące z bazową częstotliwością procesora 1,20 GHz a maksymalna częstotliwość turbo 3,40 GHz. W związku z tym zamawiający podtrzymuje zapisy SIWZ</w:t>
      </w:r>
      <w:r>
        <w:rPr>
          <w:rFonts w:ascii="Calibri" w:hAnsi="Calibri" w:cs="Calibri"/>
          <w:color w:val="000000"/>
        </w:rPr>
        <w:t>.</w:t>
      </w:r>
    </w:p>
    <w:p w:rsidR="008D3280" w:rsidRDefault="008D3280" w:rsidP="00F56D57">
      <w:pPr>
        <w:spacing w:line="360" w:lineRule="auto"/>
        <w:rPr>
          <w:rFonts w:asciiTheme="minorHAnsi" w:hAnsiTheme="minorHAnsi" w:cstheme="minorHAnsi"/>
        </w:rPr>
      </w:pPr>
      <w:r>
        <w:rPr>
          <w:rFonts w:asciiTheme="minorHAnsi" w:hAnsiTheme="minorHAnsi" w:cstheme="minorHAnsi"/>
          <w:color w:val="000000"/>
        </w:rPr>
        <w:t xml:space="preserve">Zgodnie z treścią wzoru formularza oferty Zamawiający </w:t>
      </w:r>
      <w:r w:rsidRPr="008D3280">
        <w:rPr>
          <w:rFonts w:asciiTheme="minorHAnsi" w:hAnsiTheme="minorHAnsi" w:cstheme="minorHAnsi"/>
          <w:b/>
          <w:color w:val="000000"/>
          <w:u w:val="single"/>
        </w:rPr>
        <w:t>zaleca</w:t>
      </w:r>
      <w:r>
        <w:rPr>
          <w:rFonts w:asciiTheme="minorHAnsi" w:hAnsiTheme="minorHAnsi" w:cstheme="minorHAnsi"/>
          <w:color w:val="000000"/>
        </w:rPr>
        <w:t xml:space="preserve"> załączenie do oferty w</w:t>
      </w:r>
      <w:r w:rsidRPr="008D3280">
        <w:rPr>
          <w:rFonts w:asciiTheme="minorHAnsi" w:hAnsiTheme="minorHAnsi" w:cstheme="minorHAnsi"/>
          <w:color w:val="000000"/>
        </w:rPr>
        <w:t>ydruk</w:t>
      </w:r>
      <w:r>
        <w:rPr>
          <w:rFonts w:asciiTheme="minorHAnsi" w:hAnsiTheme="minorHAnsi" w:cstheme="minorHAnsi"/>
          <w:color w:val="000000"/>
        </w:rPr>
        <w:t>u</w:t>
      </w:r>
      <w:r w:rsidRPr="008D3280">
        <w:rPr>
          <w:rFonts w:asciiTheme="minorHAnsi" w:hAnsiTheme="minorHAnsi" w:cstheme="minorHAnsi"/>
          <w:color w:val="000000"/>
        </w:rPr>
        <w:t xml:space="preserve"> ze strony </w:t>
      </w:r>
      <w:hyperlink r:id="rId11" w:history="1">
        <w:r w:rsidRPr="008D3280">
          <w:rPr>
            <w:rStyle w:val="Hipercze"/>
            <w:rFonts w:asciiTheme="minorHAnsi" w:hAnsiTheme="minorHAnsi" w:cstheme="minorHAnsi"/>
            <w:color w:val="0563C1"/>
          </w:rPr>
          <w:t>www.cpubenchmark.net</w:t>
        </w:r>
      </w:hyperlink>
      <w:r>
        <w:rPr>
          <w:rFonts w:asciiTheme="minorHAnsi" w:hAnsiTheme="minorHAnsi" w:cstheme="minorHAnsi"/>
        </w:rPr>
        <w:t xml:space="preserve"> . </w:t>
      </w:r>
      <w:r w:rsidR="00944E34">
        <w:rPr>
          <w:rFonts w:asciiTheme="minorHAnsi" w:hAnsiTheme="minorHAnsi" w:cstheme="minorHAnsi"/>
        </w:rPr>
        <w:t xml:space="preserve">Zgodnie z powyższym Wykonawca nie ma obowiązku załączenia do oferty ww. wydruku. </w:t>
      </w:r>
    </w:p>
    <w:p w:rsidR="00944E34" w:rsidRDefault="00944E34" w:rsidP="00F56D57">
      <w:pPr>
        <w:spacing w:line="360" w:lineRule="auto"/>
        <w:rPr>
          <w:rFonts w:asciiTheme="minorHAnsi" w:hAnsiTheme="minorHAnsi" w:cstheme="minorHAnsi"/>
        </w:rPr>
      </w:pPr>
      <w:r>
        <w:rPr>
          <w:rFonts w:asciiTheme="minorHAnsi" w:hAnsiTheme="minorHAnsi" w:cstheme="minorHAnsi"/>
        </w:rPr>
        <w:t xml:space="preserve">Zastrzeżenie dotyczące </w:t>
      </w:r>
      <w:r w:rsidRPr="00944E34">
        <w:rPr>
          <w:rFonts w:asciiTheme="minorHAnsi" w:hAnsiTheme="minorHAnsi" w:cstheme="minorHAnsi"/>
          <w:b/>
          <w:u w:val="single"/>
        </w:rPr>
        <w:t>możliwości</w:t>
      </w:r>
      <w:r>
        <w:rPr>
          <w:rFonts w:asciiTheme="minorHAnsi" w:hAnsiTheme="minorHAnsi" w:cstheme="minorHAnsi"/>
        </w:rPr>
        <w:t xml:space="preserve"> wezwania Wykonawcy do dostarczenia oprogramowania testującego ma na celu zabezpieczenie interesów Zamawiającego w przypadku wystąpienia uzasadnionych wątpliwości, czy oferowany sprzęt spełnia wymagania SIWZ.</w:t>
      </w:r>
    </w:p>
    <w:p w:rsidR="00F92A3A" w:rsidRPr="00F56D57" w:rsidRDefault="00F92A3A" w:rsidP="00F56D57">
      <w:pPr>
        <w:spacing w:line="360" w:lineRule="auto"/>
        <w:rPr>
          <w:rFonts w:asciiTheme="minorHAnsi" w:hAnsiTheme="minorHAnsi" w:cstheme="minorHAnsi"/>
          <w:color w:val="000000"/>
        </w:rPr>
      </w:pPr>
      <w:r w:rsidRPr="00F56D57">
        <w:rPr>
          <w:rFonts w:asciiTheme="minorHAnsi" w:hAnsiTheme="minorHAnsi" w:cstheme="minorHAnsi"/>
          <w:color w:val="000000"/>
        </w:rPr>
        <w:t xml:space="preserve">  </w:t>
      </w:r>
    </w:p>
    <w:p w:rsidR="00F92A3A" w:rsidRPr="00F56D57" w:rsidRDefault="00F92A3A" w:rsidP="00F56D57">
      <w:pPr>
        <w:pStyle w:val="Akapitzlist"/>
        <w:numPr>
          <w:ilvl w:val="0"/>
          <w:numId w:val="2"/>
        </w:numPr>
        <w:suppressAutoHyphens w:val="0"/>
        <w:spacing w:line="360" w:lineRule="auto"/>
        <w:ind w:left="284"/>
        <w:rPr>
          <w:rFonts w:asciiTheme="minorHAnsi" w:eastAsia="Calibri" w:hAnsiTheme="minorHAnsi" w:cstheme="minorHAnsi"/>
        </w:rPr>
      </w:pPr>
      <w:r w:rsidRPr="00F56D57">
        <w:rPr>
          <w:rFonts w:asciiTheme="minorHAnsi" w:eastAsia="Calibri" w:hAnsiTheme="minorHAnsi" w:cstheme="minorHAnsi"/>
        </w:rPr>
        <w:t>Powyższe wyjaśnienia nie prowadzą do zmiany treści ogłoszenia o zamówieniu oraz nie wymagają dodatkowego czasu na wprowadzenie zmian w ofertach.</w:t>
      </w:r>
    </w:p>
    <w:p w:rsidR="00F92A3A" w:rsidRPr="00F56D57" w:rsidRDefault="00F92A3A" w:rsidP="00F56D57">
      <w:pPr>
        <w:pStyle w:val="Akapitzlist"/>
        <w:numPr>
          <w:ilvl w:val="0"/>
          <w:numId w:val="2"/>
        </w:numPr>
        <w:suppressAutoHyphens w:val="0"/>
        <w:spacing w:line="360" w:lineRule="auto"/>
        <w:ind w:left="284"/>
        <w:rPr>
          <w:rFonts w:asciiTheme="minorHAnsi" w:hAnsiTheme="minorHAnsi" w:cstheme="minorHAnsi"/>
        </w:rPr>
      </w:pPr>
      <w:r w:rsidRPr="00F56D57">
        <w:rPr>
          <w:rFonts w:asciiTheme="minorHAnsi" w:eastAsia="Calibri" w:hAnsiTheme="minorHAnsi" w:cstheme="minorHAnsi"/>
        </w:rPr>
        <w:t xml:space="preserve">Wyjaśnienia stają się obowiązujące dla wszystkich Wykonawców ubiegających się </w:t>
      </w:r>
      <w:r w:rsidRPr="00F56D57">
        <w:rPr>
          <w:rFonts w:asciiTheme="minorHAnsi" w:eastAsia="Calibri" w:hAnsiTheme="minorHAnsi" w:cstheme="minorHAnsi"/>
        </w:rPr>
        <w:br/>
        <w:t>o udzielenie przedmiotowego zamówienia z dniem ich zamieszczenia na stronie internetowej Zamawiającego w miejscu udostępnienia</w:t>
      </w:r>
      <w:r w:rsidRPr="00F56D57">
        <w:rPr>
          <w:rFonts w:asciiTheme="minorHAnsi" w:hAnsiTheme="minorHAnsi" w:cstheme="minorHAnsi"/>
        </w:rPr>
        <w:t>.</w:t>
      </w:r>
    </w:p>
    <w:p w:rsidR="007F2944" w:rsidRPr="00F56D57" w:rsidRDefault="007F2944" w:rsidP="00F56D57">
      <w:pPr>
        <w:pStyle w:val="Akapitzlist"/>
        <w:suppressAutoHyphens w:val="0"/>
        <w:spacing w:after="120"/>
        <w:ind w:left="284"/>
        <w:rPr>
          <w:rFonts w:asciiTheme="minorHAnsi" w:hAnsiTheme="minorHAnsi" w:cstheme="minorHAnsi"/>
          <w:bCs/>
          <w:snapToGrid w:val="0"/>
          <w:webHidden/>
        </w:rPr>
      </w:pPr>
    </w:p>
    <w:sectPr w:rsidR="007F2944" w:rsidRPr="00F56D57" w:rsidSect="00FA76A7">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985"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A0" w:rsidRDefault="000F07A0">
      <w:r>
        <w:separator/>
      </w:r>
    </w:p>
  </w:endnote>
  <w:endnote w:type="continuationSeparator" w:id="0">
    <w:p w:rsidR="000F07A0" w:rsidRDefault="000F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7D" w:rsidRDefault="00AC3E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i/>
        <w:sz w:val="20"/>
        <w:szCs w:val="20"/>
      </w:rPr>
      <w:id w:val="-1188210129"/>
      <w:docPartObj>
        <w:docPartGallery w:val="Page Numbers (Bottom of Page)"/>
        <w:docPartUnique/>
      </w:docPartObj>
    </w:sdtPr>
    <w:sdtEndPr/>
    <w:sdtContent>
      <w:p w:rsidR="00124B4F" w:rsidRPr="00124B4F" w:rsidRDefault="00124B4F">
        <w:pPr>
          <w:pStyle w:val="Stopka"/>
          <w:jc w:val="right"/>
          <w:rPr>
            <w:rFonts w:eastAsiaTheme="majorEastAsia"/>
            <w:i/>
            <w:sz w:val="20"/>
            <w:szCs w:val="20"/>
          </w:rPr>
        </w:pPr>
        <w:r w:rsidRPr="00124B4F">
          <w:rPr>
            <w:rFonts w:eastAsiaTheme="majorEastAsia"/>
            <w:i/>
            <w:sz w:val="20"/>
            <w:szCs w:val="20"/>
          </w:rPr>
          <w:t xml:space="preserve">str. </w:t>
        </w:r>
        <w:r w:rsidRPr="00124B4F">
          <w:rPr>
            <w:rFonts w:eastAsiaTheme="minorEastAsia"/>
            <w:i/>
            <w:sz w:val="20"/>
            <w:szCs w:val="20"/>
          </w:rPr>
          <w:fldChar w:fldCharType="begin"/>
        </w:r>
        <w:r w:rsidRPr="00124B4F">
          <w:rPr>
            <w:i/>
            <w:sz w:val="20"/>
            <w:szCs w:val="20"/>
          </w:rPr>
          <w:instrText>PAGE    \* MERGEFORMAT</w:instrText>
        </w:r>
        <w:r w:rsidRPr="00124B4F">
          <w:rPr>
            <w:rFonts w:eastAsiaTheme="minorEastAsia"/>
            <w:i/>
            <w:sz w:val="20"/>
            <w:szCs w:val="20"/>
          </w:rPr>
          <w:fldChar w:fldCharType="separate"/>
        </w:r>
        <w:r w:rsidR="00723ED6" w:rsidRPr="00723ED6">
          <w:rPr>
            <w:rFonts w:eastAsiaTheme="majorEastAsia"/>
            <w:i/>
            <w:noProof/>
            <w:sz w:val="20"/>
            <w:szCs w:val="20"/>
          </w:rPr>
          <w:t>4</w:t>
        </w:r>
        <w:r w:rsidRPr="00124B4F">
          <w:rPr>
            <w:rFonts w:eastAsiaTheme="majorEastAsia"/>
            <w:i/>
            <w:sz w:val="20"/>
            <w:szCs w:val="20"/>
          </w:rPr>
          <w:fldChar w:fldCharType="end"/>
        </w:r>
      </w:p>
    </w:sdtContent>
  </w:sdt>
  <w:p w:rsidR="00442A7D" w:rsidRDefault="00442A7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7D" w:rsidRDefault="00AC3E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A0" w:rsidRDefault="000F07A0">
      <w:r>
        <w:separator/>
      </w:r>
    </w:p>
  </w:footnote>
  <w:footnote w:type="continuationSeparator" w:id="0">
    <w:p w:rsidR="000F07A0" w:rsidRDefault="000F0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7D" w:rsidRDefault="00AC3E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F99" w:rsidRDefault="00A613E6">
    <w:pPr>
      <w:pStyle w:val="Nagwek"/>
    </w:pPr>
    <w:r>
      <w:rPr>
        <w:noProof/>
        <w:lang w:eastAsia="pl-PL"/>
      </w:rPr>
      <w:drawing>
        <wp:anchor distT="0" distB="0" distL="114935" distR="114935" simplePos="0" relativeHeight="251657728" behindDoc="1" locked="0" layoutInCell="1" allowOverlap="1">
          <wp:simplePos x="0" y="0"/>
          <wp:positionH relativeFrom="column">
            <wp:posOffset>-614680</wp:posOffset>
          </wp:positionH>
          <wp:positionV relativeFrom="paragraph">
            <wp:posOffset>-250190</wp:posOffset>
          </wp:positionV>
          <wp:extent cx="6928683" cy="1004316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8683" cy="10043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7D" w:rsidRDefault="00AC3E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D113FB8"/>
    <w:multiLevelType w:val="multilevel"/>
    <w:tmpl w:val="6FF2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25754"/>
    <w:multiLevelType w:val="hybridMultilevel"/>
    <w:tmpl w:val="B2E2F4FA"/>
    <w:lvl w:ilvl="0" w:tplc="B0A4FD4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892F13"/>
    <w:multiLevelType w:val="multilevel"/>
    <w:tmpl w:val="8C4CA682"/>
    <w:lvl w:ilvl="0">
      <w:start w:val="12"/>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76254E"/>
    <w:multiLevelType w:val="multilevel"/>
    <w:tmpl w:val="98021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A5480"/>
    <w:multiLevelType w:val="hybridMultilevel"/>
    <w:tmpl w:val="09A08162"/>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4E1831"/>
    <w:multiLevelType w:val="hybridMultilevel"/>
    <w:tmpl w:val="1EA4D4F4"/>
    <w:lvl w:ilvl="0" w:tplc="EFBCAC78">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E8"/>
    <w:rsid w:val="0000188F"/>
    <w:rsid w:val="000048AC"/>
    <w:rsid w:val="00013794"/>
    <w:rsid w:val="00014F51"/>
    <w:rsid w:val="000165A0"/>
    <w:rsid w:val="00016D8D"/>
    <w:rsid w:val="000252AD"/>
    <w:rsid w:val="00027808"/>
    <w:rsid w:val="00027BE8"/>
    <w:rsid w:val="00032800"/>
    <w:rsid w:val="00036DB7"/>
    <w:rsid w:val="00040DC0"/>
    <w:rsid w:val="000420F4"/>
    <w:rsid w:val="00043D17"/>
    <w:rsid w:val="0005073E"/>
    <w:rsid w:val="00051E69"/>
    <w:rsid w:val="00054352"/>
    <w:rsid w:val="00055A32"/>
    <w:rsid w:val="0006166F"/>
    <w:rsid w:val="000632ED"/>
    <w:rsid w:val="00077EC8"/>
    <w:rsid w:val="00090578"/>
    <w:rsid w:val="00094E7A"/>
    <w:rsid w:val="000A3C7A"/>
    <w:rsid w:val="000A72C1"/>
    <w:rsid w:val="000A7360"/>
    <w:rsid w:val="000B4CA9"/>
    <w:rsid w:val="000C01B5"/>
    <w:rsid w:val="000F07A0"/>
    <w:rsid w:val="00116607"/>
    <w:rsid w:val="0012235E"/>
    <w:rsid w:val="0012426E"/>
    <w:rsid w:val="00124B4F"/>
    <w:rsid w:val="001455E8"/>
    <w:rsid w:val="001464CE"/>
    <w:rsid w:val="0015364B"/>
    <w:rsid w:val="001543D9"/>
    <w:rsid w:val="00154E97"/>
    <w:rsid w:val="00181F09"/>
    <w:rsid w:val="00193062"/>
    <w:rsid w:val="001974C7"/>
    <w:rsid w:val="001B42BD"/>
    <w:rsid w:val="001C58A9"/>
    <w:rsid w:val="001D4000"/>
    <w:rsid w:val="001D5B2E"/>
    <w:rsid w:val="001E7F54"/>
    <w:rsid w:val="001F34CC"/>
    <w:rsid w:val="001F67F1"/>
    <w:rsid w:val="00200AE2"/>
    <w:rsid w:val="002022AE"/>
    <w:rsid w:val="00211065"/>
    <w:rsid w:val="00213519"/>
    <w:rsid w:val="00216381"/>
    <w:rsid w:val="0022173C"/>
    <w:rsid w:val="00226C5E"/>
    <w:rsid w:val="00235C4F"/>
    <w:rsid w:val="00235C7B"/>
    <w:rsid w:val="00240155"/>
    <w:rsid w:val="002440C3"/>
    <w:rsid w:val="00256471"/>
    <w:rsid w:val="00260407"/>
    <w:rsid w:val="00260535"/>
    <w:rsid w:val="00270372"/>
    <w:rsid w:val="0027226D"/>
    <w:rsid w:val="002722EB"/>
    <w:rsid w:val="00272497"/>
    <w:rsid w:val="00285C43"/>
    <w:rsid w:val="002A32CF"/>
    <w:rsid w:val="002A6839"/>
    <w:rsid w:val="002B71EC"/>
    <w:rsid w:val="002C1436"/>
    <w:rsid w:val="002D1721"/>
    <w:rsid w:val="002D5CA8"/>
    <w:rsid w:val="002E2341"/>
    <w:rsid w:val="002E36B5"/>
    <w:rsid w:val="002F1365"/>
    <w:rsid w:val="002F297E"/>
    <w:rsid w:val="002F4793"/>
    <w:rsid w:val="0030296E"/>
    <w:rsid w:val="00303D15"/>
    <w:rsid w:val="0032476D"/>
    <w:rsid w:val="003304F7"/>
    <w:rsid w:val="003423A2"/>
    <w:rsid w:val="00351707"/>
    <w:rsid w:val="003613BF"/>
    <w:rsid w:val="003665E0"/>
    <w:rsid w:val="003679DD"/>
    <w:rsid w:val="00375900"/>
    <w:rsid w:val="00381B78"/>
    <w:rsid w:val="003904F3"/>
    <w:rsid w:val="00392547"/>
    <w:rsid w:val="00396AC6"/>
    <w:rsid w:val="003A2D94"/>
    <w:rsid w:val="003A6846"/>
    <w:rsid w:val="003B0811"/>
    <w:rsid w:val="003C07F0"/>
    <w:rsid w:val="003C29AE"/>
    <w:rsid w:val="003C68D0"/>
    <w:rsid w:val="003C6A10"/>
    <w:rsid w:val="003D0DA7"/>
    <w:rsid w:val="003D2828"/>
    <w:rsid w:val="003D3307"/>
    <w:rsid w:val="003E07F4"/>
    <w:rsid w:val="003E0F99"/>
    <w:rsid w:val="003E35CC"/>
    <w:rsid w:val="003F1D14"/>
    <w:rsid w:val="0041165F"/>
    <w:rsid w:val="00426928"/>
    <w:rsid w:val="004344DC"/>
    <w:rsid w:val="00437D68"/>
    <w:rsid w:val="004423C0"/>
    <w:rsid w:val="00442A7D"/>
    <w:rsid w:val="00447B30"/>
    <w:rsid w:val="004569D7"/>
    <w:rsid w:val="00462AE3"/>
    <w:rsid w:val="004A1F28"/>
    <w:rsid w:val="004B130F"/>
    <w:rsid w:val="004B16F4"/>
    <w:rsid w:val="004B448E"/>
    <w:rsid w:val="004C7487"/>
    <w:rsid w:val="004F406F"/>
    <w:rsid w:val="00503901"/>
    <w:rsid w:val="00506264"/>
    <w:rsid w:val="00522B96"/>
    <w:rsid w:val="00532EF6"/>
    <w:rsid w:val="00557207"/>
    <w:rsid w:val="00576379"/>
    <w:rsid w:val="00595F0E"/>
    <w:rsid w:val="005968E6"/>
    <w:rsid w:val="005A6ACF"/>
    <w:rsid w:val="005C352C"/>
    <w:rsid w:val="005C6EA9"/>
    <w:rsid w:val="005C7FE5"/>
    <w:rsid w:val="005E03AE"/>
    <w:rsid w:val="005F1591"/>
    <w:rsid w:val="005F4A64"/>
    <w:rsid w:val="006112D6"/>
    <w:rsid w:val="00617EEA"/>
    <w:rsid w:val="00621575"/>
    <w:rsid w:val="00647CF7"/>
    <w:rsid w:val="006555B0"/>
    <w:rsid w:val="0066076E"/>
    <w:rsid w:val="006834F7"/>
    <w:rsid w:val="00687938"/>
    <w:rsid w:val="0069513B"/>
    <w:rsid w:val="006A16CB"/>
    <w:rsid w:val="006A1731"/>
    <w:rsid w:val="006B3E89"/>
    <w:rsid w:val="006B55C2"/>
    <w:rsid w:val="006B56C7"/>
    <w:rsid w:val="006E57A6"/>
    <w:rsid w:val="006E67B8"/>
    <w:rsid w:val="006F6AA5"/>
    <w:rsid w:val="00713D0C"/>
    <w:rsid w:val="007172E6"/>
    <w:rsid w:val="00723ED6"/>
    <w:rsid w:val="00726B5D"/>
    <w:rsid w:val="007279CB"/>
    <w:rsid w:val="0073293A"/>
    <w:rsid w:val="00740207"/>
    <w:rsid w:val="00740E9A"/>
    <w:rsid w:val="00741545"/>
    <w:rsid w:val="00763006"/>
    <w:rsid w:val="007658C1"/>
    <w:rsid w:val="00776214"/>
    <w:rsid w:val="00787A44"/>
    <w:rsid w:val="00791E26"/>
    <w:rsid w:val="00795BD6"/>
    <w:rsid w:val="007B0176"/>
    <w:rsid w:val="007B2BDF"/>
    <w:rsid w:val="007B3971"/>
    <w:rsid w:val="007C3D58"/>
    <w:rsid w:val="007F2944"/>
    <w:rsid w:val="007F4462"/>
    <w:rsid w:val="008032FE"/>
    <w:rsid w:val="008037E2"/>
    <w:rsid w:val="00817519"/>
    <w:rsid w:val="008259A3"/>
    <w:rsid w:val="00833576"/>
    <w:rsid w:val="008449FA"/>
    <w:rsid w:val="0084591E"/>
    <w:rsid w:val="00861CEF"/>
    <w:rsid w:val="008634A2"/>
    <w:rsid w:val="0089304F"/>
    <w:rsid w:val="00895DFE"/>
    <w:rsid w:val="008A60F2"/>
    <w:rsid w:val="008B7E03"/>
    <w:rsid w:val="008C596D"/>
    <w:rsid w:val="008D3280"/>
    <w:rsid w:val="008D76C7"/>
    <w:rsid w:val="008F2BF1"/>
    <w:rsid w:val="008F2DE1"/>
    <w:rsid w:val="008F5904"/>
    <w:rsid w:val="0093277A"/>
    <w:rsid w:val="00936479"/>
    <w:rsid w:val="00943D1B"/>
    <w:rsid w:val="00944E34"/>
    <w:rsid w:val="009456BD"/>
    <w:rsid w:val="0094587C"/>
    <w:rsid w:val="009513CE"/>
    <w:rsid w:val="00956AF2"/>
    <w:rsid w:val="00961673"/>
    <w:rsid w:val="00970417"/>
    <w:rsid w:val="00970C65"/>
    <w:rsid w:val="00974C0A"/>
    <w:rsid w:val="009819AD"/>
    <w:rsid w:val="00990EE6"/>
    <w:rsid w:val="00996499"/>
    <w:rsid w:val="009A6F31"/>
    <w:rsid w:val="009B45CA"/>
    <w:rsid w:val="009D1554"/>
    <w:rsid w:val="009D5B53"/>
    <w:rsid w:val="009E2782"/>
    <w:rsid w:val="009F5A07"/>
    <w:rsid w:val="00A00F2E"/>
    <w:rsid w:val="00A116A1"/>
    <w:rsid w:val="00A2377D"/>
    <w:rsid w:val="00A31FB7"/>
    <w:rsid w:val="00A5314C"/>
    <w:rsid w:val="00A5483B"/>
    <w:rsid w:val="00A613E6"/>
    <w:rsid w:val="00A63491"/>
    <w:rsid w:val="00A70BC8"/>
    <w:rsid w:val="00A7249E"/>
    <w:rsid w:val="00A7509A"/>
    <w:rsid w:val="00A83160"/>
    <w:rsid w:val="00A8752D"/>
    <w:rsid w:val="00A9683A"/>
    <w:rsid w:val="00A978BA"/>
    <w:rsid w:val="00AB5971"/>
    <w:rsid w:val="00AC3E7D"/>
    <w:rsid w:val="00AD14D5"/>
    <w:rsid w:val="00AD2906"/>
    <w:rsid w:val="00B01D43"/>
    <w:rsid w:val="00B06021"/>
    <w:rsid w:val="00B213D6"/>
    <w:rsid w:val="00B25C89"/>
    <w:rsid w:val="00B62102"/>
    <w:rsid w:val="00B72943"/>
    <w:rsid w:val="00B729F0"/>
    <w:rsid w:val="00B733E2"/>
    <w:rsid w:val="00B84BF6"/>
    <w:rsid w:val="00B974FF"/>
    <w:rsid w:val="00BB3DF3"/>
    <w:rsid w:val="00BB412D"/>
    <w:rsid w:val="00BD1DF4"/>
    <w:rsid w:val="00BE194A"/>
    <w:rsid w:val="00C060F3"/>
    <w:rsid w:val="00C075AD"/>
    <w:rsid w:val="00C15270"/>
    <w:rsid w:val="00C20E43"/>
    <w:rsid w:val="00C23531"/>
    <w:rsid w:val="00C25712"/>
    <w:rsid w:val="00C25C83"/>
    <w:rsid w:val="00C31DC2"/>
    <w:rsid w:val="00C547A5"/>
    <w:rsid w:val="00C54B90"/>
    <w:rsid w:val="00C629A8"/>
    <w:rsid w:val="00C82CB8"/>
    <w:rsid w:val="00C876DF"/>
    <w:rsid w:val="00C914F9"/>
    <w:rsid w:val="00C93B21"/>
    <w:rsid w:val="00C9422A"/>
    <w:rsid w:val="00C94D1E"/>
    <w:rsid w:val="00C96CCA"/>
    <w:rsid w:val="00CA728F"/>
    <w:rsid w:val="00CC321C"/>
    <w:rsid w:val="00CC4BC2"/>
    <w:rsid w:val="00CF2328"/>
    <w:rsid w:val="00CF7CF5"/>
    <w:rsid w:val="00D00040"/>
    <w:rsid w:val="00D046B5"/>
    <w:rsid w:val="00D055F2"/>
    <w:rsid w:val="00D1413F"/>
    <w:rsid w:val="00D171CB"/>
    <w:rsid w:val="00D22974"/>
    <w:rsid w:val="00D41872"/>
    <w:rsid w:val="00D51C10"/>
    <w:rsid w:val="00D520D5"/>
    <w:rsid w:val="00D54309"/>
    <w:rsid w:val="00D9136C"/>
    <w:rsid w:val="00D947F4"/>
    <w:rsid w:val="00D96EB7"/>
    <w:rsid w:val="00DB0BB6"/>
    <w:rsid w:val="00DB6374"/>
    <w:rsid w:val="00DC04AF"/>
    <w:rsid w:val="00DC7942"/>
    <w:rsid w:val="00DD282A"/>
    <w:rsid w:val="00E02E99"/>
    <w:rsid w:val="00E3781D"/>
    <w:rsid w:val="00E63903"/>
    <w:rsid w:val="00E66AAE"/>
    <w:rsid w:val="00E71660"/>
    <w:rsid w:val="00E72A6D"/>
    <w:rsid w:val="00E85EBB"/>
    <w:rsid w:val="00E90120"/>
    <w:rsid w:val="00E908CC"/>
    <w:rsid w:val="00E911E1"/>
    <w:rsid w:val="00EA52C5"/>
    <w:rsid w:val="00EA597A"/>
    <w:rsid w:val="00EA7AB7"/>
    <w:rsid w:val="00EB1B7A"/>
    <w:rsid w:val="00EB69EA"/>
    <w:rsid w:val="00EC3F6B"/>
    <w:rsid w:val="00EC569B"/>
    <w:rsid w:val="00EE1050"/>
    <w:rsid w:val="00EE1F02"/>
    <w:rsid w:val="00EF4F49"/>
    <w:rsid w:val="00F02888"/>
    <w:rsid w:val="00F10168"/>
    <w:rsid w:val="00F122E2"/>
    <w:rsid w:val="00F17D25"/>
    <w:rsid w:val="00F20674"/>
    <w:rsid w:val="00F22298"/>
    <w:rsid w:val="00F256F8"/>
    <w:rsid w:val="00F268B9"/>
    <w:rsid w:val="00F373A4"/>
    <w:rsid w:val="00F47F43"/>
    <w:rsid w:val="00F50BDA"/>
    <w:rsid w:val="00F56D57"/>
    <w:rsid w:val="00F6230A"/>
    <w:rsid w:val="00F6492D"/>
    <w:rsid w:val="00F733CE"/>
    <w:rsid w:val="00F73A89"/>
    <w:rsid w:val="00F76658"/>
    <w:rsid w:val="00F834AC"/>
    <w:rsid w:val="00F91FD3"/>
    <w:rsid w:val="00F92A3A"/>
    <w:rsid w:val="00FA0F13"/>
    <w:rsid w:val="00FA76A7"/>
    <w:rsid w:val="00FC001D"/>
    <w:rsid w:val="00FC035D"/>
    <w:rsid w:val="00FC077D"/>
    <w:rsid w:val="00FE2DCD"/>
    <w:rsid w:val="00FE42E3"/>
    <w:rsid w:val="00FE7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F3BC51B8-C74C-41C2-974C-A19D6C8B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rsid w:val="00EB1B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semiHidden/>
    <w:unhideWhenUsed/>
    <w:qFormat/>
    <w:rsid w:val="00AD29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9E2782"/>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qFormat/>
    <w:pPr>
      <w:keepNext/>
      <w:outlineLvl w:val="4"/>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Pr>
      <w:b/>
      <w:b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Tekstpodstawowy"/>
    <w:rPr>
      <w:rFonts w:cs="Tahoma"/>
    </w:rPr>
  </w:style>
  <w:style w:type="paragraph" w:styleId="Podpis">
    <w:name w:val="Signature"/>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Stopka">
    <w:name w:val="footer"/>
    <w:basedOn w:val="Normalny"/>
    <w:link w:val="StopkaZnak"/>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character" w:styleId="Hipercze">
    <w:name w:val="Hyperlink"/>
    <w:basedOn w:val="Domylnaczcionkaakapitu"/>
    <w:rPr>
      <w:color w:val="0000FF"/>
      <w:u w:val="single"/>
    </w:rPr>
  </w:style>
  <w:style w:type="paragraph" w:customStyle="1" w:styleId="Normal">
    <w:name w:val="[Normal]"/>
    <w:rsid w:val="00763006"/>
    <w:pPr>
      <w:widowControl w:val="0"/>
      <w:autoSpaceDE w:val="0"/>
      <w:autoSpaceDN w:val="0"/>
      <w:adjustRightInd w:val="0"/>
    </w:pPr>
    <w:rPr>
      <w:rFonts w:ascii="Arial" w:hAnsi="Arial" w:cs="Arial"/>
      <w:sz w:val="24"/>
      <w:szCs w:val="24"/>
    </w:rPr>
  </w:style>
  <w:style w:type="paragraph" w:styleId="Tekstprzypisukocowego">
    <w:name w:val="endnote text"/>
    <w:basedOn w:val="Normalny"/>
    <w:link w:val="TekstprzypisukocowegoZnak"/>
    <w:rsid w:val="00C54B90"/>
    <w:rPr>
      <w:sz w:val="20"/>
      <w:szCs w:val="20"/>
    </w:rPr>
  </w:style>
  <w:style w:type="character" w:customStyle="1" w:styleId="TekstprzypisukocowegoZnak">
    <w:name w:val="Tekst przypisu końcowego Znak"/>
    <w:basedOn w:val="Domylnaczcionkaakapitu"/>
    <w:link w:val="Tekstprzypisukocowego"/>
    <w:rsid w:val="00C54B90"/>
    <w:rPr>
      <w:lang w:eastAsia="ar-SA"/>
    </w:rPr>
  </w:style>
  <w:style w:type="character" w:styleId="Odwoanieprzypisukocowego">
    <w:name w:val="endnote reference"/>
    <w:basedOn w:val="Domylnaczcionkaakapitu"/>
    <w:rsid w:val="00C54B90"/>
    <w:rPr>
      <w:vertAlign w:val="superscript"/>
    </w:rPr>
  </w:style>
  <w:style w:type="paragraph" w:customStyle="1" w:styleId="ZnakZnak1">
    <w:name w:val="Znak Znak1"/>
    <w:basedOn w:val="Normalny"/>
    <w:rsid w:val="00D947F4"/>
    <w:pPr>
      <w:suppressAutoHyphens w:val="0"/>
    </w:pPr>
    <w:rPr>
      <w:rFonts w:ascii="Arial" w:hAnsi="Arial" w:cs="Arial"/>
      <w:lang w:eastAsia="pl-PL"/>
    </w:rPr>
  </w:style>
  <w:style w:type="character" w:customStyle="1" w:styleId="Nagwek3Znak">
    <w:name w:val="Nagłówek 3 Znak"/>
    <w:basedOn w:val="Domylnaczcionkaakapitu"/>
    <w:link w:val="Nagwek3"/>
    <w:semiHidden/>
    <w:rsid w:val="009E2782"/>
    <w:rPr>
      <w:rFonts w:asciiTheme="majorHAnsi" w:eastAsiaTheme="majorEastAsia" w:hAnsiTheme="majorHAnsi" w:cstheme="majorBidi"/>
      <w:color w:val="1F4D78" w:themeColor="accent1" w:themeShade="7F"/>
      <w:sz w:val="24"/>
      <w:szCs w:val="24"/>
      <w:lang w:eastAsia="ar-SA"/>
    </w:rPr>
  </w:style>
  <w:style w:type="paragraph" w:styleId="Akapitzlist">
    <w:name w:val="List Paragraph"/>
    <w:aliases w:val="Podsis rysunku,Akapit z listą numerowaną"/>
    <w:basedOn w:val="Normalny"/>
    <w:link w:val="AkapitzlistZnak"/>
    <w:uiPriority w:val="34"/>
    <w:qFormat/>
    <w:rsid w:val="0005073E"/>
    <w:pPr>
      <w:ind w:left="720"/>
      <w:contextualSpacing/>
    </w:pPr>
  </w:style>
  <w:style w:type="character" w:customStyle="1" w:styleId="Teksttreci4">
    <w:name w:val="Tekst treści (4)_"/>
    <w:basedOn w:val="Domylnaczcionkaakapitu"/>
    <w:link w:val="Teksttreci40"/>
    <w:qFormat/>
    <w:rsid w:val="00447B30"/>
    <w:rPr>
      <w:rFonts w:ascii="Verdana" w:eastAsia="Verdana" w:hAnsi="Verdana" w:cs="Verdana"/>
      <w:shd w:val="clear" w:color="auto" w:fill="FFFFFF"/>
    </w:rPr>
  </w:style>
  <w:style w:type="paragraph" w:customStyle="1" w:styleId="Teksttreci40">
    <w:name w:val="Tekst treści (4)"/>
    <w:basedOn w:val="Normalny"/>
    <w:link w:val="Teksttreci4"/>
    <w:qFormat/>
    <w:rsid w:val="00447B30"/>
    <w:pPr>
      <w:widowControl w:val="0"/>
      <w:shd w:val="clear" w:color="auto" w:fill="FFFFFF"/>
      <w:suppressAutoHyphens w:val="0"/>
      <w:spacing w:before="720" w:after="1020" w:line="259" w:lineRule="auto"/>
      <w:jc w:val="center"/>
    </w:pPr>
    <w:rPr>
      <w:rFonts w:ascii="Verdana" w:eastAsia="Verdana" w:hAnsi="Verdana" w:cs="Verdana"/>
      <w:sz w:val="20"/>
      <w:szCs w:val="20"/>
      <w:lang w:eastAsia="pl-PL"/>
    </w:rPr>
  </w:style>
  <w:style w:type="table" w:styleId="Tabela-Siatka">
    <w:name w:val="Table Grid"/>
    <w:basedOn w:val="Standardowy"/>
    <w:uiPriority w:val="39"/>
    <w:rsid w:val="00EA52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Akapit z listą numerowaną Znak"/>
    <w:link w:val="Akapitzlist"/>
    <w:uiPriority w:val="34"/>
    <w:qFormat/>
    <w:rsid w:val="00A5314C"/>
    <w:rPr>
      <w:sz w:val="24"/>
      <w:szCs w:val="24"/>
      <w:lang w:eastAsia="ar-SA"/>
    </w:rPr>
  </w:style>
  <w:style w:type="character" w:customStyle="1" w:styleId="Nagwek2Znak">
    <w:name w:val="Nagłówek 2 Znak"/>
    <w:basedOn w:val="Domylnaczcionkaakapitu"/>
    <w:link w:val="Nagwek2"/>
    <w:semiHidden/>
    <w:rsid w:val="00AD2906"/>
    <w:rPr>
      <w:rFonts w:asciiTheme="majorHAnsi" w:eastAsiaTheme="majorEastAsia" w:hAnsiTheme="majorHAnsi" w:cstheme="majorBidi"/>
      <w:color w:val="2E74B5" w:themeColor="accent1" w:themeShade="BF"/>
      <w:sz w:val="26"/>
      <w:szCs w:val="26"/>
      <w:lang w:eastAsia="ar-SA"/>
    </w:rPr>
  </w:style>
  <w:style w:type="character" w:customStyle="1" w:styleId="Nagwek1Znak">
    <w:name w:val="Nagłówek 1 Znak"/>
    <w:basedOn w:val="Domylnaczcionkaakapitu"/>
    <w:link w:val="Nagwek1"/>
    <w:rsid w:val="00EB1B7A"/>
    <w:rPr>
      <w:rFonts w:asciiTheme="majorHAnsi" w:eastAsiaTheme="majorEastAsia" w:hAnsiTheme="majorHAnsi" w:cstheme="majorBidi"/>
      <w:color w:val="2E74B5" w:themeColor="accent1" w:themeShade="BF"/>
      <w:sz w:val="32"/>
      <w:szCs w:val="32"/>
      <w:lang w:eastAsia="ar-SA"/>
    </w:rPr>
  </w:style>
  <w:style w:type="paragraph" w:customStyle="1" w:styleId="SIWZtekst">
    <w:name w:val="SIWZ tekst"/>
    <w:basedOn w:val="Normalny"/>
    <w:rsid w:val="00D171CB"/>
    <w:pPr>
      <w:widowControl w:val="0"/>
      <w:jc w:val="both"/>
    </w:pPr>
    <w:rPr>
      <w:rFonts w:eastAsia="Lucida Sans Unicode"/>
    </w:rPr>
  </w:style>
  <w:style w:type="character" w:customStyle="1" w:styleId="StopkaZnak">
    <w:name w:val="Stopka Znak"/>
    <w:basedOn w:val="Domylnaczcionkaakapitu"/>
    <w:link w:val="Stopka"/>
    <w:uiPriority w:val="99"/>
    <w:rsid w:val="00124B4F"/>
    <w:rPr>
      <w:sz w:val="24"/>
      <w:szCs w:val="24"/>
      <w:lang w:eastAsia="ar-SA"/>
    </w:rPr>
  </w:style>
  <w:style w:type="character" w:customStyle="1" w:styleId="Podpis1">
    <w:name w:val="Podpis1"/>
    <w:basedOn w:val="Domylnaczcionkaakapitu"/>
    <w:rsid w:val="003423A2"/>
  </w:style>
  <w:style w:type="paragraph" w:customStyle="1" w:styleId="Subhead2">
    <w:name w:val="Subhead 2"/>
    <w:basedOn w:val="Normalny"/>
    <w:uiPriority w:val="99"/>
    <w:rsid w:val="00E63903"/>
    <w:pPr>
      <w:suppressAutoHyphens w:val="0"/>
    </w:pPr>
    <w:rPr>
      <w:b/>
      <w:szCs w:val="20"/>
      <w:lang w:eastAsia="pl-PL"/>
    </w:rPr>
  </w:style>
  <w:style w:type="character" w:customStyle="1" w:styleId="Teksttreci">
    <w:name w:val="Tekst treści_"/>
    <w:basedOn w:val="Domylnaczcionkaakapitu"/>
    <w:link w:val="Teksttreci0"/>
    <w:rsid w:val="00EC569B"/>
    <w:rPr>
      <w:rFonts w:ascii="Verdana" w:eastAsia="Verdana" w:hAnsi="Verdana" w:cs="Verdana"/>
      <w:shd w:val="clear" w:color="auto" w:fill="FFFFFF"/>
    </w:rPr>
  </w:style>
  <w:style w:type="paragraph" w:customStyle="1" w:styleId="Teksttreci0">
    <w:name w:val="Tekst treści"/>
    <w:basedOn w:val="Normalny"/>
    <w:link w:val="Teksttreci"/>
    <w:rsid w:val="00EC569B"/>
    <w:pPr>
      <w:widowControl w:val="0"/>
      <w:shd w:val="clear" w:color="auto" w:fill="FFFFFF"/>
      <w:suppressAutoHyphens w:val="0"/>
      <w:spacing w:after="100"/>
    </w:pPr>
    <w:rPr>
      <w:rFonts w:ascii="Verdana" w:eastAsia="Verdana" w:hAnsi="Verdana" w:cs="Verdana"/>
      <w:sz w:val="20"/>
      <w:szCs w:val="20"/>
      <w:lang w:eastAsia="pl-PL"/>
    </w:rPr>
  </w:style>
  <w:style w:type="paragraph" w:styleId="Zwykytekst">
    <w:name w:val="Plain Text"/>
    <w:basedOn w:val="Normalny"/>
    <w:link w:val="ZwykytekstZnak"/>
    <w:uiPriority w:val="99"/>
    <w:unhideWhenUsed/>
    <w:rsid w:val="006B56C7"/>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6B56C7"/>
    <w:rPr>
      <w:rFonts w:ascii="Calibri" w:eastAsiaTheme="minorHAnsi" w:hAnsi="Calibri" w:cstheme="minorBidi"/>
      <w:sz w:val="22"/>
      <w:szCs w:val="21"/>
      <w:lang w:eastAsia="en-US"/>
    </w:rPr>
  </w:style>
  <w:style w:type="character" w:customStyle="1" w:styleId="Teksttreci2">
    <w:name w:val="Tekst treści (2)_"/>
    <w:basedOn w:val="Domylnaczcionkaakapitu"/>
    <w:link w:val="Teksttreci20"/>
    <w:rsid w:val="001974C7"/>
    <w:rPr>
      <w:rFonts w:ascii="Verdana" w:eastAsia="Verdana" w:hAnsi="Verdana" w:cs="Verdana"/>
      <w:shd w:val="clear" w:color="auto" w:fill="FFFFFF"/>
    </w:rPr>
  </w:style>
  <w:style w:type="character" w:customStyle="1" w:styleId="Teksttreci10">
    <w:name w:val="Tekst treści (10)_"/>
    <w:basedOn w:val="Domylnaczcionkaakapitu"/>
    <w:link w:val="Teksttreci100"/>
    <w:rsid w:val="001974C7"/>
    <w:rPr>
      <w:rFonts w:ascii="Arial" w:eastAsia="Arial" w:hAnsi="Arial" w:cs="Arial"/>
      <w:i/>
      <w:iCs/>
      <w:sz w:val="15"/>
      <w:szCs w:val="15"/>
      <w:shd w:val="clear" w:color="auto" w:fill="FFFFFF"/>
    </w:rPr>
  </w:style>
  <w:style w:type="paragraph" w:customStyle="1" w:styleId="Teksttreci20">
    <w:name w:val="Tekst treści (2)"/>
    <w:basedOn w:val="Normalny"/>
    <w:link w:val="Teksttreci2"/>
    <w:rsid w:val="001974C7"/>
    <w:pPr>
      <w:widowControl w:val="0"/>
      <w:shd w:val="clear" w:color="auto" w:fill="FFFFFF"/>
      <w:suppressAutoHyphens w:val="0"/>
      <w:spacing w:after="100" w:line="252" w:lineRule="auto"/>
      <w:ind w:left="700" w:hanging="350"/>
    </w:pPr>
    <w:rPr>
      <w:rFonts w:ascii="Verdana" w:eastAsia="Verdana" w:hAnsi="Verdana" w:cs="Verdana"/>
      <w:sz w:val="20"/>
      <w:szCs w:val="20"/>
      <w:lang w:eastAsia="pl-PL"/>
    </w:rPr>
  </w:style>
  <w:style w:type="paragraph" w:customStyle="1" w:styleId="Teksttreci100">
    <w:name w:val="Tekst treści (10)"/>
    <w:basedOn w:val="Normalny"/>
    <w:link w:val="Teksttreci10"/>
    <w:rsid w:val="001974C7"/>
    <w:pPr>
      <w:widowControl w:val="0"/>
      <w:shd w:val="clear" w:color="auto" w:fill="FFFFFF"/>
      <w:suppressAutoHyphens w:val="0"/>
      <w:spacing w:after="80"/>
    </w:pPr>
    <w:rPr>
      <w:rFonts w:ascii="Arial" w:eastAsia="Arial" w:hAnsi="Arial" w:cs="Arial"/>
      <w:i/>
      <w:iCs/>
      <w:sz w:val="15"/>
      <w:szCs w:val="15"/>
      <w:lang w:eastAsia="pl-PL"/>
    </w:rPr>
  </w:style>
  <w:style w:type="paragraph" w:styleId="NormalnyWeb">
    <w:name w:val="Normal (Web)"/>
    <w:basedOn w:val="Normalny"/>
    <w:uiPriority w:val="99"/>
    <w:unhideWhenUsed/>
    <w:rsid w:val="004569D7"/>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9520">
      <w:bodyDiv w:val="1"/>
      <w:marLeft w:val="0"/>
      <w:marRight w:val="0"/>
      <w:marTop w:val="0"/>
      <w:marBottom w:val="0"/>
      <w:divBdr>
        <w:top w:val="none" w:sz="0" w:space="0" w:color="auto"/>
        <w:left w:val="none" w:sz="0" w:space="0" w:color="auto"/>
        <w:bottom w:val="none" w:sz="0" w:space="0" w:color="auto"/>
        <w:right w:val="none" w:sz="0" w:space="0" w:color="auto"/>
      </w:divBdr>
    </w:div>
    <w:div w:id="195318511">
      <w:bodyDiv w:val="1"/>
      <w:marLeft w:val="0"/>
      <w:marRight w:val="0"/>
      <w:marTop w:val="0"/>
      <w:marBottom w:val="0"/>
      <w:divBdr>
        <w:top w:val="none" w:sz="0" w:space="0" w:color="auto"/>
        <w:left w:val="none" w:sz="0" w:space="0" w:color="auto"/>
        <w:bottom w:val="none" w:sz="0" w:space="0" w:color="auto"/>
        <w:right w:val="none" w:sz="0" w:space="0" w:color="auto"/>
      </w:divBdr>
    </w:div>
    <w:div w:id="626812451">
      <w:bodyDiv w:val="1"/>
      <w:marLeft w:val="0"/>
      <w:marRight w:val="0"/>
      <w:marTop w:val="0"/>
      <w:marBottom w:val="0"/>
      <w:divBdr>
        <w:top w:val="none" w:sz="0" w:space="0" w:color="auto"/>
        <w:left w:val="none" w:sz="0" w:space="0" w:color="auto"/>
        <w:bottom w:val="none" w:sz="0" w:space="0" w:color="auto"/>
        <w:right w:val="none" w:sz="0" w:space="0" w:color="auto"/>
      </w:divBdr>
    </w:div>
    <w:div w:id="868251711">
      <w:bodyDiv w:val="1"/>
      <w:marLeft w:val="0"/>
      <w:marRight w:val="0"/>
      <w:marTop w:val="0"/>
      <w:marBottom w:val="0"/>
      <w:divBdr>
        <w:top w:val="none" w:sz="0" w:space="0" w:color="auto"/>
        <w:left w:val="none" w:sz="0" w:space="0" w:color="auto"/>
        <w:bottom w:val="none" w:sz="0" w:space="0" w:color="auto"/>
        <w:right w:val="none" w:sz="0" w:space="0" w:color="auto"/>
      </w:divBdr>
    </w:div>
    <w:div w:id="1001742149">
      <w:bodyDiv w:val="1"/>
      <w:marLeft w:val="0"/>
      <w:marRight w:val="0"/>
      <w:marTop w:val="0"/>
      <w:marBottom w:val="0"/>
      <w:divBdr>
        <w:top w:val="none" w:sz="0" w:space="0" w:color="auto"/>
        <w:left w:val="none" w:sz="0" w:space="0" w:color="auto"/>
        <w:bottom w:val="none" w:sz="0" w:space="0" w:color="auto"/>
        <w:right w:val="none" w:sz="0" w:space="0" w:color="auto"/>
      </w:divBdr>
    </w:div>
    <w:div w:id="1624576491">
      <w:bodyDiv w:val="1"/>
      <w:marLeft w:val="0"/>
      <w:marRight w:val="0"/>
      <w:marTop w:val="0"/>
      <w:marBottom w:val="0"/>
      <w:divBdr>
        <w:top w:val="none" w:sz="0" w:space="0" w:color="auto"/>
        <w:left w:val="none" w:sz="0" w:space="0" w:color="auto"/>
        <w:bottom w:val="none" w:sz="0" w:space="0" w:color="auto"/>
        <w:right w:val="none" w:sz="0" w:space="0" w:color="auto"/>
      </w:divBdr>
    </w:div>
    <w:div w:id="1771463948">
      <w:bodyDiv w:val="1"/>
      <w:marLeft w:val="0"/>
      <w:marRight w:val="0"/>
      <w:marTop w:val="0"/>
      <w:marBottom w:val="0"/>
      <w:divBdr>
        <w:top w:val="none" w:sz="0" w:space="0" w:color="auto"/>
        <w:left w:val="none" w:sz="0" w:space="0" w:color="auto"/>
        <w:bottom w:val="none" w:sz="0" w:space="0" w:color="auto"/>
        <w:right w:val="none" w:sz="0" w:space="0" w:color="auto"/>
      </w:divBdr>
      <w:divsChild>
        <w:div w:id="455491524">
          <w:marLeft w:val="0"/>
          <w:marRight w:val="0"/>
          <w:marTop w:val="100"/>
          <w:marBottom w:val="100"/>
          <w:divBdr>
            <w:top w:val="none" w:sz="0" w:space="0" w:color="auto"/>
            <w:left w:val="none" w:sz="0" w:space="0" w:color="auto"/>
            <w:bottom w:val="none" w:sz="0" w:space="0" w:color="auto"/>
            <w:right w:val="none" w:sz="0" w:space="0" w:color="auto"/>
          </w:divBdr>
          <w:divsChild>
            <w:div w:id="605817594">
              <w:marLeft w:val="0"/>
              <w:marRight w:val="0"/>
              <w:marTop w:val="0"/>
              <w:marBottom w:val="0"/>
              <w:divBdr>
                <w:top w:val="none" w:sz="0" w:space="0" w:color="auto"/>
                <w:left w:val="none" w:sz="0" w:space="0" w:color="auto"/>
                <w:bottom w:val="none" w:sz="0" w:space="0" w:color="auto"/>
                <w:right w:val="none" w:sz="0" w:space="0" w:color="auto"/>
              </w:divBdr>
              <w:divsChild>
                <w:div w:id="803619976">
                  <w:marLeft w:val="0"/>
                  <w:marRight w:val="0"/>
                  <w:marTop w:val="0"/>
                  <w:marBottom w:val="0"/>
                  <w:divBdr>
                    <w:top w:val="none" w:sz="0" w:space="0" w:color="auto"/>
                    <w:left w:val="none" w:sz="0" w:space="0" w:color="auto"/>
                    <w:bottom w:val="none" w:sz="0" w:space="0" w:color="auto"/>
                    <w:right w:val="none" w:sz="0" w:space="0" w:color="auto"/>
                  </w:divBdr>
                  <w:divsChild>
                    <w:div w:id="1303388404">
                      <w:marLeft w:val="0"/>
                      <w:marRight w:val="0"/>
                      <w:marTop w:val="0"/>
                      <w:marBottom w:val="0"/>
                      <w:divBdr>
                        <w:top w:val="none" w:sz="0" w:space="0" w:color="auto"/>
                        <w:left w:val="none" w:sz="0" w:space="0" w:color="auto"/>
                        <w:bottom w:val="none" w:sz="0" w:space="0" w:color="auto"/>
                        <w:right w:val="none" w:sz="0" w:space="0" w:color="auto"/>
                      </w:divBdr>
                      <w:divsChild>
                        <w:div w:id="690568525">
                          <w:marLeft w:val="0"/>
                          <w:marRight w:val="0"/>
                          <w:marTop w:val="0"/>
                          <w:marBottom w:val="0"/>
                          <w:divBdr>
                            <w:top w:val="none" w:sz="0" w:space="0" w:color="auto"/>
                            <w:left w:val="none" w:sz="0" w:space="0" w:color="auto"/>
                            <w:bottom w:val="none" w:sz="0" w:space="0" w:color="auto"/>
                            <w:right w:val="none" w:sz="0" w:space="0" w:color="auto"/>
                          </w:divBdr>
                          <w:divsChild>
                            <w:div w:id="2072996564">
                              <w:marLeft w:val="0"/>
                              <w:marRight w:val="0"/>
                              <w:marTop w:val="0"/>
                              <w:marBottom w:val="0"/>
                              <w:divBdr>
                                <w:top w:val="none" w:sz="0" w:space="0" w:color="auto"/>
                                <w:left w:val="none" w:sz="0" w:space="0" w:color="auto"/>
                                <w:bottom w:val="none" w:sz="0" w:space="0" w:color="auto"/>
                                <w:right w:val="none" w:sz="0" w:space="0" w:color="auto"/>
                              </w:divBdr>
                            </w:div>
                            <w:div w:id="916984109">
                              <w:marLeft w:val="0"/>
                              <w:marRight w:val="0"/>
                              <w:marTop w:val="0"/>
                              <w:marBottom w:val="0"/>
                              <w:divBdr>
                                <w:top w:val="none" w:sz="0" w:space="0" w:color="auto"/>
                                <w:left w:val="none" w:sz="0" w:space="0" w:color="auto"/>
                                <w:bottom w:val="none" w:sz="0" w:space="0" w:color="auto"/>
                                <w:right w:val="none" w:sz="0" w:space="0" w:color="auto"/>
                              </w:divBdr>
                            </w:div>
                            <w:div w:id="2050295995">
                              <w:marLeft w:val="225"/>
                              <w:marRight w:val="0"/>
                              <w:marTop w:val="0"/>
                              <w:marBottom w:val="0"/>
                              <w:divBdr>
                                <w:top w:val="none" w:sz="0" w:space="0" w:color="auto"/>
                                <w:left w:val="none" w:sz="0" w:space="0" w:color="auto"/>
                                <w:bottom w:val="none" w:sz="0" w:space="0" w:color="auto"/>
                                <w:right w:val="none" w:sz="0" w:space="0" w:color="auto"/>
                              </w:divBdr>
                            </w:div>
                            <w:div w:id="12658364">
                              <w:marLeft w:val="600"/>
                              <w:marRight w:val="0"/>
                              <w:marTop w:val="0"/>
                              <w:marBottom w:val="0"/>
                              <w:divBdr>
                                <w:top w:val="none" w:sz="0" w:space="0" w:color="auto"/>
                                <w:left w:val="none" w:sz="0" w:space="0" w:color="auto"/>
                                <w:bottom w:val="none" w:sz="0" w:space="0" w:color="auto"/>
                                <w:right w:val="none" w:sz="0" w:space="0" w:color="auto"/>
                              </w:divBdr>
                            </w:div>
                            <w:div w:id="271018166">
                              <w:marLeft w:val="225"/>
                              <w:marRight w:val="0"/>
                              <w:marTop w:val="0"/>
                              <w:marBottom w:val="0"/>
                              <w:divBdr>
                                <w:top w:val="none" w:sz="0" w:space="0" w:color="auto"/>
                                <w:left w:val="none" w:sz="0" w:space="0" w:color="auto"/>
                                <w:bottom w:val="none" w:sz="0" w:space="0" w:color="auto"/>
                                <w:right w:val="none" w:sz="0" w:space="0" w:color="auto"/>
                              </w:divBdr>
                            </w:div>
                            <w:div w:id="880360301">
                              <w:marLeft w:val="600"/>
                              <w:marRight w:val="0"/>
                              <w:marTop w:val="0"/>
                              <w:marBottom w:val="0"/>
                              <w:divBdr>
                                <w:top w:val="none" w:sz="0" w:space="0" w:color="auto"/>
                                <w:left w:val="none" w:sz="0" w:space="0" w:color="auto"/>
                                <w:bottom w:val="none" w:sz="0" w:space="0" w:color="auto"/>
                                <w:right w:val="none" w:sz="0" w:space="0" w:color="auto"/>
                              </w:divBdr>
                            </w:div>
                            <w:div w:id="1576666942">
                              <w:marLeft w:val="225"/>
                              <w:marRight w:val="0"/>
                              <w:marTop w:val="0"/>
                              <w:marBottom w:val="0"/>
                              <w:divBdr>
                                <w:top w:val="none" w:sz="0" w:space="0" w:color="auto"/>
                                <w:left w:val="none" w:sz="0" w:space="0" w:color="auto"/>
                                <w:bottom w:val="none" w:sz="0" w:space="0" w:color="auto"/>
                                <w:right w:val="none" w:sz="0" w:space="0" w:color="auto"/>
                              </w:divBdr>
                            </w:div>
                            <w:div w:id="1787311429">
                              <w:marLeft w:val="600"/>
                              <w:marRight w:val="0"/>
                              <w:marTop w:val="0"/>
                              <w:marBottom w:val="0"/>
                              <w:divBdr>
                                <w:top w:val="none" w:sz="0" w:space="0" w:color="auto"/>
                                <w:left w:val="none" w:sz="0" w:space="0" w:color="auto"/>
                                <w:bottom w:val="none" w:sz="0" w:space="0" w:color="auto"/>
                                <w:right w:val="none" w:sz="0" w:space="0" w:color="auto"/>
                              </w:divBdr>
                            </w:div>
                            <w:div w:id="543256822">
                              <w:marLeft w:val="225"/>
                              <w:marRight w:val="0"/>
                              <w:marTop w:val="0"/>
                              <w:marBottom w:val="0"/>
                              <w:divBdr>
                                <w:top w:val="none" w:sz="0" w:space="0" w:color="auto"/>
                                <w:left w:val="none" w:sz="0" w:space="0" w:color="auto"/>
                                <w:bottom w:val="none" w:sz="0" w:space="0" w:color="auto"/>
                                <w:right w:val="none" w:sz="0" w:space="0" w:color="auto"/>
                              </w:divBdr>
                            </w:div>
                            <w:div w:id="808471567">
                              <w:marLeft w:val="600"/>
                              <w:marRight w:val="0"/>
                              <w:marTop w:val="0"/>
                              <w:marBottom w:val="0"/>
                              <w:divBdr>
                                <w:top w:val="none" w:sz="0" w:space="0" w:color="auto"/>
                                <w:left w:val="none" w:sz="0" w:space="0" w:color="auto"/>
                                <w:bottom w:val="none" w:sz="0" w:space="0" w:color="auto"/>
                                <w:right w:val="none" w:sz="0" w:space="0" w:color="auto"/>
                              </w:divBdr>
                            </w:div>
                            <w:div w:id="1767924142">
                              <w:marLeft w:val="225"/>
                              <w:marRight w:val="0"/>
                              <w:marTop w:val="0"/>
                              <w:marBottom w:val="0"/>
                              <w:divBdr>
                                <w:top w:val="none" w:sz="0" w:space="0" w:color="auto"/>
                                <w:left w:val="none" w:sz="0" w:space="0" w:color="auto"/>
                                <w:bottom w:val="none" w:sz="0" w:space="0" w:color="auto"/>
                                <w:right w:val="none" w:sz="0" w:space="0" w:color="auto"/>
                              </w:divBdr>
                            </w:div>
                            <w:div w:id="1805154857">
                              <w:marLeft w:val="600"/>
                              <w:marRight w:val="0"/>
                              <w:marTop w:val="0"/>
                              <w:marBottom w:val="0"/>
                              <w:divBdr>
                                <w:top w:val="none" w:sz="0" w:space="0" w:color="auto"/>
                                <w:left w:val="none" w:sz="0" w:space="0" w:color="auto"/>
                                <w:bottom w:val="none" w:sz="0" w:space="0" w:color="auto"/>
                                <w:right w:val="none" w:sz="0" w:space="0" w:color="auto"/>
                              </w:divBdr>
                            </w:div>
                            <w:div w:id="280890178">
                              <w:marLeft w:val="225"/>
                              <w:marRight w:val="0"/>
                              <w:marTop w:val="0"/>
                              <w:marBottom w:val="0"/>
                              <w:divBdr>
                                <w:top w:val="none" w:sz="0" w:space="0" w:color="auto"/>
                                <w:left w:val="none" w:sz="0" w:space="0" w:color="auto"/>
                                <w:bottom w:val="none" w:sz="0" w:space="0" w:color="auto"/>
                                <w:right w:val="none" w:sz="0" w:space="0" w:color="auto"/>
                              </w:divBdr>
                            </w:div>
                            <w:div w:id="1925647726">
                              <w:marLeft w:val="600"/>
                              <w:marRight w:val="0"/>
                              <w:marTop w:val="0"/>
                              <w:marBottom w:val="0"/>
                              <w:divBdr>
                                <w:top w:val="none" w:sz="0" w:space="0" w:color="auto"/>
                                <w:left w:val="none" w:sz="0" w:space="0" w:color="auto"/>
                                <w:bottom w:val="none" w:sz="0" w:space="0" w:color="auto"/>
                                <w:right w:val="none" w:sz="0" w:space="0" w:color="auto"/>
                              </w:divBdr>
                            </w:div>
                            <w:div w:id="969748010">
                              <w:marLeft w:val="225"/>
                              <w:marRight w:val="0"/>
                              <w:marTop w:val="0"/>
                              <w:marBottom w:val="0"/>
                              <w:divBdr>
                                <w:top w:val="none" w:sz="0" w:space="0" w:color="auto"/>
                                <w:left w:val="none" w:sz="0" w:space="0" w:color="auto"/>
                                <w:bottom w:val="none" w:sz="0" w:space="0" w:color="auto"/>
                                <w:right w:val="none" w:sz="0" w:space="0" w:color="auto"/>
                              </w:divBdr>
                            </w:div>
                            <w:div w:id="429084967">
                              <w:marLeft w:val="600"/>
                              <w:marRight w:val="0"/>
                              <w:marTop w:val="0"/>
                              <w:marBottom w:val="0"/>
                              <w:divBdr>
                                <w:top w:val="none" w:sz="0" w:space="0" w:color="auto"/>
                                <w:left w:val="none" w:sz="0" w:space="0" w:color="auto"/>
                                <w:bottom w:val="none" w:sz="0" w:space="0" w:color="auto"/>
                                <w:right w:val="none" w:sz="0" w:space="0" w:color="auto"/>
                              </w:divBdr>
                            </w:div>
                            <w:div w:id="1873834789">
                              <w:marLeft w:val="0"/>
                              <w:marRight w:val="0"/>
                              <w:marTop w:val="0"/>
                              <w:marBottom w:val="0"/>
                              <w:divBdr>
                                <w:top w:val="none" w:sz="0" w:space="0" w:color="auto"/>
                                <w:left w:val="none" w:sz="0" w:space="0" w:color="auto"/>
                                <w:bottom w:val="none" w:sz="0" w:space="0" w:color="auto"/>
                                <w:right w:val="none" w:sz="0" w:space="0" w:color="auto"/>
                              </w:divBdr>
                            </w:div>
                            <w:div w:id="11105906">
                              <w:marLeft w:val="225"/>
                              <w:marRight w:val="0"/>
                              <w:marTop w:val="0"/>
                              <w:marBottom w:val="0"/>
                              <w:divBdr>
                                <w:top w:val="none" w:sz="0" w:space="0" w:color="auto"/>
                                <w:left w:val="none" w:sz="0" w:space="0" w:color="auto"/>
                                <w:bottom w:val="none" w:sz="0" w:space="0" w:color="auto"/>
                                <w:right w:val="none" w:sz="0" w:space="0" w:color="auto"/>
                              </w:divBdr>
                            </w:div>
                            <w:div w:id="753745363">
                              <w:marLeft w:val="600"/>
                              <w:marRight w:val="0"/>
                              <w:marTop w:val="0"/>
                              <w:marBottom w:val="0"/>
                              <w:divBdr>
                                <w:top w:val="none" w:sz="0" w:space="0" w:color="auto"/>
                                <w:left w:val="none" w:sz="0" w:space="0" w:color="auto"/>
                                <w:bottom w:val="none" w:sz="0" w:space="0" w:color="auto"/>
                                <w:right w:val="none" w:sz="0" w:space="0" w:color="auto"/>
                              </w:divBdr>
                            </w:div>
                            <w:div w:id="1598902894">
                              <w:marLeft w:val="225"/>
                              <w:marRight w:val="0"/>
                              <w:marTop w:val="0"/>
                              <w:marBottom w:val="0"/>
                              <w:divBdr>
                                <w:top w:val="none" w:sz="0" w:space="0" w:color="auto"/>
                                <w:left w:val="none" w:sz="0" w:space="0" w:color="auto"/>
                                <w:bottom w:val="none" w:sz="0" w:space="0" w:color="auto"/>
                                <w:right w:val="none" w:sz="0" w:space="0" w:color="auto"/>
                              </w:divBdr>
                            </w:div>
                            <w:div w:id="1416366272">
                              <w:marLeft w:val="600"/>
                              <w:marRight w:val="0"/>
                              <w:marTop w:val="0"/>
                              <w:marBottom w:val="0"/>
                              <w:divBdr>
                                <w:top w:val="none" w:sz="0" w:space="0" w:color="auto"/>
                                <w:left w:val="none" w:sz="0" w:space="0" w:color="auto"/>
                                <w:bottom w:val="none" w:sz="0" w:space="0" w:color="auto"/>
                                <w:right w:val="none" w:sz="0" w:space="0" w:color="auto"/>
                              </w:divBdr>
                            </w:div>
                            <w:div w:id="732579108">
                              <w:marLeft w:val="225"/>
                              <w:marRight w:val="0"/>
                              <w:marTop w:val="0"/>
                              <w:marBottom w:val="0"/>
                              <w:divBdr>
                                <w:top w:val="none" w:sz="0" w:space="0" w:color="auto"/>
                                <w:left w:val="none" w:sz="0" w:space="0" w:color="auto"/>
                                <w:bottom w:val="none" w:sz="0" w:space="0" w:color="auto"/>
                                <w:right w:val="none" w:sz="0" w:space="0" w:color="auto"/>
                              </w:divBdr>
                            </w:div>
                            <w:div w:id="388497927">
                              <w:marLeft w:val="600"/>
                              <w:marRight w:val="0"/>
                              <w:marTop w:val="0"/>
                              <w:marBottom w:val="0"/>
                              <w:divBdr>
                                <w:top w:val="none" w:sz="0" w:space="0" w:color="auto"/>
                                <w:left w:val="none" w:sz="0" w:space="0" w:color="auto"/>
                                <w:bottom w:val="none" w:sz="0" w:space="0" w:color="auto"/>
                                <w:right w:val="none" w:sz="0" w:space="0" w:color="auto"/>
                              </w:divBdr>
                            </w:div>
                            <w:div w:id="1426343803">
                              <w:marLeft w:val="225"/>
                              <w:marRight w:val="0"/>
                              <w:marTop w:val="0"/>
                              <w:marBottom w:val="0"/>
                              <w:divBdr>
                                <w:top w:val="none" w:sz="0" w:space="0" w:color="auto"/>
                                <w:left w:val="none" w:sz="0" w:space="0" w:color="auto"/>
                                <w:bottom w:val="none" w:sz="0" w:space="0" w:color="auto"/>
                                <w:right w:val="none" w:sz="0" w:space="0" w:color="auto"/>
                              </w:divBdr>
                            </w:div>
                            <w:div w:id="1224868774">
                              <w:marLeft w:val="600"/>
                              <w:marRight w:val="0"/>
                              <w:marTop w:val="0"/>
                              <w:marBottom w:val="0"/>
                              <w:divBdr>
                                <w:top w:val="none" w:sz="0" w:space="0" w:color="auto"/>
                                <w:left w:val="none" w:sz="0" w:space="0" w:color="auto"/>
                                <w:bottom w:val="none" w:sz="0" w:space="0" w:color="auto"/>
                                <w:right w:val="none" w:sz="0" w:space="0" w:color="auto"/>
                              </w:divBdr>
                            </w:div>
                            <w:div w:id="322006257">
                              <w:marLeft w:val="0"/>
                              <w:marRight w:val="0"/>
                              <w:marTop w:val="0"/>
                              <w:marBottom w:val="0"/>
                              <w:divBdr>
                                <w:top w:val="none" w:sz="0" w:space="0" w:color="auto"/>
                                <w:left w:val="none" w:sz="0" w:space="0" w:color="auto"/>
                                <w:bottom w:val="none" w:sz="0" w:space="0" w:color="auto"/>
                                <w:right w:val="none" w:sz="0" w:space="0" w:color="auto"/>
                              </w:divBdr>
                            </w:div>
                            <w:div w:id="2046908589">
                              <w:marLeft w:val="225"/>
                              <w:marRight w:val="0"/>
                              <w:marTop w:val="0"/>
                              <w:marBottom w:val="0"/>
                              <w:divBdr>
                                <w:top w:val="none" w:sz="0" w:space="0" w:color="auto"/>
                                <w:left w:val="none" w:sz="0" w:space="0" w:color="auto"/>
                                <w:bottom w:val="none" w:sz="0" w:space="0" w:color="auto"/>
                                <w:right w:val="none" w:sz="0" w:space="0" w:color="auto"/>
                              </w:divBdr>
                            </w:div>
                            <w:div w:id="2110655612">
                              <w:marLeft w:val="600"/>
                              <w:marRight w:val="0"/>
                              <w:marTop w:val="0"/>
                              <w:marBottom w:val="0"/>
                              <w:divBdr>
                                <w:top w:val="none" w:sz="0" w:space="0" w:color="auto"/>
                                <w:left w:val="none" w:sz="0" w:space="0" w:color="auto"/>
                                <w:bottom w:val="none" w:sz="0" w:space="0" w:color="auto"/>
                                <w:right w:val="none" w:sz="0" w:space="0" w:color="auto"/>
                              </w:divBdr>
                            </w:div>
                            <w:div w:id="1948080266">
                              <w:marLeft w:val="225"/>
                              <w:marRight w:val="0"/>
                              <w:marTop w:val="0"/>
                              <w:marBottom w:val="0"/>
                              <w:divBdr>
                                <w:top w:val="none" w:sz="0" w:space="0" w:color="auto"/>
                                <w:left w:val="none" w:sz="0" w:space="0" w:color="auto"/>
                                <w:bottom w:val="none" w:sz="0" w:space="0" w:color="auto"/>
                                <w:right w:val="none" w:sz="0" w:space="0" w:color="auto"/>
                              </w:divBdr>
                            </w:div>
                            <w:div w:id="1287809742">
                              <w:marLeft w:val="600"/>
                              <w:marRight w:val="0"/>
                              <w:marTop w:val="0"/>
                              <w:marBottom w:val="0"/>
                              <w:divBdr>
                                <w:top w:val="none" w:sz="0" w:space="0" w:color="auto"/>
                                <w:left w:val="none" w:sz="0" w:space="0" w:color="auto"/>
                                <w:bottom w:val="none" w:sz="0" w:space="0" w:color="auto"/>
                                <w:right w:val="none" w:sz="0" w:space="0" w:color="auto"/>
                              </w:divBdr>
                            </w:div>
                            <w:div w:id="247344965">
                              <w:marLeft w:val="225"/>
                              <w:marRight w:val="0"/>
                              <w:marTop w:val="0"/>
                              <w:marBottom w:val="0"/>
                              <w:divBdr>
                                <w:top w:val="none" w:sz="0" w:space="0" w:color="auto"/>
                                <w:left w:val="none" w:sz="0" w:space="0" w:color="auto"/>
                                <w:bottom w:val="none" w:sz="0" w:space="0" w:color="auto"/>
                                <w:right w:val="none" w:sz="0" w:space="0" w:color="auto"/>
                              </w:divBdr>
                            </w:div>
                            <w:div w:id="246767238">
                              <w:marLeft w:val="600"/>
                              <w:marRight w:val="0"/>
                              <w:marTop w:val="0"/>
                              <w:marBottom w:val="0"/>
                              <w:divBdr>
                                <w:top w:val="none" w:sz="0" w:space="0" w:color="auto"/>
                                <w:left w:val="none" w:sz="0" w:space="0" w:color="auto"/>
                                <w:bottom w:val="none" w:sz="0" w:space="0" w:color="auto"/>
                                <w:right w:val="none" w:sz="0" w:space="0" w:color="auto"/>
                              </w:divBdr>
                            </w:div>
                            <w:div w:id="1471826058">
                              <w:marLeft w:val="0"/>
                              <w:marRight w:val="0"/>
                              <w:marTop w:val="0"/>
                              <w:marBottom w:val="0"/>
                              <w:divBdr>
                                <w:top w:val="none" w:sz="0" w:space="0" w:color="auto"/>
                                <w:left w:val="none" w:sz="0" w:space="0" w:color="auto"/>
                                <w:bottom w:val="none" w:sz="0" w:space="0" w:color="auto"/>
                                <w:right w:val="none" w:sz="0" w:space="0" w:color="auto"/>
                              </w:divBdr>
                            </w:div>
                            <w:div w:id="49620852">
                              <w:marLeft w:val="0"/>
                              <w:marRight w:val="0"/>
                              <w:marTop w:val="0"/>
                              <w:marBottom w:val="0"/>
                              <w:divBdr>
                                <w:top w:val="none" w:sz="0" w:space="0" w:color="auto"/>
                                <w:left w:val="none" w:sz="0" w:space="0" w:color="auto"/>
                                <w:bottom w:val="none" w:sz="0" w:space="0" w:color="auto"/>
                                <w:right w:val="none" w:sz="0" w:space="0" w:color="auto"/>
                              </w:divBdr>
                            </w:div>
                            <w:div w:id="659190008">
                              <w:marLeft w:val="0"/>
                              <w:marRight w:val="0"/>
                              <w:marTop w:val="0"/>
                              <w:marBottom w:val="0"/>
                              <w:divBdr>
                                <w:top w:val="none" w:sz="0" w:space="0" w:color="auto"/>
                                <w:left w:val="none" w:sz="0" w:space="0" w:color="auto"/>
                                <w:bottom w:val="none" w:sz="0" w:space="0" w:color="auto"/>
                                <w:right w:val="none" w:sz="0" w:space="0" w:color="auto"/>
                              </w:divBdr>
                            </w:div>
                            <w:div w:id="2049791693">
                              <w:marLeft w:val="0"/>
                              <w:marRight w:val="0"/>
                              <w:marTop w:val="0"/>
                              <w:marBottom w:val="0"/>
                              <w:divBdr>
                                <w:top w:val="none" w:sz="0" w:space="0" w:color="auto"/>
                                <w:left w:val="none" w:sz="0" w:space="0" w:color="auto"/>
                                <w:bottom w:val="none" w:sz="0" w:space="0" w:color="auto"/>
                                <w:right w:val="none" w:sz="0" w:space="0" w:color="auto"/>
                              </w:divBdr>
                            </w:div>
                            <w:div w:id="344482985">
                              <w:marLeft w:val="450"/>
                              <w:marRight w:val="0"/>
                              <w:marTop w:val="0"/>
                              <w:marBottom w:val="0"/>
                              <w:divBdr>
                                <w:top w:val="none" w:sz="0" w:space="0" w:color="auto"/>
                                <w:left w:val="none" w:sz="0" w:space="0" w:color="auto"/>
                                <w:bottom w:val="none" w:sz="0" w:space="0" w:color="auto"/>
                                <w:right w:val="none" w:sz="0" w:space="0" w:color="auto"/>
                              </w:divBdr>
                            </w:div>
                            <w:div w:id="1415667260">
                              <w:marLeft w:val="0"/>
                              <w:marRight w:val="0"/>
                              <w:marTop w:val="0"/>
                              <w:marBottom w:val="0"/>
                              <w:divBdr>
                                <w:top w:val="none" w:sz="0" w:space="0" w:color="auto"/>
                                <w:left w:val="none" w:sz="0" w:space="0" w:color="auto"/>
                                <w:bottom w:val="none" w:sz="0" w:space="0" w:color="auto"/>
                                <w:right w:val="none" w:sz="0" w:space="0" w:color="auto"/>
                              </w:divBdr>
                            </w:div>
                            <w:div w:id="1306199286">
                              <w:marLeft w:val="450"/>
                              <w:marRight w:val="0"/>
                              <w:marTop w:val="0"/>
                              <w:marBottom w:val="0"/>
                              <w:divBdr>
                                <w:top w:val="none" w:sz="0" w:space="0" w:color="auto"/>
                                <w:left w:val="none" w:sz="0" w:space="0" w:color="auto"/>
                                <w:bottom w:val="none" w:sz="0" w:space="0" w:color="auto"/>
                                <w:right w:val="none" w:sz="0" w:space="0" w:color="auto"/>
                              </w:divBdr>
                            </w:div>
                            <w:div w:id="1772778557">
                              <w:marLeft w:val="0"/>
                              <w:marRight w:val="0"/>
                              <w:marTop w:val="0"/>
                              <w:marBottom w:val="0"/>
                              <w:divBdr>
                                <w:top w:val="none" w:sz="0" w:space="0" w:color="auto"/>
                                <w:left w:val="none" w:sz="0" w:space="0" w:color="auto"/>
                                <w:bottom w:val="none" w:sz="0" w:space="0" w:color="auto"/>
                                <w:right w:val="none" w:sz="0" w:space="0" w:color="auto"/>
                              </w:divBdr>
                            </w:div>
                            <w:div w:id="2025282619">
                              <w:marLeft w:val="450"/>
                              <w:marRight w:val="0"/>
                              <w:marTop w:val="0"/>
                              <w:marBottom w:val="0"/>
                              <w:divBdr>
                                <w:top w:val="none" w:sz="0" w:space="0" w:color="auto"/>
                                <w:left w:val="none" w:sz="0" w:space="0" w:color="auto"/>
                                <w:bottom w:val="none" w:sz="0" w:space="0" w:color="auto"/>
                                <w:right w:val="none" w:sz="0" w:space="0" w:color="auto"/>
                              </w:divBdr>
                            </w:div>
                            <w:div w:id="1442333467">
                              <w:marLeft w:val="0"/>
                              <w:marRight w:val="0"/>
                              <w:marTop w:val="0"/>
                              <w:marBottom w:val="0"/>
                              <w:divBdr>
                                <w:top w:val="none" w:sz="0" w:space="0" w:color="auto"/>
                                <w:left w:val="none" w:sz="0" w:space="0" w:color="auto"/>
                                <w:bottom w:val="none" w:sz="0" w:space="0" w:color="auto"/>
                                <w:right w:val="none" w:sz="0" w:space="0" w:color="auto"/>
                              </w:divBdr>
                            </w:div>
                            <w:div w:id="272784803">
                              <w:marLeft w:val="0"/>
                              <w:marRight w:val="0"/>
                              <w:marTop w:val="0"/>
                              <w:marBottom w:val="0"/>
                              <w:divBdr>
                                <w:top w:val="none" w:sz="0" w:space="0" w:color="auto"/>
                                <w:left w:val="none" w:sz="0" w:space="0" w:color="auto"/>
                                <w:bottom w:val="none" w:sz="0" w:space="0" w:color="auto"/>
                                <w:right w:val="none" w:sz="0" w:space="0" w:color="auto"/>
                              </w:divBdr>
                            </w:div>
                            <w:div w:id="1779720777">
                              <w:marLeft w:val="450"/>
                              <w:marRight w:val="0"/>
                              <w:marTop w:val="0"/>
                              <w:marBottom w:val="0"/>
                              <w:divBdr>
                                <w:top w:val="none" w:sz="0" w:space="0" w:color="auto"/>
                                <w:left w:val="none" w:sz="0" w:space="0" w:color="auto"/>
                                <w:bottom w:val="none" w:sz="0" w:space="0" w:color="auto"/>
                                <w:right w:val="none" w:sz="0" w:space="0" w:color="auto"/>
                              </w:divBdr>
                              <w:divsChild>
                                <w:div w:id="1213880655">
                                  <w:marLeft w:val="0"/>
                                  <w:marRight w:val="0"/>
                                  <w:marTop w:val="0"/>
                                  <w:marBottom w:val="0"/>
                                  <w:divBdr>
                                    <w:top w:val="none" w:sz="0" w:space="0" w:color="auto"/>
                                    <w:left w:val="none" w:sz="0" w:space="0" w:color="auto"/>
                                    <w:bottom w:val="none" w:sz="0" w:space="0" w:color="auto"/>
                                    <w:right w:val="none" w:sz="0" w:space="0" w:color="auto"/>
                                  </w:divBdr>
                                </w:div>
                                <w:div w:id="1305427936">
                                  <w:marLeft w:val="450"/>
                                  <w:marRight w:val="0"/>
                                  <w:marTop w:val="0"/>
                                  <w:marBottom w:val="0"/>
                                  <w:divBdr>
                                    <w:top w:val="none" w:sz="0" w:space="0" w:color="auto"/>
                                    <w:left w:val="none" w:sz="0" w:space="0" w:color="auto"/>
                                    <w:bottom w:val="none" w:sz="0" w:space="0" w:color="auto"/>
                                    <w:right w:val="none" w:sz="0" w:space="0" w:color="auto"/>
                                  </w:divBdr>
                                </w:div>
                                <w:div w:id="98917112">
                                  <w:marLeft w:val="0"/>
                                  <w:marRight w:val="0"/>
                                  <w:marTop w:val="0"/>
                                  <w:marBottom w:val="0"/>
                                  <w:divBdr>
                                    <w:top w:val="none" w:sz="0" w:space="0" w:color="auto"/>
                                    <w:left w:val="none" w:sz="0" w:space="0" w:color="auto"/>
                                    <w:bottom w:val="none" w:sz="0" w:space="0" w:color="auto"/>
                                    <w:right w:val="none" w:sz="0" w:space="0" w:color="auto"/>
                                  </w:divBdr>
                                </w:div>
                                <w:div w:id="2130124975">
                                  <w:marLeft w:val="450"/>
                                  <w:marRight w:val="0"/>
                                  <w:marTop w:val="0"/>
                                  <w:marBottom w:val="0"/>
                                  <w:divBdr>
                                    <w:top w:val="none" w:sz="0" w:space="0" w:color="auto"/>
                                    <w:left w:val="none" w:sz="0" w:space="0" w:color="auto"/>
                                    <w:bottom w:val="none" w:sz="0" w:space="0" w:color="auto"/>
                                    <w:right w:val="none" w:sz="0" w:space="0" w:color="auto"/>
                                  </w:divBdr>
                                </w:div>
                              </w:divsChild>
                            </w:div>
                            <w:div w:id="1050035490">
                              <w:marLeft w:val="0"/>
                              <w:marRight w:val="0"/>
                              <w:marTop w:val="0"/>
                              <w:marBottom w:val="0"/>
                              <w:divBdr>
                                <w:top w:val="none" w:sz="0" w:space="0" w:color="auto"/>
                                <w:left w:val="none" w:sz="0" w:space="0" w:color="auto"/>
                                <w:bottom w:val="none" w:sz="0" w:space="0" w:color="auto"/>
                                <w:right w:val="none" w:sz="0" w:space="0" w:color="auto"/>
                              </w:divBdr>
                            </w:div>
                            <w:div w:id="1287659741">
                              <w:marLeft w:val="450"/>
                              <w:marRight w:val="0"/>
                              <w:marTop w:val="0"/>
                              <w:marBottom w:val="0"/>
                              <w:divBdr>
                                <w:top w:val="none" w:sz="0" w:space="0" w:color="auto"/>
                                <w:left w:val="none" w:sz="0" w:space="0" w:color="auto"/>
                                <w:bottom w:val="none" w:sz="0" w:space="0" w:color="auto"/>
                                <w:right w:val="none" w:sz="0" w:space="0" w:color="auto"/>
                              </w:divBdr>
                            </w:div>
                            <w:div w:id="1523473689">
                              <w:marLeft w:val="0"/>
                              <w:marRight w:val="0"/>
                              <w:marTop w:val="0"/>
                              <w:marBottom w:val="0"/>
                              <w:divBdr>
                                <w:top w:val="none" w:sz="0" w:space="0" w:color="auto"/>
                                <w:left w:val="none" w:sz="0" w:space="0" w:color="auto"/>
                                <w:bottom w:val="none" w:sz="0" w:space="0" w:color="auto"/>
                                <w:right w:val="none" w:sz="0" w:space="0" w:color="auto"/>
                              </w:divBdr>
                            </w:div>
                            <w:div w:id="1023482313">
                              <w:marLeft w:val="450"/>
                              <w:marRight w:val="0"/>
                              <w:marTop w:val="0"/>
                              <w:marBottom w:val="0"/>
                              <w:divBdr>
                                <w:top w:val="none" w:sz="0" w:space="0" w:color="auto"/>
                                <w:left w:val="none" w:sz="0" w:space="0" w:color="auto"/>
                                <w:bottom w:val="none" w:sz="0" w:space="0" w:color="auto"/>
                                <w:right w:val="none" w:sz="0" w:space="0" w:color="auto"/>
                              </w:divBdr>
                            </w:div>
                            <w:div w:id="821190694">
                              <w:marLeft w:val="0"/>
                              <w:marRight w:val="0"/>
                              <w:marTop w:val="0"/>
                              <w:marBottom w:val="0"/>
                              <w:divBdr>
                                <w:top w:val="none" w:sz="0" w:space="0" w:color="auto"/>
                                <w:left w:val="none" w:sz="0" w:space="0" w:color="auto"/>
                                <w:bottom w:val="none" w:sz="0" w:space="0" w:color="auto"/>
                                <w:right w:val="none" w:sz="0" w:space="0" w:color="auto"/>
                              </w:divBdr>
                            </w:div>
                            <w:div w:id="1052189158">
                              <w:marLeft w:val="450"/>
                              <w:marRight w:val="0"/>
                              <w:marTop w:val="0"/>
                              <w:marBottom w:val="0"/>
                              <w:divBdr>
                                <w:top w:val="none" w:sz="0" w:space="0" w:color="auto"/>
                                <w:left w:val="none" w:sz="0" w:space="0" w:color="auto"/>
                                <w:bottom w:val="none" w:sz="0" w:space="0" w:color="auto"/>
                                <w:right w:val="none" w:sz="0" w:space="0" w:color="auto"/>
                              </w:divBdr>
                            </w:div>
                            <w:div w:id="227035216">
                              <w:marLeft w:val="0"/>
                              <w:marRight w:val="0"/>
                              <w:marTop w:val="0"/>
                              <w:marBottom w:val="0"/>
                              <w:divBdr>
                                <w:top w:val="none" w:sz="0" w:space="0" w:color="auto"/>
                                <w:left w:val="none" w:sz="0" w:space="0" w:color="auto"/>
                                <w:bottom w:val="none" w:sz="0" w:space="0" w:color="auto"/>
                                <w:right w:val="none" w:sz="0" w:space="0" w:color="auto"/>
                              </w:divBdr>
                            </w:div>
                            <w:div w:id="1408962003">
                              <w:marLeft w:val="0"/>
                              <w:marRight w:val="0"/>
                              <w:marTop w:val="0"/>
                              <w:marBottom w:val="0"/>
                              <w:divBdr>
                                <w:top w:val="none" w:sz="0" w:space="0" w:color="auto"/>
                                <w:left w:val="none" w:sz="0" w:space="0" w:color="auto"/>
                                <w:bottom w:val="none" w:sz="0" w:space="0" w:color="auto"/>
                                <w:right w:val="none" w:sz="0" w:space="0" w:color="auto"/>
                              </w:divBdr>
                            </w:div>
                            <w:div w:id="410468735">
                              <w:marLeft w:val="450"/>
                              <w:marRight w:val="0"/>
                              <w:marTop w:val="0"/>
                              <w:marBottom w:val="0"/>
                              <w:divBdr>
                                <w:top w:val="none" w:sz="0" w:space="0" w:color="auto"/>
                                <w:left w:val="none" w:sz="0" w:space="0" w:color="auto"/>
                                <w:bottom w:val="none" w:sz="0" w:space="0" w:color="auto"/>
                                <w:right w:val="none" w:sz="0" w:space="0" w:color="auto"/>
                              </w:divBdr>
                              <w:divsChild>
                                <w:div w:id="1991666124">
                                  <w:marLeft w:val="0"/>
                                  <w:marRight w:val="0"/>
                                  <w:marTop w:val="0"/>
                                  <w:marBottom w:val="0"/>
                                  <w:divBdr>
                                    <w:top w:val="none" w:sz="0" w:space="0" w:color="auto"/>
                                    <w:left w:val="none" w:sz="0" w:space="0" w:color="auto"/>
                                    <w:bottom w:val="none" w:sz="0" w:space="0" w:color="auto"/>
                                    <w:right w:val="none" w:sz="0" w:space="0" w:color="auto"/>
                                  </w:divBdr>
                                </w:div>
                                <w:div w:id="1747606722">
                                  <w:marLeft w:val="450"/>
                                  <w:marRight w:val="0"/>
                                  <w:marTop w:val="0"/>
                                  <w:marBottom w:val="0"/>
                                  <w:divBdr>
                                    <w:top w:val="none" w:sz="0" w:space="0" w:color="auto"/>
                                    <w:left w:val="none" w:sz="0" w:space="0" w:color="auto"/>
                                    <w:bottom w:val="none" w:sz="0" w:space="0" w:color="auto"/>
                                    <w:right w:val="none" w:sz="0" w:space="0" w:color="auto"/>
                                  </w:divBdr>
                                </w:div>
                                <w:div w:id="744498006">
                                  <w:marLeft w:val="0"/>
                                  <w:marRight w:val="0"/>
                                  <w:marTop w:val="0"/>
                                  <w:marBottom w:val="0"/>
                                  <w:divBdr>
                                    <w:top w:val="none" w:sz="0" w:space="0" w:color="auto"/>
                                    <w:left w:val="none" w:sz="0" w:space="0" w:color="auto"/>
                                    <w:bottom w:val="none" w:sz="0" w:space="0" w:color="auto"/>
                                    <w:right w:val="none" w:sz="0" w:space="0" w:color="auto"/>
                                  </w:divBdr>
                                </w:div>
                                <w:div w:id="940648681">
                                  <w:marLeft w:val="450"/>
                                  <w:marRight w:val="0"/>
                                  <w:marTop w:val="0"/>
                                  <w:marBottom w:val="0"/>
                                  <w:divBdr>
                                    <w:top w:val="none" w:sz="0" w:space="0" w:color="auto"/>
                                    <w:left w:val="none" w:sz="0" w:space="0" w:color="auto"/>
                                    <w:bottom w:val="none" w:sz="0" w:space="0" w:color="auto"/>
                                    <w:right w:val="none" w:sz="0" w:space="0" w:color="auto"/>
                                  </w:divBdr>
                                </w:div>
                              </w:divsChild>
                            </w:div>
                            <w:div w:id="857625062">
                              <w:marLeft w:val="0"/>
                              <w:marRight w:val="0"/>
                              <w:marTop w:val="0"/>
                              <w:marBottom w:val="0"/>
                              <w:divBdr>
                                <w:top w:val="none" w:sz="0" w:space="0" w:color="auto"/>
                                <w:left w:val="none" w:sz="0" w:space="0" w:color="auto"/>
                                <w:bottom w:val="none" w:sz="0" w:space="0" w:color="auto"/>
                                <w:right w:val="none" w:sz="0" w:space="0" w:color="auto"/>
                              </w:divBdr>
                            </w:div>
                            <w:div w:id="51924965">
                              <w:marLeft w:val="450"/>
                              <w:marRight w:val="0"/>
                              <w:marTop w:val="0"/>
                              <w:marBottom w:val="0"/>
                              <w:divBdr>
                                <w:top w:val="none" w:sz="0" w:space="0" w:color="auto"/>
                                <w:left w:val="none" w:sz="0" w:space="0" w:color="auto"/>
                                <w:bottom w:val="none" w:sz="0" w:space="0" w:color="auto"/>
                                <w:right w:val="none" w:sz="0" w:space="0" w:color="auto"/>
                              </w:divBdr>
                            </w:div>
                            <w:div w:id="729109285">
                              <w:marLeft w:val="0"/>
                              <w:marRight w:val="0"/>
                              <w:marTop w:val="0"/>
                              <w:marBottom w:val="0"/>
                              <w:divBdr>
                                <w:top w:val="none" w:sz="0" w:space="0" w:color="auto"/>
                                <w:left w:val="none" w:sz="0" w:space="0" w:color="auto"/>
                                <w:bottom w:val="none" w:sz="0" w:space="0" w:color="auto"/>
                                <w:right w:val="none" w:sz="0" w:space="0" w:color="auto"/>
                              </w:divBdr>
                            </w:div>
                            <w:div w:id="1151407192">
                              <w:marLeft w:val="450"/>
                              <w:marRight w:val="0"/>
                              <w:marTop w:val="0"/>
                              <w:marBottom w:val="0"/>
                              <w:divBdr>
                                <w:top w:val="none" w:sz="0" w:space="0" w:color="auto"/>
                                <w:left w:val="none" w:sz="0" w:space="0" w:color="auto"/>
                                <w:bottom w:val="none" w:sz="0" w:space="0" w:color="auto"/>
                                <w:right w:val="none" w:sz="0" w:space="0" w:color="auto"/>
                              </w:divBdr>
                            </w:div>
                            <w:div w:id="326179523">
                              <w:marLeft w:val="0"/>
                              <w:marRight w:val="0"/>
                              <w:marTop w:val="0"/>
                              <w:marBottom w:val="0"/>
                              <w:divBdr>
                                <w:top w:val="none" w:sz="0" w:space="0" w:color="auto"/>
                                <w:left w:val="none" w:sz="0" w:space="0" w:color="auto"/>
                                <w:bottom w:val="none" w:sz="0" w:space="0" w:color="auto"/>
                                <w:right w:val="none" w:sz="0" w:space="0" w:color="auto"/>
                              </w:divBdr>
                            </w:div>
                            <w:div w:id="874535646">
                              <w:marLeft w:val="450"/>
                              <w:marRight w:val="0"/>
                              <w:marTop w:val="0"/>
                              <w:marBottom w:val="0"/>
                              <w:divBdr>
                                <w:top w:val="none" w:sz="0" w:space="0" w:color="auto"/>
                                <w:left w:val="none" w:sz="0" w:space="0" w:color="auto"/>
                                <w:bottom w:val="none" w:sz="0" w:space="0" w:color="auto"/>
                                <w:right w:val="none" w:sz="0" w:space="0" w:color="auto"/>
                              </w:divBdr>
                            </w:div>
                            <w:div w:id="352343918">
                              <w:marLeft w:val="0"/>
                              <w:marRight w:val="0"/>
                              <w:marTop w:val="0"/>
                              <w:marBottom w:val="0"/>
                              <w:divBdr>
                                <w:top w:val="none" w:sz="0" w:space="0" w:color="auto"/>
                                <w:left w:val="none" w:sz="0" w:space="0" w:color="auto"/>
                                <w:bottom w:val="none" w:sz="0" w:space="0" w:color="auto"/>
                                <w:right w:val="none" w:sz="0" w:space="0" w:color="auto"/>
                              </w:divBdr>
                            </w:div>
                            <w:div w:id="864757795">
                              <w:marLeft w:val="450"/>
                              <w:marRight w:val="0"/>
                              <w:marTop w:val="0"/>
                              <w:marBottom w:val="0"/>
                              <w:divBdr>
                                <w:top w:val="none" w:sz="0" w:space="0" w:color="auto"/>
                                <w:left w:val="none" w:sz="0" w:space="0" w:color="auto"/>
                                <w:bottom w:val="none" w:sz="0" w:space="0" w:color="auto"/>
                                <w:right w:val="none" w:sz="0" w:space="0" w:color="auto"/>
                              </w:divBdr>
                            </w:div>
                            <w:div w:id="1425682398">
                              <w:marLeft w:val="0"/>
                              <w:marRight w:val="0"/>
                              <w:marTop w:val="0"/>
                              <w:marBottom w:val="0"/>
                              <w:divBdr>
                                <w:top w:val="none" w:sz="0" w:space="0" w:color="auto"/>
                                <w:left w:val="none" w:sz="0" w:space="0" w:color="auto"/>
                                <w:bottom w:val="none" w:sz="0" w:space="0" w:color="auto"/>
                                <w:right w:val="none" w:sz="0" w:space="0" w:color="auto"/>
                              </w:divBdr>
                            </w:div>
                            <w:div w:id="1909487177">
                              <w:marLeft w:val="0"/>
                              <w:marRight w:val="0"/>
                              <w:marTop w:val="0"/>
                              <w:marBottom w:val="0"/>
                              <w:divBdr>
                                <w:top w:val="none" w:sz="0" w:space="0" w:color="auto"/>
                                <w:left w:val="none" w:sz="0" w:space="0" w:color="auto"/>
                                <w:bottom w:val="none" w:sz="0" w:space="0" w:color="auto"/>
                                <w:right w:val="none" w:sz="0" w:space="0" w:color="auto"/>
                              </w:divBdr>
                            </w:div>
                            <w:div w:id="1918400883">
                              <w:marLeft w:val="0"/>
                              <w:marRight w:val="0"/>
                              <w:marTop w:val="0"/>
                              <w:marBottom w:val="0"/>
                              <w:divBdr>
                                <w:top w:val="none" w:sz="0" w:space="0" w:color="auto"/>
                                <w:left w:val="none" w:sz="0" w:space="0" w:color="auto"/>
                                <w:bottom w:val="none" w:sz="0" w:space="0" w:color="auto"/>
                                <w:right w:val="none" w:sz="0" w:space="0" w:color="auto"/>
                              </w:divBdr>
                            </w:div>
                            <w:div w:id="1239290706">
                              <w:marLeft w:val="450"/>
                              <w:marRight w:val="0"/>
                              <w:marTop w:val="0"/>
                              <w:marBottom w:val="0"/>
                              <w:divBdr>
                                <w:top w:val="none" w:sz="0" w:space="0" w:color="auto"/>
                                <w:left w:val="none" w:sz="0" w:space="0" w:color="auto"/>
                                <w:bottom w:val="none" w:sz="0" w:space="0" w:color="auto"/>
                                <w:right w:val="none" w:sz="0" w:space="0" w:color="auto"/>
                              </w:divBdr>
                            </w:div>
                            <w:div w:id="1249970263">
                              <w:marLeft w:val="0"/>
                              <w:marRight w:val="0"/>
                              <w:marTop w:val="0"/>
                              <w:marBottom w:val="0"/>
                              <w:divBdr>
                                <w:top w:val="none" w:sz="0" w:space="0" w:color="auto"/>
                                <w:left w:val="none" w:sz="0" w:space="0" w:color="auto"/>
                                <w:bottom w:val="none" w:sz="0" w:space="0" w:color="auto"/>
                                <w:right w:val="none" w:sz="0" w:space="0" w:color="auto"/>
                              </w:divBdr>
                            </w:div>
                            <w:div w:id="2089227212">
                              <w:marLeft w:val="450"/>
                              <w:marRight w:val="0"/>
                              <w:marTop w:val="0"/>
                              <w:marBottom w:val="0"/>
                              <w:divBdr>
                                <w:top w:val="none" w:sz="0" w:space="0" w:color="auto"/>
                                <w:left w:val="none" w:sz="0" w:space="0" w:color="auto"/>
                                <w:bottom w:val="none" w:sz="0" w:space="0" w:color="auto"/>
                                <w:right w:val="none" w:sz="0" w:space="0" w:color="auto"/>
                              </w:divBdr>
                            </w:div>
                            <w:div w:id="265113579">
                              <w:marLeft w:val="0"/>
                              <w:marRight w:val="0"/>
                              <w:marTop w:val="0"/>
                              <w:marBottom w:val="0"/>
                              <w:divBdr>
                                <w:top w:val="none" w:sz="0" w:space="0" w:color="auto"/>
                                <w:left w:val="none" w:sz="0" w:space="0" w:color="auto"/>
                                <w:bottom w:val="none" w:sz="0" w:space="0" w:color="auto"/>
                                <w:right w:val="none" w:sz="0" w:space="0" w:color="auto"/>
                              </w:divBdr>
                            </w:div>
                            <w:div w:id="27225588">
                              <w:marLeft w:val="0"/>
                              <w:marRight w:val="0"/>
                              <w:marTop w:val="0"/>
                              <w:marBottom w:val="0"/>
                              <w:divBdr>
                                <w:top w:val="none" w:sz="0" w:space="0" w:color="auto"/>
                                <w:left w:val="none" w:sz="0" w:space="0" w:color="auto"/>
                                <w:bottom w:val="none" w:sz="0" w:space="0" w:color="auto"/>
                                <w:right w:val="none" w:sz="0" w:space="0" w:color="auto"/>
                              </w:divBdr>
                            </w:div>
                            <w:div w:id="1615939225">
                              <w:marLeft w:val="450"/>
                              <w:marRight w:val="0"/>
                              <w:marTop w:val="0"/>
                              <w:marBottom w:val="0"/>
                              <w:divBdr>
                                <w:top w:val="none" w:sz="0" w:space="0" w:color="auto"/>
                                <w:left w:val="none" w:sz="0" w:space="0" w:color="auto"/>
                                <w:bottom w:val="none" w:sz="0" w:space="0" w:color="auto"/>
                                <w:right w:val="none" w:sz="0" w:space="0" w:color="auto"/>
                              </w:divBdr>
                            </w:div>
                            <w:div w:id="1742092200">
                              <w:marLeft w:val="0"/>
                              <w:marRight w:val="0"/>
                              <w:marTop w:val="0"/>
                              <w:marBottom w:val="0"/>
                              <w:divBdr>
                                <w:top w:val="none" w:sz="0" w:space="0" w:color="auto"/>
                                <w:left w:val="none" w:sz="0" w:space="0" w:color="auto"/>
                                <w:bottom w:val="none" w:sz="0" w:space="0" w:color="auto"/>
                                <w:right w:val="none" w:sz="0" w:space="0" w:color="auto"/>
                              </w:divBdr>
                            </w:div>
                            <w:div w:id="1205563236">
                              <w:marLeft w:val="450"/>
                              <w:marRight w:val="0"/>
                              <w:marTop w:val="0"/>
                              <w:marBottom w:val="0"/>
                              <w:divBdr>
                                <w:top w:val="none" w:sz="0" w:space="0" w:color="auto"/>
                                <w:left w:val="none" w:sz="0" w:space="0" w:color="auto"/>
                                <w:bottom w:val="none" w:sz="0" w:space="0" w:color="auto"/>
                                <w:right w:val="none" w:sz="0" w:space="0" w:color="auto"/>
                              </w:divBdr>
                            </w:div>
                            <w:div w:id="2146309576">
                              <w:marLeft w:val="0"/>
                              <w:marRight w:val="0"/>
                              <w:marTop w:val="0"/>
                              <w:marBottom w:val="0"/>
                              <w:divBdr>
                                <w:top w:val="none" w:sz="0" w:space="0" w:color="auto"/>
                                <w:left w:val="none" w:sz="0" w:space="0" w:color="auto"/>
                                <w:bottom w:val="none" w:sz="0" w:space="0" w:color="auto"/>
                                <w:right w:val="none" w:sz="0" w:space="0" w:color="auto"/>
                              </w:divBdr>
                            </w:div>
                            <w:div w:id="649334743">
                              <w:marLeft w:val="450"/>
                              <w:marRight w:val="0"/>
                              <w:marTop w:val="0"/>
                              <w:marBottom w:val="0"/>
                              <w:divBdr>
                                <w:top w:val="none" w:sz="0" w:space="0" w:color="auto"/>
                                <w:left w:val="none" w:sz="0" w:space="0" w:color="auto"/>
                                <w:bottom w:val="none" w:sz="0" w:space="0" w:color="auto"/>
                                <w:right w:val="none" w:sz="0" w:space="0" w:color="auto"/>
                              </w:divBdr>
                            </w:div>
                            <w:div w:id="703097435">
                              <w:marLeft w:val="0"/>
                              <w:marRight w:val="0"/>
                              <w:marTop w:val="45"/>
                              <w:marBottom w:val="0"/>
                              <w:divBdr>
                                <w:top w:val="single" w:sz="6" w:space="0" w:color="F5F5F5"/>
                                <w:left w:val="single" w:sz="6" w:space="15" w:color="F5F5F5"/>
                                <w:bottom w:val="single" w:sz="6" w:space="0" w:color="F5F5F5"/>
                                <w:right w:val="single" w:sz="6" w:space="0" w:color="F5F5F5"/>
                              </w:divBdr>
                            </w:div>
                            <w:div w:id="1107891991">
                              <w:marLeft w:val="0"/>
                              <w:marRight w:val="0"/>
                              <w:marTop w:val="0"/>
                              <w:marBottom w:val="0"/>
                              <w:divBdr>
                                <w:top w:val="none" w:sz="0" w:space="0" w:color="auto"/>
                                <w:left w:val="none" w:sz="0" w:space="0" w:color="auto"/>
                                <w:bottom w:val="none" w:sz="0" w:space="0" w:color="auto"/>
                                <w:right w:val="none" w:sz="0" w:space="0" w:color="auto"/>
                              </w:divBdr>
                            </w:div>
                            <w:div w:id="1341591575">
                              <w:marLeft w:val="0"/>
                              <w:marRight w:val="0"/>
                              <w:marTop w:val="0"/>
                              <w:marBottom w:val="0"/>
                              <w:divBdr>
                                <w:top w:val="none" w:sz="0" w:space="0" w:color="auto"/>
                                <w:left w:val="none" w:sz="0" w:space="0" w:color="auto"/>
                                <w:bottom w:val="none" w:sz="0" w:space="0" w:color="auto"/>
                                <w:right w:val="none" w:sz="0" w:space="0" w:color="auto"/>
                              </w:divBdr>
                            </w:div>
                            <w:div w:id="1317564765">
                              <w:marLeft w:val="450"/>
                              <w:marRight w:val="0"/>
                              <w:marTop w:val="0"/>
                              <w:marBottom w:val="0"/>
                              <w:divBdr>
                                <w:top w:val="none" w:sz="0" w:space="0" w:color="auto"/>
                                <w:left w:val="none" w:sz="0" w:space="0" w:color="auto"/>
                                <w:bottom w:val="none" w:sz="0" w:space="0" w:color="auto"/>
                                <w:right w:val="none" w:sz="0" w:space="0" w:color="auto"/>
                              </w:divBdr>
                            </w:div>
                            <w:div w:id="922759996">
                              <w:marLeft w:val="0"/>
                              <w:marRight w:val="0"/>
                              <w:marTop w:val="0"/>
                              <w:marBottom w:val="0"/>
                              <w:divBdr>
                                <w:top w:val="none" w:sz="0" w:space="0" w:color="auto"/>
                                <w:left w:val="none" w:sz="0" w:space="0" w:color="auto"/>
                                <w:bottom w:val="none" w:sz="0" w:space="0" w:color="auto"/>
                                <w:right w:val="none" w:sz="0" w:space="0" w:color="auto"/>
                              </w:divBdr>
                            </w:div>
                            <w:div w:id="1994943886">
                              <w:marLeft w:val="450"/>
                              <w:marRight w:val="0"/>
                              <w:marTop w:val="0"/>
                              <w:marBottom w:val="0"/>
                              <w:divBdr>
                                <w:top w:val="none" w:sz="0" w:space="0" w:color="auto"/>
                                <w:left w:val="none" w:sz="0" w:space="0" w:color="auto"/>
                                <w:bottom w:val="none" w:sz="0" w:space="0" w:color="auto"/>
                                <w:right w:val="none" w:sz="0" w:space="0" w:color="auto"/>
                              </w:divBdr>
                              <w:divsChild>
                                <w:div w:id="572589981">
                                  <w:marLeft w:val="0"/>
                                  <w:marRight w:val="0"/>
                                  <w:marTop w:val="0"/>
                                  <w:marBottom w:val="0"/>
                                  <w:divBdr>
                                    <w:top w:val="none" w:sz="0" w:space="0" w:color="auto"/>
                                    <w:left w:val="none" w:sz="0" w:space="0" w:color="auto"/>
                                    <w:bottom w:val="none" w:sz="0" w:space="0" w:color="auto"/>
                                    <w:right w:val="none" w:sz="0" w:space="0" w:color="auto"/>
                                  </w:divBdr>
                                </w:div>
                                <w:div w:id="782841437">
                                  <w:marLeft w:val="450"/>
                                  <w:marRight w:val="0"/>
                                  <w:marTop w:val="0"/>
                                  <w:marBottom w:val="0"/>
                                  <w:divBdr>
                                    <w:top w:val="none" w:sz="0" w:space="0" w:color="auto"/>
                                    <w:left w:val="none" w:sz="0" w:space="0" w:color="auto"/>
                                    <w:bottom w:val="none" w:sz="0" w:space="0" w:color="auto"/>
                                    <w:right w:val="none" w:sz="0" w:space="0" w:color="auto"/>
                                  </w:divBdr>
                                </w:div>
                                <w:div w:id="592201664">
                                  <w:marLeft w:val="0"/>
                                  <w:marRight w:val="0"/>
                                  <w:marTop w:val="0"/>
                                  <w:marBottom w:val="0"/>
                                  <w:divBdr>
                                    <w:top w:val="none" w:sz="0" w:space="0" w:color="auto"/>
                                    <w:left w:val="none" w:sz="0" w:space="0" w:color="auto"/>
                                    <w:bottom w:val="none" w:sz="0" w:space="0" w:color="auto"/>
                                    <w:right w:val="none" w:sz="0" w:space="0" w:color="auto"/>
                                  </w:divBdr>
                                </w:div>
                                <w:div w:id="500197593">
                                  <w:marLeft w:val="450"/>
                                  <w:marRight w:val="0"/>
                                  <w:marTop w:val="0"/>
                                  <w:marBottom w:val="0"/>
                                  <w:divBdr>
                                    <w:top w:val="none" w:sz="0" w:space="0" w:color="auto"/>
                                    <w:left w:val="none" w:sz="0" w:space="0" w:color="auto"/>
                                    <w:bottom w:val="none" w:sz="0" w:space="0" w:color="auto"/>
                                    <w:right w:val="none" w:sz="0" w:space="0" w:color="auto"/>
                                  </w:divBdr>
                                </w:div>
                              </w:divsChild>
                            </w:div>
                            <w:div w:id="17053258">
                              <w:marLeft w:val="0"/>
                              <w:marRight w:val="0"/>
                              <w:marTop w:val="0"/>
                              <w:marBottom w:val="0"/>
                              <w:divBdr>
                                <w:top w:val="none" w:sz="0" w:space="0" w:color="auto"/>
                                <w:left w:val="none" w:sz="0" w:space="0" w:color="auto"/>
                                <w:bottom w:val="none" w:sz="0" w:space="0" w:color="auto"/>
                                <w:right w:val="none" w:sz="0" w:space="0" w:color="auto"/>
                              </w:divBdr>
                            </w:div>
                            <w:div w:id="1188256389">
                              <w:marLeft w:val="225"/>
                              <w:marRight w:val="0"/>
                              <w:marTop w:val="0"/>
                              <w:marBottom w:val="0"/>
                              <w:divBdr>
                                <w:top w:val="none" w:sz="0" w:space="0" w:color="auto"/>
                                <w:left w:val="none" w:sz="0" w:space="0" w:color="auto"/>
                                <w:bottom w:val="none" w:sz="0" w:space="0" w:color="auto"/>
                                <w:right w:val="none" w:sz="0" w:space="0" w:color="auto"/>
                              </w:divBdr>
                            </w:div>
                            <w:div w:id="1007246465">
                              <w:marLeft w:val="600"/>
                              <w:marRight w:val="0"/>
                              <w:marTop w:val="0"/>
                              <w:marBottom w:val="0"/>
                              <w:divBdr>
                                <w:top w:val="none" w:sz="0" w:space="0" w:color="auto"/>
                                <w:left w:val="none" w:sz="0" w:space="0" w:color="auto"/>
                                <w:bottom w:val="none" w:sz="0" w:space="0" w:color="auto"/>
                                <w:right w:val="none" w:sz="0" w:space="0" w:color="auto"/>
                              </w:divBdr>
                            </w:div>
                            <w:div w:id="1509635151">
                              <w:marLeft w:val="225"/>
                              <w:marRight w:val="0"/>
                              <w:marTop w:val="0"/>
                              <w:marBottom w:val="0"/>
                              <w:divBdr>
                                <w:top w:val="none" w:sz="0" w:space="0" w:color="auto"/>
                                <w:left w:val="none" w:sz="0" w:space="0" w:color="auto"/>
                                <w:bottom w:val="none" w:sz="0" w:space="0" w:color="auto"/>
                                <w:right w:val="none" w:sz="0" w:space="0" w:color="auto"/>
                              </w:divBdr>
                            </w:div>
                            <w:div w:id="1260064641">
                              <w:marLeft w:val="600"/>
                              <w:marRight w:val="0"/>
                              <w:marTop w:val="0"/>
                              <w:marBottom w:val="0"/>
                              <w:divBdr>
                                <w:top w:val="none" w:sz="0" w:space="0" w:color="auto"/>
                                <w:left w:val="none" w:sz="0" w:space="0" w:color="auto"/>
                                <w:bottom w:val="none" w:sz="0" w:space="0" w:color="auto"/>
                                <w:right w:val="none" w:sz="0" w:space="0" w:color="auto"/>
                              </w:divBdr>
                            </w:div>
                            <w:div w:id="1226063500">
                              <w:marLeft w:val="0"/>
                              <w:marRight w:val="0"/>
                              <w:marTop w:val="0"/>
                              <w:marBottom w:val="0"/>
                              <w:divBdr>
                                <w:top w:val="none" w:sz="0" w:space="0" w:color="auto"/>
                                <w:left w:val="none" w:sz="0" w:space="0" w:color="auto"/>
                                <w:bottom w:val="none" w:sz="0" w:space="0" w:color="auto"/>
                                <w:right w:val="none" w:sz="0" w:space="0" w:color="auto"/>
                              </w:divBdr>
                            </w:div>
                            <w:div w:id="430130154">
                              <w:marLeft w:val="225"/>
                              <w:marRight w:val="0"/>
                              <w:marTop w:val="0"/>
                              <w:marBottom w:val="0"/>
                              <w:divBdr>
                                <w:top w:val="none" w:sz="0" w:space="0" w:color="auto"/>
                                <w:left w:val="none" w:sz="0" w:space="0" w:color="auto"/>
                                <w:bottom w:val="none" w:sz="0" w:space="0" w:color="auto"/>
                                <w:right w:val="none" w:sz="0" w:space="0" w:color="auto"/>
                              </w:divBdr>
                            </w:div>
                            <w:div w:id="149952020">
                              <w:marLeft w:val="600"/>
                              <w:marRight w:val="0"/>
                              <w:marTop w:val="0"/>
                              <w:marBottom w:val="0"/>
                              <w:divBdr>
                                <w:top w:val="none" w:sz="0" w:space="0" w:color="auto"/>
                                <w:left w:val="none" w:sz="0" w:space="0" w:color="auto"/>
                                <w:bottom w:val="none" w:sz="0" w:space="0" w:color="auto"/>
                                <w:right w:val="none" w:sz="0" w:space="0" w:color="auto"/>
                              </w:divBdr>
                            </w:div>
                            <w:div w:id="2064601555">
                              <w:marLeft w:val="225"/>
                              <w:marRight w:val="0"/>
                              <w:marTop w:val="0"/>
                              <w:marBottom w:val="0"/>
                              <w:divBdr>
                                <w:top w:val="none" w:sz="0" w:space="0" w:color="auto"/>
                                <w:left w:val="none" w:sz="0" w:space="0" w:color="auto"/>
                                <w:bottom w:val="none" w:sz="0" w:space="0" w:color="auto"/>
                                <w:right w:val="none" w:sz="0" w:space="0" w:color="auto"/>
                              </w:divBdr>
                            </w:div>
                            <w:div w:id="851264399">
                              <w:marLeft w:val="600"/>
                              <w:marRight w:val="0"/>
                              <w:marTop w:val="0"/>
                              <w:marBottom w:val="0"/>
                              <w:divBdr>
                                <w:top w:val="none" w:sz="0" w:space="0" w:color="auto"/>
                                <w:left w:val="none" w:sz="0" w:space="0" w:color="auto"/>
                                <w:bottom w:val="none" w:sz="0" w:space="0" w:color="auto"/>
                                <w:right w:val="none" w:sz="0" w:space="0" w:color="auto"/>
                              </w:divBdr>
                            </w:div>
                            <w:div w:id="1513106584">
                              <w:marLeft w:val="0"/>
                              <w:marRight w:val="0"/>
                              <w:marTop w:val="0"/>
                              <w:marBottom w:val="0"/>
                              <w:divBdr>
                                <w:top w:val="none" w:sz="0" w:space="0" w:color="auto"/>
                                <w:left w:val="none" w:sz="0" w:space="0" w:color="auto"/>
                                <w:bottom w:val="none" w:sz="0" w:space="0" w:color="auto"/>
                                <w:right w:val="none" w:sz="0" w:space="0" w:color="auto"/>
                              </w:divBdr>
                            </w:div>
                            <w:div w:id="1304577413">
                              <w:marLeft w:val="0"/>
                              <w:marRight w:val="0"/>
                              <w:marTop w:val="0"/>
                              <w:marBottom w:val="0"/>
                              <w:divBdr>
                                <w:top w:val="none" w:sz="0" w:space="0" w:color="auto"/>
                                <w:left w:val="none" w:sz="0" w:space="0" w:color="auto"/>
                                <w:bottom w:val="none" w:sz="0" w:space="0" w:color="auto"/>
                                <w:right w:val="none" w:sz="0" w:space="0" w:color="auto"/>
                              </w:divBdr>
                            </w:div>
                            <w:div w:id="764572880">
                              <w:marLeft w:val="0"/>
                              <w:marRight w:val="0"/>
                              <w:marTop w:val="0"/>
                              <w:marBottom w:val="0"/>
                              <w:divBdr>
                                <w:top w:val="none" w:sz="0" w:space="0" w:color="auto"/>
                                <w:left w:val="none" w:sz="0" w:space="0" w:color="auto"/>
                                <w:bottom w:val="none" w:sz="0" w:space="0" w:color="auto"/>
                                <w:right w:val="none" w:sz="0" w:space="0" w:color="auto"/>
                              </w:divBdr>
                            </w:div>
                            <w:div w:id="2073431564">
                              <w:marLeft w:val="450"/>
                              <w:marRight w:val="0"/>
                              <w:marTop w:val="0"/>
                              <w:marBottom w:val="0"/>
                              <w:divBdr>
                                <w:top w:val="none" w:sz="0" w:space="0" w:color="auto"/>
                                <w:left w:val="none" w:sz="0" w:space="0" w:color="auto"/>
                                <w:bottom w:val="none" w:sz="0" w:space="0" w:color="auto"/>
                                <w:right w:val="none" w:sz="0" w:space="0" w:color="auto"/>
                              </w:divBdr>
                            </w:div>
                            <w:div w:id="2011637275">
                              <w:marLeft w:val="0"/>
                              <w:marRight w:val="0"/>
                              <w:marTop w:val="0"/>
                              <w:marBottom w:val="0"/>
                              <w:divBdr>
                                <w:top w:val="none" w:sz="0" w:space="0" w:color="auto"/>
                                <w:left w:val="none" w:sz="0" w:space="0" w:color="auto"/>
                                <w:bottom w:val="none" w:sz="0" w:space="0" w:color="auto"/>
                                <w:right w:val="none" w:sz="0" w:space="0" w:color="auto"/>
                              </w:divBdr>
                            </w:div>
                            <w:div w:id="1967345523">
                              <w:marLeft w:val="450"/>
                              <w:marRight w:val="0"/>
                              <w:marTop w:val="0"/>
                              <w:marBottom w:val="0"/>
                              <w:divBdr>
                                <w:top w:val="none" w:sz="0" w:space="0" w:color="auto"/>
                                <w:left w:val="none" w:sz="0" w:space="0" w:color="auto"/>
                                <w:bottom w:val="none" w:sz="0" w:space="0" w:color="auto"/>
                                <w:right w:val="none" w:sz="0" w:space="0" w:color="auto"/>
                              </w:divBdr>
                            </w:div>
                            <w:div w:id="478963383">
                              <w:marLeft w:val="0"/>
                              <w:marRight w:val="0"/>
                              <w:marTop w:val="0"/>
                              <w:marBottom w:val="0"/>
                              <w:divBdr>
                                <w:top w:val="none" w:sz="0" w:space="0" w:color="auto"/>
                                <w:left w:val="none" w:sz="0" w:space="0" w:color="auto"/>
                                <w:bottom w:val="none" w:sz="0" w:space="0" w:color="auto"/>
                                <w:right w:val="none" w:sz="0" w:space="0" w:color="auto"/>
                              </w:divBdr>
                            </w:div>
                            <w:div w:id="353119271">
                              <w:marLeft w:val="450"/>
                              <w:marRight w:val="0"/>
                              <w:marTop w:val="0"/>
                              <w:marBottom w:val="0"/>
                              <w:divBdr>
                                <w:top w:val="none" w:sz="0" w:space="0" w:color="auto"/>
                                <w:left w:val="none" w:sz="0" w:space="0" w:color="auto"/>
                                <w:bottom w:val="none" w:sz="0" w:space="0" w:color="auto"/>
                                <w:right w:val="none" w:sz="0" w:space="0" w:color="auto"/>
                              </w:divBdr>
                            </w:div>
                            <w:div w:id="1723138782">
                              <w:marLeft w:val="0"/>
                              <w:marRight w:val="0"/>
                              <w:marTop w:val="0"/>
                              <w:marBottom w:val="0"/>
                              <w:divBdr>
                                <w:top w:val="none" w:sz="0" w:space="0" w:color="auto"/>
                                <w:left w:val="none" w:sz="0" w:space="0" w:color="auto"/>
                                <w:bottom w:val="none" w:sz="0" w:space="0" w:color="auto"/>
                                <w:right w:val="none" w:sz="0" w:space="0" w:color="auto"/>
                              </w:divBdr>
                            </w:div>
                            <w:div w:id="73627721">
                              <w:marLeft w:val="450"/>
                              <w:marRight w:val="0"/>
                              <w:marTop w:val="0"/>
                              <w:marBottom w:val="0"/>
                              <w:divBdr>
                                <w:top w:val="none" w:sz="0" w:space="0" w:color="auto"/>
                                <w:left w:val="none" w:sz="0" w:space="0" w:color="auto"/>
                                <w:bottom w:val="none" w:sz="0" w:space="0" w:color="auto"/>
                                <w:right w:val="none" w:sz="0" w:space="0" w:color="auto"/>
                              </w:divBdr>
                            </w:div>
                            <w:div w:id="613681856">
                              <w:marLeft w:val="0"/>
                              <w:marRight w:val="0"/>
                              <w:marTop w:val="0"/>
                              <w:marBottom w:val="0"/>
                              <w:divBdr>
                                <w:top w:val="none" w:sz="0" w:space="0" w:color="auto"/>
                                <w:left w:val="none" w:sz="0" w:space="0" w:color="auto"/>
                                <w:bottom w:val="none" w:sz="0" w:space="0" w:color="auto"/>
                                <w:right w:val="none" w:sz="0" w:space="0" w:color="auto"/>
                              </w:divBdr>
                            </w:div>
                            <w:div w:id="1876234875">
                              <w:marLeft w:val="0"/>
                              <w:marRight w:val="0"/>
                              <w:marTop w:val="0"/>
                              <w:marBottom w:val="0"/>
                              <w:divBdr>
                                <w:top w:val="none" w:sz="0" w:space="0" w:color="auto"/>
                                <w:left w:val="none" w:sz="0" w:space="0" w:color="auto"/>
                                <w:bottom w:val="none" w:sz="0" w:space="0" w:color="auto"/>
                                <w:right w:val="none" w:sz="0" w:space="0" w:color="auto"/>
                              </w:divBdr>
                            </w:div>
                            <w:div w:id="398215561">
                              <w:marLeft w:val="0"/>
                              <w:marRight w:val="0"/>
                              <w:marTop w:val="0"/>
                              <w:marBottom w:val="0"/>
                              <w:divBdr>
                                <w:top w:val="none" w:sz="0" w:space="0" w:color="auto"/>
                                <w:left w:val="none" w:sz="0" w:space="0" w:color="auto"/>
                                <w:bottom w:val="none" w:sz="0" w:space="0" w:color="auto"/>
                                <w:right w:val="none" w:sz="0" w:space="0" w:color="auto"/>
                              </w:divBdr>
                            </w:div>
                            <w:div w:id="462505342">
                              <w:marLeft w:val="0"/>
                              <w:marRight w:val="0"/>
                              <w:marTop w:val="0"/>
                              <w:marBottom w:val="0"/>
                              <w:divBdr>
                                <w:top w:val="none" w:sz="0" w:space="0" w:color="auto"/>
                                <w:left w:val="none" w:sz="0" w:space="0" w:color="auto"/>
                                <w:bottom w:val="none" w:sz="0" w:space="0" w:color="auto"/>
                                <w:right w:val="none" w:sz="0" w:space="0" w:color="auto"/>
                              </w:divBdr>
                            </w:div>
                            <w:div w:id="2112967580">
                              <w:marLeft w:val="450"/>
                              <w:marRight w:val="0"/>
                              <w:marTop w:val="0"/>
                              <w:marBottom w:val="0"/>
                              <w:divBdr>
                                <w:top w:val="none" w:sz="0" w:space="0" w:color="auto"/>
                                <w:left w:val="none" w:sz="0" w:space="0" w:color="auto"/>
                                <w:bottom w:val="none" w:sz="0" w:space="0" w:color="auto"/>
                                <w:right w:val="none" w:sz="0" w:space="0" w:color="auto"/>
                              </w:divBdr>
                            </w:div>
                            <w:div w:id="588928350">
                              <w:marLeft w:val="0"/>
                              <w:marRight w:val="0"/>
                              <w:marTop w:val="0"/>
                              <w:marBottom w:val="0"/>
                              <w:divBdr>
                                <w:top w:val="none" w:sz="0" w:space="0" w:color="auto"/>
                                <w:left w:val="none" w:sz="0" w:space="0" w:color="auto"/>
                                <w:bottom w:val="none" w:sz="0" w:space="0" w:color="auto"/>
                                <w:right w:val="none" w:sz="0" w:space="0" w:color="auto"/>
                              </w:divBdr>
                            </w:div>
                            <w:div w:id="528876564">
                              <w:marLeft w:val="450"/>
                              <w:marRight w:val="0"/>
                              <w:marTop w:val="0"/>
                              <w:marBottom w:val="0"/>
                              <w:divBdr>
                                <w:top w:val="none" w:sz="0" w:space="0" w:color="auto"/>
                                <w:left w:val="none" w:sz="0" w:space="0" w:color="auto"/>
                                <w:bottom w:val="none" w:sz="0" w:space="0" w:color="auto"/>
                                <w:right w:val="none" w:sz="0" w:space="0" w:color="auto"/>
                              </w:divBdr>
                            </w:div>
                            <w:div w:id="55057509">
                              <w:marLeft w:val="0"/>
                              <w:marRight w:val="0"/>
                              <w:marTop w:val="0"/>
                              <w:marBottom w:val="0"/>
                              <w:divBdr>
                                <w:top w:val="none" w:sz="0" w:space="0" w:color="auto"/>
                                <w:left w:val="none" w:sz="0" w:space="0" w:color="auto"/>
                                <w:bottom w:val="none" w:sz="0" w:space="0" w:color="auto"/>
                                <w:right w:val="none" w:sz="0" w:space="0" w:color="auto"/>
                              </w:divBdr>
                            </w:div>
                            <w:div w:id="18393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ubenchmar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2AF0-B6DD-4F29-9440-590AC6C0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5</Pages>
  <Words>1526</Words>
  <Characters>9162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Podłączenie do kanalizacji i wodociągu – tylko legalnie</vt:lpstr>
    </vt:vector>
  </TitlesOfParts>
  <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Podłączenie do kanalizacji i wodociągu – tylko legalnie</dc:title>
  <dc:subject/>
  <dc:creator>Marek</dc:creator>
  <cp:keywords/>
  <cp:lastModifiedBy>Monika MD. Dominikowska</cp:lastModifiedBy>
  <cp:revision>79</cp:revision>
  <cp:lastPrinted>2020-09-25T06:43:00Z</cp:lastPrinted>
  <dcterms:created xsi:type="dcterms:W3CDTF">2018-07-30T09:31:00Z</dcterms:created>
  <dcterms:modified xsi:type="dcterms:W3CDTF">2020-10-26T10:09:00Z</dcterms:modified>
</cp:coreProperties>
</file>