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5224DF"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5224DF"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5224DF"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1714EA">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394F4C">
        <w:rPr>
          <w:rFonts w:ascii="Calibri" w:hAnsi="Calibri" w:cs="Calibri"/>
        </w:rPr>
        <w:t xml:space="preserve"> </w:t>
      </w:r>
      <w:r w:rsidR="00E95BA1" w:rsidRPr="00E95BA1">
        <w:rPr>
          <w:rFonts w:ascii="Calibri" w:hAnsi="Calibri" w:cs="Calibri"/>
          <w:b/>
        </w:rPr>
        <w:t>„</w:t>
      </w:r>
      <w:r w:rsidR="00A8480E">
        <w:rPr>
          <w:rFonts w:ascii="Calibri" w:hAnsi="Calibri" w:cs="Calibri"/>
          <w:b/>
        </w:rPr>
        <w:t>Wymiana oświetlenia na terenie Rypina</w:t>
      </w:r>
      <w:r w:rsidR="00CE7616" w:rsidRPr="00CE7616">
        <w:rPr>
          <w:rFonts w:ascii="Calibri" w:hAnsi="Calibri" w:cs="Calibri"/>
          <w:b/>
        </w:rPr>
        <w:t>”</w:t>
      </w:r>
      <w:r w:rsidR="000B2DE3" w:rsidRPr="00394F4C">
        <w:rPr>
          <w:rFonts w:ascii="Calibri" w:hAnsi="Calibri" w:cs="Calibri"/>
          <w:b/>
        </w:rPr>
        <w:t>:</w:t>
      </w:r>
      <w:r w:rsidR="00EA4A35" w:rsidRPr="00394F4C">
        <w:rPr>
          <w:rFonts w:ascii="Calibri" w:hAnsi="Calibri" w:cs="Calibri"/>
          <w:b/>
        </w:rPr>
        <w:t xml:space="preserve"> </w:t>
      </w:r>
    </w:p>
    <w:p w:rsidR="004A1250" w:rsidRPr="00C53476" w:rsidRDefault="004A1250" w:rsidP="001714EA">
      <w:pPr>
        <w:spacing w:line="360" w:lineRule="auto"/>
        <w:jc w:val="both"/>
        <w:rPr>
          <w:rFonts w:ascii="Calibri" w:hAnsi="Calibri" w:cs="Calibri"/>
          <w:b/>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5F2C58">
      <w:pPr>
        <w:pStyle w:val="Tekstpodstawowywcity"/>
        <w:spacing w:after="120"/>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4A1250" w:rsidRPr="004F3F90" w:rsidRDefault="004A1250" w:rsidP="004A1250">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4A1250" w:rsidRPr="00182D71" w:rsidRDefault="004A1250" w:rsidP="004A125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A8480E">
        <w:rPr>
          <w:rFonts w:ascii="Calibri" w:hAnsi="Calibri" w:cs="Calibri"/>
        </w:rPr>
        <w:t>17</w:t>
      </w:r>
      <w:r>
        <w:rPr>
          <w:rFonts w:ascii="Calibri" w:hAnsi="Calibri" w:cs="Calibri"/>
        </w:rPr>
        <w:t>0</w:t>
      </w:r>
      <w:r w:rsidRPr="00182D71">
        <w:rPr>
          <w:rFonts w:ascii="Calibri" w:hAnsi="Calibri" w:cs="Calibri"/>
        </w:rPr>
        <w:t xml:space="preserve"> dni od dnia zawarcia umowy.</w:t>
      </w:r>
    </w:p>
    <w:p w:rsidR="004A1250" w:rsidRPr="004F3F90" w:rsidRDefault="004A1250" w:rsidP="004A1250">
      <w:pPr>
        <w:jc w:val="both"/>
        <w:rPr>
          <w:rFonts w:ascii="Calibri" w:hAnsi="Calibri" w:cs="Calibri"/>
          <w:bCs/>
          <w:sz w:val="23"/>
          <w:szCs w:val="23"/>
        </w:rPr>
      </w:pPr>
    </w:p>
    <w:p w:rsidR="004A1250" w:rsidRPr="00C24FA3" w:rsidRDefault="004A1250" w:rsidP="004A1250">
      <w:pPr>
        <w:numPr>
          <w:ilvl w:val="0"/>
          <w:numId w:val="1"/>
        </w:numPr>
        <w:jc w:val="both"/>
        <w:rPr>
          <w:rFonts w:ascii="Calibri" w:hAnsi="Calibri" w:cs="Calibri"/>
        </w:rPr>
      </w:pPr>
      <w:r w:rsidRPr="00C24FA3">
        <w:rPr>
          <w:rFonts w:ascii="Calibri" w:hAnsi="Calibri" w:cs="Calibri"/>
          <w:bCs/>
        </w:rPr>
        <w:t>Oferujemy okres gwarancj</w:t>
      </w:r>
      <w:r>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4A1250" w:rsidRPr="00C24FA3" w:rsidRDefault="004A1250" w:rsidP="004A1250">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C07ED4">
        <w:rPr>
          <w:rFonts w:ascii="Calibri" w:hAnsi="Calibri" w:cs="Calibri"/>
          <w:spacing w:val="1"/>
        </w:rPr>
        <w:t>10 lat</w:t>
      </w:r>
      <w:r w:rsidRPr="00C24FA3">
        <w:rPr>
          <w:rFonts w:ascii="Calibri" w:hAnsi="Calibri" w:cs="Calibri"/>
          <w:spacing w:val="2"/>
        </w:rPr>
        <w:t xml:space="preserve"> od daty odbioru końcowego całości zadania. Maksymalny okres gwarancji zaoferowany przez Wykonawcę jaki będzie podlegał ocenie w kryteri</w:t>
      </w:r>
      <w:r>
        <w:rPr>
          <w:rFonts w:ascii="Calibri" w:hAnsi="Calibri" w:cs="Calibri"/>
          <w:spacing w:val="2"/>
        </w:rPr>
        <w:t xml:space="preserve">um oceny </w:t>
      </w:r>
      <w:r w:rsidR="00A8480E">
        <w:rPr>
          <w:rFonts w:ascii="Calibri" w:hAnsi="Calibri" w:cs="Calibri"/>
          <w:spacing w:val="2"/>
        </w:rPr>
        <w:t>ofert</w:t>
      </w:r>
      <w:r w:rsidR="00C07ED4">
        <w:rPr>
          <w:rFonts w:ascii="Calibri" w:hAnsi="Calibri" w:cs="Calibri"/>
          <w:spacing w:val="2"/>
        </w:rPr>
        <w:t xml:space="preserve"> wynosi 12 lat</w:t>
      </w:r>
      <w:r w:rsidRPr="00C24FA3">
        <w:rPr>
          <w:rFonts w:ascii="Calibri" w:hAnsi="Calibri" w:cs="Calibri"/>
          <w:spacing w:val="2"/>
        </w:rPr>
        <w:t>.</w:t>
      </w:r>
    </w:p>
    <w:p w:rsidR="004A1250" w:rsidRPr="00C24FA3" w:rsidRDefault="004A1250" w:rsidP="004A1250">
      <w:pPr>
        <w:ind w:left="340"/>
        <w:jc w:val="both"/>
        <w:rPr>
          <w:rFonts w:ascii="Calibri" w:hAnsi="Calibri" w:cs="Calibri"/>
          <w:bCs/>
        </w:rPr>
      </w:pPr>
      <w:r w:rsidRPr="00C24FA3">
        <w:rPr>
          <w:rFonts w:ascii="Calibri" w:hAnsi="Calibri" w:cs="Calibri"/>
          <w:bCs/>
        </w:rPr>
        <w:t xml:space="preserve">W przypadku braku wpisania terminu okresu gwarancji Zamawiający do oceny ofert przyjmie minimalny okres gwarancji akceptowany przez Zamawiającego tj. </w:t>
      </w:r>
      <w:r w:rsidR="00C07ED4">
        <w:rPr>
          <w:rFonts w:ascii="Calibri" w:hAnsi="Calibri" w:cs="Calibri"/>
          <w:bCs/>
        </w:rPr>
        <w:t>10 lat</w:t>
      </w:r>
      <w:r w:rsidRPr="00C24FA3">
        <w:rPr>
          <w:rFonts w:ascii="Calibri" w:hAnsi="Calibri" w:cs="Calibri"/>
          <w:bCs/>
        </w:rPr>
        <w:t xml:space="preserve">. </w:t>
      </w:r>
      <w:r>
        <w:rPr>
          <w:rFonts w:ascii="Calibri" w:hAnsi="Calibri" w:cs="Calibri"/>
          <w:bCs/>
        </w:rPr>
        <w:t xml:space="preserve">                 </w:t>
      </w:r>
      <w:r w:rsidR="00C07ED4">
        <w:rPr>
          <w:rFonts w:ascii="Calibri" w:hAnsi="Calibri" w:cs="Calibri"/>
          <w:bCs/>
        </w:rPr>
        <w:t xml:space="preserve"> </w:t>
      </w:r>
      <w:r w:rsidRPr="00C24FA3">
        <w:rPr>
          <w:rFonts w:ascii="Calibri" w:hAnsi="Calibri" w:cs="Calibri"/>
          <w:bCs/>
        </w:rPr>
        <w:t>W przypadku zaoferowania dłuższego okresu gwarancji ni</w:t>
      </w:r>
      <w:r w:rsidR="00A8480E">
        <w:rPr>
          <w:rFonts w:ascii="Calibri" w:hAnsi="Calibri" w:cs="Calibri"/>
          <w:bCs/>
        </w:rPr>
        <w:t xml:space="preserve">ż </w:t>
      </w:r>
      <w:r w:rsidR="00C07ED4">
        <w:rPr>
          <w:rFonts w:ascii="Calibri" w:hAnsi="Calibri" w:cs="Calibri"/>
          <w:bCs/>
        </w:rPr>
        <w:t xml:space="preserve">12 lat </w:t>
      </w:r>
      <w:r w:rsidRPr="00C24FA3">
        <w:rPr>
          <w:rFonts w:ascii="Calibri" w:hAnsi="Calibri" w:cs="Calibri"/>
          <w:bCs/>
        </w:rPr>
        <w:t xml:space="preserve">Zamawiający do oceny ofert przyjmie maksymalny okres gwarancji akceptowany przez Zamawiającego </w:t>
      </w:r>
      <w:r w:rsidRPr="00C24FA3">
        <w:rPr>
          <w:rFonts w:ascii="Calibri" w:hAnsi="Calibri" w:cs="Calibri"/>
          <w:bCs/>
        </w:rPr>
        <w:br/>
        <w:t xml:space="preserve">tj. </w:t>
      </w:r>
      <w:r w:rsidR="00C07ED4">
        <w:rPr>
          <w:rFonts w:ascii="Calibri" w:hAnsi="Calibri" w:cs="Calibri"/>
          <w:bCs/>
        </w:rPr>
        <w:t xml:space="preserve">12 lat. </w:t>
      </w:r>
      <w:bookmarkStart w:id="0" w:name="_GoBack"/>
      <w:bookmarkEnd w:id="0"/>
    </w:p>
    <w:p w:rsidR="005F2C58" w:rsidRPr="00C24FA3" w:rsidRDefault="005F2C58"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5224DF"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4A1250" w:rsidRPr="006C40D4" w:rsidRDefault="005224DF"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C53476" w:rsidRPr="00C53476" w:rsidRDefault="00C53476" w:rsidP="00C53476">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4A1250">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4A1250">
        <w:rPr>
          <w:rFonts w:ascii="Calibri" w:hAnsi="Calibri" w:cs="Calibri"/>
        </w:rPr>
        <w:t>2024</w:t>
      </w:r>
      <w:r w:rsidR="00C20583" w:rsidRPr="003C4759">
        <w:rPr>
          <w:rFonts w:ascii="Calibri" w:hAnsi="Calibri" w:cs="Calibri"/>
        </w:rPr>
        <w:t xml:space="preserve"> roku, poz. </w:t>
      </w:r>
      <w:r w:rsidR="004A1250">
        <w:rPr>
          <w:rFonts w:ascii="Calibri" w:hAnsi="Calibri" w:cs="Calibri"/>
        </w:rPr>
        <w:t>17</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4A1250">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Default="00E65D27" w:rsidP="001E1238">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8480E" w:rsidRPr="001E1238" w:rsidRDefault="00A8480E" w:rsidP="00A8480E">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A8480E" w:rsidRPr="003C4759" w:rsidRDefault="00A8480E" w:rsidP="00A8480E">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Pr>
          <w:rFonts w:ascii="Calibri" w:hAnsi="Calibri" w:cs="Calibri"/>
          <w:color w:val="000000"/>
        </w:rPr>
        <w:t>.............................................................................</w:t>
      </w:r>
      <w:r w:rsidRPr="003C4759">
        <w:rPr>
          <w:rFonts w:ascii="Calibri" w:hAnsi="Calibri" w:cs="Calibri"/>
          <w:color w:val="000000"/>
        </w:rPr>
        <w:t>................</w:t>
      </w:r>
    </w:p>
    <w:p w:rsidR="00A8480E" w:rsidRDefault="00A8480E" w:rsidP="00A8480E">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lastRenderedPageBreak/>
        <w:t xml:space="preserve">w formie: </w:t>
      </w:r>
      <w:r w:rsidRPr="003C4759">
        <w:rPr>
          <w:rFonts w:ascii="Calibri" w:hAnsi="Calibri" w:cs="Calibri"/>
          <w:color w:val="000000"/>
        </w:rPr>
        <w:tab/>
        <w:t>...........................................</w:t>
      </w:r>
      <w:r>
        <w:rPr>
          <w:rFonts w:ascii="Calibri" w:hAnsi="Calibri" w:cs="Calibri"/>
          <w:color w:val="000000"/>
        </w:rPr>
        <w:t>.......................................................................</w:t>
      </w:r>
    </w:p>
    <w:p w:rsidR="00A8480E" w:rsidRPr="00616555" w:rsidRDefault="00A8480E" w:rsidP="00A8480E">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7"/>
      </w:r>
      <w:r w:rsidRPr="00616555">
        <w:rPr>
          <w:rFonts w:ascii="Calibri" w:hAnsi="Calibri" w:cs="Calibri"/>
          <w:color w:val="000000"/>
        </w:rPr>
        <w:t>:</w:t>
      </w:r>
    </w:p>
    <w:p w:rsidR="00A8480E" w:rsidRPr="00810972" w:rsidRDefault="00A8480E" w:rsidP="00A8480E">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Default="00810972" w:rsidP="0028242F">
      <w:pPr>
        <w:pStyle w:val="WW-Tekstpodstawowy3"/>
        <w:tabs>
          <w:tab w:val="left" w:pos="7320"/>
        </w:tabs>
        <w:ind w:left="340"/>
        <w:jc w:val="center"/>
        <w:rPr>
          <w:rFonts w:asciiTheme="minorHAnsi" w:hAnsiTheme="minorHAnsi" w:cstheme="minorHAnsi"/>
          <w:b w:val="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6D6549" w:rsidRPr="00810972" w:rsidRDefault="006D6549" w:rsidP="0028242F">
      <w:pPr>
        <w:pStyle w:val="WW-Tekstpodstawowy3"/>
        <w:tabs>
          <w:tab w:val="left" w:pos="7320"/>
        </w:tabs>
        <w:ind w:left="340"/>
        <w:jc w:val="center"/>
        <w:rPr>
          <w:rFonts w:asciiTheme="minorHAnsi" w:hAnsiTheme="minorHAnsi" w:cstheme="minorHAnsi"/>
          <w:b w:val="0"/>
          <w:color w:val="000000"/>
          <w:szCs w:val="24"/>
          <w:vertAlign w:val="superscript"/>
        </w:rPr>
      </w:pP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uprawnioną/-n</w:t>
      </w:r>
      <w:r w:rsidR="007C0A36">
        <w:rPr>
          <w:rFonts w:ascii="Arial" w:hAnsi="Arial" w:cs="Arial"/>
          <w:b/>
          <w:sz w:val="20"/>
          <w:szCs w:val="20"/>
          <w:highlight w:val="yellow"/>
        </w:rPr>
        <w:t xml:space="preserve">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4DF" w:rsidRDefault="005224DF">
      <w:r>
        <w:separator/>
      </w:r>
    </w:p>
  </w:endnote>
  <w:endnote w:type="continuationSeparator" w:id="0">
    <w:p w:rsidR="005224DF" w:rsidRDefault="0052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C07ED4">
      <w:rPr>
        <w:rFonts w:asciiTheme="minorHAnsi" w:hAnsiTheme="minorHAnsi" w:cstheme="minorHAnsi"/>
        <w:noProof/>
        <w:sz w:val="16"/>
        <w:szCs w:val="16"/>
      </w:rPr>
      <w:t>2</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C07ED4">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4DF" w:rsidRDefault="005224DF">
      <w:r>
        <w:separator/>
      </w:r>
    </w:p>
  </w:footnote>
  <w:footnote w:type="continuationSeparator" w:id="0">
    <w:p w:rsidR="005224DF" w:rsidRDefault="005224DF">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w:t>
      </w:r>
      <w:r w:rsidR="00B61194">
        <w:rPr>
          <w:rFonts w:asciiTheme="minorHAnsi" w:hAnsiTheme="minorHAnsi" w:cstheme="minorHAnsi"/>
          <w:iCs/>
          <w:color w:val="000000"/>
          <w:sz w:val="16"/>
          <w:szCs w:val="16"/>
        </w:rPr>
        <w:t xml:space="preserve"> roku Prawo przedsiębiorców (t.</w:t>
      </w:r>
      <w:r w:rsidRPr="00E13300">
        <w:rPr>
          <w:rFonts w:asciiTheme="minorHAnsi" w:hAnsiTheme="minorHAnsi" w:cstheme="minorHAnsi"/>
          <w:iCs/>
          <w:color w:val="000000"/>
          <w:sz w:val="16"/>
          <w:szCs w:val="16"/>
        </w:rPr>
        <w:t xml:space="preserve">j. </w:t>
      </w:r>
      <w:r w:rsidR="00B61194">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B61194">
        <w:rPr>
          <w:rFonts w:asciiTheme="minorHAnsi" w:hAnsiTheme="minorHAnsi" w:cstheme="minorHAnsi"/>
          <w:iCs/>
          <w:color w:val="000000"/>
          <w:sz w:val="16"/>
          <w:szCs w:val="16"/>
        </w:rPr>
        <w:t>236</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4A1250">
        <w:rPr>
          <w:rFonts w:ascii="Calibri" w:hAnsi="Calibri"/>
          <w:sz w:val="16"/>
          <w:szCs w:val="16"/>
        </w:rPr>
        <w:t>arów i usług (t. j. Dz. U z 2024</w:t>
      </w:r>
      <w:r w:rsidR="005273AE">
        <w:rPr>
          <w:rFonts w:ascii="Calibri" w:hAnsi="Calibri"/>
          <w:sz w:val="16"/>
          <w:szCs w:val="16"/>
        </w:rPr>
        <w:t xml:space="preserve"> r., poz. </w:t>
      </w:r>
      <w:r w:rsidR="004A1250">
        <w:rPr>
          <w:rFonts w:ascii="Calibri" w:hAnsi="Calibri"/>
          <w:sz w:val="16"/>
          <w:szCs w:val="16"/>
        </w:rPr>
        <w:t>361</w:t>
      </w:r>
      <w:r w:rsidRPr="00E23AB7">
        <w:rPr>
          <w:rFonts w:ascii="Calibri" w:hAnsi="Calibri"/>
          <w:sz w:val="16"/>
          <w:szCs w:val="16"/>
        </w:rPr>
        <w:t>)</w:t>
      </w:r>
      <w:r w:rsidR="00EA4A35">
        <w:rPr>
          <w:rFonts w:ascii="Calibri" w:hAnsi="Calibri"/>
          <w:sz w:val="16"/>
          <w:szCs w:val="16"/>
        </w:rPr>
        <w:t xml:space="preserve">. </w:t>
      </w:r>
      <w:r w:rsidR="005273AE">
        <w:rPr>
          <w:rFonts w:ascii="Calibri" w:hAnsi="Calibri"/>
          <w:sz w:val="16"/>
          <w:szCs w:val="16"/>
        </w:rPr>
        <w:t xml:space="preserve"> </w:t>
      </w:r>
      <w:r w:rsidR="004A1250">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C53476" w:rsidRPr="00C53476" w:rsidRDefault="00C53476" w:rsidP="00C53476">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C53476" w:rsidRPr="00C53476" w:rsidRDefault="00C53476" w:rsidP="00C53476">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C53476" w:rsidRPr="009E62E3" w:rsidRDefault="00C53476" w:rsidP="00C53476">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7">
    <w:p w:rsidR="00A8480E" w:rsidRPr="00616555" w:rsidRDefault="00A8480E" w:rsidP="00A8480E">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A8480E" w:rsidRDefault="00A8480E" w:rsidP="00A8480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0E" w:rsidRDefault="00A8480E" w:rsidP="00A8480E">
    <w:pPr>
      <w:pStyle w:val="Nagwek1"/>
      <w:numPr>
        <w:ilvl w:val="0"/>
        <w:numId w:val="0"/>
      </w:numPr>
      <w:ind w:left="680"/>
      <w:jc w:val="right"/>
      <w:rPr>
        <w:rFonts w:ascii="Calibri" w:hAnsi="Calibri" w:cs="Calibri"/>
        <w:sz w:val="18"/>
        <w:szCs w:val="18"/>
      </w:rPr>
    </w:pPr>
    <w:r>
      <w:rPr>
        <w:noProof/>
        <w:sz w:val="16"/>
        <w:szCs w:val="16"/>
      </w:rPr>
      <w:drawing>
        <wp:inline distT="0" distB="0" distL="0" distR="0">
          <wp:extent cx="2500630" cy="7912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500630" cy="791210"/>
                  </a:xfrm>
                  <a:prstGeom prst="rect">
                    <a:avLst/>
                  </a:prstGeom>
                  <a:solidFill>
                    <a:srgbClr val="FFFFFF">
                      <a:alpha val="0"/>
                    </a:srgbClr>
                  </a:solidFill>
                  <a:ln>
                    <a:noFill/>
                  </a:ln>
                </pic:spPr>
              </pic:pic>
            </a:graphicData>
          </a:graphic>
        </wp:inline>
      </w:drawing>
    </w:r>
  </w:p>
  <w:p w:rsidR="00A8480E" w:rsidRDefault="00A8480E" w:rsidP="00A8480E">
    <w:pPr>
      <w:pStyle w:val="Nagwek"/>
      <w:spacing w:after="4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DE63C8" w:rsidRPr="00DE63C8" w:rsidRDefault="00394F4C" w:rsidP="00DE63C8">
    <w:pPr>
      <w:pStyle w:val="Nagwek"/>
      <w:jc w:val="right"/>
      <w:rPr>
        <w:rFonts w:asciiTheme="minorHAnsi" w:hAnsiTheme="minorHAnsi" w:cstheme="minorHAnsi"/>
        <w:sz w:val="20"/>
        <w:szCs w:val="20"/>
      </w:rPr>
    </w:pPr>
    <w:r>
      <w:rPr>
        <w:rFonts w:asciiTheme="minorHAnsi" w:hAnsiTheme="minorHAnsi" w:cstheme="minorHAnsi"/>
        <w:sz w:val="20"/>
        <w:szCs w:val="20"/>
      </w:rPr>
      <w:t>Załącznik Nr 2</w:t>
    </w:r>
    <w:r w:rsidR="00DE63C8" w:rsidRPr="00DE63C8">
      <w:rPr>
        <w:rFonts w:asciiTheme="minorHAnsi" w:hAnsiTheme="minorHAnsi" w:cstheme="minorHAnsi"/>
        <w:sz w:val="20"/>
        <w:szCs w:val="20"/>
      </w:rPr>
      <w:t xml:space="preserve">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7F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14EA"/>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40C37"/>
    <w:rsid w:val="00257C9F"/>
    <w:rsid w:val="002625BE"/>
    <w:rsid w:val="00267953"/>
    <w:rsid w:val="00276A64"/>
    <w:rsid w:val="00277BCE"/>
    <w:rsid w:val="0028242F"/>
    <w:rsid w:val="00285870"/>
    <w:rsid w:val="00287A6F"/>
    <w:rsid w:val="0029596A"/>
    <w:rsid w:val="002A4403"/>
    <w:rsid w:val="002A5B73"/>
    <w:rsid w:val="002B660E"/>
    <w:rsid w:val="002C15D0"/>
    <w:rsid w:val="002C4A8E"/>
    <w:rsid w:val="002C5D58"/>
    <w:rsid w:val="002D7ADB"/>
    <w:rsid w:val="002E54CA"/>
    <w:rsid w:val="002F29CF"/>
    <w:rsid w:val="002F619A"/>
    <w:rsid w:val="003061CC"/>
    <w:rsid w:val="00314C4F"/>
    <w:rsid w:val="0031580C"/>
    <w:rsid w:val="00317B1B"/>
    <w:rsid w:val="0033211C"/>
    <w:rsid w:val="00345A61"/>
    <w:rsid w:val="003473F3"/>
    <w:rsid w:val="00352763"/>
    <w:rsid w:val="0035315A"/>
    <w:rsid w:val="0036491C"/>
    <w:rsid w:val="00370DA1"/>
    <w:rsid w:val="0037199F"/>
    <w:rsid w:val="00373D2B"/>
    <w:rsid w:val="00394F4C"/>
    <w:rsid w:val="003A07DA"/>
    <w:rsid w:val="003A1335"/>
    <w:rsid w:val="003B0C22"/>
    <w:rsid w:val="003C0172"/>
    <w:rsid w:val="003C0A1F"/>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1250"/>
    <w:rsid w:val="004A6AC6"/>
    <w:rsid w:val="004C4D21"/>
    <w:rsid w:val="004D55CD"/>
    <w:rsid w:val="004F3F90"/>
    <w:rsid w:val="004F78DC"/>
    <w:rsid w:val="005062A7"/>
    <w:rsid w:val="005076C9"/>
    <w:rsid w:val="00510FBA"/>
    <w:rsid w:val="005114EF"/>
    <w:rsid w:val="00520346"/>
    <w:rsid w:val="005224DF"/>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2C58"/>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D6549"/>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40D"/>
    <w:rsid w:val="00A6254D"/>
    <w:rsid w:val="00A63674"/>
    <w:rsid w:val="00A66B41"/>
    <w:rsid w:val="00A7304C"/>
    <w:rsid w:val="00A74140"/>
    <w:rsid w:val="00A8480E"/>
    <w:rsid w:val="00A85451"/>
    <w:rsid w:val="00A91E0B"/>
    <w:rsid w:val="00AA428D"/>
    <w:rsid w:val="00AB4486"/>
    <w:rsid w:val="00AC68C3"/>
    <w:rsid w:val="00AD20D2"/>
    <w:rsid w:val="00AD3059"/>
    <w:rsid w:val="00AD4449"/>
    <w:rsid w:val="00AD5645"/>
    <w:rsid w:val="00AE4020"/>
    <w:rsid w:val="00AE62A5"/>
    <w:rsid w:val="00AF56BD"/>
    <w:rsid w:val="00B02FC9"/>
    <w:rsid w:val="00B104B0"/>
    <w:rsid w:val="00B137A6"/>
    <w:rsid w:val="00B218F7"/>
    <w:rsid w:val="00B239DA"/>
    <w:rsid w:val="00B24E62"/>
    <w:rsid w:val="00B40923"/>
    <w:rsid w:val="00B44A36"/>
    <w:rsid w:val="00B57E22"/>
    <w:rsid w:val="00B61194"/>
    <w:rsid w:val="00B7543B"/>
    <w:rsid w:val="00B8372D"/>
    <w:rsid w:val="00BA00DF"/>
    <w:rsid w:val="00BA0AFC"/>
    <w:rsid w:val="00BA1096"/>
    <w:rsid w:val="00BA25D6"/>
    <w:rsid w:val="00BB741C"/>
    <w:rsid w:val="00BB7757"/>
    <w:rsid w:val="00BC117B"/>
    <w:rsid w:val="00BF3C22"/>
    <w:rsid w:val="00BF4FE1"/>
    <w:rsid w:val="00C07ED4"/>
    <w:rsid w:val="00C20583"/>
    <w:rsid w:val="00C20C21"/>
    <w:rsid w:val="00C24FA3"/>
    <w:rsid w:val="00C25A4F"/>
    <w:rsid w:val="00C2762D"/>
    <w:rsid w:val="00C36387"/>
    <w:rsid w:val="00C53476"/>
    <w:rsid w:val="00C54712"/>
    <w:rsid w:val="00C55204"/>
    <w:rsid w:val="00C841F4"/>
    <w:rsid w:val="00C87E25"/>
    <w:rsid w:val="00CB1B31"/>
    <w:rsid w:val="00CC0943"/>
    <w:rsid w:val="00CE14BE"/>
    <w:rsid w:val="00CE7616"/>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25A6"/>
    <w:rsid w:val="00E93012"/>
    <w:rsid w:val="00E95BA1"/>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C53476"/>
    <w:rPr>
      <w:vertAlign w:val="superscript"/>
    </w:rPr>
  </w:style>
  <w:style w:type="character" w:customStyle="1" w:styleId="Odwoanieprzypisudolnego1">
    <w:name w:val="Odwołanie przypisu dolnego1"/>
    <w:rsid w:val="00C53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169D3EDC-600A-466A-B41F-305EA117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6432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cp:revision>
  <cp:lastPrinted>2020-02-19T11:52:00Z</cp:lastPrinted>
  <dcterms:created xsi:type="dcterms:W3CDTF">2024-10-02T10:49:00Z</dcterms:created>
  <dcterms:modified xsi:type="dcterms:W3CDTF">2024-10-02T10:49:00Z</dcterms:modified>
</cp:coreProperties>
</file>