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1C" w:rsidRPr="00352DCA" w:rsidRDefault="009B441C" w:rsidP="009B441C">
      <w:pPr>
        <w:spacing w:line="276" w:lineRule="auto"/>
        <w:ind w:left="0" w:firstLine="0"/>
        <w:jc w:val="left"/>
        <w:rPr>
          <w:b/>
        </w:rPr>
      </w:pPr>
      <w:r w:rsidRPr="00352DCA">
        <w:rPr>
          <w:b/>
        </w:rPr>
        <w:t>Załączn</w:t>
      </w:r>
      <w:r w:rsidR="0060053B" w:rsidRPr="00352DCA">
        <w:rPr>
          <w:b/>
        </w:rPr>
        <w:t xml:space="preserve">ik  nr </w:t>
      </w:r>
      <w:r w:rsidR="003A5E1E">
        <w:rPr>
          <w:b/>
        </w:rPr>
        <w:t>1 Wyrzysk</w:t>
      </w:r>
      <w:r w:rsidRPr="00352DCA">
        <w:rPr>
          <w:b/>
        </w:rPr>
        <w:t xml:space="preserve"> - opis prze</w:t>
      </w:r>
      <w:r w:rsidR="00EC26F7" w:rsidRPr="00352DCA">
        <w:rPr>
          <w:b/>
        </w:rPr>
        <w:t>d</w:t>
      </w:r>
      <w:r w:rsidR="003A5E1E">
        <w:rPr>
          <w:b/>
        </w:rPr>
        <w:t xml:space="preserve">miotu zamówienia </w:t>
      </w:r>
    </w:p>
    <w:p w:rsidR="009B441C" w:rsidRPr="00352DCA" w:rsidRDefault="009B441C" w:rsidP="009B441C">
      <w:pPr>
        <w:spacing w:line="276" w:lineRule="auto"/>
        <w:ind w:left="0" w:firstLine="0"/>
        <w:jc w:val="left"/>
        <w:rPr>
          <w:b/>
        </w:rPr>
      </w:pPr>
    </w:p>
    <w:p w:rsidR="009B441C" w:rsidRPr="00352DCA" w:rsidRDefault="009B441C" w:rsidP="00E26D6A">
      <w:pPr>
        <w:numPr>
          <w:ilvl w:val="0"/>
          <w:numId w:val="9"/>
        </w:numPr>
        <w:spacing w:line="200" w:lineRule="atLeast"/>
        <w:ind w:left="142" w:hanging="142"/>
        <w:contextualSpacing/>
        <w:jc w:val="left"/>
        <w:rPr>
          <w:b/>
          <w:lang w:eastAsia="ar-SA"/>
        </w:rPr>
      </w:pPr>
      <w:r w:rsidRPr="00352DCA">
        <w:rPr>
          <w:b/>
          <w:u w:val="single"/>
          <w:lang w:eastAsia="ar-SA"/>
        </w:rPr>
        <w:t>Wykaz łąc</w:t>
      </w:r>
      <w:r w:rsidR="002454A3" w:rsidRPr="00352DCA">
        <w:rPr>
          <w:b/>
          <w:u w:val="single"/>
          <w:lang w:eastAsia="ar-SA"/>
        </w:rPr>
        <w:t xml:space="preserve">zy dzierżawionych </w:t>
      </w:r>
    </w:p>
    <w:p w:rsidR="009B441C" w:rsidRDefault="009B441C" w:rsidP="009B441C">
      <w:pPr>
        <w:ind w:firstLine="0"/>
        <w:jc w:val="left"/>
        <w:rPr>
          <w:b/>
        </w:rPr>
      </w:pPr>
    </w:p>
    <w:tbl>
      <w:tblPr>
        <w:tblW w:w="142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4"/>
        <w:gridCol w:w="1229"/>
        <w:gridCol w:w="4151"/>
        <w:gridCol w:w="4381"/>
        <w:gridCol w:w="2686"/>
        <w:gridCol w:w="1209"/>
      </w:tblGrid>
      <w:tr w:rsidR="00254731" w:rsidRPr="00352DCA" w:rsidTr="00665092">
        <w:trPr>
          <w:trHeight w:val="255"/>
          <w:jc w:val="center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31" w:firstLine="0"/>
              <w:jc w:val="center"/>
            </w:pPr>
            <w:r w:rsidRPr="00352DCA">
              <w:t>Lp.</w:t>
            </w:r>
          </w:p>
        </w:tc>
        <w:tc>
          <w:tcPr>
            <w:tcW w:w="1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13" w:firstLine="0"/>
            </w:pPr>
            <w:r w:rsidRPr="00352DCA">
              <w:t>Typ łącza</w:t>
            </w:r>
          </w:p>
        </w:tc>
        <w:tc>
          <w:tcPr>
            <w:tcW w:w="8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firstLine="0"/>
              <w:jc w:val="center"/>
            </w:pPr>
            <w:r w:rsidRPr="00352DCA">
              <w:t>RELACJA</w:t>
            </w:r>
          </w:p>
        </w:tc>
        <w:tc>
          <w:tcPr>
            <w:tcW w:w="2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45" w:firstLine="0"/>
              <w:jc w:val="center"/>
            </w:pPr>
            <w:r w:rsidRPr="00352DCA">
              <w:t>Okres dzierżawy</w:t>
            </w:r>
          </w:p>
        </w:tc>
        <w:tc>
          <w:tcPr>
            <w:tcW w:w="1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jc w:val="center"/>
            </w:pPr>
            <w:r w:rsidRPr="00352DCA">
              <w:t>Uwagi</w:t>
            </w:r>
          </w:p>
        </w:tc>
      </w:tr>
      <w:tr w:rsidR="00254731" w:rsidRPr="00352DCA" w:rsidTr="00665092">
        <w:trPr>
          <w:trHeight w:val="255"/>
          <w:jc w:val="center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31" w:firstLine="0"/>
              <w:jc w:val="center"/>
            </w:pPr>
          </w:p>
        </w:tc>
        <w:tc>
          <w:tcPr>
            <w:tcW w:w="1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13" w:firstLine="0"/>
            </w:pP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firstLine="0"/>
              <w:jc w:val="center"/>
            </w:pPr>
            <w:r w:rsidRPr="00352DCA">
              <w:t>STRONA A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firstLine="0"/>
              <w:jc w:val="center"/>
            </w:pPr>
            <w:r w:rsidRPr="00352DCA">
              <w:t>STRONA B</w:t>
            </w:r>
          </w:p>
        </w:tc>
        <w:tc>
          <w:tcPr>
            <w:tcW w:w="2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45" w:firstLine="0"/>
              <w:jc w:val="center"/>
            </w:pPr>
          </w:p>
        </w:tc>
        <w:tc>
          <w:tcPr>
            <w:tcW w:w="1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jc w:val="center"/>
            </w:pPr>
          </w:p>
        </w:tc>
      </w:tr>
      <w:tr w:rsidR="00254731" w:rsidRPr="00352DCA" w:rsidTr="00665092">
        <w:trPr>
          <w:trHeight w:val="901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31" w:firstLine="0"/>
              <w:jc w:val="center"/>
            </w:pPr>
            <w:r w:rsidRPr="00352DCA">
              <w:t>1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jc w:val="center"/>
            </w:pPr>
            <w:r w:rsidRPr="00352DCA">
              <w:t>….</w:t>
            </w:r>
            <w:proofErr w:type="spellStart"/>
            <w:r w:rsidRPr="00352DCA">
              <w:t>Mbit</w:t>
            </w:r>
            <w:proofErr w:type="spellEnd"/>
            <w:r w:rsidRPr="00352DCA">
              <w:t>/s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1D43DD" w:rsidP="00665092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Policyjny maszt radiowy, </w:t>
            </w:r>
            <w:r w:rsidR="00254731" w:rsidRPr="00300135">
              <w:rPr>
                <w:color w:val="000000"/>
              </w:rPr>
              <w:t xml:space="preserve">ul. Bydgoska 12 </w:t>
            </w:r>
            <w:r w:rsidR="00236D79">
              <w:rPr>
                <w:color w:val="000000"/>
              </w:rPr>
              <w:t>, 89-300 WYRZYSK, działka nr 168</w:t>
            </w:r>
            <w:r w:rsidR="00254731" w:rsidRPr="00300135">
              <w:rPr>
                <w:color w:val="000000"/>
              </w:rPr>
              <w:t xml:space="preserve">/9 wydzielona na terenie Przedsiębiorstwa Obsługi Maszyn Sp. z </w:t>
            </w:r>
            <w:proofErr w:type="spellStart"/>
            <w:r w:rsidR="00254731" w:rsidRPr="00300135">
              <w:rPr>
                <w:color w:val="000000"/>
              </w:rPr>
              <w:t>o.o</w:t>
            </w:r>
            <w:proofErr w:type="spellEnd"/>
            <w:r w:rsidR="00236D79">
              <w:rPr>
                <w:color w:val="000000"/>
              </w:rPr>
              <w:t>, wewnątrz działki 168/10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0" w:firstLine="0"/>
              <w:jc w:val="left"/>
              <w:rPr>
                <w:color w:val="000000"/>
              </w:rPr>
            </w:pPr>
            <w:r w:rsidRPr="00076349">
              <w:rPr>
                <w:color w:val="000000"/>
              </w:rPr>
              <w:t>KPP Piła 64-920 , ul. Bydgoska 115 (lub do KWP Poznań, ul. Kochanowskiego 2a)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341BF2" w:rsidP="00665092">
            <w:pPr>
              <w:ind w:left="0" w:firstLine="0"/>
              <w:jc w:val="center"/>
            </w:pPr>
            <w:r>
              <w:t>24 miesiące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45" w:firstLine="0"/>
              <w:jc w:val="center"/>
            </w:pPr>
          </w:p>
        </w:tc>
      </w:tr>
      <w:tr w:rsidR="00254731" w:rsidRPr="00352DCA" w:rsidTr="00665092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4731" w:rsidRPr="00352DCA" w:rsidRDefault="00254731" w:rsidP="00665092">
            <w:pPr>
              <w:ind w:left="31" w:firstLine="0"/>
              <w:jc w:val="left"/>
            </w:pPr>
          </w:p>
          <w:p w:rsidR="00254731" w:rsidRPr="00352DCA" w:rsidRDefault="00254731" w:rsidP="00665092">
            <w:pPr>
              <w:ind w:left="31" w:firstLine="0"/>
              <w:jc w:val="left"/>
            </w:pPr>
          </w:p>
          <w:p w:rsidR="00254731" w:rsidRPr="00352DCA" w:rsidRDefault="00254731" w:rsidP="00665092">
            <w:pPr>
              <w:ind w:left="31" w:firstLine="0"/>
              <w:jc w:val="left"/>
            </w:pPr>
          </w:p>
          <w:p w:rsidR="00254731" w:rsidRPr="00352DCA" w:rsidRDefault="00254731" w:rsidP="00665092">
            <w:pPr>
              <w:ind w:left="31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left="13" w:firstLine="0"/>
              <w:jc w:val="center"/>
              <w:rPr>
                <w:lang w:val="en-US"/>
              </w:rPr>
            </w:pPr>
            <w:r w:rsidRPr="00352DCA">
              <w:rPr>
                <w:lang w:val="en-US"/>
              </w:rPr>
              <w:t>LEGENDA:</w:t>
            </w:r>
          </w:p>
          <w:p w:rsidR="00254731" w:rsidRPr="00352DCA" w:rsidRDefault="00254731" w:rsidP="00665092">
            <w:pPr>
              <w:ind w:left="13" w:firstLine="0"/>
              <w:jc w:val="center"/>
              <w:rPr>
                <w:lang w:val="en-US"/>
              </w:rPr>
            </w:pPr>
            <w:r w:rsidRPr="00352DCA">
              <w:rPr>
                <w:lang w:val="en-US"/>
              </w:rPr>
              <w:t>X Mbit/s</w:t>
            </w:r>
          </w:p>
        </w:tc>
        <w:tc>
          <w:tcPr>
            <w:tcW w:w="8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jc w:val="left"/>
            </w:pPr>
            <w:r w:rsidRPr="00352DCA">
              <w:t>ŁĄCZE CYFROWE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54731" w:rsidRPr="00352DCA" w:rsidRDefault="00254731" w:rsidP="00665092">
            <w:pPr>
              <w:ind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4731" w:rsidRDefault="00254731" w:rsidP="00665092">
            <w:pPr>
              <w:ind w:firstLine="0"/>
              <w:jc w:val="left"/>
            </w:pPr>
          </w:p>
          <w:p w:rsidR="00254731" w:rsidRDefault="00254731" w:rsidP="00665092">
            <w:pPr>
              <w:ind w:firstLine="0"/>
              <w:jc w:val="left"/>
            </w:pPr>
          </w:p>
          <w:p w:rsidR="00254731" w:rsidRDefault="00254731" w:rsidP="00665092">
            <w:pPr>
              <w:ind w:firstLine="0"/>
              <w:jc w:val="left"/>
            </w:pPr>
          </w:p>
          <w:p w:rsidR="00254731" w:rsidRPr="00352DCA" w:rsidRDefault="00254731" w:rsidP="00665092">
            <w:pPr>
              <w:ind w:left="0" w:firstLine="0"/>
              <w:jc w:val="left"/>
            </w:pPr>
          </w:p>
        </w:tc>
      </w:tr>
    </w:tbl>
    <w:p w:rsidR="00254731" w:rsidRDefault="00254731" w:rsidP="009B441C">
      <w:pPr>
        <w:ind w:firstLine="0"/>
        <w:jc w:val="left"/>
        <w:rPr>
          <w:b/>
        </w:rPr>
      </w:pPr>
    </w:p>
    <w:p w:rsidR="00254731" w:rsidRDefault="00254731" w:rsidP="009B441C">
      <w:pPr>
        <w:ind w:firstLine="0"/>
        <w:jc w:val="left"/>
        <w:rPr>
          <w:b/>
        </w:rPr>
      </w:pPr>
    </w:p>
    <w:p w:rsidR="00254731" w:rsidRPr="00352DCA" w:rsidRDefault="00254731" w:rsidP="009B441C">
      <w:pPr>
        <w:ind w:firstLine="0"/>
        <w:jc w:val="left"/>
        <w:rPr>
          <w:b/>
        </w:rPr>
      </w:pPr>
    </w:p>
    <w:p w:rsidR="009B441C" w:rsidRPr="00352DCA" w:rsidRDefault="009B441C" w:rsidP="00E26D6A">
      <w:pPr>
        <w:numPr>
          <w:ilvl w:val="0"/>
          <w:numId w:val="9"/>
        </w:numPr>
        <w:spacing w:line="200" w:lineRule="atLeast"/>
        <w:ind w:left="426" w:hanging="284"/>
        <w:contextualSpacing/>
        <w:jc w:val="left"/>
        <w:rPr>
          <w:b/>
          <w:lang w:eastAsia="ar-SA"/>
        </w:rPr>
      </w:pPr>
      <w:r w:rsidRPr="00352DCA">
        <w:rPr>
          <w:b/>
          <w:u w:val="single"/>
          <w:lang w:eastAsia="ar-SA"/>
        </w:rPr>
        <w:t>Dodatkowe wymagania zamawia</w:t>
      </w:r>
      <w:r w:rsidR="00AC61F3">
        <w:rPr>
          <w:b/>
          <w:u w:val="single"/>
          <w:lang w:eastAsia="ar-SA"/>
        </w:rPr>
        <w:t>jącego dla</w:t>
      </w:r>
      <w:r w:rsidR="00EC26F7" w:rsidRPr="00352DCA">
        <w:rPr>
          <w:b/>
          <w:u w:val="single"/>
          <w:lang w:eastAsia="ar-SA"/>
        </w:rPr>
        <w:t xml:space="preserve"> łącza</w:t>
      </w:r>
    </w:p>
    <w:p w:rsidR="00DB3C46" w:rsidRPr="00E267D3" w:rsidRDefault="00DB3C46" w:rsidP="00DB3C46">
      <w:pPr>
        <w:pStyle w:val="Akapitzlist"/>
        <w:widowControl w:val="0"/>
        <w:numPr>
          <w:ilvl w:val="0"/>
          <w:numId w:val="55"/>
        </w:numPr>
        <w:suppressAutoHyphens/>
        <w:spacing w:line="360" w:lineRule="auto"/>
        <w:jc w:val="left"/>
        <w:rPr>
          <w:bCs/>
        </w:rPr>
      </w:pPr>
      <w:r w:rsidRPr="00E267D3">
        <w:rPr>
          <w:bCs/>
        </w:rPr>
        <w:t>Wykonawca na własny koszt zapewni dostęp do poszczególnych obiektów Zamawiającego z wykorzystaniem infrastruktury kablowej.</w:t>
      </w:r>
    </w:p>
    <w:p w:rsidR="00DB3C46" w:rsidRPr="00E267D3" w:rsidRDefault="00DB3C46" w:rsidP="00DB3C46">
      <w:pPr>
        <w:pStyle w:val="Akapitzlist"/>
        <w:widowControl w:val="0"/>
        <w:numPr>
          <w:ilvl w:val="0"/>
          <w:numId w:val="55"/>
        </w:numPr>
        <w:suppressAutoHyphens/>
        <w:spacing w:line="360" w:lineRule="auto"/>
        <w:jc w:val="left"/>
        <w:rPr>
          <w:bCs/>
        </w:rPr>
      </w:pPr>
      <w:r w:rsidRPr="00E267D3">
        <w:rPr>
          <w:bCs/>
        </w:rPr>
        <w:t>Łącze ma być zakończone interfejsami miedzianymi 10/100/1000 Base-T lub 10/100/ Base-T, 10/100 Full duplex Ethernet.</w:t>
      </w:r>
    </w:p>
    <w:p w:rsidR="00DB3C46" w:rsidRPr="00E267D3" w:rsidRDefault="00DB3C46" w:rsidP="00DB3C46">
      <w:pPr>
        <w:pStyle w:val="Akapitzlist"/>
        <w:widowControl w:val="0"/>
        <w:numPr>
          <w:ilvl w:val="0"/>
          <w:numId w:val="55"/>
        </w:numPr>
        <w:suppressAutoHyphens/>
        <w:spacing w:line="360" w:lineRule="auto"/>
        <w:jc w:val="left"/>
        <w:rPr>
          <w:bCs/>
        </w:rPr>
      </w:pPr>
      <w:r w:rsidRPr="00E267D3">
        <w:rPr>
          <w:bCs/>
        </w:rPr>
        <w:t xml:space="preserve">Gwarantowana przepływność każdego łącza CIR ma być, nie mniejsza niż 4 </w:t>
      </w:r>
      <w:proofErr w:type="spellStart"/>
      <w:r w:rsidRPr="00E267D3">
        <w:rPr>
          <w:bCs/>
        </w:rPr>
        <w:t>Mb</w:t>
      </w:r>
      <w:r w:rsidR="003A5E1E">
        <w:rPr>
          <w:bCs/>
        </w:rPr>
        <w:t>it</w:t>
      </w:r>
      <w:proofErr w:type="spellEnd"/>
      <w:r w:rsidR="003A5E1E">
        <w:rPr>
          <w:bCs/>
        </w:rPr>
        <w:t>/s (przepływność maksymalna 30</w:t>
      </w:r>
      <w:r w:rsidRPr="00E267D3">
        <w:rPr>
          <w:bCs/>
        </w:rPr>
        <w:t xml:space="preserve"> </w:t>
      </w:r>
      <w:proofErr w:type="spellStart"/>
      <w:r w:rsidRPr="00E267D3">
        <w:rPr>
          <w:bCs/>
        </w:rPr>
        <w:t>Mbit</w:t>
      </w:r>
      <w:proofErr w:type="spellEnd"/>
      <w:r w:rsidRPr="00E267D3">
        <w:rPr>
          <w:bCs/>
        </w:rPr>
        <w:t>/s)</w:t>
      </w:r>
    </w:p>
    <w:p w:rsidR="00DB3C46" w:rsidRPr="00E267D3" w:rsidRDefault="00DB3C46" w:rsidP="00DB3C46">
      <w:pPr>
        <w:pStyle w:val="Akapitzlist"/>
        <w:widowControl w:val="0"/>
        <w:numPr>
          <w:ilvl w:val="0"/>
          <w:numId w:val="55"/>
        </w:numPr>
        <w:suppressAutoHyphens/>
        <w:spacing w:line="360" w:lineRule="auto"/>
        <w:jc w:val="left"/>
        <w:rPr>
          <w:bCs/>
        </w:rPr>
      </w:pPr>
      <w:r w:rsidRPr="00E267D3">
        <w:rPr>
          <w:bCs/>
        </w:rPr>
        <w:t>Urządzenia Wykonawcy do zarządzania nie mogą korzystać z pasma dzierżawionego łącza.</w:t>
      </w:r>
    </w:p>
    <w:p w:rsidR="00DB3C46" w:rsidRPr="00E267D3" w:rsidRDefault="00DB3C46" w:rsidP="00DB3C46">
      <w:pPr>
        <w:pStyle w:val="Akapitzlist"/>
        <w:widowControl w:val="0"/>
        <w:numPr>
          <w:ilvl w:val="0"/>
          <w:numId w:val="55"/>
        </w:numPr>
        <w:suppressAutoHyphens/>
        <w:spacing w:line="360" w:lineRule="auto"/>
        <w:jc w:val="left"/>
        <w:rPr>
          <w:bCs/>
        </w:rPr>
      </w:pPr>
      <w:r w:rsidRPr="00E267D3">
        <w:rPr>
          <w:bCs/>
        </w:rPr>
        <w:t>Łącze ma umożliwiać przesyłanie pakietów danych o wielkości 1522 bajtów bez fragmentacji. Łącze</w:t>
      </w:r>
      <w:r>
        <w:rPr>
          <w:bCs/>
        </w:rPr>
        <w:t xml:space="preserve"> ma umożliwiać przenoszenie VLAN</w:t>
      </w:r>
      <w:r w:rsidRPr="00E267D3">
        <w:rPr>
          <w:bCs/>
        </w:rPr>
        <w:t xml:space="preserve"> w danej relacji dla minimum 100 urządzeń Zamawiającego (dla różnych adresów MAC).</w:t>
      </w:r>
    </w:p>
    <w:p w:rsidR="00DB3C46" w:rsidRDefault="00DB3C46" w:rsidP="00DB3C46">
      <w:pPr>
        <w:pStyle w:val="Akapitzlist"/>
        <w:widowControl w:val="0"/>
        <w:numPr>
          <w:ilvl w:val="0"/>
          <w:numId w:val="55"/>
        </w:numPr>
        <w:suppressAutoHyphens/>
        <w:spacing w:line="360" w:lineRule="auto"/>
        <w:jc w:val="left"/>
        <w:rPr>
          <w:bCs/>
        </w:rPr>
      </w:pPr>
      <w:r w:rsidRPr="00E267D3">
        <w:rPr>
          <w:bCs/>
        </w:rPr>
        <w:t>Łącze ma być zrealizowane w warstwie drugiej ISO/OSI i być przezroczyste dla warstwy drugiej i warstw wyższych.</w:t>
      </w:r>
    </w:p>
    <w:p w:rsidR="00AC61F3" w:rsidRDefault="00AC61F3" w:rsidP="00AC61F3">
      <w:pPr>
        <w:widowControl w:val="0"/>
        <w:suppressAutoHyphens/>
        <w:spacing w:line="360" w:lineRule="auto"/>
        <w:jc w:val="left"/>
        <w:rPr>
          <w:bCs/>
        </w:rPr>
      </w:pPr>
    </w:p>
    <w:p w:rsidR="00AC61F3" w:rsidRDefault="00AC61F3" w:rsidP="00AC61F3">
      <w:pPr>
        <w:widowControl w:val="0"/>
        <w:suppressAutoHyphens/>
        <w:spacing w:line="360" w:lineRule="auto"/>
        <w:ind w:left="0" w:firstLine="0"/>
        <w:rPr>
          <w:bCs/>
        </w:rPr>
      </w:pPr>
    </w:p>
    <w:p w:rsidR="00AC61F3" w:rsidRPr="00AC61F3" w:rsidRDefault="00AC61F3" w:rsidP="00AC61F3">
      <w:pPr>
        <w:pStyle w:val="Akapitzlist"/>
        <w:numPr>
          <w:ilvl w:val="0"/>
          <w:numId w:val="9"/>
        </w:numPr>
        <w:suppressAutoHyphens/>
        <w:spacing w:line="360" w:lineRule="auto"/>
        <w:ind w:left="851"/>
        <w:rPr>
          <w:b/>
        </w:rPr>
      </w:pPr>
      <w:r w:rsidRPr="00AC61F3">
        <w:rPr>
          <w:b/>
          <w:u w:val="single"/>
        </w:rPr>
        <w:t>Dodatkowe wymagania zamawiającego dla łącza w technologii radiowej</w:t>
      </w:r>
    </w:p>
    <w:p w:rsidR="00AC61F3" w:rsidRDefault="00AC61F3" w:rsidP="00AC61F3">
      <w:pPr>
        <w:pStyle w:val="Akapitzlist"/>
        <w:numPr>
          <w:ilvl w:val="0"/>
          <w:numId w:val="51"/>
        </w:numPr>
        <w:spacing w:after="200" w:line="360" w:lineRule="auto"/>
      </w:pPr>
      <w:r>
        <w:t>Wykonawca dopuszcza świadczenie usługi drogą radiową.</w:t>
      </w:r>
    </w:p>
    <w:p w:rsidR="00AC61F3" w:rsidRDefault="00AC61F3" w:rsidP="00AC61F3">
      <w:pPr>
        <w:pStyle w:val="Akapitzlist"/>
        <w:numPr>
          <w:ilvl w:val="0"/>
          <w:numId w:val="51"/>
        </w:numPr>
        <w:spacing w:after="200" w:line="360" w:lineRule="auto"/>
      </w:pPr>
      <w:r>
        <w:t>Wykonawca musi zapewnić pracę urządzeń radiowych w paśmie licencjonowanym klasy operatorskiej. Wykonawca musi przedstawić Zamawiającemu wraz z projektem instalacyjnym przyznane przez UKE częstotliwości radiowe lub kserokopię wniosku o przydzielenie częstotliwości z nadaną przez UKE numeracją.</w:t>
      </w:r>
    </w:p>
    <w:p w:rsidR="00AC61F3" w:rsidRDefault="00AC61F3" w:rsidP="00AC61F3">
      <w:pPr>
        <w:pStyle w:val="Akapitzlist"/>
        <w:numPr>
          <w:ilvl w:val="0"/>
          <w:numId w:val="51"/>
        </w:numPr>
        <w:spacing w:after="200" w:line="360" w:lineRule="auto"/>
      </w:pPr>
      <w:r>
        <w:t xml:space="preserve">Zamawiający dopuszcza możliwości posadowienia niepenetrujących elementów konstrukcyjnych urządzeń łącza radiowego na budynkach będących w trwałym zarządzie Policji. </w:t>
      </w:r>
    </w:p>
    <w:p w:rsidR="00AC61F3" w:rsidRDefault="00AC61F3" w:rsidP="00AC61F3">
      <w:pPr>
        <w:pStyle w:val="Akapitzlist"/>
        <w:numPr>
          <w:ilvl w:val="0"/>
          <w:numId w:val="51"/>
        </w:numPr>
        <w:spacing w:after="200" w:line="360" w:lineRule="auto"/>
      </w:pPr>
      <w:r>
        <w:t>Instalacja elementów konstrukcyjnych łącza radiowego na budynkach nie będących własnością Policji wymaga uzyskania zgody właściciela obiektu, które to wykonawca musi przedstawić wraz z projektem instalacyjnym.</w:t>
      </w:r>
    </w:p>
    <w:p w:rsidR="00AC61F3" w:rsidRDefault="00AC61F3" w:rsidP="00AC61F3">
      <w:pPr>
        <w:pStyle w:val="Akapitzlist"/>
        <w:numPr>
          <w:ilvl w:val="0"/>
          <w:numId w:val="51"/>
        </w:numPr>
        <w:spacing w:line="360" w:lineRule="auto"/>
      </w:pPr>
      <w:r>
        <w:lastRenderedPageBreak/>
        <w:t>Zamawiający dopuszcza przeprowadzenie wizji lokalnej w każdej lokalizacji, dla której przewidziano budowę łącza radiowego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nie dopuszcza budowy lub instalacji konstrukcji masztowej wolnostojącej na działce należącej do Policji oraz na elewacji budynku. 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wymaga prowadzenia instalacji sygnałowych i zasilających wewnątrz budynków Zamawiającego w szachtach lub korytach kablowych. 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 nie wyraża zgody na wykorzystanie do prowadzenia instalacji sygnałowych i zasilających  kanałów wentylacyjnych i przewodów kominowych.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 wyraża zgodę na wykorzystanie dla potrzeb instalacji antenowej łącza radiowego masztów Zamawiającego, pod warunkiem przeprowadzenia przez Wykonawcę ekspertyzy wytrzymałościowej masztu.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Urządzenia łącza radiowego nie mogą zakłócać pracy urządzeń Zamawiającego oraz pogarszać zasięgów łączności radiowej Zamawiającego. 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Wykonawca dla poszczególnych obiektów Zamawiającego musi opracować projekty instalacyjne urządzeń łącza radiowego przewidzianych do instalacji na tych obiektach zawierające rysunki i opis konstrukcji antenowych, linii sygnałowych, zasilających i odgromowych oraz urządzeń aktywnych. Projekty te muszą uzyskać akceptację Wydziału Inwestycji i Remontów, Wydziału Łączności i Informatyki Komendy Wojewódzkiej w Poznaniu.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Dla konstrukcji antenowych przewidywanych do umieszczenia na obiektach Zamawiającego, z wyjątkiem lekkich konstrukcji wsporczych do 3m, Wykonawca musi wykonać ekspertyzy wytrzymałościowe potwierdzające możliwość umieszczenia ich na konstrukcji budynku, podpisane przez uprawnionego projektanta. Ekspertyzy Wykonawca musi przedstawić wraz z projektem instalacyjnym. 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Wraz z projektem instalacyjnym Wykonawca musi przedstawić obliczenia wykonane zgodnie ze zaleceniem ITU-R P.530 potwierdzające spełnienie wymaganego poziomu dostępności łącza. 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wymaga, aby Wykonawca wykonał dla urządzeń łącza radiowego strefową ochronę przeciwprzepięciową. Projekt strefowej ochrony przeciwprzepięciowej Wykonawca musi przedstawić wraz z projektem instalacyjnym. Zamawiający dopuszcza następujące wartości szczytowe w strefie dla udarów prądowych o kształcie 8μs/20μs: - przepięcia           w instalacji elektrycznej – 2,5 </w:t>
      </w:r>
      <w:proofErr w:type="spellStart"/>
      <w:r>
        <w:rPr>
          <w:sz w:val="20"/>
          <w:szCs w:val="20"/>
        </w:rPr>
        <w:t>kV</w:t>
      </w:r>
      <w:proofErr w:type="spellEnd"/>
      <w:r>
        <w:rPr>
          <w:sz w:val="20"/>
          <w:szCs w:val="20"/>
        </w:rPr>
        <w:t xml:space="preserve">, przepięcia w liniach </w:t>
      </w:r>
      <w:proofErr w:type="spellStart"/>
      <w:r>
        <w:rPr>
          <w:sz w:val="20"/>
          <w:szCs w:val="20"/>
        </w:rPr>
        <w:t>przesyłu</w:t>
      </w:r>
      <w:proofErr w:type="spellEnd"/>
      <w:r>
        <w:rPr>
          <w:sz w:val="20"/>
          <w:szCs w:val="20"/>
        </w:rPr>
        <w:t xml:space="preserve"> sygnału (przewód-ziemia) – 1 </w:t>
      </w:r>
      <w:proofErr w:type="spellStart"/>
      <w:r>
        <w:rPr>
          <w:sz w:val="20"/>
          <w:szCs w:val="20"/>
        </w:rPr>
        <w:t>kV</w:t>
      </w:r>
      <w:proofErr w:type="spellEnd"/>
      <w:r>
        <w:rPr>
          <w:sz w:val="20"/>
          <w:szCs w:val="20"/>
        </w:rPr>
        <w:t>,</w:t>
      </w:r>
    </w:p>
    <w:p w:rsidR="00AC61F3" w:rsidRDefault="00AC61F3" w:rsidP="00AC61F3">
      <w:pPr>
        <w:numPr>
          <w:ilvl w:val="0"/>
          <w:numId w:val="51"/>
        </w:numPr>
        <w:spacing w:line="360" w:lineRule="auto"/>
        <w:ind w:left="1440"/>
        <w:contextualSpacing/>
        <w:rPr>
          <w:lang w:eastAsia="ar-SA"/>
        </w:rPr>
      </w:pPr>
      <w:r>
        <w:rPr>
          <w:lang w:eastAsia="ar-SA"/>
        </w:rPr>
        <w:t xml:space="preserve">Wykonawca musi zapewnić poziom dostępności do łącza radiowego o wartości nie mniejszej niż 99,7% / rok. 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wymaga aby usługa dzierżawy łącza była dostępna niezależnie od przerw w dostawie energii elektrycznej do obiektów Zamawiającego przez okres minimum trzech godzin od wystąpienia przerwy w dostawie energii. 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Wykonawca musi zapewnić służbom technicznym Zamawiającego możliwość dostępu do danych statystycznych i utrzymaniowych łącza radiowego między innymi takich jak parametry transmisyjne.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Wykonawca zaproponuje testy do sprawdzenia poprawności działania łączy, testy muszą uzyskać akceptację Zamawiającego.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Łącze musi być zgłoszone do odbioru minimum 72 godziny przed planowanym przeprowadzeniem testów odbiorczych.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Wykonawca wykona pomiary i testy wszystkich przedmiotowych łączy oraz dostarczy podpisany przez upoważnionego przedstawiciela protokół.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 wykonaniu pomiarów i testów, łącze będzie podlegać obserwacji przez 24 godziny pod kątem poprawnej pracy w sieci i ewentualnych występujących na nim błędów.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Celem zapewnienia właściwej jakości usług Wykonawca dostarczy do każdej lokalizacji dedykowany dla dzierżawionego łącza sprzęt.</w:t>
      </w:r>
    </w:p>
    <w:p w:rsidR="00AC61F3" w:rsidRDefault="00AC61F3" w:rsidP="00AC61F3">
      <w:pPr>
        <w:pStyle w:val="Default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Przekazanie sprzętu nastąpi nie później niż 14 dni przed rozpoczęciem świadczenia usługi w danej relacji. </w:t>
      </w:r>
    </w:p>
    <w:p w:rsidR="00AC61F3" w:rsidRPr="00AC61F3" w:rsidRDefault="00AC61F3" w:rsidP="00AC61F3">
      <w:pPr>
        <w:widowControl w:val="0"/>
        <w:suppressAutoHyphens/>
        <w:spacing w:line="360" w:lineRule="auto"/>
        <w:jc w:val="left"/>
        <w:rPr>
          <w:bCs/>
        </w:rPr>
      </w:pPr>
    </w:p>
    <w:p w:rsidR="00236D79" w:rsidRDefault="00236D79" w:rsidP="00236D79">
      <w:pPr>
        <w:widowControl w:val="0"/>
        <w:suppressAutoHyphens/>
        <w:spacing w:line="360" w:lineRule="auto"/>
        <w:jc w:val="left"/>
        <w:rPr>
          <w:bCs/>
        </w:rPr>
      </w:pPr>
    </w:p>
    <w:p w:rsidR="00236D79" w:rsidRPr="00AC61F3" w:rsidRDefault="00236D79" w:rsidP="00236D79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left"/>
        <w:rPr>
          <w:b/>
          <w:bCs/>
        </w:rPr>
      </w:pPr>
      <w:r w:rsidRPr="00AC61F3">
        <w:rPr>
          <w:b/>
          <w:bCs/>
        </w:rPr>
        <w:t>Informacje dotyczą</w:t>
      </w:r>
      <w:r w:rsidR="00AC61F3" w:rsidRPr="00AC61F3">
        <w:rPr>
          <w:b/>
          <w:bCs/>
        </w:rPr>
        <w:t>ce przebiegu łącza</w:t>
      </w:r>
    </w:p>
    <w:p w:rsidR="00236D79" w:rsidRDefault="00236D79" w:rsidP="00236D79">
      <w:pPr>
        <w:pStyle w:val="Akapitzlist"/>
        <w:widowControl w:val="0"/>
        <w:suppressAutoHyphens/>
        <w:spacing w:line="360" w:lineRule="auto"/>
        <w:ind w:left="1287" w:firstLine="0"/>
        <w:jc w:val="left"/>
        <w:rPr>
          <w:bCs/>
        </w:rPr>
      </w:pPr>
      <w:r>
        <w:rPr>
          <w:bCs/>
        </w:rPr>
        <w:t>Obie wymienione w pkt I działki stanowią własność Skarbu Państwa, przy czym działka 168/10 jest w wieczystym użytkowaniu przez Przedsiębiorstwo Obsługi Maszyn Sp. z o.o. Wykonawca zobowiązany jest do poczynienia uzgodnień z wymienionym przedsiębiorstwem w celu przebiegu przez teren użytkowany przez nie – łącza do masztu na działce 168/9.  Wszelkie uzgodnienia</w:t>
      </w:r>
      <w:r w:rsidR="00AC61F3">
        <w:rPr>
          <w:bCs/>
        </w:rPr>
        <w:t xml:space="preserve"> prowadzi</w:t>
      </w:r>
      <w:r>
        <w:rPr>
          <w:bCs/>
        </w:rPr>
        <w:t xml:space="preserve"> i koszty z tym związane ponosi Wykonawca. </w:t>
      </w:r>
    </w:p>
    <w:p w:rsidR="002725BB" w:rsidRDefault="002725BB" w:rsidP="00236D79">
      <w:pPr>
        <w:pStyle w:val="Akapitzlist"/>
        <w:widowControl w:val="0"/>
        <w:suppressAutoHyphens/>
        <w:spacing w:line="360" w:lineRule="auto"/>
        <w:ind w:left="1287" w:firstLine="0"/>
        <w:jc w:val="left"/>
        <w:rPr>
          <w:bCs/>
        </w:rPr>
      </w:pPr>
    </w:p>
    <w:p w:rsidR="002725BB" w:rsidRDefault="002725BB" w:rsidP="002725BB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left"/>
        <w:rPr>
          <w:b/>
          <w:bCs/>
        </w:rPr>
      </w:pPr>
      <w:r w:rsidRPr="002725BB">
        <w:rPr>
          <w:b/>
          <w:bCs/>
        </w:rPr>
        <w:t>Mapa sytuacyjna</w:t>
      </w:r>
      <w:r w:rsidR="00456C99">
        <w:rPr>
          <w:b/>
          <w:bCs/>
        </w:rPr>
        <w:t xml:space="preserve"> Wyrzysk ul. Bydgoska 12</w:t>
      </w:r>
      <w:bookmarkStart w:id="0" w:name="_GoBack"/>
      <w:bookmarkEnd w:id="0"/>
    </w:p>
    <w:p w:rsidR="002725BB" w:rsidRDefault="002725BB" w:rsidP="002725BB">
      <w:pPr>
        <w:widowControl w:val="0"/>
        <w:suppressAutoHyphens/>
        <w:spacing w:line="360" w:lineRule="auto"/>
        <w:jc w:val="left"/>
        <w:rPr>
          <w:b/>
          <w:bCs/>
        </w:rPr>
      </w:pPr>
    </w:p>
    <w:p w:rsidR="00AC6539" w:rsidRPr="002725BB" w:rsidRDefault="002725BB" w:rsidP="002725BB">
      <w:pPr>
        <w:widowControl w:val="0"/>
        <w:suppressAutoHyphens/>
        <w:spacing w:line="360" w:lineRule="auto"/>
        <w:jc w:val="left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8A16C54" wp14:editId="33C596ED">
            <wp:extent cx="6015990" cy="6645910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rzysk-Bydgoska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539" w:rsidRPr="002725BB" w:rsidSect="003350E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34" w:rsidRDefault="00EF3A34" w:rsidP="00352DCA">
      <w:r>
        <w:separator/>
      </w:r>
    </w:p>
  </w:endnote>
  <w:endnote w:type="continuationSeparator" w:id="0">
    <w:p w:rsidR="00EF3A34" w:rsidRDefault="00EF3A34" w:rsidP="003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9689"/>
      <w:docPartObj>
        <w:docPartGallery w:val="Page Numbers (Bottom of Page)"/>
        <w:docPartUnique/>
      </w:docPartObj>
    </w:sdtPr>
    <w:sdtEndPr/>
    <w:sdtContent>
      <w:p w:rsidR="00352DCA" w:rsidRDefault="00352D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99">
          <w:rPr>
            <w:noProof/>
          </w:rPr>
          <w:t>1</w:t>
        </w:r>
        <w:r>
          <w:fldChar w:fldCharType="end"/>
        </w:r>
      </w:p>
    </w:sdtContent>
  </w:sdt>
  <w:p w:rsidR="00352DCA" w:rsidRDefault="0035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34" w:rsidRDefault="00EF3A34" w:rsidP="00352DCA">
      <w:r>
        <w:separator/>
      </w:r>
    </w:p>
  </w:footnote>
  <w:footnote w:type="continuationSeparator" w:id="0">
    <w:p w:rsidR="00EF3A34" w:rsidRDefault="00EF3A34" w:rsidP="0035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multilevel"/>
    <w:tmpl w:val="00000044"/>
    <w:name w:val="WW8Num157"/>
    <w:lvl w:ilvl="0">
      <w:start w:val="1"/>
      <w:numFmt w:val="upperRoman"/>
      <w:lvlText w:val="%1."/>
      <w:lvlJc w:val="left"/>
      <w:pPr>
        <w:tabs>
          <w:tab w:val="num" w:pos="0"/>
        </w:tabs>
        <w:ind w:left="15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  <w:rPr>
        <w:rFonts w:hint="default"/>
      </w:rPr>
    </w:lvl>
  </w:abstractNum>
  <w:abstractNum w:abstractNumId="1">
    <w:nsid w:val="0000004E"/>
    <w:multiLevelType w:val="multilevel"/>
    <w:tmpl w:val="0000004E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Cs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2">
    <w:nsid w:val="00CF361B"/>
    <w:multiLevelType w:val="multilevel"/>
    <w:tmpl w:val="5D6A0C7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3">
    <w:nsid w:val="026922E7"/>
    <w:multiLevelType w:val="multilevel"/>
    <w:tmpl w:val="42E0D9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>
    <w:nsid w:val="044A3256"/>
    <w:multiLevelType w:val="multilevel"/>
    <w:tmpl w:val="26169D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hAnsi="Cambria" w:cs="Times New Roman"/>
        <w:b w:val="0"/>
        <w:sz w:val="19"/>
      </w:rPr>
    </w:lvl>
    <w:lvl w:ilvl="1">
      <w:start w:val="1"/>
      <w:numFmt w:val="decimal"/>
      <w:lvlText w:val="%2."/>
      <w:lvlJc w:val="right"/>
      <w:pPr>
        <w:ind w:left="1986" w:hanging="360"/>
      </w:pPr>
      <w:rPr>
        <w:rFonts w:ascii="Cambria" w:eastAsia="Times New Roman" w:hAnsi="Cambria" w:cs="Times New Roman"/>
        <w:b w:val="0"/>
        <w:sz w:val="19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448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4CC25AD"/>
    <w:multiLevelType w:val="hybridMultilevel"/>
    <w:tmpl w:val="18E44C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657522"/>
    <w:multiLevelType w:val="multilevel"/>
    <w:tmpl w:val="ED660640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7">
    <w:nsid w:val="07A916BB"/>
    <w:multiLevelType w:val="multilevel"/>
    <w:tmpl w:val="330E14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8">
    <w:nsid w:val="0BBD0952"/>
    <w:multiLevelType w:val="multilevel"/>
    <w:tmpl w:val="EA7C2CD4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9">
    <w:nsid w:val="0BD631C8"/>
    <w:multiLevelType w:val="hybridMultilevel"/>
    <w:tmpl w:val="0958F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265C49"/>
    <w:multiLevelType w:val="multilevel"/>
    <w:tmpl w:val="5E30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4746B"/>
    <w:multiLevelType w:val="multilevel"/>
    <w:tmpl w:val="5E78BBC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12">
    <w:nsid w:val="13711872"/>
    <w:multiLevelType w:val="multilevel"/>
    <w:tmpl w:val="95CEA1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3">
    <w:nsid w:val="18954A77"/>
    <w:multiLevelType w:val="multilevel"/>
    <w:tmpl w:val="277C0A8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4">
    <w:nsid w:val="1D7012FC"/>
    <w:multiLevelType w:val="hybridMultilevel"/>
    <w:tmpl w:val="26563BEA"/>
    <w:lvl w:ilvl="0" w:tplc="8C08AB9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164C74"/>
    <w:multiLevelType w:val="multilevel"/>
    <w:tmpl w:val="7CD8FD68"/>
    <w:lvl w:ilvl="0">
      <w:start w:val="1"/>
      <w:numFmt w:val="upperRoman"/>
      <w:lvlText w:val="%1."/>
      <w:lvlJc w:val="left"/>
      <w:pPr>
        <w:ind w:left="15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59" w:hanging="180"/>
      </w:pPr>
      <w:rPr>
        <w:rFonts w:hint="default"/>
      </w:rPr>
    </w:lvl>
  </w:abstractNum>
  <w:abstractNum w:abstractNumId="16">
    <w:nsid w:val="212F4335"/>
    <w:multiLevelType w:val="multilevel"/>
    <w:tmpl w:val="17183960"/>
    <w:lvl w:ilvl="0">
      <w:start w:val="1"/>
      <w:numFmt w:val="decimal"/>
      <w:lvlText w:val="%1."/>
      <w:lvlJc w:val="right"/>
      <w:pPr>
        <w:ind w:left="1778" w:hanging="360"/>
      </w:pPr>
      <w:rPr>
        <w:rFonts w:ascii="Cambria" w:eastAsia="Times New Roman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E6793"/>
    <w:multiLevelType w:val="multilevel"/>
    <w:tmpl w:val="6504BC4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8">
    <w:nsid w:val="28864A45"/>
    <w:multiLevelType w:val="multilevel"/>
    <w:tmpl w:val="89447886"/>
    <w:lvl w:ilvl="0">
      <w:start w:val="1"/>
      <w:numFmt w:val="upperRoman"/>
      <w:lvlText w:val="%1."/>
      <w:lvlJc w:val="left"/>
      <w:pPr>
        <w:ind w:left="15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59" w:hanging="180"/>
      </w:pPr>
      <w:rPr>
        <w:rFonts w:hint="default"/>
      </w:rPr>
    </w:lvl>
  </w:abstractNum>
  <w:abstractNum w:abstractNumId="19">
    <w:nsid w:val="28A74B6F"/>
    <w:multiLevelType w:val="multilevel"/>
    <w:tmpl w:val="4C76CEB4"/>
    <w:name w:val="WW8Num1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Cs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20">
    <w:nsid w:val="299F6A01"/>
    <w:multiLevelType w:val="multilevel"/>
    <w:tmpl w:val="C7464DD4"/>
    <w:lvl w:ilvl="0">
      <w:start w:val="1"/>
      <w:numFmt w:val="upperRoman"/>
      <w:lvlText w:val="%1."/>
      <w:lvlJc w:val="left"/>
      <w:pPr>
        <w:ind w:left="2138" w:hanging="720"/>
      </w:pPr>
      <w:rPr>
        <w:rFonts w:ascii="Cambria" w:hAnsi="Cambria"/>
        <w:b/>
        <w:sz w:val="19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E396DEE"/>
    <w:multiLevelType w:val="hybridMultilevel"/>
    <w:tmpl w:val="1B62C0F8"/>
    <w:lvl w:ilvl="0" w:tplc="70E69EC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D46B1"/>
    <w:multiLevelType w:val="multilevel"/>
    <w:tmpl w:val="8D68702A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23">
    <w:nsid w:val="3113739C"/>
    <w:multiLevelType w:val="multilevel"/>
    <w:tmpl w:val="361632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4">
    <w:nsid w:val="329E061E"/>
    <w:multiLevelType w:val="multilevel"/>
    <w:tmpl w:val="7690F3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5">
    <w:nsid w:val="352348BD"/>
    <w:multiLevelType w:val="multilevel"/>
    <w:tmpl w:val="EBEA118C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26">
    <w:nsid w:val="375733A0"/>
    <w:multiLevelType w:val="multilevel"/>
    <w:tmpl w:val="5E30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35EE2"/>
    <w:multiLevelType w:val="multilevel"/>
    <w:tmpl w:val="E4AAD6FE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28">
    <w:nsid w:val="3D2C0651"/>
    <w:multiLevelType w:val="multilevel"/>
    <w:tmpl w:val="3EB64174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29">
    <w:nsid w:val="3E091631"/>
    <w:multiLevelType w:val="multilevel"/>
    <w:tmpl w:val="335EEA0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30">
    <w:nsid w:val="40095214"/>
    <w:multiLevelType w:val="multilevel"/>
    <w:tmpl w:val="3FF876AA"/>
    <w:lvl w:ilvl="0">
      <w:start w:val="1"/>
      <w:numFmt w:val="upperRoman"/>
      <w:lvlText w:val="%1."/>
      <w:lvlJc w:val="left"/>
      <w:pPr>
        <w:ind w:left="1287" w:hanging="720"/>
      </w:pPr>
      <w:rPr>
        <w:rFonts w:ascii="Cambria" w:hAnsi="Cambria" w:cs="Times New Roman"/>
        <w:b/>
        <w:sz w:val="19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48D84A7D"/>
    <w:multiLevelType w:val="multilevel"/>
    <w:tmpl w:val="9B300296"/>
    <w:lvl w:ilvl="0">
      <w:start w:val="1"/>
      <w:numFmt w:val="upperRoman"/>
      <w:lvlText w:val="%1."/>
      <w:lvlJc w:val="right"/>
      <w:pPr>
        <w:ind w:left="1429" w:hanging="720"/>
      </w:pPr>
      <w:rPr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EE681D"/>
    <w:multiLevelType w:val="multilevel"/>
    <w:tmpl w:val="A96295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33">
    <w:nsid w:val="4A81729F"/>
    <w:multiLevelType w:val="multilevel"/>
    <w:tmpl w:val="55BA3C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mbria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34">
    <w:nsid w:val="4C11685F"/>
    <w:multiLevelType w:val="hybridMultilevel"/>
    <w:tmpl w:val="18E44C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C25E57"/>
    <w:multiLevelType w:val="multilevel"/>
    <w:tmpl w:val="07ACAEBA"/>
    <w:lvl w:ilvl="0">
      <w:start w:val="1"/>
      <w:numFmt w:val="upperRoman"/>
      <w:lvlText w:val="%1."/>
      <w:lvlJc w:val="left"/>
      <w:pPr>
        <w:ind w:left="15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59" w:hanging="180"/>
      </w:pPr>
      <w:rPr>
        <w:rFonts w:hint="default"/>
      </w:rPr>
    </w:lvl>
  </w:abstractNum>
  <w:abstractNum w:abstractNumId="36">
    <w:nsid w:val="4FA24FF5"/>
    <w:multiLevelType w:val="multilevel"/>
    <w:tmpl w:val="A6DA74E2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7">
    <w:nsid w:val="50E81222"/>
    <w:multiLevelType w:val="multilevel"/>
    <w:tmpl w:val="BFE8B3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38">
    <w:nsid w:val="515E3A75"/>
    <w:multiLevelType w:val="multilevel"/>
    <w:tmpl w:val="6F104D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39">
    <w:nsid w:val="51DE699B"/>
    <w:multiLevelType w:val="multilevel"/>
    <w:tmpl w:val="DCEE136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5B1C1B6F"/>
    <w:multiLevelType w:val="multilevel"/>
    <w:tmpl w:val="433A69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1">
    <w:nsid w:val="5B42420B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EFB7D9A"/>
    <w:multiLevelType w:val="hybridMultilevel"/>
    <w:tmpl w:val="730AE480"/>
    <w:lvl w:ilvl="0" w:tplc="F1BE89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E27A6"/>
    <w:multiLevelType w:val="multilevel"/>
    <w:tmpl w:val="873A1F5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44">
    <w:nsid w:val="65E67E56"/>
    <w:multiLevelType w:val="multilevel"/>
    <w:tmpl w:val="F806B87A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45">
    <w:nsid w:val="6BDB75AF"/>
    <w:multiLevelType w:val="multilevel"/>
    <w:tmpl w:val="804079B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46">
    <w:nsid w:val="716629F0"/>
    <w:multiLevelType w:val="multilevel"/>
    <w:tmpl w:val="F0D60638"/>
    <w:name w:val="WW8Num1572"/>
    <w:lvl w:ilvl="0">
      <w:start w:val="1"/>
      <w:numFmt w:val="upperRoman"/>
      <w:lvlText w:val="%1."/>
      <w:lvlJc w:val="left"/>
      <w:pPr>
        <w:tabs>
          <w:tab w:val="num" w:pos="-839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39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839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839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839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839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839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839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839"/>
        </w:tabs>
        <w:ind w:left="6120" w:hanging="180"/>
      </w:pPr>
      <w:rPr>
        <w:rFonts w:hint="default"/>
      </w:rPr>
    </w:lvl>
  </w:abstractNum>
  <w:abstractNum w:abstractNumId="47">
    <w:nsid w:val="72BF6772"/>
    <w:multiLevelType w:val="hybridMultilevel"/>
    <w:tmpl w:val="B40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9635F3"/>
    <w:multiLevelType w:val="multilevel"/>
    <w:tmpl w:val="C51C63E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49">
    <w:nsid w:val="76DF1989"/>
    <w:multiLevelType w:val="multilevel"/>
    <w:tmpl w:val="DCEE136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7BBA635B"/>
    <w:multiLevelType w:val="multilevel"/>
    <w:tmpl w:val="ED987BB6"/>
    <w:lvl w:ilvl="0">
      <w:start w:val="1"/>
      <w:numFmt w:val="upperRoman"/>
      <w:lvlText w:val="%1."/>
      <w:lvlJc w:val="left"/>
      <w:pPr>
        <w:ind w:left="1429" w:hanging="720"/>
      </w:pPr>
      <w:rPr>
        <w:rFonts w:ascii="Cambria" w:hAnsi="Cambria" w:cs="Times New Roman"/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DB303AF"/>
    <w:multiLevelType w:val="multilevel"/>
    <w:tmpl w:val="12C43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414F6F"/>
    <w:multiLevelType w:val="multilevel"/>
    <w:tmpl w:val="9E78D174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53">
    <w:nsid w:val="7F233B44"/>
    <w:multiLevelType w:val="multilevel"/>
    <w:tmpl w:val="E376E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num w:numId="1">
    <w:abstractNumId w:val="50"/>
  </w:num>
  <w:num w:numId="2">
    <w:abstractNumId w:val="31"/>
  </w:num>
  <w:num w:numId="3">
    <w:abstractNumId w:val="33"/>
  </w:num>
  <w:num w:numId="4">
    <w:abstractNumId w:val="36"/>
  </w:num>
  <w:num w:numId="5">
    <w:abstractNumId w:val="51"/>
  </w:num>
  <w:num w:numId="6">
    <w:abstractNumId w:val="15"/>
  </w:num>
  <w:num w:numId="7">
    <w:abstractNumId w:val="0"/>
  </w:num>
  <w:num w:numId="8">
    <w:abstractNumId w:val="1"/>
  </w:num>
  <w:num w:numId="9">
    <w:abstractNumId w:val="30"/>
  </w:num>
  <w:num w:numId="10">
    <w:abstractNumId w:val="4"/>
  </w:num>
  <w:num w:numId="11">
    <w:abstractNumId w:val="41"/>
  </w:num>
  <w:num w:numId="12">
    <w:abstractNumId w:val="18"/>
  </w:num>
  <w:num w:numId="13">
    <w:abstractNumId w:val="49"/>
  </w:num>
  <w:num w:numId="14">
    <w:abstractNumId w:val="26"/>
  </w:num>
  <w:num w:numId="15">
    <w:abstractNumId w:val="35"/>
  </w:num>
  <w:num w:numId="16">
    <w:abstractNumId w:val="10"/>
  </w:num>
  <w:num w:numId="17">
    <w:abstractNumId w:val="39"/>
  </w:num>
  <w:num w:numId="18">
    <w:abstractNumId w:val="20"/>
  </w:num>
  <w:num w:numId="19">
    <w:abstractNumId w:val="16"/>
  </w:num>
  <w:num w:numId="20">
    <w:abstractNumId w:val="17"/>
  </w:num>
  <w:num w:numId="21">
    <w:abstractNumId w:val="34"/>
  </w:num>
  <w:num w:numId="22">
    <w:abstractNumId w:val="7"/>
  </w:num>
  <w:num w:numId="23">
    <w:abstractNumId w:val="3"/>
  </w:num>
  <w:num w:numId="24">
    <w:abstractNumId w:val="29"/>
  </w:num>
  <w:num w:numId="25">
    <w:abstractNumId w:val="21"/>
  </w:num>
  <w:num w:numId="26">
    <w:abstractNumId w:val="24"/>
  </w:num>
  <w:num w:numId="27">
    <w:abstractNumId w:val="28"/>
  </w:num>
  <w:num w:numId="28">
    <w:abstractNumId w:val="44"/>
  </w:num>
  <w:num w:numId="29">
    <w:abstractNumId w:val="12"/>
  </w:num>
  <w:num w:numId="30">
    <w:abstractNumId w:val="2"/>
  </w:num>
  <w:num w:numId="31">
    <w:abstractNumId w:val="48"/>
  </w:num>
  <w:num w:numId="32">
    <w:abstractNumId w:val="40"/>
  </w:num>
  <w:num w:numId="33">
    <w:abstractNumId w:val="8"/>
  </w:num>
  <w:num w:numId="34">
    <w:abstractNumId w:val="25"/>
  </w:num>
  <w:num w:numId="35">
    <w:abstractNumId w:val="32"/>
  </w:num>
  <w:num w:numId="36">
    <w:abstractNumId w:val="52"/>
  </w:num>
  <w:num w:numId="37">
    <w:abstractNumId w:val="27"/>
  </w:num>
  <w:num w:numId="38">
    <w:abstractNumId w:val="38"/>
  </w:num>
  <w:num w:numId="39">
    <w:abstractNumId w:val="13"/>
  </w:num>
  <w:num w:numId="40">
    <w:abstractNumId w:val="11"/>
  </w:num>
  <w:num w:numId="41">
    <w:abstractNumId w:val="53"/>
  </w:num>
  <w:num w:numId="42">
    <w:abstractNumId w:val="6"/>
  </w:num>
  <w:num w:numId="43">
    <w:abstractNumId w:val="22"/>
  </w:num>
  <w:num w:numId="44">
    <w:abstractNumId w:val="37"/>
  </w:num>
  <w:num w:numId="45">
    <w:abstractNumId w:val="45"/>
  </w:num>
  <w:num w:numId="46">
    <w:abstractNumId w:val="43"/>
  </w:num>
  <w:num w:numId="47">
    <w:abstractNumId w:val="23"/>
  </w:num>
  <w:num w:numId="48">
    <w:abstractNumId w:val="46"/>
  </w:num>
  <w:num w:numId="49">
    <w:abstractNumId w:val="19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14"/>
  </w:num>
  <w:num w:numId="54">
    <w:abstractNumId w:val="9"/>
  </w:num>
  <w:num w:numId="55">
    <w:abstractNumId w:val="47"/>
  </w:num>
  <w:num w:numId="56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1"/>
    <w:rsid w:val="00004278"/>
    <w:rsid w:val="00026BD3"/>
    <w:rsid w:val="000546AD"/>
    <w:rsid w:val="000C5997"/>
    <w:rsid w:val="000E0BC8"/>
    <w:rsid w:val="001403E1"/>
    <w:rsid w:val="00164B57"/>
    <w:rsid w:val="001D43DD"/>
    <w:rsid w:val="001E05FE"/>
    <w:rsid w:val="00207430"/>
    <w:rsid w:val="00230D17"/>
    <w:rsid w:val="0023639F"/>
    <w:rsid w:val="00236D79"/>
    <w:rsid w:val="002454A3"/>
    <w:rsid w:val="00247F2B"/>
    <w:rsid w:val="00254731"/>
    <w:rsid w:val="002725BB"/>
    <w:rsid w:val="0028329A"/>
    <w:rsid w:val="002C09FA"/>
    <w:rsid w:val="002D4A0D"/>
    <w:rsid w:val="00331D41"/>
    <w:rsid w:val="003350E4"/>
    <w:rsid w:val="00341BF2"/>
    <w:rsid w:val="0035173F"/>
    <w:rsid w:val="00352DCA"/>
    <w:rsid w:val="0037768C"/>
    <w:rsid w:val="003A5E1E"/>
    <w:rsid w:val="003B1459"/>
    <w:rsid w:val="003B4853"/>
    <w:rsid w:val="0041291B"/>
    <w:rsid w:val="00421809"/>
    <w:rsid w:val="004336B9"/>
    <w:rsid w:val="00437DBE"/>
    <w:rsid w:val="00456C99"/>
    <w:rsid w:val="004638E9"/>
    <w:rsid w:val="004B40D8"/>
    <w:rsid w:val="004C2236"/>
    <w:rsid w:val="004F7E8F"/>
    <w:rsid w:val="00553999"/>
    <w:rsid w:val="005670E5"/>
    <w:rsid w:val="005D7B1C"/>
    <w:rsid w:val="0060053B"/>
    <w:rsid w:val="006214CB"/>
    <w:rsid w:val="00645469"/>
    <w:rsid w:val="00672956"/>
    <w:rsid w:val="00681FEA"/>
    <w:rsid w:val="00692FA9"/>
    <w:rsid w:val="006B033A"/>
    <w:rsid w:val="006B5BB0"/>
    <w:rsid w:val="0073754A"/>
    <w:rsid w:val="00765EA0"/>
    <w:rsid w:val="00780316"/>
    <w:rsid w:val="007A6403"/>
    <w:rsid w:val="007C414B"/>
    <w:rsid w:val="007E68B2"/>
    <w:rsid w:val="007E69F6"/>
    <w:rsid w:val="008274D6"/>
    <w:rsid w:val="00847ABE"/>
    <w:rsid w:val="00853D1E"/>
    <w:rsid w:val="00855F8B"/>
    <w:rsid w:val="00865423"/>
    <w:rsid w:val="00897D35"/>
    <w:rsid w:val="008B697A"/>
    <w:rsid w:val="008D1657"/>
    <w:rsid w:val="00950929"/>
    <w:rsid w:val="009B441C"/>
    <w:rsid w:val="00A06225"/>
    <w:rsid w:val="00A10D3A"/>
    <w:rsid w:val="00A45115"/>
    <w:rsid w:val="00A873C5"/>
    <w:rsid w:val="00AC61F3"/>
    <w:rsid w:val="00AC6539"/>
    <w:rsid w:val="00AF1F30"/>
    <w:rsid w:val="00B029AE"/>
    <w:rsid w:val="00BC0D0F"/>
    <w:rsid w:val="00BC3A33"/>
    <w:rsid w:val="00C26B91"/>
    <w:rsid w:val="00C7412B"/>
    <w:rsid w:val="00C97E1C"/>
    <w:rsid w:val="00D20275"/>
    <w:rsid w:val="00D87A8C"/>
    <w:rsid w:val="00DB3C46"/>
    <w:rsid w:val="00DE4E81"/>
    <w:rsid w:val="00E100CA"/>
    <w:rsid w:val="00E26D6A"/>
    <w:rsid w:val="00E45406"/>
    <w:rsid w:val="00E75932"/>
    <w:rsid w:val="00EB7D14"/>
    <w:rsid w:val="00EC26F7"/>
    <w:rsid w:val="00EF3A34"/>
    <w:rsid w:val="00F05DD5"/>
    <w:rsid w:val="00F17EC4"/>
    <w:rsid w:val="00F57F76"/>
    <w:rsid w:val="00F60ADA"/>
    <w:rsid w:val="00F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41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542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C6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539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D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41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542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C6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539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D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Dębski</dc:creator>
  <cp:lastModifiedBy>Przemysław Czekalski</cp:lastModifiedBy>
  <cp:revision>7</cp:revision>
  <cp:lastPrinted>2021-03-01T09:38:00Z</cp:lastPrinted>
  <dcterms:created xsi:type="dcterms:W3CDTF">2021-10-19T08:21:00Z</dcterms:created>
  <dcterms:modified xsi:type="dcterms:W3CDTF">2021-11-15T10:27:00Z</dcterms:modified>
</cp:coreProperties>
</file>