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365"/>
        <w:tblW w:w="11908" w:type="dxa"/>
        <w:tblCellMar>
          <w:left w:w="70" w:type="dxa"/>
          <w:right w:w="70" w:type="dxa"/>
        </w:tblCellMar>
        <w:tblLook w:val="04A0"/>
      </w:tblPr>
      <w:tblGrid>
        <w:gridCol w:w="11908"/>
      </w:tblGrid>
      <w:tr w:rsidR="00460401" w:rsidRPr="00460401" w:rsidTr="00BE00F6">
        <w:trPr>
          <w:trHeight w:val="285"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BE00F6" w:rsidRDefault="00460401" w:rsidP="00BE00F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BE00F6" w:rsidRDefault="00BE00F6" w:rsidP="00BE0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0F6" w:rsidRDefault="00014F1D" w:rsidP="00BE00F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 przedmiotu zamówienia:</w:t>
            </w:r>
          </w:p>
          <w:p w:rsidR="00014F1D" w:rsidRPr="00014F1D" w:rsidRDefault="00014F1D" w:rsidP="00014F1D">
            <w:pPr>
              <w:ind w:right="-288"/>
              <w:rPr>
                <w:rFonts w:ascii="Times New Roman" w:hAnsi="Times New Roman" w:cs="Times New Roman"/>
                <w:szCs w:val="24"/>
              </w:rPr>
            </w:pPr>
            <w:r w:rsidRPr="00014F1D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</w:t>
            </w:r>
            <w:r w:rsidRPr="00014F1D">
              <w:rPr>
                <w:rFonts w:ascii="Times New Roman" w:hAnsi="Times New Roman" w:cs="Times New Roman"/>
                <w:b/>
                <w:szCs w:val="24"/>
              </w:rPr>
              <w:t xml:space="preserve">pakiet kryminalistyczny  do pobierania wymazów z jamy ustnej   zwany „PAKIETEM  DNA”    </w:t>
            </w:r>
            <w:r w:rsidRPr="00014F1D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014F1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14F1D">
              <w:rPr>
                <w:rFonts w:ascii="Times New Roman" w:hAnsi="Times New Roman" w:cs="Times New Roman"/>
                <w:szCs w:val="24"/>
              </w:rPr>
              <w:t xml:space="preserve">             </w:t>
            </w:r>
          </w:p>
          <w:p w:rsidR="00014F1D" w:rsidRPr="00BE00F6" w:rsidRDefault="00014F1D" w:rsidP="00BE00F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0401" w:rsidRPr="00460401" w:rsidRDefault="00460401" w:rsidP="00BE00F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    Elementy składowe pakietu:</w:t>
            </w:r>
          </w:p>
        </w:tc>
      </w:tr>
      <w:tr w:rsidR="00460401" w:rsidRPr="00460401" w:rsidTr="00BE00F6">
        <w:trPr>
          <w:trHeight w:val="3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BE00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Opakowanie zewnętrzne, </w:t>
            </w:r>
          </w:p>
        </w:tc>
      </w:tr>
      <w:tr w:rsidR="00460401" w:rsidRPr="00460401" w:rsidTr="00BE00F6">
        <w:trPr>
          <w:trHeight w:val="3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BE00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 Rękawiczki jednorazowe,</w:t>
            </w:r>
          </w:p>
        </w:tc>
      </w:tr>
      <w:tr w:rsidR="00460401" w:rsidRPr="00460401" w:rsidTr="00BE00F6">
        <w:trPr>
          <w:trHeight w:val="3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BE00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Koperta transportowa,</w:t>
            </w:r>
          </w:p>
        </w:tc>
      </w:tr>
      <w:tr w:rsidR="00460401" w:rsidRPr="00460401" w:rsidTr="00BE00F6">
        <w:trPr>
          <w:trHeight w:val="78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F6" w:rsidRDefault="00460401" w:rsidP="00BE00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d) Urządzenie wraz z kartą typu FTA pozwalające na pobieranie, archiwizację i wyizolowanie materiału </w:t>
            </w:r>
          </w:p>
          <w:p w:rsidR="00460401" w:rsidRPr="00460401" w:rsidRDefault="00BE00F6" w:rsidP="00BE00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genetycznego w postaci wymazu z jamy ustnej,</w:t>
            </w:r>
          </w:p>
        </w:tc>
      </w:tr>
      <w:tr w:rsidR="00460401" w:rsidRPr="00460401" w:rsidTr="00BE00F6">
        <w:trPr>
          <w:trHeight w:val="3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BE00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e) Zestaw kodów paskowych,</w:t>
            </w:r>
          </w:p>
        </w:tc>
      </w:tr>
      <w:tr w:rsidR="00460401" w:rsidRPr="00460401" w:rsidTr="00BE00F6">
        <w:trPr>
          <w:trHeight w:val="3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BE00F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f) Karta rejestracyjna próbki biologicznej.</w:t>
            </w:r>
          </w:p>
        </w:tc>
      </w:tr>
      <w:tr w:rsidR="00460401" w:rsidRPr="00460401" w:rsidTr="00BE00F6">
        <w:trPr>
          <w:trHeight w:val="3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BE00F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46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szczegółowe:</w:t>
            </w:r>
          </w:p>
        </w:tc>
      </w:tr>
      <w:tr w:rsidR="00460401" w:rsidRPr="00460401" w:rsidTr="00BE00F6">
        <w:trPr>
          <w:trHeight w:val="375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01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460401" w:rsidRPr="0046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a)  </w:t>
            </w:r>
            <w:r w:rsidR="00460401" w:rsidRPr="0046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Opakowanie zewnętrzne: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Opakowanie wykonane z trwałej folii, o wymiarach wewnętrznych 320 mm (±20 mm) x 220 mm (±20 mm),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dostosowane wielkością do zawa</w:t>
            </w:r>
            <w:r w:rsidR="00460401" w:rsidRPr="00BE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tości, tzn. zawierające wszystkie pozostałe elementy pakietu, wymienione w punkcie </w:t>
            </w:r>
          </w:p>
          <w:p w:rsidR="00460401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E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 b)-f),</w:t>
            </w:r>
          </w:p>
          <w:p w:rsidR="00460401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wykonane tak, aby próba otwierania, w jakimkolwiek miejscu, powodowała trwałe jego uszkodzenie,</w:t>
            </w:r>
          </w:p>
          <w:p w:rsidR="00460401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odporne na typowe uszkodzenia związane z transportem, uniemożliwiające jego przebicie przez elementy pakietu,</w:t>
            </w:r>
          </w:p>
          <w:p w:rsidR="00460401" w:rsidRPr="00BE00F6" w:rsidRDefault="00AC6AF9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60401" w:rsidRPr="004604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0401" w:rsidRPr="00460401">
              <w:rPr>
                <w:rFonts w:ascii="Times New Roman" w:eastAsia="Times New Roman" w:hAnsi="Times New Roman" w:cs="Times New Roman"/>
                <w:sz w:val="24"/>
                <w:szCs w:val="24"/>
              </w:rPr>
              <w:t>zawierające desykant.</w:t>
            </w:r>
          </w:p>
          <w:p w:rsidR="00460401" w:rsidRP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460401"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b) Rękawiczki jednorazowe</w:t>
            </w:r>
            <w:r w:rsidR="00460401"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60401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Para jałowych rękawiczek lateksowych w rozmiarze L (8,5),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 oryginalnym, zamkniętym fabrycznie opakowaniu producenta, opatrzonym numerem serii, datą produkcji i datą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0401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ważności.</w:t>
            </w:r>
          </w:p>
          <w:p w:rsidR="00460401" w:rsidRP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460401"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c) Koperta transportowa: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odporna na uszkodzenia związane z transportem, zamknięta w sposób trwały i szczelny, zapewniający czystość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60401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jałowość składników pakietu (wymienionych w punkcie 1/d)-f),</w:t>
            </w:r>
          </w:p>
          <w:p w:rsidR="00460401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wykonana tak, aby próba otwierania, w jakimkolwiek miejscu, powodowała trwałe jej uszkodzenie,</w:t>
            </w:r>
          </w:p>
          <w:p w:rsidR="00AC6AF9" w:rsidRP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0401"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d) Urządzenie wraz z kartą typu FTA pozwalające na pobieranie, archiwizację  i wyizolowanie materiału </w:t>
            </w:r>
            <w:r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460401" w:rsidRP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460401"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genetycznego w postaci wymazu z jamy ustnej oraz torebką osuszającą: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plastikowa ramka zawierająca wyjmowaną kartę typu FTA, służącą do przechowywania materiału genetycznego </w:t>
            </w:r>
          </w:p>
          <w:p w:rsidR="00460401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połączona trwale z </w:t>
            </w:r>
            <w:proofErr w:type="spellStart"/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wymazówką</w:t>
            </w:r>
            <w:proofErr w:type="spellEnd"/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typu „</w:t>
            </w:r>
            <w:proofErr w:type="spellStart"/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lollypop</w:t>
            </w:r>
            <w:proofErr w:type="spellEnd"/>
            <w:r w:rsidR="00460401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9A6984" w:rsidRPr="0046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Charakterystyka karty: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karta typu FTA o wymiarach 5 x 5 cm, barwiona w celu wizualizacji miejsc na które pobrano materiał biologiczny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 sposób, że w miejscu w którym nastąpił transfer karta odbarwia się,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posiadająca właściwości przeprowadzania lizy komórek w celu wyizolowania DNA,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posiadająca potwierdzoną stabilność materiału genetycznego przechowywanego w temperaturze pokojowej przez</w:t>
            </w:r>
          </w:p>
          <w:p w:rsidR="009A6984" w:rsidRPr="00BE00F6" w:rsidRDefault="009A6984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AC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najmniej 10 lat,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chroniąca DNA przed promieniami UV,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kompatybilna z automatycznymi systemami do dziurkowania kart,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wolna od ludzkiego DNA.</w:t>
            </w:r>
          </w:p>
          <w:p w:rsidR="009A6984" w:rsidRP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9A6984" w:rsidRPr="00AC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Torebka na kartę typu FTA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 wymiarach zewnętrznych (po zaklejeniu) 150 mm (±10 mm) x 110 mm (±10 mm).</w:t>
            </w:r>
          </w:p>
          <w:p w:rsidR="009A6984" w:rsidRP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9A6984"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e) Zestaw 5 kodów paskowych</w:t>
            </w:r>
            <w:r w:rsidR="009A6984"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O wymiarach 40 x 10 mm,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wszystkie z nadrukowanym co najmniej 7 cyfrowym niepowtarzalnym kodem, jednakowym dla całego zestawu 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nalepek wraz z cyfrą kontrolną,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numer wydrukowany na naklejce musi odpowiadać informacji zakodowanej w kodzie paskowym,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zestaw nalepek powinien znajdować się na jednym arkuszu papieru z możliwością łatwego odlepienia pojedynczych</w:t>
            </w:r>
          </w:p>
          <w:p w:rsidR="009A6984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nalepek,</w:t>
            </w:r>
          </w:p>
          <w:p w:rsidR="00014F1D" w:rsidRDefault="00014F1D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4F1D" w:rsidRDefault="00014F1D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4F1D" w:rsidRDefault="00014F1D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4F1D" w:rsidRPr="00BE00F6" w:rsidRDefault="00014F1D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nalepki muszą zachować trwałą przylepność do gładkich powierzchni,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system kodowania kodów paskowych umieszczonych na naklejkach oraz parametry techniczne nalepek, muszą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gwarantować możliwość odczytania kodu z wykorzystaniem posiadanych skanerów (czytniki QS6000 PLUS firmy </w:t>
            </w:r>
          </w:p>
          <w:p w:rsidR="0050323E" w:rsidRPr="00BE00F6" w:rsidRDefault="00AC6AF9" w:rsidP="00014F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Altarex</w:t>
            </w:r>
            <w:proofErr w:type="spellEnd"/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przypadku naklejek wchodzących w skład pakietów, istotnym jest by kody nie rozpoczynały się cyfrą zero.</w:t>
            </w:r>
          </w:p>
          <w:p w:rsidR="009A6984" w:rsidRP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9A6984"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</w:t>
            </w:r>
            <w:r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9A6984" w:rsidRPr="00AC6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) Karta rejestracyjna próbki biologicznej: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formularz do wpisywania danych, na kartonie białym o gramaturze około 200 g/m2) w formacie: szerokość 220 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9A6984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 (± 2 mm), wysokość 160 mm (± 2 mm),</w:t>
            </w:r>
          </w:p>
          <w:p w:rsidR="009A6984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9A6984" w:rsidRPr="0046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Inne istotne wymagania:</w:t>
            </w:r>
          </w:p>
          <w:p w:rsidR="00AC6AF9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BE00F6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data ważności pakietu umieszczona na opakowaniu zewnętrznym nie może być dłuższa niż data ważności </w:t>
            </w:r>
          </w:p>
          <w:p w:rsidR="00BE00F6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="00BE00F6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wymazówek</w:t>
            </w:r>
            <w:proofErr w:type="spellEnd"/>
            <w:r w:rsidR="00BE00F6" w:rsidRPr="0046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rękawiczek,</w:t>
            </w:r>
          </w:p>
          <w:p w:rsidR="00BE00F6" w:rsidRPr="00BE00F6" w:rsidRDefault="00AC6AF9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BE00F6" w:rsidRPr="0046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data ważności pakietu nie może być krótsza niż 30 miesięcy, licząc od dnia dostarczenia do Zamawiającego.</w:t>
            </w:r>
          </w:p>
          <w:p w:rsidR="009A6984" w:rsidRPr="00BE00F6" w:rsidRDefault="009A6984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9A6984" w:rsidRPr="00460401" w:rsidRDefault="009A6984" w:rsidP="00460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401" w:rsidRPr="00460401" w:rsidTr="00BE00F6">
        <w:trPr>
          <w:trHeight w:val="1646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52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61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52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198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60401" w:rsidRPr="00460401" w:rsidTr="00BE00F6">
        <w:trPr>
          <w:trHeight w:val="28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36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52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60401" w:rsidRPr="00460401" w:rsidTr="00BE00F6">
        <w:trPr>
          <w:trHeight w:val="85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37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60401" w:rsidRPr="00460401" w:rsidTr="00BE00F6">
        <w:trPr>
          <w:trHeight w:val="181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0401" w:rsidRPr="00460401" w:rsidTr="00BE00F6">
        <w:trPr>
          <w:trHeight w:val="106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6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166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  <w:tr w:rsidR="00460401" w:rsidRPr="00460401" w:rsidTr="00BE00F6">
        <w:trPr>
          <w:trHeight w:val="117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60401" w:rsidRPr="00460401" w:rsidTr="00BE00F6">
        <w:trPr>
          <w:trHeight w:val="96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43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102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94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85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3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3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61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31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37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60401" w:rsidRPr="00460401" w:rsidTr="00BE00F6">
        <w:trPr>
          <w:trHeight w:val="184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0401" w:rsidRPr="00460401" w:rsidTr="00BE00F6">
        <w:trPr>
          <w:trHeight w:val="64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3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60401" w:rsidRPr="00460401" w:rsidTr="00BE00F6">
        <w:trPr>
          <w:trHeight w:val="3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84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58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401" w:rsidRPr="00460401" w:rsidTr="00BE00F6">
        <w:trPr>
          <w:trHeight w:val="79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401" w:rsidRPr="00460401" w:rsidTr="00BE00F6">
        <w:trPr>
          <w:trHeight w:val="6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129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6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42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60401" w:rsidRPr="00460401" w:rsidTr="00BE00F6">
        <w:trPr>
          <w:trHeight w:val="102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190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30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1845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84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01" w:rsidRPr="00460401" w:rsidTr="00BE00F6">
        <w:trPr>
          <w:trHeight w:val="660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01" w:rsidRPr="00460401" w:rsidRDefault="00460401" w:rsidP="0046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84582" w:rsidRDefault="00A84582"/>
    <w:sectPr w:rsidR="00A84582" w:rsidSect="00BE00F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0401"/>
    <w:rsid w:val="00014F1D"/>
    <w:rsid w:val="003056D6"/>
    <w:rsid w:val="00460401"/>
    <w:rsid w:val="0050323E"/>
    <w:rsid w:val="00664527"/>
    <w:rsid w:val="009A6984"/>
    <w:rsid w:val="00A62174"/>
    <w:rsid w:val="00A84582"/>
    <w:rsid w:val="00AC6AF9"/>
    <w:rsid w:val="00BE00F6"/>
    <w:rsid w:val="00F9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0F52-F21B-4173-8462-E25E3C47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6</cp:revision>
  <dcterms:created xsi:type="dcterms:W3CDTF">2019-05-23T12:23:00Z</dcterms:created>
  <dcterms:modified xsi:type="dcterms:W3CDTF">2019-05-27T09:46:00Z</dcterms:modified>
</cp:coreProperties>
</file>