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3D682" w14:textId="107F1B14" w:rsidR="00F03D82" w:rsidRDefault="009C034E">
      <w:r>
        <w:t>Załącznik nr 1 do SWZ</w:t>
      </w:r>
    </w:p>
    <w:p w14:paraId="5D0938C1" w14:textId="77777777" w:rsidR="00F03D82" w:rsidRDefault="00F03D82"/>
    <w:p w14:paraId="45D323F2" w14:textId="77777777" w:rsidR="00C96395" w:rsidRPr="00714D9E" w:rsidRDefault="00F03D82" w:rsidP="00F03D82">
      <w:pPr>
        <w:jc w:val="center"/>
        <w:rPr>
          <w:b/>
        </w:rPr>
      </w:pPr>
      <w:r w:rsidRPr="00714D9E">
        <w:rPr>
          <w:b/>
        </w:rPr>
        <w:t>Sukcesywny druk i dostawa materiałów na potrzeby Urzędu Marszałkowskiego Województwa Podlaskiego w Białymstoku</w:t>
      </w:r>
    </w:p>
    <w:p w14:paraId="5016E0F7" w14:textId="77777777" w:rsidR="00F03D82" w:rsidRPr="00714D9E" w:rsidRDefault="00F03D82" w:rsidP="00F03D82">
      <w:pPr>
        <w:jc w:val="center"/>
        <w:rPr>
          <w:b/>
        </w:rPr>
      </w:pPr>
    </w:p>
    <w:p w14:paraId="18C14CB5" w14:textId="77777777" w:rsidR="00F03D82" w:rsidRPr="00714D9E" w:rsidRDefault="00F03D82" w:rsidP="00F03D82">
      <w:pPr>
        <w:jc w:val="center"/>
        <w:rPr>
          <w:b/>
        </w:rPr>
      </w:pPr>
      <w:r w:rsidRPr="00714D9E">
        <w:rPr>
          <w:b/>
        </w:rPr>
        <w:t>Szczegółowy opis przedmiotu zamówienia</w:t>
      </w:r>
    </w:p>
    <w:p w14:paraId="4AA88196" w14:textId="77777777" w:rsidR="00F03D82" w:rsidRDefault="00F03D82" w:rsidP="009B4B02">
      <w:pPr>
        <w:jc w:val="both"/>
      </w:pPr>
    </w:p>
    <w:p w14:paraId="3D803C6C" w14:textId="77777777" w:rsidR="00403C75" w:rsidRPr="000B5938" w:rsidRDefault="00F03D82" w:rsidP="009B4B02">
      <w:pPr>
        <w:pStyle w:val="Akapitzlist"/>
        <w:numPr>
          <w:ilvl w:val="0"/>
          <w:numId w:val="2"/>
        </w:numPr>
        <w:jc w:val="both"/>
        <w:rPr>
          <w:b/>
        </w:rPr>
      </w:pPr>
      <w:r w:rsidRPr="000B5938">
        <w:rPr>
          <w:b/>
        </w:rPr>
        <w:t xml:space="preserve">Przedmiotem zamówienia jest sukcesywny druk i dostawa materiałów (wizytówek) na potrzeby Urzędu Marszałkowskiego Województwa </w:t>
      </w:r>
      <w:r w:rsidR="00403C75" w:rsidRPr="000B5938">
        <w:rPr>
          <w:b/>
        </w:rPr>
        <w:t>Podlaskiego w Białymstoku.</w:t>
      </w:r>
    </w:p>
    <w:p w14:paraId="7B9AC868" w14:textId="77777777" w:rsidR="00403C75" w:rsidRDefault="00403C75" w:rsidP="009B4B02">
      <w:pPr>
        <w:pStyle w:val="Akapitzlist"/>
        <w:numPr>
          <w:ilvl w:val="0"/>
          <w:numId w:val="2"/>
        </w:numPr>
        <w:jc w:val="both"/>
      </w:pPr>
      <w:r>
        <w:t xml:space="preserve">Podstawą druku i dostawy materiałów (wizytówek) przez Zamawiającego będą zamówienia składane w trybie określonym w umowie. </w:t>
      </w:r>
    </w:p>
    <w:p w14:paraId="7C07416D" w14:textId="77777777" w:rsidR="00403C75" w:rsidRDefault="00403C75" w:rsidP="009B4B02">
      <w:pPr>
        <w:pStyle w:val="Akapitzlist"/>
        <w:numPr>
          <w:ilvl w:val="0"/>
          <w:numId w:val="2"/>
        </w:numPr>
        <w:jc w:val="both"/>
      </w:pPr>
      <w:r>
        <w:t>Wykonawca zobowiązuje się do realizacji przedmiotu umowy w formie sukcesywnych dostaw do lokalizacji w Białymstoku przy ulicy Kardynała Stefana Wyszyńskiego 1.</w:t>
      </w:r>
    </w:p>
    <w:p w14:paraId="3D65F858" w14:textId="77777777" w:rsidR="00403C75" w:rsidRDefault="00403C75" w:rsidP="009B4B02">
      <w:pPr>
        <w:pStyle w:val="Akapitzlist"/>
        <w:numPr>
          <w:ilvl w:val="0"/>
          <w:numId w:val="2"/>
        </w:numPr>
        <w:jc w:val="both"/>
      </w:pPr>
      <w:r>
        <w:t xml:space="preserve">Zamówienia Zamawiającego będą składane za pośrednictwem </w:t>
      </w:r>
      <w:r w:rsidR="009B4B02">
        <w:t xml:space="preserve">poczty elektronicznej </w:t>
      </w:r>
      <w:r w:rsidR="009B4B02">
        <w:br/>
        <w:t>w terminie określonym w umowie z określeniem rodzaju, treści, ilości wizytówek.</w:t>
      </w:r>
    </w:p>
    <w:p w14:paraId="0BF52AA7" w14:textId="77777777" w:rsidR="009B4B02" w:rsidRPr="000B5938" w:rsidRDefault="009B4B02" w:rsidP="009B4B02">
      <w:pPr>
        <w:pStyle w:val="Akapitzlist"/>
        <w:numPr>
          <w:ilvl w:val="0"/>
          <w:numId w:val="2"/>
        </w:numPr>
        <w:jc w:val="both"/>
        <w:rPr>
          <w:b/>
        </w:rPr>
      </w:pPr>
      <w:r>
        <w:t xml:space="preserve">Termin trwania umowy to 12 miesięcy od momentu podpisania umowy. Z czego termin wykonania jednorazowego zamówienia: </w:t>
      </w:r>
      <w:r w:rsidRPr="000B5938">
        <w:rPr>
          <w:b/>
        </w:rPr>
        <w:t xml:space="preserve">maksymalnie 12 dni kalendarzowych od momentu złożenia zamówienia, </w:t>
      </w:r>
      <w:proofErr w:type="spellStart"/>
      <w:r w:rsidRPr="000B5938">
        <w:rPr>
          <w:b/>
        </w:rPr>
        <w:t>tj</w:t>
      </w:r>
      <w:proofErr w:type="spellEnd"/>
      <w:r w:rsidRPr="000B5938">
        <w:rPr>
          <w:b/>
        </w:rPr>
        <w:t>:</w:t>
      </w:r>
    </w:p>
    <w:p w14:paraId="5772049C" w14:textId="77777777" w:rsidR="00CD380C" w:rsidRDefault="00CD380C" w:rsidP="00CD380C">
      <w:pPr>
        <w:pStyle w:val="Akapitzlist"/>
        <w:numPr>
          <w:ilvl w:val="0"/>
          <w:numId w:val="3"/>
        </w:numPr>
        <w:jc w:val="both"/>
      </w:pPr>
      <w:r>
        <w:t xml:space="preserve">Termin przygotowania projektu graficznego wizytówek w skali 1:1 i przekazania do akceptacji w formie elektronicznej umożliwiającej odczyt w programach pakietu MS Office lub w formacie PDF wynosi </w:t>
      </w:r>
      <w:r w:rsidRPr="000B5938">
        <w:rPr>
          <w:b/>
        </w:rPr>
        <w:t>1 dzień od momentu  złożenia zamówienia</w:t>
      </w:r>
      <w:r>
        <w:t xml:space="preserve">, </w:t>
      </w:r>
    </w:p>
    <w:p w14:paraId="4C27BA80" w14:textId="77777777" w:rsidR="00CD380C" w:rsidRPr="000B5938" w:rsidRDefault="00CD380C" w:rsidP="00CD380C">
      <w:pPr>
        <w:pStyle w:val="Akapitzlist"/>
        <w:numPr>
          <w:ilvl w:val="0"/>
          <w:numId w:val="3"/>
        </w:numPr>
        <w:jc w:val="both"/>
      </w:pPr>
      <w:r>
        <w:t xml:space="preserve">Termin akceptacji projektu graficznego wizytówek bądź przekazania stosownych zmian przez Zamawiającego wynosi </w:t>
      </w:r>
      <w:r w:rsidRPr="00CD380C">
        <w:rPr>
          <w:b/>
        </w:rPr>
        <w:t>5 dni od momentu otrzymania projektu</w:t>
      </w:r>
      <w:r w:rsidR="000B5938">
        <w:rPr>
          <w:b/>
        </w:rPr>
        <w:t>,</w:t>
      </w:r>
    </w:p>
    <w:p w14:paraId="2B2A9492" w14:textId="77777777" w:rsidR="000B5938" w:rsidRPr="000B5938" w:rsidRDefault="000B5938" w:rsidP="00CD380C">
      <w:pPr>
        <w:pStyle w:val="Akapitzlist"/>
        <w:numPr>
          <w:ilvl w:val="0"/>
          <w:numId w:val="3"/>
        </w:numPr>
        <w:jc w:val="both"/>
      </w:pPr>
      <w:r>
        <w:t xml:space="preserve">czas dostawy zamówienia od momentu zaakceptowania projektu </w:t>
      </w:r>
      <w:r w:rsidRPr="000B5938">
        <w:rPr>
          <w:b/>
        </w:rPr>
        <w:t xml:space="preserve">wynosi maksymalnie </w:t>
      </w:r>
      <w:r w:rsidR="004B784F">
        <w:rPr>
          <w:b/>
        </w:rPr>
        <w:br/>
      </w:r>
      <w:r w:rsidRPr="000B5938">
        <w:rPr>
          <w:b/>
        </w:rPr>
        <w:t>6 dni</w:t>
      </w:r>
      <w:r w:rsidR="001916B4">
        <w:rPr>
          <w:b/>
        </w:rPr>
        <w:t xml:space="preserve"> kalendarzowych</w:t>
      </w:r>
      <w:r w:rsidRPr="000B5938">
        <w:rPr>
          <w:b/>
        </w:rPr>
        <w:t xml:space="preserve"> (w zależności od złożonej oferty).</w:t>
      </w:r>
    </w:p>
    <w:p w14:paraId="1B92773D" w14:textId="77777777" w:rsidR="000B5938" w:rsidRDefault="000B5938" w:rsidP="000B5938">
      <w:pPr>
        <w:pStyle w:val="Akapitzlist"/>
        <w:numPr>
          <w:ilvl w:val="0"/>
          <w:numId w:val="2"/>
        </w:numPr>
        <w:jc w:val="both"/>
      </w:pPr>
      <w:r>
        <w:t xml:space="preserve">Odbiór przedmiotu Umowy odbywać się będzie każdorazowo w terminie uzgodnionym </w:t>
      </w:r>
      <w:r w:rsidR="004B784F">
        <w:br/>
      </w:r>
      <w:r>
        <w:t xml:space="preserve">z Wykonawcą. Termin realizacji i dostarczenia zamówienia maksymalnie to 6 dni </w:t>
      </w:r>
      <w:r w:rsidR="00F001BD">
        <w:t>kalendarzowych</w:t>
      </w:r>
      <w:r>
        <w:t>.</w:t>
      </w:r>
    </w:p>
    <w:p w14:paraId="5CF51C9A" w14:textId="77777777" w:rsidR="000B5938" w:rsidRDefault="000B5938" w:rsidP="000B5938">
      <w:pPr>
        <w:pStyle w:val="Akapitzlist"/>
        <w:numPr>
          <w:ilvl w:val="0"/>
          <w:numId w:val="2"/>
        </w:numPr>
        <w:jc w:val="both"/>
      </w:pPr>
      <w:r>
        <w:t xml:space="preserve">Dostawę uważa się za wykonaną w terminie, jeżeli wszystkie materiały z zamówienia Zamawiającego będą dostarczone we wskazanych miejscach dostawy w terminie określonym w umowie. </w:t>
      </w:r>
    </w:p>
    <w:p w14:paraId="425717B0" w14:textId="77777777" w:rsidR="000B5938" w:rsidRDefault="000B5938" w:rsidP="000B5938">
      <w:pPr>
        <w:pStyle w:val="Akapitzlist"/>
        <w:numPr>
          <w:ilvl w:val="0"/>
          <w:numId w:val="2"/>
        </w:numPr>
        <w:jc w:val="both"/>
      </w:pPr>
      <w:r>
        <w:t>Wykonawca ma obowiązek dostarczyć wraz z wniesieniem materiały w miejsce wskazane przez Zamawiającego. Transport, wniesienie oraz ubezpieczenie przedmiotu dostawy do chwili odbioru przez Zamawiającego będą odbywały się na koszt i ryzyko Wykonawcy.</w:t>
      </w:r>
    </w:p>
    <w:p w14:paraId="22348951" w14:textId="77777777" w:rsidR="000B5938" w:rsidRDefault="000B5938" w:rsidP="000B5938">
      <w:pPr>
        <w:pStyle w:val="Akapitzlist"/>
        <w:numPr>
          <w:ilvl w:val="0"/>
          <w:numId w:val="2"/>
        </w:numPr>
        <w:jc w:val="both"/>
      </w:pPr>
      <w:r>
        <w:t xml:space="preserve">Ponadto wszystkie znaki graficzne (logotypy) oraz ich rozmieszczenie powinny być zgodne </w:t>
      </w:r>
      <w:r w:rsidR="004B784F">
        <w:br/>
      </w:r>
      <w:r>
        <w:t xml:space="preserve">z Systemem Identyfikacji Wizualnej Marki Województwo Podlaskie. Informacje dot. Zastosowania logo województwa podlaskiego pod linkiem: </w:t>
      </w:r>
    </w:p>
    <w:p w14:paraId="54849BC0" w14:textId="77777777" w:rsidR="000B5938" w:rsidRDefault="000B5938" w:rsidP="000B5938">
      <w:pPr>
        <w:pStyle w:val="Akapitzlist"/>
        <w:ind w:left="644"/>
        <w:jc w:val="both"/>
      </w:pPr>
    </w:p>
    <w:p w14:paraId="7E57FED8" w14:textId="77777777" w:rsidR="000B5938" w:rsidRDefault="000B5938" w:rsidP="000B5938">
      <w:pPr>
        <w:pStyle w:val="Akapitzlist"/>
        <w:ind w:left="644"/>
        <w:jc w:val="both"/>
      </w:pPr>
      <w:r w:rsidRPr="000B5938">
        <w:t>https://wrotapodlasia.pl/pl/bogactwo_roznorodnosci/logo_herb_flaga/system_identyfikacji_wizualnej_w/</w:t>
      </w:r>
    </w:p>
    <w:p w14:paraId="10D8AC78" w14:textId="77777777" w:rsidR="000B5938" w:rsidRDefault="000B5938" w:rsidP="000B5938">
      <w:pPr>
        <w:ind w:left="720"/>
        <w:jc w:val="both"/>
      </w:pPr>
    </w:p>
    <w:p w14:paraId="635D1EC8" w14:textId="77777777" w:rsidR="00425041" w:rsidRDefault="00425041" w:rsidP="000B5938">
      <w:pPr>
        <w:ind w:left="720"/>
        <w:jc w:val="both"/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51"/>
        <w:gridCol w:w="1276"/>
        <w:gridCol w:w="5103"/>
        <w:gridCol w:w="1412"/>
      </w:tblGrid>
      <w:tr w:rsidR="00425041" w14:paraId="3CF73003" w14:textId="77777777" w:rsidTr="00425041">
        <w:tc>
          <w:tcPr>
            <w:tcW w:w="551" w:type="dxa"/>
          </w:tcPr>
          <w:p w14:paraId="0672B86D" w14:textId="77777777" w:rsidR="00425041" w:rsidRDefault="00425041" w:rsidP="000B5938">
            <w:pPr>
              <w:jc w:val="both"/>
            </w:pPr>
            <w:r>
              <w:lastRenderedPageBreak/>
              <w:t>Lp.</w:t>
            </w:r>
          </w:p>
        </w:tc>
        <w:tc>
          <w:tcPr>
            <w:tcW w:w="1276" w:type="dxa"/>
          </w:tcPr>
          <w:p w14:paraId="7A19D1EF" w14:textId="77777777" w:rsidR="00425041" w:rsidRDefault="00425041" w:rsidP="000B5938">
            <w:pPr>
              <w:jc w:val="both"/>
            </w:pPr>
            <w:r>
              <w:t>Nazwa</w:t>
            </w:r>
          </w:p>
        </w:tc>
        <w:tc>
          <w:tcPr>
            <w:tcW w:w="5103" w:type="dxa"/>
          </w:tcPr>
          <w:p w14:paraId="4B97C1B3" w14:textId="77777777" w:rsidR="00425041" w:rsidRDefault="00425041" w:rsidP="000B5938">
            <w:pPr>
              <w:jc w:val="both"/>
            </w:pPr>
            <w:r>
              <w:t>Opis</w:t>
            </w:r>
          </w:p>
        </w:tc>
        <w:tc>
          <w:tcPr>
            <w:tcW w:w="1412" w:type="dxa"/>
          </w:tcPr>
          <w:p w14:paraId="17EEBDE1" w14:textId="77777777" w:rsidR="00425041" w:rsidRDefault="00425041" w:rsidP="000B5938">
            <w:pPr>
              <w:jc w:val="both"/>
            </w:pPr>
            <w:r>
              <w:t>Szacowana ilość</w:t>
            </w:r>
          </w:p>
        </w:tc>
      </w:tr>
      <w:tr w:rsidR="00425041" w14:paraId="212A72C4" w14:textId="77777777" w:rsidTr="00425041">
        <w:tc>
          <w:tcPr>
            <w:tcW w:w="551" w:type="dxa"/>
          </w:tcPr>
          <w:p w14:paraId="71F9C3AB" w14:textId="77777777" w:rsidR="00425041" w:rsidRDefault="00425041" w:rsidP="000B5938">
            <w:pPr>
              <w:jc w:val="both"/>
            </w:pPr>
            <w:r>
              <w:t xml:space="preserve">1. </w:t>
            </w:r>
          </w:p>
        </w:tc>
        <w:tc>
          <w:tcPr>
            <w:tcW w:w="1276" w:type="dxa"/>
          </w:tcPr>
          <w:p w14:paraId="15D47C7F" w14:textId="77777777" w:rsidR="00425041" w:rsidRDefault="00425041" w:rsidP="000B5938">
            <w:pPr>
              <w:jc w:val="both"/>
            </w:pPr>
            <w:r>
              <w:t xml:space="preserve">Wizytówki </w:t>
            </w:r>
            <w:proofErr w:type="spellStart"/>
            <w:r>
              <w:t>kpl</w:t>
            </w:r>
            <w:proofErr w:type="spellEnd"/>
            <w:r>
              <w:t>. po 100 szt.</w:t>
            </w:r>
          </w:p>
        </w:tc>
        <w:tc>
          <w:tcPr>
            <w:tcW w:w="5103" w:type="dxa"/>
          </w:tcPr>
          <w:p w14:paraId="13B8D3E7" w14:textId="77777777" w:rsidR="00425041" w:rsidRPr="00425041" w:rsidRDefault="00425041" w:rsidP="000B5938">
            <w:pPr>
              <w:jc w:val="both"/>
              <w:rPr>
                <w:sz w:val="20"/>
              </w:rPr>
            </w:pPr>
            <w:r w:rsidRPr="00425041">
              <w:rPr>
                <w:sz w:val="20"/>
              </w:rPr>
              <w:t>Format 90x50 mm (+/- 5%),</w:t>
            </w:r>
          </w:p>
          <w:p w14:paraId="34A60E80" w14:textId="77777777" w:rsidR="00425041" w:rsidRPr="00425041" w:rsidRDefault="00425041" w:rsidP="000B5938">
            <w:pPr>
              <w:jc w:val="both"/>
              <w:rPr>
                <w:sz w:val="20"/>
              </w:rPr>
            </w:pPr>
            <w:r w:rsidRPr="00425041">
              <w:rPr>
                <w:sz w:val="20"/>
              </w:rPr>
              <w:t>Ilość sztuk tej samej treści będzie zgodna z bieżącymi potrzebami Zamawiającego, jednak nie mniejsza niż komplet po 100 szt. wizytówek w jednorazowym zleceniu,</w:t>
            </w:r>
          </w:p>
          <w:p w14:paraId="61870636" w14:textId="77777777" w:rsidR="00425041" w:rsidRPr="00425041" w:rsidRDefault="00425041" w:rsidP="000B5938">
            <w:pPr>
              <w:jc w:val="both"/>
              <w:rPr>
                <w:sz w:val="20"/>
              </w:rPr>
            </w:pPr>
            <w:r w:rsidRPr="00425041">
              <w:rPr>
                <w:sz w:val="20"/>
              </w:rPr>
              <w:t>Papier kreda mat o gramaturze 350 g/m (+/- 5%),</w:t>
            </w:r>
          </w:p>
          <w:p w14:paraId="14062AEC" w14:textId="77777777" w:rsidR="00425041" w:rsidRPr="00425041" w:rsidRDefault="00425041" w:rsidP="000B5938">
            <w:pPr>
              <w:jc w:val="both"/>
              <w:rPr>
                <w:sz w:val="20"/>
              </w:rPr>
            </w:pPr>
            <w:r w:rsidRPr="00425041">
              <w:rPr>
                <w:sz w:val="20"/>
              </w:rPr>
              <w:t>Folia mat 1+1,</w:t>
            </w:r>
          </w:p>
          <w:p w14:paraId="4BA96963" w14:textId="77777777" w:rsidR="00425041" w:rsidRPr="00425041" w:rsidRDefault="00425041" w:rsidP="000B5938">
            <w:pPr>
              <w:jc w:val="both"/>
              <w:rPr>
                <w:sz w:val="20"/>
              </w:rPr>
            </w:pPr>
            <w:r w:rsidRPr="00425041">
              <w:rPr>
                <w:sz w:val="20"/>
              </w:rPr>
              <w:t xml:space="preserve">Zadruk 4+4, w języku polskim i angielskim, </w:t>
            </w:r>
          </w:p>
          <w:p w14:paraId="3D3CEA02" w14:textId="77777777" w:rsidR="00425041" w:rsidRPr="00425041" w:rsidRDefault="00425041" w:rsidP="000B5938">
            <w:pPr>
              <w:jc w:val="both"/>
              <w:rPr>
                <w:sz w:val="20"/>
              </w:rPr>
            </w:pPr>
            <w:r w:rsidRPr="00425041">
              <w:rPr>
                <w:sz w:val="20"/>
              </w:rPr>
              <w:t xml:space="preserve">Cięcie, </w:t>
            </w:r>
          </w:p>
          <w:p w14:paraId="64EA2FE8" w14:textId="77777777" w:rsidR="00425041" w:rsidRPr="00425041" w:rsidRDefault="00425041" w:rsidP="000B5938">
            <w:pPr>
              <w:jc w:val="both"/>
              <w:rPr>
                <w:sz w:val="20"/>
              </w:rPr>
            </w:pPr>
            <w:r w:rsidRPr="00425041">
              <w:rPr>
                <w:sz w:val="20"/>
              </w:rPr>
              <w:t xml:space="preserve">Paczki z wydrukowanymi wizytówkami muszą być opisane zgodnie z ich zawartością oraz winny być zapakowane </w:t>
            </w:r>
            <w:r>
              <w:rPr>
                <w:sz w:val="20"/>
              </w:rPr>
              <w:br/>
            </w:r>
            <w:r w:rsidRPr="00425041">
              <w:rPr>
                <w:sz w:val="20"/>
              </w:rPr>
              <w:t xml:space="preserve">w pakowy papier lub tekturowe pudełka, </w:t>
            </w:r>
          </w:p>
          <w:p w14:paraId="073CC7AD" w14:textId="77777777" w:rsidR="00425041" w:rsidRPr="00425041" w:rsidRDefault="00425041" w:rsidP="000B5938">
            <w:pPr>
              <w:jc w:val="both"/>
              <w:rPr>
                <w:sz w:val="20"/>
              </w:rPr>
            </w:pPr>
            <w:r w:rsidRPr="00425041">
              <w:rPr>
                <w:sz w:val="20"/>
              </w:rPr>
              <w:t xml:space="preserve">Opracowanie projektu graficznego przez Wykonawcę według wytycznych Zamawiającego (przykładowe zdjęcie obok), </w:t>
            </w:r>
          </w:p>
          <w:p w14:paraId="41C4FD02" w14:textId="77777777" w:rsidR="00425041" w:rsidRPr="00425041" w:rsidRDefault="00425041" w:rsidP="000B5938">
            <w:pPr>
              <w:jc w:val="both"/>
              <w:rPr>
                <w:sz w:val="20"/>
              </w:rPr>
            </w:pPr>
            <w:r w:rsidRPr="00425041">
              <w:rPr>
                <w:sz w:val="20"/>
              </w:rPr>
              <w:t xml:space="preserve">Font użyty w projekcie – News </w:t>
            </w:r>
            <w:proofErr w:type="spellStart"/>
            <w:r w:rsidRPr="00425041">
              <w:rPr>
                <w:sz w:val="20"/>
              </w:rPr>
              <w:t>Gothic</w:t>
            </w:r>
            <w:proofErr w:type="spellEnd"/>
            <w:r w:rsidRPr="00425041">
              <w:rPr>
                <w:sz w:val="20"/>
              </w:rPr>
              <w:t xml:space="preserve"> – zapewnia Wykonawca, </w:t>
            </w:r>
          </w:p>
          <w:p w14:paraId="3D2B024E" w14:textId="77777777" w:rsidR="00425041" w:rsidRPr="00425041" w:rsidRDefault="00425041" w:rsidP="000B5938">
            <w:pPr>
              <w:jc w:val="both"/>
              <w:rPr>
                <w:sz w:val="20"/>
              </w:rPr>
            </w:pPr>
            <w:r w:rsidRPr="00425041">
              <w:rPr>
                <w:sz w:val="20"/>
              </w:rPr>
              <w:t xml:space="preserve">Projekty graficzne materiałów muszą być zgodne </w:t>
            </w:r>
            <w:r>
              <w:rPr>
                <w:sz w:val="20"/>
              </w:rPr>
              <w:br/>
            </w:r>
            <w:r w:rsidRPr="00425041">
              <w:rPr>
                <w:sz w:val="20"/>
              </w:rPr>
              <w:t xml:space="preserve">z Systemem Identyfikacji Wizualnej marki Województwo Podlaskie, </w:t>
            </w:r>
          </w:p>
          <w:p w14:paraId="3604363D" w14:textId="77777777" w:rsidR="00425041" w:rsidRPr="00425041" w:rsidRDefault="00425041" w:rsidP="000B5938">
            <w:pPr>
              <w:jc w:val="both"/>
              <w:rPr>
                <w:sz w:val="20"/>
              </w:rPr>
            </w:pPr>
            <w:r w:rsidRPr="00425041">
              <w:rPr>
                <w:sz w:val="20"/>
              </w:rPr>
              <w:t>Zamawiający zastrzega możliwość użycia logotypów i treści w różnych kombinacjach, w ramach możliwości technicznych wykonania oznakowania.</w:t>
            </w:r>
          </w:p>
          <w:p w14:paraId="5AA19C13" w14:textId="77777777" w:rsidR="00425041" w:rsidRPr="00425041" w:rsidRDefault="00425041" w:rsidP="000B5938">
            <w:pPr>
              <w:jc w:val="both"/>
              <w:rPr>
                <w:sz w:val="20"/>
              </w:rPr>
            </w:pPr>
          </w:p>
        </w:tc>
        <w:tc>
          <w:tcPr>
            <w:tcW w:w="1412" w:type="dxa"/>
          </w:tcPr>
          <w:p w14:paraId="04ED5D8C" w14:textId="77777777" w:rsidR="00425041" w:rsidRDefault="00425041" w:rsidP="000B5938">
            <w:pPr>
              <w:jc w:val="both"/>
            </w:pPr>
            <w:r>
              <w:t xml:space="preserve">30 </w:t>
            </w:r>
            <w:proofErr w:type="spellStart"/>
            <w:r>
              <w:t>kpl</w:t>
            </w:r>
            <w:proofErr w:type="spellEnd"/>
            <w:r>
              <w:t>.</w:t>
            </w:r>
          </w:p>
        </w:tc>
      </w:tr>
      <w:tr w:rsidR="00425041" w14:paraId="417340CE" w14:textId="77777777" w:rsidTr="00425041">
        <w:tc>
          <w:tcPr>
            <w:tcW w:w="551" w:type="dxa"/>
          </w:tcPr>
          <w:p w14:paraId="748197CD" w14:textId="77777777" w:rsidR="00425041" w:rsidRDefault="00425041" w:rsidP="00425041">
            <w:pPr>
              <w:jc w:val="both"/>
            </w:pPr>
            <w:r>
              <w:t>2.</w:t>
            </w:r>
          </w:p>
        </w:tc>
        <w:tc>
          <w:tcPr>
            <w:tcW w:w="1276" w:type="dxa"/>
          </w:tcPr>
          <w:p w14:paraId="2AA98212" w14:textId="77777777" w:rsidR="00425041" w:rsidRDefault="00425041" w:rsidP="00425041">
            <w:pPr>
              <w:jc w:val="both"/>
            </w:pPr>
            <w:r>
              <w:t xml:space="preserve">Wizytówki </w:t>
            </w:r>
            <w:proofErr w:type="spellStart"/>
            <w:r>
              <w:t>kpl</w:t>
            </w:r>
            <w:proofErr w:type="spellEnd"/>
            <w:r>
              <w:t>. po 300 szt.</w:t>
            </w:r>
          </w:p>
        </w:tc>
        <w:tc>
          <w:tcPr>
            <w:tcW w:w="5103" w:type="dxa"/>
          </w:tcPr>
          <w:p w14:paraId="43EFA3E9" w14:textId="77777777" w:rsidR="00425041" w:rsidRPr="00425041" w:rsidRDefault="00425041" w:rsidP="00425041">
            <w:pPr>
              <w:jc w:val="both"/>
              <w:rPr>
                <w:sz w:val="20"/>
              </w:rPr>
            </w:pPr>
            <w:r w:rsidRPr="00425041">
              <w:rPr>
                <w:sz w:val="20"/>
              </w:rPr>
              <w:t>Format 90x50 mm (+/- 5%),</w:t>
            </w:r>
          </w:p>
          <w:p w14:paraId="5B700466" w14:textId="77777777" w:rsidR="00425041" w:rsidRPr="00425041" w:rsidRDefault="00425041" w:rsidP="00425041">
            <w:pPr>
              <w:jc w:val="both"/>
              <w:rPr>
                <w:sz w:val="20"/>
              </w:rPr>
            </w:pPr>
            <w:r w:rsidRPr="00425041">
              <w:rPr>
                <w:sz w:val="20"/>
              </w:rPr>
              <w:t>Ilość sztuk tej samej treści będzie zgodna z bieżącymi potrzebami Zamawiającego, jedn</w:t>
            </w:r>
            <w:r>
              <w:rPr>
                <w:sz w:val="20"/>
              </w:rPr>
              <w:t>ak nie mniejsza niż komplet po 3</w:t>
            </w:r>
            <w:r w:rsidRPr="00425041">
              <w:rPr>
                <w:sz w:val="20"/>
              </w:rPr>
              <w:t>00 szt. wizytówek w jednorazowym zleceniu,</w:t>
            </w:r>
          </w:p>
          <w:p w14:paraId="7365A653" w14:textId="77777777" w:rsidR="00425041" w:rsidRPr="00425041" w:rsidRDefault="00425041" w:rsidP="00425041">
            <w:pPr>
              <w:jc w:val="both"/>
              <w:rPr>
                <w:sz w:val="20"/>
              </w:rPr>
            </w:pPr>
            <w:r w:rsidRPr="00425041">
              <w:rPr>
                <w:sz w:val="20"/>
              </w:rPr>
              <w:t>Papier kreda mat o gramaturze 350 g/m (+/- 5%),</w:t>
            </w:r>
          </w:p>
          <w:p w14:paraId="1DAAC639" w14:textId="77777777" w:rsidR="00425041" w:rsidRPr="00425041" w:rsidRDefault="00425041" w:rsidP="00425041">
            <w:pPr>
              <w:jc w:val="both"/>
              <w:rPr>
                <w:sz w:val="20"/>
              </w:rPr>
            </w:pPr>
            <w:r w:rsidRPr="00425041">
              <w:rPr>
                <w:sz w:val="20"/>
              </w:rPr>
              <w:t>Folia mat 1+1,</w:t>
            </w:r>
          </w:p>
          <w:p w14:paraId="3B834D27" w14:textId="77777777" w:rsidR="00425041" w:rsidRPr="00425041" w:rsidRDefault="00425041" w:rsidP="00425041">
            <w:pPr>
              <w:jc w:val="both"/>
              <w:rPr>
                <w:sz w:val="20"/>
              </w:rPr>
            </w:pPr>
            <w:r w:rsidRPr="00425041">
              <w:rPr>
                <w:sz w:val="20"/>
              </w:rPr>
              <w:t xml:space="preserve">Zadruk 4+4, w języku polskim i angielskim, </w:t>
            </w:r>
          </w:p>
          <w:p w14:paraId="37339FD8" w14:textId="77777777" w:rsidR="00425041" w:rsidRPr="00425041" w:rsidRDefault="00425041" w:rsidP="00425041">
            <w:pPr>
              <w:jc w:val="both"/>
              <w:rPr>
                <w:sz w:val="20"/>
              </w:rPr>
            </w:pPr>
            <w:r w:rsidRPr="00425041">
              <w:rPr>
                <w:sz w:val="20"/>
              </w:rPr>
              <w:t xml:space="preserve">Cięcie, </w:t>
            </w:r>
          </w:p>
          <w:p w14:paraId="5287F0AB" w14:textId="77777777" w:rsidR="00425041" w:rsidRPr="00425041" w:rsidRDefault="00425041" w:rsidP="00425041">
            <w:pPr>
              <w:jc w:val="both"/>
              <w:rPr>
                <w:sz w:val="20"/>
              </w:rPr>
            </w:pPr>
            <w:r w:rsidRPr="00425041">
              <w:rPr>
                <w:sz w:val="20"/>
              </w:rPr>
              <w:t xml:space="preserve">Paczki z wydrukowanymi wizytówkami muszą być opisane zgodnie z ich zawartością oraz winny być zapakowane </w:t>
            </w:r>
            <w:r>
              <w:rPr>
                <w:sz w:val="20"/>
              </w:rPr>
              <w:br/>
            </w:r>
            <w:r w:rsidRPr="00425041">
              <w:rPr>
                <w:sz w:val="20"/>
              </w:rPr>
              <w:t xml:space="preserve">w pakowy papier lub tekturowe pudełka, </w:t>
            </w:r>
          </w:p>
          <w:p w14:paraId="4428A9BC" w14:textId="77777777" w:rsidR="00425041" w:rsidRPr="00425041" w:rsidRDefault="00425041" w:rsidP="00425041">
            <w:pPr>
              <w:jc w:val="both"/>
              <w:rPr>
                <w:sz w:val="20"/>
              </w:rPr>
            </w:pPr>
            <w:r w:rsidRPr="00425041">
              <w:rPr>
                <w:sz w:val="20"/>
              </w:rPr>
              <w:t xml:space="preserve">Opracowanie projektu graficznego przez Wykonawcę według wytycznych Zamawiającego (przykładowe zdjęcie obok), </w:t>
            </w:r>
          </w:p>
          <w:p w14:paraId="6704746D" w14:textId="77777777" w:rsidR="00425041" w:rsidRPr="00425041" w:rsidRDefault="00425041" w:rsidP="00425041">
            <w:pPr>
              <w:jc w:val="both"/>
              <w:rPr>
                <w:sz w:val="20"/>
              </w:rPr>
            </w:pPr>
            <w:r w:rsidRPr="00425041">
              <w:rPr>
                <w:sz w:val="20"/>
              </w:rPr>
              <w:t xml:space="preserve">Font użyty w projekcie – News </w:t>
            </w:r>
            <w:proofErr w:type="spellStart"/>
            <w:r w:rsidRPr="00425041">
              <w:rPr>
                <w:sz w:val="20"/>
              </w:rPr>
              <w:t>Gothic</w:t>
            </w:r>
            <w:proofErr w:type="spellEnd"/>
            <w:r w:rsidRPr="00425041">
              <w:rPr>
                <w:sz w:val="20"/>
              </w:rPr>
              <w:t xml:space="preserve"> – zapewnia Wykonawca, </w:t>
            </w:r>
          </w:p>
          <w:p w14:paraId="30F35F5A" w14:textId="77777777" w:rsidR="00425041" w:rsidRPr="00425041" w:rsidRDefault="00425041" w:rsidP="00425041">
            <w:pPr>
              <w:jc w:val="both"/>
              <w:rPr>
                <w:sz w:val="20"/>
              </w:rPr>
            </w:pPr>
            <w:r w:rsidRPr="00425041">
              <w:rPr>
                <w:sz w:val="20"/>
              </w:rPr>
              <w:t xml:space="preserve">Projekty graficzne materiałów muszą być zgodne </w:t>
            </w:r>
            <w:r>
              <w:rPr>
                <w:sz w:val="20"/>
              </w:rPr>
              <w:br/>
            </w:r>
            <w:r w:rsidRPr="00425041">
              <w:rPr>
                <w:sz w:val="20"/>
              </w:rPr>
              <w:t xml:space="preserve">z Systemem Identyfikacji Wizualnej marki Województwo Podlaskie, </w:t>
            </w:r>
          </w:p>
          <w:p w14:paraId="039DCCCD" w14:textId="77777777" w:rsidR="00425041" w:rsidRPr="00425041" w:rsidRDefault="00425041" w:rsidP="00425041">
            <w:pPr>
              <w:jc w:val="both"/>
              <w:rPr>
                <w:sz w:val="20"/>
              </w:rPr>
            </w:pPr>
            <w:r w:rsidRPr="00425041">
              <w:rPr>
                <w:sz w:val="20"/>
              </w:rPr>
              <w:t>Zamawiający zastrzega możliwość użycia logotypów i treści w różnych kombinacjach, w ramach możliwości technicznych wykonania oznakowania.</w:t>
            </w:r>
          </w:p>
          <w:p w14:paraId="57C6846D" w14:textId="77777777" w:rsidR="00425041" w:rsidRDefault="00425041" w:rsidP="00425041">
            <w:pPr>
              <w:jc w:val="both"/>
            </w:pPr>
          </w:p>
        </w:tc>
        <w:tc>
          <w:tcPr>
            <w:tcW w:w="1412" w:type="dxa"/>
          </w:tcPr>
          <w:p w14:paraId="75D32D06" w14:textId="77777777" w:rsidR="00425041" w:rsidRDefault="00425041" w:rsidP="00425041">
            <w:pPr>
              <w:jc w:val="both"/>
            </w:pPr>
            <w:r>
              <w:t xml:space="preserve">30 </w:t>
            </w:r>
            <w:proofErr w:type="spellStart"/>
            <w:r>
              <w:t>kpl</w:t>
            </w:r>
            <w:proofErr w:type="spellEnd"/>
            <w:r>
              <w:t>.</w:t>
            </w:r>
          </w:p>
        </w:tc>
      </w:tr>
    </w:tbl>
    <w:p w14:paraId="7D8A01F6" w14:textId="77777777" w:rsidR="00425041" w:rsidRDefault="00425041" w:rsidP="000B5938">
      <w:pPr>
        <w:ind w:left="720"/>
        <w:jc w:val="both"/>
      </w:pPr>
    </w:p>
    <w:p w14:paraId="327A467C" w14:textId="77777777" w:rsidR="00425041" w:rsidRPr="005E1D9B" w:rsidRDefault="00425041" w:rsidP="00425041">
      <w:pPr>
        <w:pStyle w:val="Akapitzlist"/>
        <w:numPr>
          <w:ilvl w:val="0"/>
          <w:numId w:val="2"/>
        </w:numPr>
        <w:jc w:val="both"/>
        <w:rPr>
          <w:b/>
        </w:rPr>
      </w:pPr>
      <w:r w:rsidRPr="005E1D9B">
        <w:rPr>
          <w:b/>
        </w:rPr>
        <w:t>Zamawiający wymaga zatrudnienia na podstawie umowy o pracę przez Wykonawcę lub Podwykonawcę osób wykonujących wskazane poniżej czynności w trakcie realizacji zamówienia:</w:t>
      </w:r>
    </w:p>
    <w:p w14:paraId="17EED04D" w14:textId="77777777" w:rsidR="00425041" w:rsidRDefault="00425041" w:rsidP="00425041">
      <w:pPr>
        <w:pStyle w:val="Akapitzlist"/>
        <w:numPr>
          <w:ilvl w:val="0"/>
          <w:numId w:val="4"/>
        </w:numPr>
        <w:jc w:val="both"/>
      </w:pPr>
      <w:r>
        <w:t xml:space="preserve">Koordynowanie czynności związanych z realizacją zamówienia, </w:t>
      </w:r>
    </w:p>
    <w:p w14:paraId="3FB9D7DD" w14:textId="77777777" w:rsidR="00425041" w:rsidRDefault="00425041" w:rsidP="00425041">
      <w:pPr>
        <w:pStyle w:val="Akapitzlist"/>
        <w:numPr>
          <w:ilvl w:val="0"/>
          <w:numId w:val="4"/>
        </w:numPr>
        <w:jc w:val="both"/>
      </w:pPr>
      <w:r>
        <w:t>Opracowanie graficzne, skład i przygotowanie do druku projektów,</w:t>
      </w:r>
    </w:p>
    <w:p w14:paraId="579B1479" w14:textId="77777777" w:rsidR="00425041" w:rsidRDefault="00425041" w:rsidP="00425041">
      <w:pPr>
        <w:pStyle w:val="Akapitzlist"/>
        <w:numPr>
          <w:ilvl w:val="0"/>
          <w:numId w:val="4"/>
        </w:numPr>
        <w:jc w:val="both"/>
      </w:pPr>
      <w:r>
        <w:lastRenderedPageBreak/>
        <w:t>Druk i oprawa materiałów drukowanych, reklamowych, informacyjno-promocyjnych (obejmuje również obsługę urządzeń),</w:t>
      </w:r>
    </w:p>
    <w:p w14:paraId="736D41F7" w14:textId="77777777" w:rsidR="00425041" w:rsidRDefault="00425041" w:rsidP="00425041">
      <w:pPr>
        <w:pStyle w:val="Akapitzlist"/>
        <w:numPr>
          <w:ilvl w:val="0"/>
          <w:numId w:val="4"/>
        </w:numPr>
        <w:jc w:val="both"/>
      </w:pPr>
      <w:r>
        <w:t xml:space="preserve">Znakowanie materiałów informacyjno-promocyjnych, </w:t>
      </w:r>
    </w:p>
    <w:p w14:paraId="4188A308" w14:textId="77777777" w:rsidR="00425041" w:rsidRDefault="00425041" w:rsidP="00425041">
      <w:pPr>
        <w:pStyle w:val="Akapitzlist"/>
        <w:numPr>
          <w:ilvl w:val="0"/>
          <w:numId w:val="4"/>
        </w:numPr>
        <w:jc w:val="both"/>
      </w:pPr>
      <w:r>
        <w:t>Szta</w:t>
      </w:r>
      <w:r w:rsidR="00427323">
        <w:t>n</w:t>
      </w:r>
      <w:r>
        <w:t xml:space="preserve">cowanie materiałów </w:t>
      </w:r>
      <w:r w:rsidR="00427323">
        <w:t>drukowanych,</w:t>
      </w:r>
    </w:p>
    <w:p w14:paraId="31E33EF3" w14:textId="77777777" w:rsidR="00427323" w:rsidRDefault="00427323" w:rsidP="00425041">
      <w:pPr>
        <w:pStyle w:val="Akapitzlist"/>
        <w:numPr>
          <w:ilvl w:val="0"/>
          <w:numId w:val="4"/>
        </w:numPr>
        <w:jc w:val="both"/>
      </w:pPr>
      <w:r>
        <w:t xml:space="preserve">Składanie, pakowanie materiałów drukowanych, reklamowych, informacyjno-promocyjnych, </w:t>
      </w:r>
    </w:p>
    <w:p w14:paraId="75F2D055" w14:textId="77777777" w:rsidR="00427323" w:rsidRDefault="00427323" w:rsidP="00425041">
      <w:pPr>
        <w:pStyle w:val="Akapitzlist"/>
        <w:numPr>
          <w:ilvl w:val="0"/>
          <w:numId w:val="4"/>
        </w:numPr>
        <w:jc w:val="both"/>
      </w:pPr>
      <w:r>
        <w:t>Dostawa i rozładunek materiałów drukowanych, reklamowych, informacyjno-promocyjnych,</w:t>
      </w:r>
    </w:p>
    <w:p w14:paraId="7F2F47D5" w14:textId="77777777" w:rsidR="000F667F" w:rsidRPr="005E1D9B" w:rsidRDefault="000F667F" w:rsidP="000F667F">
      <w:pPr>
        <w:pStyle w:val="Akapitzlist"/>
        <w:numPr>
          <w:ilvl w:val="0"/>
          <w:numId w:val="2"/>
        </w:numPr>
        <w:jc w:val="both"/>
        <w:rPr>
          <w:b/>
        </w:rPr>
      </w:pPr>
      <w:r w:rsidRPr="005E1D9B">
        <w:rPr>
          <w:b/>
        </w:rPr>
        <w:t>W trakcie realizacji zamówienia Zamawiający uprawniony jest do wykonywania czynności kontrolnych wobec Wykonawcy odnośnie spełnienia przez Wykonawcę lub Podwykonawcę wymogu zatrudnienia na podstawie umowy o pracę osób wy</w:t>
      </w:r>
      <w:r w:rsidR="00CD1292">
        <w:rPr>
          <w:b/>
        </w:rPr>
        <w:t>konujących wskazane w punkcie 10</w:t>
      </w:r>
      <w:r w:rsidRPr="005E1D9B">
        <w:rPr>
          <w:b/>
        </w:rPr>
        <w:t xml:space="preserve"> czynności. Zamawiający upr</w:t>
      </w:r>
      <w:r w:rsidR="005E1D9B" w:rsidRPr="005E1D9B">
        <w:rPr>
          <w:b/>
        </w:rPr>
        <w:t>awniony jest w szczególności do:</w:t>
      </w:r>
    </w:p>
    <w:p w14:paraId="53E3B96D" w14:textId="77777777" w:rsidR="005E1D9B" w:rsidRDefault="005E1D9B" w:rsidP="005E1D9B">
      <w:pPr>
        <w:pStyle w:val="Akapitzlist"/>
        <w:numPr>
          <w:ilvl w:val="0"/>
          <w:numId w:val="6"/>
        </w:numPr>
        <w:jc w:val="both"/>
      </w:pPr>
      <w:r>
        <w:t>Żądania oświadczeń i dokumentów w zakresie potwierdzenia spełnienia stawianych wymogów i dokonywania oceny ich spełnienia,</w:t>
      </w:r>
    </w:p>
    <w:p w14:paraId="624D7EF6" w14:textId="77777777" w:rsidR="005E1D9B" w:rsidRDefault="005E1D9B" w:rsidP="005E1D9B">
      <w:pPr>
        <w:pStyle w:val="Akapitzlist"/>
        <w:numPr>
          <w:ilvl w:val="0"/>
          <w:numId w:val="6"/>
        </w:numPr>
        <w:jc w:val="both"/>
      </w:pPr>
      <w:r>
        <w:t xml:space="preserve">Żądania wyjaśnień w przypadku wątpliwości w zakresie potwierdzenia spełnienia stawianych wymogów, </w:t>
      </w:r>
    </w:p>
    <w:p w14:paraId="520C8094" w14:textId="77777777" w:rsidR="005E1D9B" w:rsidRDefault="005E1D9B" w:rsidP="005E1D9B">
      <w:pPr>
        <w:pStyle w:val="Akapitzlist"/>
        <w:numPr>
          <w:ilvl w:val="0"/>
          <w:numId w:val="6"/>
        </w:numPr>
        <w:jc w:val="both"/>
      </w:pPr>
      <w:r>
        <w:t>Przeprowadzenia kontroli na miejscu wykonywania czynności wskazanych we pkt. 10.</w:t>
      </w:r>
    </w:p>
    <w:p w14:paraId="44AD861B" w14:textId="77777777" w:rsidR="005E1D9B" w:rsidRDefault="00427323" w:rsidP="005E1D9B">
      <w:pPr>
        <w:pStyle w:val="Akapitzlist"/>
        <w:numPr>
          <w:ilvl w:val="0"/>
          <w:numId w:val="2"/>
        </w:numPr>
        <w:jc w:val="both"/>
        <w:rPr>
          <w:b/>
        </w:rPr>
      </w:pPr>
      <w:r w:rsidRPr="005E1D9B">
        <w:rPr>
          <w:b/>
        </w:rPr>
        <w:t xml:space="preserve">W trakcie </w:t>
      </w:r>
      <w:r w:rsidR="00B9073A" w:rsidRPr="005E1D9B">
        <w:rPr>
          <w:b/>
        </w:rPr>
        <w:t xml:space="preserve">realizacji zamówienia na każde wezwanie Zamawiającego w wyznaczonym w tym wezwaniu terminie wykonawca przedłoży zamawiającemu wskazane poniżej dowody w celu potwierdzenia spełnienia wymogu zatrudnienia na podstawie </w:t>
      </w:r>
      <w:r w:rsidR="000F667F" w:rsidRPr="005E1D9B">
        <w:rPr>
          <w:b/>
        </w:rPr>
        <w:t xml:space="preserve">umowy o pracę przez Wykonawcę lub Podwykonawcę osób wykonujących wskazane w punkcie 10 czynności  </w:t>
      </w:r>
      <w:r w:rsidR="00112A40">
        <w:rPr>
          <w:b/>
        </w:rPr>
        <w:br/>
      </w:r>
      <w:r w:rsidR="000F667F" w:rsidRPr="005E1D9B">
        <w:rPr>
          <w:b/>
        </w:rPr>
        <w:t xml:space="preserve">w trakcie realizacji zamówienia: </w:t>
      </w:r>
    </w:p>
    <w:p w14:paraId="4FFE9991" w14:textId="77777777" w:rsidR="005E1D9B" w:rsidRPr="00112A40" w:rsidRDefault="005E1D9B" w:rsidP="005E1D9B">
      <w:pPr>
        <w:pStyle w:val="Akapitzlist"/>
        <w:numPr>
          <w:ilvl w:val="0"/>
          <w:numId w:val="8"/>
        </w:numPr>
        <w:jc w:val="both"/>
        <w:rPr>
          <w:b/>
        </w:rPr>
      </w:pPr>
      <w:r>
        <w:t xml:space="preserve">Oświadczenie Wykonawcy lub Podwykonawcy o zatrudnieniu na podstawie umowy o pracę osób wykonujących czynności, których dotyczy wezwanie zamawiającego. Oświadczenie to powinno zawierać w szczególności: dokładne określenie podmiotu składającego oświadczenie, datę złożenia oświadczeni, wskazanie, że objęte wezwaniem czynności wykonują osoby zatrudnione na podstawie umowy o pracę </w:t>
      </w:r>
      <w:r w:rsidR="00112A40">
        <w:t xml:space="preserve">wraz ze wskazaniem liczby tych osób, imion i nazwisk tych osób, rodzaju umowy o pracę </w:t>
      </w:r>
      <w:r>
        <w:t xml:space="preserve">i wymiaru </w:t>
      </w:r>
      <w:r w:rsidR="00112A40">
        <w:t>etatu oraz podpis osoby uprawnionej do złożenia oświadczenia w imieniu Wykonawcy lub Podwykonawcy;</w:t>
      </w:r>
    </w:p>
    <w:p w14:paraId="75562EC2" w14:textId="77777777" w:rsidR="00112A40" w:rsidRPr="00DF57F8" w:rsidRDefault="00112A40" w:rsidP="00112A40">
      <w:pPr>
        <w:pStyle w:val="Akapitzlist"/>
        <w:numPr>
          <w:ilvl w:val="0"/>
          <w:numId w:val="8"/>
        </w:numPr>
        <w:jc w:val="both"/>
        <w:rPr>
          <w:b/>
        </w:rPr>
      </w:pPr>
      <w:r>
        <w:t xml:space="preserve">inne dokumenty poświadczające fakt zatrudnienia pracowników wykonujących czynności, o których mowa w pkt 10 na podstawie umowy o pracę (np. kopia umów o pracę, kopia dokumentów poświadczających zgłoszenie pracownika do ubezpieczenia społecznego, zaświadczenie z ZUS potwierdzające </w:t>
      </w:r>
      <w:r w:rsidR="0092667A">
        <w:t xml:space="preserve">opłacenie składek); dokumenty te powinny zostać zanonimizowane w sposób </w:t>
      </w:r>
      <w:r w:rsidR="00DF57F8">
        <w:t>zapewniający ochronę danych osobowych pracowników, zgodnie z przepisami ustawy z dnia 29 sierpnia 1997 r</w:t>
      </w:r>
      <w:r w:rsidR="00166F6F">
        <w:t>. o ochronie danych osobowych (</w:t>
      </w:r>
      <w:r w:rsidR="00DF57F8">
        <w:t xml:space="preserve">tj. </w:t>
      </w:r>
      <w:r w:rsidR="00166F6F">
        <w:br/>
      </w:r>
      <w:r w:rsidR="00DF57F8">
        <w:t xml:space="preserve">w szczególności bez adresów, nr PESEL pracowników). Imię i nazwisko pracownika nie podlega </w:t>
      </w:r>
      <w:proofErr w:type="spellStart"/>
      <w:r w:rsidR="00DF57F8">
        <w:t>anonimizacji</w:t>
      </w:r>
      <w:proofErr w:type="spellEnd"/>
      <w:r w:rsidR="00DF57F8">
        <w:t xml:space="preserve">. Informacje takie jak: data zawarcia umowy, rodzaj umowy o pracę </w:t>
      </w:r>
      <w:r w:rsidR="00166F6F">
        <w:br/>
      </w:r>
      <w:r w:rsidR="00DF57F8">
        <w:t>i wymiar etatu powinny być możliwe do zidentyfikowania.</w:t>
      </w:r>
    </w:p>
    <w:p w14:paraId="064CB593" w14:textId="77777777" w:rsidR="00DF57F8" w:rsidRPr="00E502EE" w:rsidRDefault="00DF57F8" w:rsidP="00DF57F8">
      <w:pPr>
        <w:pStyle w:val="Akapitzlist"/>
        <w:numPr>
          <w:ilvl w:val="0"/>
          <w:numId w:val="2"/>
        </w:numPr>
        <w:jc w:val="both"/>
        <w:rPr>
          <w:b/>
        </w:rPr>
      </w:pPr>
      <w:r>
        <w:t xml:space="preserve">Z tytułu niespełnienia przez Wykonawcę lub Podwykonawcę wymogu zatrudnienia na podstawie umowy o pracę osób wykonujących wskazane w punkcie 10 czynności Zamawiający przewiduje sankcje w postaci obowiązku zapłaty przez Wykonawcę kary umownej w wysokości określonej w umowie. Niezłożenie przez Wykonawcę w wyznaczonym przez Zamawiającego terminie żądanych przez Zamawiającego dowodów w celu potwierdzenia spełnienia przez Wykonawcę lub Podwykonawcę wymogu zatrudnienia </w:t>
      </w:r>
      <w:r w:rsidR="00E502EE">
        <w:t>na podstawie umowy o pracę traktowane będzie jako niespełnienie przez Wykonawcę lub Podwykonawcę wymogu zatrudnienia na podstawie umowy o pracę osób wy</w:t>
      </w:r>
      <w:r w:rsidR="00CD1292">
        <w:t>konujących wskazane w punkcie 10</w:t>
      </w:r>
      <w:r w:rsidR="00E502EE">
        <w:t xml:space="preserve"> czynności.</w:t>
      </w:r>
    </w:p>
    <w:p w14:paraId="47DE8DDC" w14:textId="77777777" w:rsidR="00E502EE" w:rsidRPr="00E502EE" w:rsidRDefault="00E502EE" w:rsidP="00DF57F8">
      <w:pPr>
        <w:pStyle w:val="Akapitzlist"/>
        <w:numPr>
          <w:ilvl w:val="0"/>
          <w:numId w:val="2"/>
        </w:numPr>
        <w:jc w:val="both"/>
        <w:rPr>
          <w:b/>
        </w:rPr>
      </w:pPr>
      <w:r>
        <w:lastRenderedPageBreak/>
        <w:t>W przypadku uzasadnionych wątpliwości co do przestrzegania prawa pracy przez Wykonawcę lub Podwykonawcę, Zamawiający może zwrócić się o przeprowadzenie kontroli przez Państwową Inspekcję Pracy.</w:t>
      </w:r>
    </w:p>
    <w:p w14:paraId="3FF5195F" w14:textId="77777777" w:rsidR="00E502EE" w:rsidRPr="00E502EE" w:rsidRDefault="00E502EE" w:rsidP="00DF57F8">
      <w:pPr>
        <w:pStyle w:val="Akapitzlist"/>
        <w:numPr>
          <w:ilvl w:val="0"/>
          <w:numId w:val="2"/>
        </w:numPr>
        <w:jc w:val="both"/>
        <w:rPr>
          <w:b/>
        </w:rPr>
      </w:pPr>
      <w:r>
        <w:t>Ustalenie wymiaru czasu pracy oraz liczby osób Zamawiający pozostawia w gestii Wykonawcą.</w:t>
      </w:r>
    </w:p>
    <w:p w14:paraId="38DB334B" w14:textId="77777777" w:rsidR="00E502EE" w:rsidRPr="00E502EE" w:rsidRDefault="00E502EE" w:rsidP="00DF57F8">
      <w:pPr>
        <w:pStyle w:val="Akapitzlist"/>
        <w:numPr>
          <w:ilvl w:val="0"/>
          <w:numId w:val="2"/>
        </w:numPr>
        <w:jc w:val="both"/>
        <w:rPr>
          <w:b/>
        </w:rPr>
      </w:pPr>
      <w:r>
        <w:t>Jeżeli Wykonawca oświadczy, że czynności związane z realizacją będzie wykonywał samodzielnie, Zamawiający uzna to za spełnienie warunku zatrudnienia na umowę o pracę osób wykonujących czynności związane z realizacją zamówienia.</w:t>
      </w:r>
    </w:p>
    <w:p w14:paraId="4C4B9FA8" w14:textId="77777777" w:rsidR="00E502EE" w:rsidRPr="00166F6F" w:rsidRDefault="00E502EE" w:rsidP="00DF57F8">
      <w:pPr>
        <w:pStyle w:val="Akapitzlist"/>
        <w:numPr>
          <w:ilvl w:val="0"/>
          <w:numId w:val="2"/>
        </w:numPr>
        <w:jc w:val="both"/>
        <w:rPr>
          <w:b/>
        </w:rPr>
      </w:pPr>
      <w:r>
        <w:t>Zdjęcia poglądowe:</w:t>
      </w:r>
    </w:p>
    <w:p w14:paraId="0C38E0F4" w14:textId="77777777" w:rsidR="00166F6F" w:rsidRDefault="00166F6F" w:rsidP="00166F6F">
      <w:pPr>
        <w:pStyle w:val="Akapitzlist"/>
        <w:ind w:left="644"/>
        <w:jc w:val="both"/>
        <w:rPr>
          <w:b/>
        </w:rPr>
      </w:pPr>
    </w:p>
    <w:p w14:paraId="7D1A99D9" w14:textId="77777777" w:rsidR="00166F6F" w:rsidRDefault="00166F6F" w:rsidP="00166F6F">
      <w:pPr>
        <w:pStyle w:val="Akapitzlist"/>
        <w:ind w:left="644"/>
        <w:jc w:val="both"/>
        <w:rPr>
          <w:b/>
        </w:rPr>
      </w:pPr>
    </w:p>
    <w:p w14:paraId="008D164B" w14:textId="77777777" w:rsidR="00166F6F" w:rsidRPr="00DF57F8" w:rsidRDefault="00166F6F" w:rsidP="00166F6F">
      <w:pPr>
        <w:pStyle w:val="Akapitzlist"/>
        <w:ind w:left="644"/>
        <w:rPr>
          <w:b/>
        </w:rPr>
      </w:pPr>
      <w:r>
        <w:rPr>
          <w:noProof/>
          <w:lang w:eastAsia="pl-PL"/>
        </w:rPr>
        <w:drawing>
          <wp:inline distT="0" distB="0" distL="0" distR="0" wp14:anchorId="3F9CE37C" wp14:editId="00CFD448">
            <wp:extent cx="2152650" cy="1249359"/>
            <wp:effectExtent l="0" t="0" r="0" b="8255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7232" cy="1257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66F6F">
        <w:rPr>
          <w:noProof/>
          <w:lang w:eastAsia="pl-PL"/>
        </w:rPr>
        <w:t xml:space="preserve"> </w:t>
      </w:r>
      <w:r>
        <w:rPr>
          <w:noProof/>
          <w:lang w:eastAsia="pl-PL"/>
        </w:rPr>
        <w:drawing>
          <wp:inline distT="0" distB="0" distL="0" distR="0" wp14:anchorId="400F90FE" wp14:editId="303A3B04">
            <wp:extent cx="2377536" cy="1181100"/>
            <wp:effectExtent l="0" t="0" r="3810" b="0"/>
            <wp:docPr id="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2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7247" cy="1190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66F6F" w:rsidRPr="00DF57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2E82F" w14:textId="77777777" w:rsidR="00BE693B" w:rsidRDefault="00BE693B" w:rsidP="00F03D82">
      <w:pPr>
        <w:spacing w:after="0" w:line="240" w:lineRule="auto"/>
      </w:pPr>
      <w:r>
        <w:separator/>
      </w:r>
    </w:p>
  </w:endnote>
  <w:endnote w:type="continuationSeparator" w:id="0">
    <w:p w14:paraId="0E48D7A6" w14:textId="77777777" w:rsidR="00BE693B" w:rsidRDefault="00BE693B" w:rsidP="00F03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6C61E" w14:textId="77777777" w:rsidR="00BE693B" w:rsidRDefault="00BE693B" w:rsidP="00F03D82">
      <w:pPr>
        <w:spacing w:after="0" w:line="240" w:lineRule="auto"/>
      </w:pPr>
      <w:r>
        <w:separator/>
      </w:r>
    </w:p>
  </w:footnote>
  <w:footnote w:type="continuationSeparator" w:id="0">
    <w:p w14:paraId="164711E0" w14:textId="77777777" w:rsidR="00BE693B" w:rsidRDefault="00BE693B" w:rsidP="00F03D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139CA"/>
    <w:multiLevelType w:val="hybridMultilevel"/>
    <w:tmpl w:val="8BAE02D0"/>
    <w:lvl w:ilvl="0" w:tplc="0D74631C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6B015BA"/>
    <w:multiLevelType w:val="hybridMultilevel"/>
    <w:tmpl w:val="79E266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FD65D9"/>
    <w:multiLevelType w:val="hybridMultilevel"/>
    <w:tmpl w:val="064E5E26"/>
    <w:lvl w:ilvl="0" w:tplc="A2B8FCBA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30380B74"/>
    <w:multiLevelType w:val="hybridMultilevel"/>
    <w:tmpl w:val="E53A6FBE"/>
    <w:lvl w:ilvl="0" w:tplc="C164A49E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42353CA4"/>
    <w:multiLevelType w:val="hybridMultilevel"/>
    <w:tmpl w:val="9A681744"/>
    <w:lvl w:ilvl="0" w:tplc="06A2D73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FF785F"/>
    <w:multiLevelType w:val="hybridMultilevel"/>
    <w:tmpl w:val="59E40B8E"/>
    <w:lvl w:ilvl="0" w:tplc="4B428F3C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50326549"/>
    <w:multiLevelType w:val="hybridMultilevel"/>
    <w:tmpl w:val="403E175A"/>
    <w:lvl w:ilvl="0" w:tplc="D4AA1B30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6EE51174"/>
    <w:multiLevelType w:val="hybridMultilevel"/>
    <w:tmpl w:val="560204DC"/>
    <w:lvl w:ilvl="0" w:tplc="68FE54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22112700">
    <w:abstractNumId w:val="1"/>
  </w:num>
  <w:num w:numId="2" w16cid:durableId="128743068">
    <w:abstractNumId w:val="4"/>
  </w:num>
  <w:num w:numId="3" w16cid:durableId="1084572704">
    <w:abstractNumId w:val="7"/>
  </w:num>
  <w:num w:numId="4" w16cid:durableId="812019465">
    <w:abstractNumId w:val="5"/>
  </w:num>
  <w:num w:numId="5" w16cid:durableId="188953371">
    <w:abstractNumId w:val="3"/>
  </w:num>
  <w:num w:numId="6" w16cid:durableId="198594619">
    <w:abstractNumId w:val="0"/>
  </w:num>
  <w:num w:numId="7" w16cid:durableId="468590571">
    <w:abstractNumId w:val="2"/>
  </w:num>
  <w:num w:numId="8" w16cid:durableId="12042519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D82"/>
    <w:rsid w:val="00000E9C"/>
    <w:rsid w:val="000B5938"/>
    <w:rsid w:val="000F667F"/>
    <w:rsid w:val="00112A40"/>
    <w:rsid w:val="00166F6F"/>
    <w:rsid w:val="001916B4"/>
    <w:rsid w:val="001E76A2"/>
    <w:rsid w:val="00403C75"/>
    <w:rsid w:val="00425041"/>
    <w:rsid w:val="00427323"/>
    <w:rsid w:val="00447678"/>
    <w:rsid w:val="004B784F"/>
    <w:rsid w:val="005E1D9B"/>
    <w:rsid w:val="00714D9E"/>
    <w:rsid w:val="0092667A"/>
    <w:rsid w:val="00964267"/>
    <w:rsid w:val="009B4B02"/>
    <w:rsid w:val="009C034E"/>
    <w:rsid w:val="00B9073A"/>
    <w:rsid w:val="00BD52D3"/>
    <w:rsid w:val="00BE693B"/>
    <w:rsid w:val="00C96395"/>
    <w:rsid w:val="00CD1292"/>
    <w:rsid w:val="00CD380C"/>
    <w:rsid w:val="00DF3ECE"/>
    <w:rsid w:val="00DF57F8"/>
    <w:rsid w:val="00E502EE"/>
    <w:rsid w:val="00F001BD"/>
    <w:rsid w:val="00F03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24106"/>
  <w15:chartTrackingRefBased/>
  <w15:docId w15:val="{CCA78165-2359-4CFC-BA65-9640E2529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03D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3D82"/>
  </w:style>
  <w:style w:type="paragraph" w:styleId="Stopka">
    <w:name w:val="footer"/>
    <w:basedOn w:val="Normalny"/>
    <w:link w:val="StopkaZnak"/>
    <w:uiPriority w:val="99"/>
    <w:unhideWhenUsed/>
    <w:rsid w:val="00F03D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3D82"/>
  </w:style>
  <w:style w:type="paragraph" w:styleId="Akapitzlist">
    <w:name w:val="List Paragraph"/>
    <w:basedOn w:val="Normalny"/>
    <w:uiPriority w:val="34"/>
    <w:qFormat/>
    <w:rsid w:val="00403C75"/>
    <w:pPr>
      <w:ind w:left="720"/>
      <w:contextualSpacing/>
    </w:pPr>
  </w:style>
  <w:style w:type="table" w:styleId="Tabela-Siatka">
    <w:name w:val="Table Grid"/>
    <w:basedOn w:val="Standardowy"/>
    <w:uiPriority w:val="39"/>
    <w:rsid w:val="004250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4</Pages>
  <Words>1198</Words>
  <Characters>7191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Januć Dominika</dc:creator>
  <cp:keywords/>
  <dc:description/>
  <cp:lastModifiedBy>Hajduczenia Zbigniew</cp:lastModifiedBy>
  <cp:revision>8</cp:revision>
  <dcterms:created xsi:type="dcterms:W3CDTF">2022-03-15T13:50:00Z</dcterms:created>
  <dcterms:modified xsi:type="dcterms:W3CDTF">2022-04-22T11:56:00Z</dcterms:modified>
</cp:coreProperties>
</file>