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E60107">
      <w:pPr>
        <w:pStyle w:val="Nagwek"/>
        <w:spacing w:line="312" w:lineRule="auto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E60107">
      <w:pPr>
        <w:widowControl w:val="0"/>
        <w:suppressAutoHyphens/>
        <w:spacing w:line="312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E60107">
      <w:pPr>
        <w:widowControl w:val="0"/>
        <w:suppressAutoHyphens/>
        <w:spacing w:line="312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1E5E806D" w14:textId="77777777" w:rsidR="00102266" w:rsidRPr="00102266" w:rsidRDefault="00102266" w:rsidP="00E60107">
      <w:pPr>
        <w:spacing w:line="312" w:lineRule="auto"/>
        <w:ind w:left="5670" w:firstLine="6521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2A718E2C" w14:textId="77777777" w:rsidR="00102266" w:rsidRPr="00102266" w:rsidRDefault="00102266" w:rsidP="00E60107">
      <w:pPr>
        <w:spacing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02266"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6167E6C7" w14:textId="77777777" w:rsidR="00102266" w:rsidRPr="00102266" w:rsidRDefault="00102266" w:rsidP="00E60107">
      <w:pPr>
        <w:spacing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02266"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6A0D545B" w14:textId="77777777" w:rsidR="00102266" w:rsidRPr="00102266" w:rsidRDefault="00102266" w:rsidP="00E60107">
      <w:pPr>
        <w:spacing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02266"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1C6A0EC3" w14:textId="77777777" w:rsidR="00102266" w:rsidRPr="00102266" w:rsidRDefault="00102266" w:rsidP="00E60107">
      <w:pPr>
        <w:spacing w:line="312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102266"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2BC5114E" w14:textId="77777777" w:rsidR="00102266" w:rsidRPr="00102266" w:rsidRDefault="00102266" w:rsidP="00E60107">
      <w:pPr>
        <w:spacing w:line="312" w:lineRule="auto"/>
        <w:ind w:left="5670"/>
        <w:rPr>
          <w:rFonts w:asciiTheme="majorHAnsi" w:hAnsiTheme="majorHAnsi" w:cstheme="majorHAnsi"/>
          <w:b/>
          <w:bCs/>
          <w:sz w:val="20"/>
          <w:szCs w:val="20"/>
        </w:rPr>
      </w:pPr>
      <w:r w:rsidRPr="00102266"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</w:p>
    <w:p w14:paraId="5CAF97F8" w14:textId="77777777" w:rsidR="00A351F8" w:rsidRPr="006C6977" w:rsidRDefault="00A351F8" w:rsidP="00E60107">
      <w:pPr>
        <w:spacing w:line="312" w:lineRule="auto"/>
        <w:rPr>
          <w:rFonts w:asciiTheme="majorHAnsi" w:eastAsia="Times New Roman" w:hAnsiTheme="majorHAnsi" w:cstheme="majorHAnsi"/>
          <w:lang w:eastAsia="pl-PL"/>
        </w:rPr>
      </w:pPr>
    </w:p>
    <w:p w14:paraId="3D8C5C70" w14:textId="77777777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b/>
          <w:sz w:val="20"/>
          <w:szCs w:val="20"/>
        </w:rPr>
      </w:pPr>
      <w:bookmarkStart w:id="0" w:name="_Hlk83814355"/>
    </w:p>
    <w:p w14:paraId="4CC2FDD1" w14:textId="77777777" w:rsidR="006C6977" w:rsidRPr="006C6977" w:rsidRDefault="006C6977" w:rsidP="00E60107">
      <w:pPr>
        <w:spacing w:after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E60107">
      <w:pPr>
        <w:spacing w:before="120" w:line="312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E60107">
      <w:pPr>
        <w:spacing w:before="240" w:line="312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2"/>
    </w:p>
    <w:p w14:paraId="47BBF6E3" w14:textId="07B917BC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0277DB">
        <w:rPr>
          <w:rFonts w:asciiTheme="majorHAnsi" w:hAnsiTheme="majorHAnsi" w:cstheme="majorHAnsi"/>
          <w:sz w:val="21"/>
          <w:szCs w:val="21"/>
        </w:rPr>
        <w:t xml:space="preserve">ust. 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E60107">
        <w:rPr>
          <w:rFonts w:asciiTheme="majorHAnsi" w:hAnsiTheme="majorHAnsi" w:cstheme="majorHAnsi"/>
          <w:sz w:val="21"/>
          <w:szCs w:val="21"/>
          <w:highlight w:val="lightGray"/>
        </w:rPr>
        <w:t>………………</w:t>
      </w:r>
      <w:r w:rsidR="00102266">
        <w:rPr>
          <w:rFonts w:asciiTheme="majorHAnsi" w:hAnsiTheme="majorHAnsi" w:cstheme="majorHAnsi"/>
          <w:sz w:val="21"/>
          <w:szCs w:val="21"/>
          <w:highlight w:val="lightGray"/>
        </w:rPr>
        <w:t>…</w:t>
      </w:r>
      <w:r w:rsidR="00DD64E8">
        <w:rPr>
          <w:rFonts w:asciiTheme="majorHAnsi" w:hAnsiTheme="majorHAnsi" w:cstheme="majorHAnsi"/>
          <w:sz w:val="21"/>
          <w:szCs w:val="21"/>
          <w:highlight w:val="lightGray"/>
        </w:rPr>
        <w:t>………………………………………………….</w:t>
      </w:r>
      <w:r w:rsidR="00102266" w:rsidRPr="00102266">
        <w:rPr>
          <w:rFonts w:asciiTheme="majorHAnsi" w:hAnsiTheme="majorHAnsi" w:cstheme="majorHAnsi"/>
          <w:sz w:val="21"/>
          <w:szCs w:val="21"/>
          <w:highlight w:val="lightGray"/>
        </w:rPr>
        <w:t>………………………..</w:t>
      </w:r>
      <w:r w:rsidR="00102266">
        <w:rPr>
          <w:rFonts w:asciiTheme="majorHAnsi" w:hAnsiTheme="majorHAnsi" w:cstheme="majorHAnsi"/>
          <w:sz w:val="21"/>
          <w:szCs w:val="21"/>
        </w:rPr>
        <w:t>(podać jednostkę redakcyjną)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</w:t>
      </w:r>
      <w:r w:rsidRPr="006C6977">
        <w:rPr>
          <w:rFonts w:asciiTheme="majorHAnsi" w:hAnsiTheme="majorHAnsi" w:cstheme="majorHAnsi"/>
          <w:i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3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4808D263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E60107">
      <w:pPr>
        <w:spacing w:after="120" w:line="312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5102BBCF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="00E77646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E60107">
      <w:pPr>
        <w:spacing w:line="312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530E2F1B" w14:textId="70EBCB6A" w:rsidR="006C6977" w:rsidRPr="006C6977" w:rsidRDefault="006C6977" w:rsidP="00E60107">
      <w:pPr>
        <w:spacing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E60107">
      <w:pPr>
        <w:spacing w:after="120" w:line="312" w:lineRule="auto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E60107">
      <w:pPr>
        <w:spacing w:line="312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973D" w14:textId="77777777" w:rsidR="000A1B5E" w:rsidRDefault="000A1B5E">
      <w:r>
        <w:separator/>
      </w:r>
    </w:p>
  </w:endnote>
  <w:endnote w:type="continuationSeparator" w:id="0">
    <w:p w14:paraId="6C733EFC" w14:textId="77777777" w:rsidR="000A1B5E" w:rsidRDefault="000A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0771" w14:textId="77777777" w:rsidR="000A1B5E" w:rsidRDefault="000A1B5E">
      <w:r>
        <w:separator/>
      </w:r>
    </w:p>
  </w:footnote>
  <w:footnote w:type="continuationSeparator" w:id="0">
    <w:p w14:paraId="35DB65B7" w14:textId="77777777" w:rsidR="000A1B5E" w:rsidRDefault="000A1B5E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FE54" w14:textId="77777777" w:rsidR="0091386B" w:rsidRPr="0091386B" w:rsidRDefault="0091386B" w:rsidP="0091386B">
    <w:pPr>
      <w:pStyle w:val="Nagwek"/>
      <w:jc w:val="center"/>
      <w:rPr>
        <w:rFonts w:asciiTheme="majorHAnsi" w:hAnsiTheme="majorHAnsi" w:cstheme="majorHAnsi"/>
        <w:sz w:val="20"/>
        <w:szCs w:val="20"/>
      </w:rPr>
    </w:pPr>
    <w:r w:rsidRPr="0091386B">
      <w:rPr>
        <w:rFonts w:asciiTheme="majorHAnsi" w:hAnsiTheme="majorHAnsi" w:cstheme="majorHAnsi"/>
        <w:sz w:val="20"/>
        <w:szCs w:val="20"/>
      </w:rPr>
      <w:t>„IV Grupa Zakupowa energii elektrycznej na okres od 01.05.2023 r. do 31.12.2024 r.”</w:t>
    </w:r>
  </w:p>
  <w:p w14:paraId="2AB8992D" w14:textId="1CFD5C19" w:rsidR="00C00F73" w:rsidRPr="0091386B" w:rsidRDefault="00000000" w:rsidP="00913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A1B5E"/>
    <w:rsid w:val="000D4DD9"/>
    <w:rsid w:val="00102266"/>
    <w:rsid w:val="0010334A"/>
    <w:rsid w:val="00113502"/>
    <w:rsid w:val="00170346"/>
    <w:rsid w:val="001D4E81"/>
    <w:rsid w:val="001E5D14"/>
    <w:rsid w:val="0020184A"/>
    <w:rsid w:val="00232455"/>
    <w:rsid w:val="002E5970"/>
    <w:rsid w:val="00321C1C"/>
    <w:rsid w:val="003A5B26"/>
    <w:rsid w:val="0047156E"/>
    <w:rsid w:val="00500148"/>
    <w:rsid w:val="00511AAE"/>
    <w:rsid w:val="005B4B88"/>
    <w:rsid w:val="00694457"/>
    <w:rsid w:val="006C6977"/>
    <w:rsid w:val="007175DB"/>
    <w:rsid w:val="00757CA8"/>
    <w:rsid w:val="007A2C46"/>
    <w:rsid w:val="007E0FF1"/>
    <w:rsid w:val="00845DCF"/>
    <w:rsid w:val="008550DA"/>
    <w:rsid w:val="008C1F90"/>
    <w:rsid w:val="008D096C"/>
    <w:rsid w:val="0091386B"/>
    <w:rsid w:val="00A351F8"/>
    <w:rsid w:val="00A65BA8"/>
    <w:rsid w:val="00B94B9E"/>
    <w:rsid w:val="00C71A93"/>
    <w:rsid w:val="00D64DFD"/>
    <w:rsid w:val="00DD64E8"/>
    <w:rsid w:val="00E149E7"/>
    <w:rsid w:val="00E60107"/>
    <w:rsid w:val="00E77646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14</cp:revision>
  <dcterms:created xsi:type="dcterms:W3CDTF">2022-05-09T07:03:00Z</dcterms:created>
  <dcterms:modified xsi:type="dcterms:W3CDTF">2023-02-13T18:34:00Z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