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C" w:rsidRPr="00202A0C" w:rsidRDefault="00202A0C" w:rsidP="00202A0C">
      <w:pPr>
        <w:rPr>
          <w:sz w:val="18"/>
          <w:szCs w:val="18"/>
        </w:rPr>
      </w:pPr>
      <w:r w:rsidRPr="00202A0C">
        <w:rPr>
          <w:rStyle w:val="date"/>
          <w:sz w:val="18"/>
          <w:szCs w:val="18"/>
        </w:rPr>
        <w:t>01/12/2018</w:t>
      </w:r>
      <w:r w:rsidRPr="00202A0C">
        <w:rPr>
          <w:sz w:val="18"/>
          <w:szCs w:val="18"/>
        </w:rPr>
        <w:t xml:space="preserve">    </w:t>
      </w:r>
      <w:r w:rsidRPr="00202A0C">
        <w:rPr>
          <w:rStyle w:val="oj"/>
          <w:sz w:val="18"/>
          <w:szCs w:val="18"/>
        </w:rPr>
        <w:t>S232</w:t>
      </w:r>
      <w:r w:rsidRPr="00202A0C">
        <w:rPr>
          <w:sz w:val="18"/>
          <w:szCs w:val="18"/>
        </w:rPr>
        <w:t xml:space="preserve">    </w:t>
      </w:r>
      <w:r w:rsidRPr="00202A0C">
        <w:rPr>
          <w:rStyle w:val="heading"/>
          <w:sz w:val="18"/>
          <w:szCs w:val="18"/>
        </w:rPr>
        <w:t xml:space="preserve">- - Dostawy - Dodatkowe informacje - Procedura otwarta 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202A0C">
        <w:rPr>
          <w:b/>
          <w:bCs/>
          <w:sz w:val="18"/>
          <w:szCs w:val="18"/>
        </w:rPr>
        <w:t>Polska-Miechów: Produkty farmaceutyczne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202A0C">
        <w:rPr>
          <w:b/>
          <w:bCs/>
          <w:sz w:val="18"/>
          <w:szCs w:val="18"/>
        </w:rPr>
        <w:t>2018/S 232-531361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202A0C">
        <w:rPr>
          <w:b/>
          <w:bCs/>
          <w:sz w:val="18"/>
          <w:szCs w:val="18"/>
        </w:rPr>
        <w:t xml:space="preserve">Szpital św. Anny w Miechowie, ul. Szpitalna 3, Miechów 32-200, Polska. Tel.: +48 413820308. Faks: +48 413820342. E-mail: przetargi@szpital.miechow.pl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202A0C">
        <w:rPr>
          <w:b/>
          <w:bCs/>
          <w:i/>
          <w:iCs/>
          <w:sz w:val="18"/>
          <w:szCs w:val="18"/>
        </w:rPr>
        <w:t xml:space="preserve">(Suplement do Dziennika Urzędowego Unii Europejskiej, 6.11.2018, </w:t>
      </w:r>
      <w:hyperlink r:id="rId5" w:history="1">
        <w:r w:rsidRPr="00202A0C">
          <w:rPr>
            <w:rStyle w:val="Hipercze"/>
            <w:b/>
            <w:bCs/>
            <w:i/>
            <w:iCs/>
            <w:sz w:val="18"/>
            <w:szCs w:val="18"/>
          </w:rPr>
          <w:t>2018/S 213-489287</w:t>
        </w:r>
      </w:hyperlink>
      <w:r w:rsidRPr="00202A0C">
        <w:rPr>
          <w:b/>
          <w:bCs/>
          <w:i/>
          <w:iCs/>
          <w:sz w:val="18"/>
          <w:szCs w:val="18"/>
        </w:rPr>
        <w:t>)</w:t>
      </w:r>
      <w:r w:rsidRPr="00202A0C">
        <w:rPr>
          <w:b/>
          <w:bCs/>
          <w:sz w:val="18"/>
          <w:szCs w:val="18"/>
        </w:rPr>
        <w:t xml:space="preserve"> </w:t>
      </w:r>
    </w:p>
    <w:p w:rsidR="00202A0C" w:rsidRDefault="00202A0C" w:rsidP="00202A0C">
      <w:pPr>
        <w:rPr>
          <w:rStyle w:val="cpvcode"/>
          <w:sz w:val="18"/>
          <w:szCs w:val="18"/>
        </w:rPr>
      </w:pPr>
      <w:r w:rsidRPr="00202A0C">
        <w:rPr>
          <w:sz w:val="18"/>
          <w:szCs w:val="18"/>
        </w:rPr>
        <w:t>Przedmiot zamówienia:</w:t>
      </w:r>
      <w:r w:rsidRPr="00202A0C">
        <w:rPr>
          <w:sz w:val="18"/>
          <w:szCs w:val="18"/>
        </w:rPr>
        <w:br/>
        <w:t>CPV:</w:t>
      </w:r>
      <w:r w:rsidRPr="00202A0C">
        <w:rPr>
          <w:rStyle w:val="cpvcode"/>
          <w:sz w:val="18"/>
          <w:szCs w:val="18"/>
        </w:rPr>
        <w:t>33600000</w:t>
      </w:r>
    </w:p>
    <w:p w:rsidR="00202A0C" w:rsidRPr="00202A0C" w:rsidRDefault="00202A0C" w:rsidP="00202A0C">
      <w:pPr>
        <w:rPr>
          <w:sz w:val="18"/>
          <w:szCs w:val="18"/>
        </w:rPr>
      </w:pPr>
      <w:r w:rsidRPr="00202A0C">
        <w:rPr>
          <w:sz w:val="18"/>
          <w:szCs w:val="18"/>
        </w:rPr>
        <w:t>Produkty farmaceutyczne</w:t>
      </w:r>
    </w:p>
    <w:p w:rsidR="00202A0C" w:rsidRPr="00202A0C" w:rsidRDefault="00202A0C" w:rsidP="00202A0C">
      <w:pPr>
        <w:pStyle w:val="correc"/>
        <w:spacing w:before="0" w:beforeAutospacing="0" w:after="0" w:afterAutospacing="0"/>
        <w:rPr>
          <w:sz w:val="18"/>
          <w:szCs w:val="18"/>
        </w:rPr>
      </w:pPr>
      <w:r w:rsidRPr="00202A0C">
        <w:rPr>
          <w:b/>
          <w:bCs/>
          <w:sz w:val="18"/>
          <w:szCs w:val="18"/>
          <w:u w:val="single"/>
        </w:rPr>
        <w:t xml:space="preserve">Zamiast:  </w:t>
      </w:r>
    </w:p>
    <w:p w:rsid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III.1.1) Wymagane wadia i gwarancje: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Kwota wadium została określona w następujących wysokościach: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 – 3130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 – 1600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 – 1640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4 – 850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5 – 1950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6 – 1780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7 – 460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8 – 4130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9 – 4540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10 – 3420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11 – 2340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12 – 310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13 – 25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14 – 970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15 – 420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16 – 20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17 – 370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18 – 970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19 – 60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20 – 290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21 – 490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22 – 570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23 – 1190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24 – 240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25 – 1330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26 – 170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27 – 580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28 – 250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29 – 490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30 – 390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31 – 530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32 – 210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33 – 5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34 – 170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 xml:space="preserve">Zadanie 35 – 1180 PLN,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36 – 620 PLN.</w:t>
      </w:r>
    </w:p>
    <w:p w:rsidR="00202A0C" w:rsidRPr="00202A0C" w:rsidRDefault="00202A0C" w:rsidP="00202A0C">
      <w:pPr>
        <w:rPr>
          <w:sz w:val="18"/>
          <w:szCs w:val="18"/>
        </w:rPr>
      </w:pPr>
      <w:r w:rsidRPr="00202A0C">
        <w:rPr>
          <w:b/>
          <w:bCs/>
          <w:sz w:val="18"/>
          <w:szCs w:val="18"/>
          <w:u w:val="single"/>
        </w:rPr>
        <w:t xml:space="preserve">Powinno być:  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III.1.1) Wymagane wadia i gwarancje: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Kwota wadium została określona w następujących wysokościach: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 – 3130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 – 1600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 – 1640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4 – 850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5 – 1950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6 – 1780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7 – 460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8 – 4130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9 – 4540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10 – 3130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11 – 2340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12 – 310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13 – 25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14 – 970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15 – 420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16 – 20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lastRenderedPageBreak/>
        <w:t>Zadanie 17 – 370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18 – 970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19 – 60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20 – 290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21 – 490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22 – 570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23 – 1020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24 – 240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25 – 1330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26 – 170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27 – 580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28 – 250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29 – 490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30 – 390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31 – 530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32 – 210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33 – 5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34 – 170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35 – 1300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36 – 21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37 – 160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38 – 600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39 – 400 PLN,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Zadanie 40 – 290 PLN.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Tekst do dodania: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Informacje o częściach zamówienia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Część nr: 37 Nazwa: leki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1) Krótki opis: Dostawa leków do magazynu apteki Szpitala św. Anny w Miechowie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2) CPV: 33600000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3) Wielkość lub zakres: poniżej 30 000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4) Informacja o różnych datach dotyczących czasu trwania lub rozpoczęcia/realizacji zamówienia: 12 miesięcy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Część nr: 38 Nazwa: leki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1) Krótki opis: Dostawa leków do magazynu apteki Szpitala św. Anny w Miechowie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2) CPV: 33600000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3) Wielkość lub zakres: poniżej 30 000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4) Informacja o różnych datach dotyczących czasu trwania lub rozpoczęcia/realizacji zamówienia: 12 miesięcy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Część nr 39 Nazwa: leki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1) Krótki opis: Dostawa leków do magazynu apteki Szpitala św. Anny w Miechowie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2) CPV: 33600000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3) Wielkość lub zakres: poniżej 30 000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4) Informacja o różnych datach dotyczących czasu trwania lub rozpoczęcia/realizacji zamówienia: 12 miesięcy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Część nr 40 Nazwa: leki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1) Krótki opis: Dostawa leków do magazynu apteki Szpitala św. Anny w Miechowie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2) CPV: 33600000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3) Wielkość lub zakres: poniżej 30 000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4) Informacja o różnych datach dotyczących czasu trwania lub rozpoczęcia/realizacji zamówienia: 12 miesięcy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Inne dodatkowe informacje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Informacje do poprawienia lub dodania w odpowiedniej dokumentacji przetargowej.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Więcej informacji w odpowiedniej dokumentacji przetargowej</w:t>
      </w:r>
    </w:p>
    <w:p w:rsidR="00202A0C" w:rsidRPr="00202A0C" w:rsidRDefault="00202A0C" w:rsidP="00202A0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02A0C">
        <w:rPr>
          <w:sz w:val="18"/>
          <w:szCs w:val="18"/>
        </w:rPr>
        <w:t>Zostały wydzielone pozycje z poszczególnych grup czego konsekwencją jest zwiększenie ilości części zamówienia (z 36 grup na 40 grup).</w:t>
      </w:r>
    </w:p>
    <w:p w:rsidR="0077406B" w:rsidRPr="00C75F97" w:rsidRDefault="0077406B" w:rsidP="00202A0C">
      <w:pPr>
        <w:rPr>
          <w:b/>
          <w:sz w:val="40"/>
          <w:szCs w:val="40"/>
        </w:rPr>
      </w:pPr>
    </w:p>
    <w:sectPr w:rsidR="0077406B" w:rsidRPr="00C75F97" w:rsidSect="00A2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6C5"/>
    <w:multiLevelType w:val="multilevel"/>
    <w:tmpl w:val="8DC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2B80"/>
    <w:rsid w:val="00000668"/>
    <w:rsid w:val="00012F73"/>
    <w:rsid w:val="000476C2"/>
    <w:rsid w:val="000504AB"/>
    <w:rsid w:val="00070D0C"/>
    <w:rsid w:val="000A1BDC"/>
    <w:rsid w:val="000C3B24"/>
    <w:rsid w:val="00126DFC"/>
    <w:rsid w:val="00136BD1"/>
    <w:rsid w:val="001F3CCA"/>
    <w:rsid w:val="00201E8D"/>
    <w:rsid w:val="00202A0C"/>
    <w:rsid w:val="0021129C"/>
    <w:rsid w:val="002151A9"/>
    <w:rsid w:val="00224152"/>
    <w:rsid w:val="00297C5B"/>
    <w:rsid w:val="002E4963"/>
    <w:rsid w:val="002F5D8B"/>
    <w:rsid w:val="0035151B"/>
    <w:rsid w:val="0035349B"/>
    <w:rsid w:val="0035767F"/>
    <w:rsid w:val="00367476"/>
    <w:rsid w:val="003A6D3E"/>
    <w:rsid w:val="004558FA"/>
    <w:rsid w:val="00472761"/>
    <w:rsid w:val="00481D1A"/>
    <w:rsid w:val="00482D97"/>
    <w:rsid w:val="004C51DD"/>
    <w:rsid w:val="004C5D98"/>
    <w:rsid w:val="005272EB"/>
    <w:rsid w:val="005829BA"/>
    <w:rsid w:val="005838BB"/>
    <w:rsid w:val="006523AE"/>
    <w:rsid w:val="006B05F9"/>
    <w:rsid w:val="006C547F"/>
    <w:rsid w:val="007159D0"/>
    <w:rsid w:val="0077406B"/>
    <w:rsid w:val="007A561B"/>
    <w:rsid w:val="007B175A"/>
    <w:rsid w:val="0080262F"/>
    <w:rsid w:val="008A1E83"/>
    <w:rsid w:val="008A743F"/>
    <w:rsid w:val="008C2BF3"/>
    <w:rsid w:val="009245FE"/>
    <w:rsid w:val="009467F0"/>
    <w:rsid w:val="00964715"/>
    <w:rsid w:val="009716A2"/>
    <w:rsid w:val="00993115"/>
    <w:rsid w:val="009C5733"/>
    <w:rsid w:val="009C6223"/>
    <w:rsid w:val="009D178A"/>
    <w:rsid w:val="00A02B80"/>
    <w:rsid w:val="00A205B3"/>
    <w:rsid w:val="00A23BA4"/>
    <w:rsid w:val="00A53B92"/>
    <w:rsid w:val="00A65EEA"/>
    <w:rsid w:val="00A83188"/>
    <w:rsid w:val="00A8354B"/>
    <w:rsid w:val="00A849E6"/>
    <w:rsid w:val="00A8574B"/>
    <w:rsid w:val="00AA65D7"/>
    <w:rsid w:val="00AE5A66"/>
    <w:rsid w:val="00AF521C"/>
    <w:rsid w:val="00B05F62"/>
    <w:rsid w:val="00B242E7"/>
    <w:rsid w:val="00B55048"/>
    <w:rsid w:val="00B83C23"/>
    <w:rsid w:val="00BB713C"/>
    <w:rsid w:val="00BD04FB"/>
    <w:rsid w:val="00BE05EC"/>
    <w:rsid w:val="00BF6B05"/>
    <w:rsid w:val="00C75F97"/>
    <w:rsid w:val="00C842AF"/>
    <w:rsid w:val="00C9756C"/>
    <w:rsid w:val="00CD49BE"/>
    <w:rsid w:val="00D13CD2"/>
    <w:rsid w:val="00D32D3F"/>
    <w:rsid w:val="00D5136B"/>
    <w:rsid w:val="00D5438A"/>
    <w:rsid w:val="00DD5400"/>
    <w:rsid w:val="00E30775"/>
    <w:rsid w:val="00E9417B"/>
    <w:rsid w:val="00EA3A30"/>
    <w:rsid w:val="00F06AC3"/>
    <w:rsid w:val="00F15D61"/>
    <w:rsid w:val="00F56D2A"/>
    <w:rsid w:val="00F571A2"/>
    <w:rsid w:val="00F90982"/>
    <w:rsid w:val="00F967E5"/>
    <w:rsid w:val="00FB206B"/>
    <w:rsid w:val="00FB2726"/>
    <w:rsid w:val="00FB6421"/>
    <w:rsid w:val="00FC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6BD1"/>
    <w:rPr>
      <w:color w:val="0000FF"/>
      <w:u w:val="single"/>
    </w:rPr>
  </w:style>
  <w:style w:type="character" w:customStyle="1" w:styleId="date">
    <w:name w:val="date"/>
    <w:basedOn w:val="Domylnaczcionkaakapitu"/>
    <w:rsid w:val="00202A0C"/>
  </w:style>
  <w:style w:type="character" w:customStyle="1" w:styleId="oj">
    <w:name w:val="oj"/>
    <w:basedOn w:val="Domylnaczcionkaakapitu"/>
    <w:rsid w:val="00202A0C"/>
  </w:style>
  <w:style w:type="character" w:customStyle="1" w:styleId="heading">
    <w:name w:val="heading"/>
    <w:basedOn w:val="Domylnaczcionkaakapitu"/>
    <w:rsid w:val="00202A0C"/>
  </w:style>
  <w:style w:type="paragraph" w:styleId="NormalnyWeb">
    <w:name w:val="Normal (Web)"/>
    <w:basedOn w:val="Normalny"/>
    <w:uiPriority w:val="99"/>
    <w:semiHidden/>
    <w:unhideWhenUsed/>
    <w:rsid w:val="00202A0C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basedOn w:val="Domylnaczcionkaakapitu"/>
    <w:rsid w:val="00202A0C"/>
  </w:style>
  <w:style w:type="paragraph" w:customStyle="1" w:styleId="correc">
    <w:name w:val="correc"/>
    <w:basedOn w:val="Normalny"/>
    <w:rsid w:val="00202A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d.europa.eu/udl?uri=TED:NOTICE:489287-2018:TEXT:PL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</cp:revision>
  <cp:lastPrinted>2018-06-19T09:05:00Z</cp:lastPrinted>
  <dcterms:created xsi:type="dcterms:W3CDTF">2018-12-03T08:39:00Z</dcterms:created>
  <dcterms:modified xsi:type="dcterms:W3CDTF">2018-12-03T08:39:00Z</dcterms:modified>
</cp:coreProperties>
</file>