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w celu zawarcia umowy ramowej w trybie przetargu nieograniczonego na </w:t>
      </w:r>
      <w:r w:rsidR="002E721E">
        <w:rPr>
          <w:rFonts w:ascii="Century Gothic" w:eastAsia="Century Gothic" w:hAnsi="Century Gothic" w:cs="Century Gothic"/>
          <w:b/>
          <w:bCs/>
          <w:sz w:val="20"/>
          <w:szCs w:val="20"/>
        </w:rPr>
        <w:t>Dostawy narzędzi i materiałów eksploatacyjnych dla Komendy Stołecznej Policji; WZP-228/20/19/Ł.</w:t>
      </w:r>
      <w:bookmarkStart w:id="0" w:name="_GoBack"/>
      <w:bookmarkEnd w:id="0"/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(tj. Dz. U. z 2019 r., poz. 1843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70CC9" w:rsidRDefault="002E721E"/>
    <w:sectPr w:rsidR="00C70CC9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979" w:rsidRDefault="00C35979">
      <w:pPr>
        <w:spacing w:after="0" w:line="240" w:lineRule="auto"/>
      </w:pPr>
      <w:r>
        <w:separator/>
      </w:r>
    </w:p>
  </w:endnote>
  <w:endnote w:type="continuationSeparator" w:id="0">
    <w:p w:rsidR="00C35979" w:rsidRDefault="00C3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979" w:rsidRDefault="00C35979">
      <w:pPr>
        <w:spacing w:after="0" w:line="240" w:lineRule="auto"/>
      </w:pPr>
      <w:r>
        <w:separator/>
      </w:r>
    </w:p>
  </w:footnote>
  <w:footnote w:type="continuationSeparator" w:id="0">
    <w:p w:rsidR="00C35979" w:rsidRDefault="00C3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86"/>
    <w:rsid w:val="001C1017"/>
    <w:rsid w:val="002E721E"/>
    <w:rsid w:val="00323957"/>
    <w:rsid w:val="00455C6F"/>
    <w:rsid w:val="00566B84"/>
    <w:rsid w:val="00612B75"/>
    <w:rsid w:val="00833C86"/>
    <w:rsid w:val="008E09EE"/>
    <w:rsid w:val="008E7248"/>
    <w:rsid w:val="00AE507D"/>
    <w:rsid w:val="00B04A7E"/>
    <w:rsid w:val="00C35979"/>
    <w:rsid w:val="00FF15C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Paweł Małek</cp:lastModifiedBy>
  <cp:revision>3</cp:revision>
  <cp:lastPrinted>2020-03-09T12:13:00Z</cp:lastPrinted>
  <dcterms:created xsi:type="dcterms:W3CDTF">2020-03-19T12:24:00Z</dcterms:created>
  <dcterms:modified xsi:type="dcterms:W3CDTF">2020-03-19T12:25:00Z</dcterms:modified>
</cp:coreProperties>
</file>