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43E7BB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0060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1AE192AF" w14:textId="354D889E" w:rsidR="0081468D" w:rsidRPr="0081468D" w:rsidRDefault="0081468D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71803877"/>
      <w:r w:rsidRPr="0081468D">
        <w:rPr>
          <w:rFonts w:cstheme="minorHAnsi"/>
          <w:b/>
          <w:sz w:val="24"/>
          <w:szCs w:val="24"/>
        </w:rPr>
        <w:t>wykonanie remontu w części lewej II piętra w budynku segmentu B Urzędu Miasta Gorlice</w:t>
      </w:r>
    </w:p>
    <w:bookmarkEnd w:id="1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03E8789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</w:t>
      </w:r>
      <w:r w:rsidR="00B0060A">
        <w:rPr>
          <w:rFonts w:ascii="Calibri" w:eastAsia="Times New Roman" w:hAnsi="Calibri" w:cs="Calibri"/>
          <w:bCs/>
          <w:sz w:val="24"/>
          <w:szCs w:val="24"/>
        </w:rPr>
        <w:t>53364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D387A3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C054F5B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006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„WIMAL” Usługi Remontowo – Budowlane Krzysztof Więcek,                               ul. Kościuszki 24/19,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272EA5AA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B0060A">
        <w:rPr>
          <w:rFonts w:cstheme="minorHAnsi"/>
          <w:b/>
          <w:bCs/>
          <w:kern w:val="1"/>
          <w:sz w:val="24"/>
          <w:szCs w:val="24"/>
        </w:rPr>
        <w:t>385 499,22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03E6EE2" w14:textId="2E31E4B2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30CDEF" w14:textId="485DE9D7" w:rsidR="00B0060A" w:rsidRPr="008A0330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Patryk Augustyn</w:t>
      </w:r>
      <w:r w:rsidR="0032635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„URB”, 38- 333 Zagórzany 392,</w:t>
      </w:r>
    </w:p>
    <w:p w14:paraId="29593101" w14:textId="3FCC861D" w:rsidR="00B0060A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3</w:t>
      </w:r>
      <w:r w:rsidR="0032635C">
        <w:rPr>
          <w:rFonts w:cstheme="minorHAnsi"/>
          <w:b/>
          <w:bCs/>
          <w:kern w:val="1"/>
          <w:sz w:val="24"/>
          <w:szCs w:val="24"/>
        </w:rPr>
        <w:t xml:space="preserve">23 490,00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DB9AB68" w14:textId="5746246F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32635C">
        <w:rPr>
          <w:rFonts w:cstheme="minorHAnsi"/>
          <w:b/>
          <w:bCs/>
          <w:kern w:val="1"/>
          <w:sz w:val="24"/>
          <w:szCs w:val="24"/>
        </w:rPr>
        <w:t>36</w:t>
      </w:r>
      <w:r>
        <w:rPr>
          <w:rFonts w:cstheme="minorHAnsi"/>
          <w:b/>
          <w:bCs/>
          <w:kern w:val="1"/>
          <w:sz w:val="24"/>
          <w:szCs w:val="24"/>
        </w:rPr>
        <w:t xml:space="preserve"> miesięcy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027ECE81" w14:textId="36F1AFE4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BAFBC6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F7E5" w14:textId="77777777" w:rsidR="00086DFB" w:rsidRDefault="00086DFB">
      <w:pPr>
        <w:spacing w:after="0" w:line="240" w:lineRule="auto"/>
      </w:pPr>
      <w:r>
        <w:separator/>
      </w:r>
    </w:p>
  </w:endnote>
  <w:endnote w:type="continuationSeparator" w:id="0">
    <w:p w14:paraId="42248724" w14:textId="77777777" w:rsidR="00086DFB" w:rsidRDefault="000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6EC1" w14:textId="77777777" w:rsidR="00086DFB" w:rsidRDefault="00086DFB">
      <w:pPr>
        <w:spacing w:after="0" w:line="240" w:lineRule="auto"/>
      </w:pPr>
      <w:r>
        <w:separator/>
      </w:r>
    </w:p>
  </w:footnote>
  <w:footnote w:type="continuationSeparator" w:id="0">
    <w:p w14:paraId="3378FB84" w14:textId="77777777" w:rsidR="00086DFB" w:rsidRDefault="000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52CB6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0060A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2021-12-16T13:35:00Z</cp:lastPrinted>
  <dcterms:created xsi:type="dcterms:W3CDTF">2021-06-10T11:59:00Z</dcterms:created>
  <dcterms:modified xsi:type="dcterms:W3CDTF">2022-09-06T12:08:00Z</dcterms:modified>
</cp:coreProperties>
</file>