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4B0B" w14:textId="77777777" w:rsidR="00937072" w:rsidRDefault="00937072" w:rsidP="00874DE5">
      <w:pPr>
        <w:jc w:val="both"/>
        <w:rPr>
          <w:i/>
          <w:sz w:val="22"/>
          <w:lang w:val="pl-PL"/>
        </w:rPr>
      </w:pPr>
      <w:bookmarkStart w:id="0" w:name="_GoBack"/>
      <w:bookmarkEnd w:id="0"/>
    </w:p>
    <w:p w14:paraId="4193F1B5" w14:textId="7D7D1CC2" w:rsidR="00874DE5" w:rsidRPr="00937072" w:rsidRDefault="00874DE5" w:rsidP="00874DE5">
      <w:pPr>
        <w:jc w:val="both"/>
        <w:rPr>
          <w:i/>
          <w:sz w:val="22"/>
          <w:lang w:val="pl-PL"/>
        </w:rPr>
      </w:pPr>
      <w:r w:rsidRPr="00937072">
        <w:rPr>
          <w:i/>
          <w:sz w:val="22"/>
          <w:lang w:val="pl-PL"/>
        </w:rPr>
        <w:t xml:space="preserve">Zakup jest realizowany w ramach programu badań naukowych z obszaru obronności realizowanych przez polskich naukowców powracających z zagranicznych ośrodków naukowych pn. „KOŚCIUSZKO”, zgodnie z umową o wykonanie projektu badawczego pn. „Usuwanie </w:t>
      </w:r>
      <w:proofErr w:type="spellStart"/>
      <w:r w:rsidRPr="00937072">
        <w:rPr>
          <w:i/>
          <w:sz w:val="22"/>
          <w:lang w:val="pl-PL"/>
        </w:rPr>
        <w:t>perfluorowanych</w:t>
      </w:r>
      <w:proofErr w:type="spellEnd"/>
      <w:r w:rsidRPr="00937072">
        <w:rPr>
          <w:i/>
          <w:sz w:val="22"/>
          <w:lang w:val="pl-PL"/>
        </w:rPr>
        <w:t xml:space="preserve"> zanieczyszczeń organicznych ze środowiska wodnego z użyciem cieczy jonowych: Kalkulacje teoretyczne oraz eksperymenty” nr 519/2017/DA.</w:t>
      </w:r>
    </w:p>
    <w:p w14:paraId="32495022" w14:textId="77777777" w:rsidR="00874DE5" w:rsidRPr="00937072" w:rsidRDefault="00874DE5" w:rsidP="007577B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val="pl-PL"/>
        </w:rPr>
      </w:pPr>
    </w:p>
    <w:p w14:paraId="28114943" w14:textId="78B77D28" w:rsidR="007577B7" w:rsidRPr="00937072" w:rsidRDefault="007577B7" w:rsidP="007577B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val="pl-PL" w:eastAsia="pl-PL"/>
        </w:rPr>
      </w:pPr>
      <w:r w:rsidRPr="00937072">
        <w:rPr>
          <w:rFonts w:eastAsia="Calibri"/>
          <w:b/>
          <w:bCs/>
          <w:sz w:val="24"/>
          <w:lang w:val="pl-PL"/>
        </w:rPr>
        <w:t>SZCZEGÓŁOWY OPIS PRZEDMIOTU ZAMÓWIENIA</w:t>
      </w:r>
    </w:p>
    <w:p w14:paraId="3A3455EC" w14:textId="77777777" w:rsidR="007577B7" w:rsidRPr="00937072" w:rsidRDefault="007577B7" w:rsidP="007577B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val="pl-PL"/>
        </w:rPr>
      </w:pPr>
    </w:p>
    <w:p w14:paraId="04D11CA0" w14:textId="64AF9034" w:rsidR="007577B7" w:rsidRPr="00937072" w:rsidRDefault="007577B7" w:rsidP="007577B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val="pl-PL"/>
        </w:rPr>
      </w:pPr>
      <w:r w:rsidRPr="00937072">
        <w:rPr>
          <w:rFonts w:eastAsia="Calibri"/>
          <w:b/>
          <w:bCs/>
          <w:sz w:val="24"/>
          <w:lang w:val="pl-PL"/>
        </w:rPr>
        <w:t>CZĘŚĆ IV – CIECZE JONOWE I ODCZYNNIKI CHEMICZNE</w:t>
      </w:r>
    </w:p>
    <w:p w14:paraId="6543CA17" w14:textId="77777777" w:rsidR="007577B7" w:rsidRPr="00937072" w:rsidRDefault="007577B7" w:rsidP="007577B7">
      <w:pPr>
        <w:rPr>
          <w:rFonts w:eastAsia="Times New Roman"/>
          <w:b/>
          <w:color w:val="FF0000"/>
          <w:sz w:val="24"/>
          <w:lang w:val="pl-PL"/>
        </w:rPr>
      </w:pP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708"/>
        <w:gridCol w:w="562"/>
      </w:tblGrid>
      <w:tr w:rsidR="00EC7AE1" w:rsidRPr="00EC7AE1" w14:paraId="43823AB9" w14:textId="77777777" w:rsidTr="001B55CD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562" w14:textId="77777777" w:rsidR="007577B7" w:rsidRPr="00EC7AE1" w:rsidRDefault="007577B7">
            <w:pPr>
              <w:jc w:val="center"/>
              <w:rPr>
                <w:b/>
                <w:szCs w:val="20"/>
                <w:lang w:val="pl-PL"/>
              </w:rPr>
            </w:pPr>
            <w:proofErr w:type="spellStart"/>
            <w:r w:rsidRPr="00EC7AE1"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796C" w14:textId="77777777" w:rsidR="007577B7" w:rsidRPr="00EC7AE1" w:rsidRDefault="007577B7">
            <w:pPr>
              <w:jc w:val="center"/>
              <w:rPr>
                <w:b/>
                <w:bCs/>
                <w:lang w:val="pl-PL"/>
              </w:rPr>
            </w:pPr>
            <w:r w:rsidRPr="00EC7AE1">
              <w:rPr>
                <w:b/>
                <w:bCs/>
                <w:lang w:val="pl-PL"/>
              </w:rPr>
              <w:t>Nazwa przedmiotu zamówienia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F1C9" w14:textId="77777777" w:rsidR="007577B7" w:rsidRPr="00EC7AE1" w:rsidRDefault="007577B7">
            <w:pPr>
              <w:jc w:val="center"/>
              <w:rPr>
                <w:b/>
                <w:bCs/>
                <w:lang w:val="pl-PL"/>
              </w:rPr>
            </w:pPr>
            <w:proofErr w:type="spellStart"/>
            <w:r w:rsidRPr="00EC7AE1">
              <w:rPr>
                <w:b/>
                <w:bCs/>
                <w:lang w:val="pl-PL"/>
              </w:rPr>
              <w:t>Jm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85C9" w14:textId="77777777" w:rsidR="007577B7" w:rsidRPr="00EC7AE1" w:rsidRDefault="007577B7">
            <w:pPr>
              <w:jc w:val="center"/>
              <w:rPr>
                <w:b/>
                <w:bCs/>
                <w:lang w:val="pl-PL"/>
              </w:rPr>
            </w:pPr>
            <w:r w:rsidRPr="00EC7AE1">
              <w:rPr>
                <w:b/>
                <w:bCs/>
                <w:lang w:val="pl-PL"/>
              </w:rPr>
              <w:t>Ilość</w:t>
            </w:r>
          </w:p>
        </w:tc>
      </w:tr>
      <w:tr w:rsidR="00EC7AE1" w:rsidRPr="00EC7AE1" w14:paraId="19134C8C" w14:textId="77777777" w:rsidTr="001B55CD">
        <w:trPr>
          <w:trHeight w:val="3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AC0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3C0B" w14:textId="55103B9B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 xml:space="preserve">Ciecze jonowe oraz PFOA </w:t>
            </w:r>
            <w:r w:rsidR="00EC7AE1" w:rsidRPr="00EC7AE1">
              <w:rPr>
                <w:b/>
                <w:lang w:val="pl-PL"/>
              </w:rPr>
              <w:t>i PFOS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591A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B86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</w:p>
        </w:tc>
      </w:tr>
      <w:tr w:rsidR="00EC7AE1" w:rsidRPr="00EC7AE1" w14:paraId="4ECD785B" w14:textId="77777777" w:rsidTr="001B55CD">
        <w:trPr>
          <w:trHeight w:val="8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AAC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AB9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proofErr w:type="spellStart"/>
            <w:r w:rsidRPr="00EC7AE1">
              <w:rPr>
                <w:b/>
                <w:lang w:val="pl-PL"/>
              </w:rPr>
              <w:t>Dekanian</w:t>
            </w:r>
            <w:proofErr w:type="spellEnd"/>
            <w:r w:rsidRPr="00EC7AE1">
              <w:rPr>
                <w:b/>
                <w:lang w:val="pl-PL"/>
              </w:rPr>
              <w:t xml:space="preserve"> </w:t>
            </w:r>
            <w:proofErr w:type="spellStart"/>
            <w:r w:rsidRPr="00EC7AE1">
              <w:rPr>
                <w:b/>
                <w:lang w:val="pl-PL"/>
              </w:rPr>
              <w:t>triheksylotetradecylofosfoniowy</w:t>
            </w:r>
            <w:proofErr w:type="spellEnd"/>
            <w:r w:rsidRPr="00EC7AE1">
              <w:rPr>
                <w:b/>
                <w:lang w:val="pl-PL"/>
              </w:rPr>
              <w:t xml:space="preserve"> </w:t>
            </w:r>
          </w:p>
          <w:p w14:paraId="5DDC948F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Czystość min. 95.0% na podstawienie badań NMR </w:t>
            </w:r>
          </w:p>
          <w:tbl>
            <w:tblPr>
              <w:tblW w:w="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0"/>
              <w:gridCol w:w="6891"/>
            </w:tblGrid>
            <w:tr w:rsidR="00EC7AE1" w:rsidRPr="00EC7AE1" w14:paraId="1D28AC30" w14:textId="77777777">
              <w:trPr>
                <w:tblCellSpacing w:w="0" w:type="dxa"/>
              </w:trPr>
              <w:tc>
                <w:tcPr>
                  <w:tcW w:w="2313" w:type="dxa"/>
                  <w:vAlign w:val="center"/>
                  <w:hideMark/>
                </w:tcPr>
                <w:p w14:paraId="723C2B7B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  <w:r w:rsidRPr="00EC7AE1">
                    <w:rPr>
                      <w:lang w:val="pl-PL"/>
                    </w:rPr>
                    <w:t xml:space="preserve">Opakowanie 50g </w:t>
                  </w:r>
                </w:p>
              </w:tc>
              <w:tc>
                <w:tcPr>
                  <w:tcW w:w="10" w:type="dxa"/>
                </w:tcPr>
                <w:p w14:paraId="095CFF5A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  <w:tc>
                <w:tcPr>
                  <w:tcW w:w="6891" w:type="dxa"/>
                  <w:vAlign w:val="center"/>
                </w:tcPr>
                <w:p w14:paraId="4FBCE84D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</w:tr>
          </w:tbl>
          <w:p w14:paraId="3C627B97" w14:textId="77777777" w:rsidR="001B55CD" w:rsidRPr="00EC7AE1" w:rsidRDefault="001B55CD">
            <w:pPr>
              <w:spacing w:line="256" w:lineRule="auto"/>
              <w:rPr>
                <w:rFonts w:asciiTheme="minorHAnsi" w:hAnsiTheme="minorHAnsi" w:cstheme="minorBidi"/>
                <w:sz w:val="22"/>
                <w:szCs w:val="22"/>
                <w:lang w:val="pl-PL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14A4" w14:textId="6B4A8FB9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="001B55CD"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A7AE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4</w:t>
            </w:r>
          </w:p>
        </w:tc>
      </w:tr>
      <w:tr w:rsidR="00EC7AE1" w:rsidRPr="00EC7AE1" w14:paraId="49C4C423" w14:textId="77777777" w:rsidTr="0077095A">
        <w:trPr>
          <w:trHeight w:val="12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131A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9054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>Bis(2,4,4-trimetylopentylo)</w:t>
            </w:r>
            <w:proofErr w:type="spellStart"/>
            <w:r w:rsidRPr="00EC7AE1">
              <w:rPr>
                <w:b/>
                <w:lang w:val="pl-PL"/>
              </w:rPr>
              <w:t>fosfinian</w:t>
            </w:r>
            <w:proofErr w:type="spellEnd"/>
            <w:r w:rsidRPr="00EC7AE1">
              <w:rPr>
                <w:b/>
                <w:lang w:val="pl-PL"/>
              </w:rPr>
              <w:t xml:space="preserve"> </w:t>
            </w:r>
            <w:proofErr w:type="spellStart"/>
            <w:r w:rsidRPr="00EC7AE1">
              <w:rPr>
                <w:b/>
                <w:lang w:val="pl-PL"/>
              </w:rPr>
              <w:t>triheksylotetradecylofosfoniowy</w:t>
            </w:r>
            <w:proofErr w:type="spellEnd"/>
            <w:r w:rsidRPr="00EC7AE1">
              <w:rPr>
                <w:b/>
                <w:lang w:val="pl-PL"/>
              </w:rPr>
              <w:t xml:space="preserve"> </w:t>
            </w:r>
          </w:p>
          <w:p w14:paraId="7A99D615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Czystość min. 90.0%</w:t>
            </w:r>
          </w:p>
          <w:p w14:paraId="7AB6CF4C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Zawartość wody max. 1.0%</w:t>
            </w:r>
          </w:p>
          <w:p w14:paraId="523B978F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Gęstość 0,895 g / ml w 20 ° C (dane literaturowe)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20"/>
              <w:gridCol w:w="20"/>
            </w:tblGrid>
            <w:tr w:rsidR="00EC7AE1" w:rsidRPr="00EC7AE1" w14:paraId="443CD867" w14:textId="77777777">
              <w:trPr>
                <w:tblCellSpacing w:w="0" w:type="dxa"/>
              </w:trPr>
              <w:tc>
                <w:tcPr>
                  <w:tcW w:w="1361" w:type="dxa"/>
                  <w:vAlign w:val="center"/>
                  <w:hideMark/>
                </w:tcPr>
                <w:p w14:paraId="53323A04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  <w:r w:rsidRPr="00EC7AE1">
                    <w:rPr>
                      <w:lang w:val="pl-PL"/>
                    </w:rPr>
                    <w:t xml:space="preserve">Opakowanie 50g </w:t>
                  </w:r>
                </w:p>
              </w:tc>
              <w:tc>
                <w:tcPr>
                  <w:tcW w:w="6" w:type="dxa"/>
                </w:tcPr>
                <w:p w14:paraId="48E888F7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14:paraId="1BDB3995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</w:tr>
          </w:tbl>
          <w:p w14:paraId="6D46C800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38702" w14:textId="6EECBDA6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3DDB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6</w:t>
            </w:r>
          </w:p>
        </w:tc>
      </w:tr>
      <w:tr w:rsidR="00EC7AE1" w:rsidRPr="00EC7AE1" w14:paraId="195EE556" w14:textId="77777777" w:rsidTr="0077095A">
        <w:trPr>
          <w:trHeight w:val="1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5ACB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DCB0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 xml:space="preserve">Chlorek </w:t>
            </w:r>
            <w:proofErr w:type="spellStart"/>
            <w:r w:rsidRPr="00EC7AE1">
              <w:rPr>
                <w:b/>
                <w:lang w:val="pl-PL"/>
              </w:rPr>
              <w:t>triheksylotetradecylofosfoniowy</w:t>
            </w:r>
            <w:proofErr w:type="spellEnd"/>
          </w:p>
          <w:p w14:paraId="19571598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Czystość min. 99.7% na podstawienie badań NMR </w:t>
            </w:r>
          </w:p>
          <w:p w14:paraId="3CE430E6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Zawartość wody max. 0,3 % </w:t>
            </w:r>
          </w:p>
          <w:p w14:paraId="1934C8BD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Gęstość 0,895 g / ml w 25 ° C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20"/>
              <w:gridCol w:w="20"/>
            </w:tblGrid>
            <w:tr w:rsidR="00EC7AE1" w:rsidRPr="00EC7AE1" w14:paraId="4EE84751" w14:textId="77777777">
              <w:trPr>
                <w:tblCellSpacing w:w="0" w:type="dxa"/>
              </w:trPr>
              <w:tc>
                <w:tcPr>
                  <w:tcW w:w="2317" w:type="dxa"/>
                  <w:vAlign w:val="center"/>
                  <w:hideMark/>
                </w:tcPr>
                <w:p w14:paraId="1905C4B1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  <w:r w:rsidRPr="00EC7AE1">
                    <w:rPr>
                      <w:lang w:val="pl-PL"/>
                    </w:rPr>
                    <w:t xml:space="preserve">Opakowanie 50g </w:t>
                  </w:r>
                </w:p>
              </w:tc>
              <w:tc>
                <w:tcPr>
                  <w:tcW w:w="6" w:type="dxa"/>
                </w:tcPr>
                <w:p w14:paraId="0D577F77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14:paraId="70C19E71" w14:textId="77777777" w:rsidR="001B55CD" w:rsidRPr="00EC7AE1" w:rsidRDefault="001B55CD">
                  <w:pPr>
                    <w:spacing w:line="256" w:lineRule="auto"/>
                    <w:rPr>
                      <w:lang w:val="pl-PL"/>
                    </w:rPr>
                  </w:pPr>
                </w:p>
              </w:tc>
            </w:tr>
          </w:tbl>
          <w:p w14:paraId="4004C86A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96A1F" w14:textId="0B347787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D20C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10</w:t>
            </w:r>
          </w:p>
        </w:tc>
      </w:tr>
      <w:tr w:rsidR="00EC7AE1" w:rsidRPr="00EC7AE1" w14:paraId="01002256" w14:textId="77777777" w:rsidTr="0077095A">
        <w:trPr>
          <w:trHeight w:val="54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8F3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1C6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 xml:space="preserve">Sól potasowa kwasu </w:t>
            </w:r>
            <w:proofErr w:type="spellStart"/>
            <w:r w:rsidRPr="00EC7AE1">
              <w:rPr>
                <w:b/>
                <w:lang w:val="pl-PL"/>
              </w:rPr>
              <w:t>heptadecafluorooktanosulfonowego</w:t>
            </w:r>
            <w:proofErr w:type="spellEnd"/>
          </w:p>
          <w:p w14:paraId="007F5733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lang w:val="pl-PL"/>
              </w:rPr>
              <w:t>Czystość min. 98%, Opakowanie: 10g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F0D5" w14:textId="76DA3102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E2C9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1</w:t>
            </w:r>
          </w:p>
        </w:tc>
      </w:tr>
      <w:tr w:rsidR="00EC7AE1" w:rsidRPr="00EC7AE1" w14:paraId="01FB5771" w14:textId="77777777" w:rsidTr="0077095A">
        <w:trPr>
          <w:trHeight w:val="55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8D9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C218" w14:textId="77777777" w:rsidR="001B55CD" w:rsidRPr="00EC7AE1" w:rsidRDefault="001B55CD">
            <w:pPr>
              <w:spacing w:line="256" w:lineRule="auto"/>
              <w:rPr>
                <w:rFonts w:cstheme="minorHAnsi"/>
                <w:b/>
                <w:szCs w:val="20"/>
                <w:lang w:val="pl-PL"/>
              </w:rPr>
            </w:pPr>
            <w:r w:rsidRPr="00EC7AE1">
              <w:rPr>
                <w:rFonts w:cstheme="minorHAnsi"/>
                <w:b/>
                <w:szCs w:val="20"/>
                <w:lang w:val="pl-PL"/>
              </w:rPr>
              <w:t xml:space="preserve">Kwas </w:t>
            </w:r>
            <w:proofErr w:type="spellStart"/>
            <w:r w:rsidRPr="00EC7AE1">
              <w:rPr>
                <w:rFonts w:cstheme="minorHAnsi"/>
                <w:b/>
                <w:szCs w:val="20"/>
                <w:lang w:val="pl-PL"/>
              </w:rPr>
              <w:t>perfluorooktanowy</w:t>
            </w:r>
            <w:proofErr w:type="spellEnd"/>
            <w:r w:rsidRPr="00EC7AE1">
              <w:rPr>
                <w:rFonts w:cstheme="minorHAnsi"/>
                <w:b/>
                <w:szCs w:val="20"/>
                <w:lang w:val="pl-PL"/>
              </w:rPr>
              <w:t xml:space="preserve"> </w:t>
            </w:r>
          </w:p>
          <w:p w14:paraId="7729026F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lang w:val="pl-PL"/>
              </w:rPr>
              <w:t>Czystość min. 95%, Opakowanie: 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55EE" w14:textId="2B97180F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842C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2</w:t>
            </w:r>
          </w:p>
        </w:tc>
      </w:tr>
      <w:tr w:rsidR="00EC7AE1" w:rsidRPr="00EC7AE1" w14:paraId="0C08FBBF" w14:textId="77777777" w:rsidTr="001B55CD">
        <w:trPr>
          <w:trHeight w:val="4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A28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DB89" w14:textId="3B5CC481" w:rsidR="001B55CD" w:rsidRPr="00EC7AE1" w:rsidRDefault="001B55CD">
            <w:pPr>
              <w:spacing w:line="256" w:lineRule="auto"/>
              <w:rPr>
                <w:rFonts w:cstheme="minorHAnsi"/>
                <w:b/>
                <w:szCs w:val="20"/>
                <w:lang w:val="pl-PL"/>
              </w:rPr>
            </w:pPr>
            <w:r w:rsidRPr="00EC7AE1">
              <w:rPr>
                <w:rFonts w:cstheme="minorHAnsi"/>
                <w:b/>
                <w:szCs w:val="20"/>
                <w:lang w:val="pl-PL"/>
              </w:rPr>
              <w:t>Odczynniki che</w:t>
            </w:r>
            <w:r w:rsidR="00EC7AE1" w:rsidRPr="00EC7AE1">
              <w:rPr>
                <w:rFonts w:cstheme="minorHAnsi"/>
                <w:b/>
                <w:szCs w:val="20"/>
                <w:lang w:val="pl-PL"/>
              </w:rPr>
              <w:t>miczne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000CC" w14:textId="5E82B484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4668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</w:p>
        </w:tc>
      </w:tr>
      <w:tr w:rsidR="00EC7AE1" w:rsidRPr="00EC7AE1" w14:paraId="1705D6E3" w14:textId="77777777" w:rsidTr="0077095A">
        <w:trPr>
          <w:trHeight w:val="289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7A72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39C2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 xml:space="preserve">Kwas benzoesowy </w:t>
            </w:r>
          </w:p>
          <w:p w14:paraId="4B60B938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Czystość min. 99%</w:t>
            </w:r>
          </w:p>
          <w:p w14:paraId="58AE68FE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Temperatura wrzenia 249 ° C (1013 </w:t>
            </w:r>
            <w:proofErr w:type="spellStart"/>
            <w:r w:rsidRPr="00EC7AE1">
              <w:rPr>
                <w:lang w:val="pl-PL"/>
              </w:rPr>
              <w:t>hPa</w:t>
            </w:r>
            <w:proofErr w:type="spellEnd"/>
            <w:r w:rsidRPr="00EC7AE1">
              <w:rPr>
                <w:lang w:val="pl-PL"/>
              </w:rPr>
              <w:t>)</w:t>
            </w:r>
            <w:r w:rsidRPr="00EC7AE1">
              <w:rPr>
                <w:lang w:val="pl-PL"/>
              </w:rPr>
              <w:br/>
              <w:t>Gęstość 1,321 g / cm3 (20 ° C)</w:t>
            </w:r>
            <w:r w:rsidRPr="00EC7AE1">
              <w:rPr>
                <w:lang w:val="pl-PL"/>
              </w:rPr>
              <w:br/>
              <w:t>Temperatura zapłonu 121 ° C</w:t>
            </w:r>
            <w:r w:rsidRPr="00EC7AE1">
              <w:rPr>
                <w:lang w:val="pl-PL"/>
              </w:rPr>
              <w:br/>
              <w:t>Temperatura samozapłonu 570 ° C</w:t>
            </w:r>
            <w:r w:rsidRPr="00EC7AE1">
              <w:rPr>
                <w:lang w:val="pl-PL"/>
              </w:rPr>
              <w:br/>
              <w:t>Temperatura topnienia 121 - 123 ° C</w:t>
            </w:r>
            <w:r w:rsidRPr="00EC7AE1">
              <w:rPr>
                <w:lang w:val="pl-PL"/>
              </w:rPr>
              <w:br/>
              <w:t xml:space="preserve">Wartość </w:t>
            </w:r>
            <w:proofErr w:type="spellStart"/>
            <w:r w:rsidRPr="00EC7AE1">
              <w:rPr>
                <w:lang w:val="pl-PL"/>
              </w:rPr>
              <w:t>pH</w:t>
            </w:r>
            <w:proofErr w:type="spellEnd"/>
            <w:r w:rsidRPr="00EC7AE1">
              <w:rPr>
                <w:lang w:val="pl-PL"/>
              </w:rPr>
              <w:t xml:space="preserve"> 2,5 - 3,5 (H₂O, 20 ° C) (roztwór nasycony)</w:t>
            </w:r>
            <w:r w:rsidRPr="00EC7AE1">
              <w:rPr>
                <w:lang w:val="pl-PL"/>
              </w:rPr>
              <w:br/>
              <w:t xml:space="preserve">Prężność par 0,001 </w:t>
            </w:r>
            <w:proofErr w:type="spellStart"/>
            <w:r w:rsidRPr="00EC7AE1">
              <w:rPr>
                <w:lang w:val="pl-PL"/>
              </w:rPr>
              <w:t>hPa</w:t>
            </w:r>
            <w:proofErr w:type="spellEnd"/>
            <w:r w:rsidRPr="00EC7AE1">
              <w:rPr>
                <w:lang w:val="pl-PL"/>
              </w:rPr>
              <w:t xml:space="preserve"> (20 ° C)</w:t>
            </w:r>
            <w:r w:rsidRPr="00EC7AE1">
              <w:rPr>
                <w:lang w:val="pl-PL"/>
              </w:rPr>
              <w:br/>
              <w:t>Gęstość nasypowa 500 kg / m3</w:t>
            </w:r>
            <w:r w:rsidRPr="00EC7AE1">
              <w:rPr>
                <w:lang w:val="pl-PL"/>
              </w:rPr>
              <w:br/>
              <w:t>Rozpuszczalność 2,9 g / l</w:t>
            </w:r>
          </w:p>
          <w:p w14:paraId="35FEB556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Opakowanie: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6EA6" w14:textId="57540737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7F1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2</w:t>
            </w:r>
          </w:p>
        </w:tc>
      </w:tr>
      <w:tr w:rsidR="001B55CD" w:rsidRPr="00EC7AE1" w14:paraId="6C245E38" w14:textId="77777777" w:rsidTr="001B55CD">
        <w:trPr>
          <w:trHeight w:val="19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903D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62D3" w14:textId="77777777" w:rsidR="001B55CD" w:rsidRPr="00EC7AE1" w:rsidRDefault="001B55CD">
            <w:pPr>
              <w:spacing w:line="256" w:lineRule="auto"/>
              <w:rPr>
                <w:b/>
                <w:lang w:val="pl-PL"/>
              </w:rPr>
            </w:pPr>
            <w:r w:rsidRPr="00EC7AE1">
              <w:rPr>
                <w:b/>
                <w:lang w:val="pl-PL"/>
              </w:rPr>
              <w:t xml:space="preserve">Kwas </w:t>
            </w:r>
            <w:proofErr w:type="spellStart"/>
            <w:r w:rsidRPr="00EC7AE1">
              <w:rPr>
                <w:b/>
                <w:lang w:val="pl-PL"/>
              </w:rPr>
              <w:t>piwalowy</w:t>
            </w:r>
            <w:proofErr w:type="spellEnd"/>
          </w:p>
          <w:p w14:paraId="33F743B8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Czystość min. 99.7% </w:t>
            </w:r>
          </w:p>
          <w:p w14:paraId="2FEDC87B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Gęstość 102.13 g/mol</w:t>
            </w:r>
          </w:p>
          <w:p w14:paraId="5030D9F8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temperatura topnienia 163-164 ° C (lit.)</w:t>
            </w:r>
            <w:r w:rsidRPr="00EC7AE1">
              <w:rPr>
                <w:lang w:val="pl-PL"/>
              </w:rPr>
              <w:br/>
              <w:t>temperatura topnienia 32-35 ° C (lit.)</w:t>
            </w:r>
            <w:r w:rsidRPr="00EC7AE1">
              <w:rPr>
                <w:lang w:val="pl-PL"/>
              </w:rPr>
              <w:br/>
              <w:t>Gęstość 0,889 g / ml w 25 ° C (lit.)</w:t>
            </w:r>
          </w:p>
          <w:p w14:paraId="7D26DD46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 xml:space="preserve">Kolor biały </w:t>
            </w:r>
          </w:p>
          <w:p w14:paraId="5703D2FE" w14:textId="77777777" w:rsidR="001B55CD" w:rsidRPr="00EC7AE1" w:rsidRDefault="001B55CD">
            <w:pPr>
              <w:spacing w:line="256" w:lineRule="auto"/>
              <w:rPr>
                <w:lang w:val="pl-PL"/>
              </w:rPr>
            </w:pPr>
            <w:r w:rsidRPr="00EC7AE1">
              <w:rPr>
                <w:lang w:val="pl-PL"/>
              </w:rPr>
              <w:t>Opakowanie: 100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512F" w14:textId="4DA5ABF6" w:rsidR="001B55CD" w:rsidRPr="00EC7AE1" w:rsidRDefault="0077095A">
            <w:pPr>
              <w:spacing w:line="25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szt</w:t>
            </w:r>
            <w:r w:rsidRPr="00EC7AE1">
              <w:rPr>
                <w:lang w:val="pl-PL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C07" w14:textId="77777777" w:rsidR="001B55CD" w:rsidRPr="00EC7AE1" w:rsidRDefault="001B55CD">
            <w:pPr>
              <w:spacing w:line="256" w:lineRule="auto"/>
              <w:jc w:val="center"/>
              <w:rPr>
                <w:lang w:val="pl-PL"/>
              </w:rPr>
            </w:pPr>
            <w:r w:rsidRPr="00EC7AE1">
              <w:rPr>
                <w:lang w:val="pl-PL"/>
              </w:rPr>
              <w:t>2</w:t>
            </w:r>
          </w:p>
        </w:tc>
      </w:tr>
    </w:tbl>
    <w:p w14:paraId="4A3F76D7" w14:textId="77777777" w:rsidR="001B55CD" w:rsidRPr="00EC7AE1" w:rsidRDefault="001B55CD" w:rsidP="001B55CD">
      <w:pPr>
        <w:rPr>
          <w:b/>
          <w:sz w:val="24"/>
          <w:lang w:val="pl-PL"/>
        </w:rPr>
      </w:pPr>
    </w:p>
    <w:p w14:paraId="7769F027" w14:textId="77777777" w:rsidR="007577B7" w:rsidRPr="00937072" w:rsidRDefault="007577B7" w:rsidP="006235BA">
      <w:pPr>
        <w:rPr>
          <w:b/>
          <w:sz w:val="24"/>
          <w:lang w:val="pl-PL"/>
        </w:rPr>
      </w:pPr>
    </w:p>
    <w:sectPr w:rsidR="007577B7" w:rsidRPr="00937072" w:rsidSect="00D110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AD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F6"/>
    <w:rsid w:val="000222F6"/>
    <w:rsid w:val="000558C3"/>
    <w:rsid w:val="00094CD0"/>
    <w:rsid w:val="000B2CC9"/>
    <w:rsid w:val="00135658"/>
    <w:rsid w:val="00143E64"/>
    <w:rsid w:val="001B55CD"/>
    <w:rsid w:val="0025694F"/>
    <w:rsid w:val="00262D2C"/>
    <w:rsid w:val="00267CB4"/>
    <w:rsid w:val="00364CC8"/>
    <w:rsid w:val="00481471"/>
    <w:rsid w:val="006117C3"/>
    <w:rsid w:val="006235BA"/>
    <w:rsid w:val="00650C99"/>
    <w:rsid w:val="00670784"/>
    <w:rsid w:val="006B680B"/>
    <w:rsid w:val="00710A65"/>
    <w:rsid w:val="007577B7"/>
    <w:rsid w:val="007635BF"/>
    <w:rsid w:val="007658FC"/>
    <w:rsid w:val="0077095A"/>
    <w:rsid w:val="00775383"/>
    <w:rsid w:val="00866CAA"/>
    <w:rsid w:val="00874DE5"/>
    <w:rsid w:val="008A4237"/>
    <w:rsid w:val="008B5245"/>
    <w:rsid w:val="00934181"/>
    <w:rsid w:val="00937072"/>
    <w:rsid w:val="00955C11"/>
    <w:rsid w:val="009D1D1A"/>
    <w:rsid w:val="00A03156"/>
    <w:rsid w:val="00A06995"/>
    <w:rsid w:val="00A10601"/>
    <w:rsid w:val="00AA5B80"/>
    <w:rsid w:val="00AB35CD"/>
    <w:rsid w:val="00BB5E19"/>
    <w:rsid w:val="00BD51D7"/>
    <w:rsid w:val="00D11080"/>
    <w:rsid w:val="00DD2CFE"/>
    <w:rsid w:val="00EC7AE1"/>
    <w:rsid w:val="00F775AB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DF70"/>
  <w15:chartTrackingRefBased/>
  <w15:docId w15:val="{68745D2B-F6F9-4E36-8548-C8299077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5BA"/>
    <w:pPr>
      <w:spacing w:after="0" w:line="240" w:lineRule="auto"/>
    </w:pPr>
    <w:rPr>
      <w:rFonts w:ascii="Times New Roman" w:hAnsi="Times New Roman" w:cs="Times New Roman"/>
      <w:sz w:val="20"/>
      <w:szCs w:val="24"/>
      <w:lang w:val="en-GB" w:eastAsia="en-GB"/>
    </w:rPr>
  </w:style>
  <w:style w:type="paragraph" w:styleId="Nagwek1">
    <w:name w:val="heading 1"/>
    <w:basedOn w:val="Normalny"/>
    <w:link w:val="Nagwek1Znak"/>
    <w:uiPriority w:val="9"/>
    <w:qFormat/>
    <w:rsid w:val="001356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0222F6"/>
  </w:style>
  <w:style w:type="character" w:customStyle="1" w:styleId="Nagwek1Znak">
    <w:name w:val="Nagłówek 1 Znak"/>
    <w:basedOn w:val="Domylnaczcionkaakapitu"/>
    <w:link w:val="Nagwek1"/>
    <w:uiPriority w:val="9"/>
    <w:rsid w:val="00135658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E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Poplawska Violetta</cp:lastModifiedBy>
  <cp:revision>2</cp:revision>
  <cp:lastPrinted>2020-02-06T13:03:00Z</cp:lastPrinted>
  <dcterms:created xsi:type="dcterms:W3CDTF">2020-02-11T10:38:00Z</dcterms:created>
  <dcterms:modified xsi:type="dcterms:W3CDTF">2020-02-11T10:38:00Z</dcterms:modified>
</cp:coreProperties>
</file>