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B7FB" w14:textId="2CC82EDA" w:rsidR="00915605" w:rsidRPr="00422A39" w:rsidRDefault="00915605" w:rsidP="00422A39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2C0967">
        <w:rPr>
          <w:rFonts w:cs="Arial"/>
          <w:iCs/>
          <w:sz w:val="20"/>
          <w:szCs w:val="20"/>
          <w:lang w:eastAsia="en-US"/>
        </w:rPr>
        <w:t>WZ.271.</w:t>
      </w:r>
      <w:r w:rsidR="002C0967" w:rsidRPr="002C0967">
        <w:rPr>
          <w:rFonts w:cs="Arial"/>
          <w:iCs/>
          <w:sz w:val="20"/>
          <w:szCs w:val="20"/>
          <w:lang w:eastAsia="en-US"/>
        </w:rPr>
        <w:t>10</w:t>
      </w:r>
      <w:r w:rsidRPr="002C0967">
        <w:rPr>
          <w:rFonts w:cs="Arial"/>
          <w:iCs/>
          <w:sz w:val="20"/>
          <w:szCs w:val="20"/>
          <w:lang w:eastAsia="en-US"/>
        </w:rPr>
        <w:t>.20</w:t>
      </w:r>
      <w:r w:rsidR="005B36A7" w:rsidRPr="002C0967">
        <w:rPr>
          <w:rFonts w:cs="Arial"/>
          <w:iCs/>
          <w:sz w:val="20"/>
          <w:szCs w:val="20"/>
          <w:lang w:eastAsia="en-US"/>
        </w:rPr>
        <w:t>21</w:t>
      </w:r>
    </w:p>
    <w:p w14:paraId="3A3ECB5C" w14:textId="77777777" w:rsidR="00855712" w:rsidRPr="00422A39" w:rsidRDefault="00855712" w:rsidP="00422A39">
      <w:pPr>
        <w:spacing w:before="120" w:after="120" w:line="300" w:lineRule="auto"/>
        <w:jc w:val="center"/>
        <w:rPr>
          <w:rFonts w:cs="Arial"/>
          <w:b/>
          <w:iCs/>
          <w:sz w:val="20"/>
          <w:szCs w:val="20"/>
          <w:lang w:eastAsia="en-US"/>
        </w:rPr>
      </w:pPr>
    </w:p>
    <w:p w14:paraId="78A63531" w14:textId="77777777" w:rsidR="001B4FDC" w:rsidRPr="00422A39" w:rsidRDefault="001B4FDC" w:rsidP="00422A39">
      <w:pPr>
        <w:spacing w:before="120" w:after="120" w:line="300" w:lineRule="auto"/>
        <w:rPr>
          <w:rFonts w:cs="Arial"/>
          <w:b/>
          <w:iCs/>
          <w:sz w:val="20"/>
          <w:szCs w:val="20"/>
          <w:lang w:eastAsia="en-US"/>
        </w:rPr>
      </w:pPr>
    </w:p>
    <w:p w14:paraId="1B5390D7" w14:textId="77777777" w:rsidR="00915605" w:rsidRPr="00422A39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0"/>
          <w:szCs w:val="20"/>
          <w:lang w:eastAsia="en-US"/>
        </w:rPr>
      </w:pPr>
      <w:r w:rsidRPr="00422A39">
        <w:rPr>
          <w:rFonts w:cs="Arial"/>
          <w:b/>
          <w:iCs/>
          <w:sz w:val="20"/>
          <w:szCs w:val="20"/>
          <w:lang w:eastAsia="en-US"/>
        </w:rPr>
        <w:t xml:space="preserve">SPECYFIKACJA </w:t>
      </w:r>
    </w:p>
    <w:p w14:paraId="6FE83B47" w14:textId="77777777" w:rsidR="00915605" w:rsidRPr="00422A39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0"/>
          <w:szCs w:val="20"/>
          <w:lang w:eastAsia="en-US"/>
        </w:rPr>
      </w:pPr>
      <w:r w:rsidRPr="00422A39">
        <w:rPr>
          <w:rFonts w:cs="Arial"/>
          <w:b/>
          <w:iCs/>
          <w:sz w:val="20"/>
          <w:szCs w:val="20"/>
          <w:lang w:eastAsia="en-US"/>
        </w:rPr>
        <w:t>WARUNKÓW ZAMÓWIENIA</w:t>
      </w:r>
    </w:p>
    <w:p w14:paraId="3B371552" w14:textId="77777777" w:rsidR="00915605" w:rsidRPr="00422A39" w:rsidRDefault="008F3D1D" w:rsidP="00422A39">
      <w:pPr>
        <w:spacing w:before="120" w:after="120" w:line="300" w:lineRule="auto"/>
        <w:jc w:val="center"/>
        <w:rPr>
          <w:rFonts w:cs="Arial"/>
          <w:b/>
          <w:iCs/>
          <w:sz w:val="20"/>
          <w:szCs w:val="20"/>
          <w:lang w:eastAsia="en-US"/>
        </w:rPr>
      </w:pPr>
      <w:r w:rsidRPr="00422A39">
        <w:rPr>
          <w:rFonts w:cs="Arial"/>
          <w:b/>
          <w:iCs/>
          <w:sz w:val="20"/>
          <w:szCs w:val="20"/>
          <w:lang w:eastAsia="en-US"/>
        </w:rPr>
        <w:t>(S</w:t>
      </w:r>
      <w:r w:rsidR="00915605" w:rsidRPr="00422A39">
        <w:rPr>
          <w:rFonts w:cs="Arial"/>
          <w:b/>
          <w:iCs/>
          <w:sz w:val="20"/>
          <w:szCs w:val="20"/>
          <w:lang w:eastAsia="en-US"/>
        </w:rPr>
        <w:t>WZ)</w:t>
      </w:r>
    </w:p>
    <w:p w14:paraId="4B39AE73" w14:textId="4B42D664" w:rsidR="00915605" w:rsidRPr="00422A39" w:rsidRDefault="00552A32" w:rsidP="00422A39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22A39">
        <w:rPr>
          <w:rFonts w:eastAsia="Calibri" w:cs="Arial"/>
          <w:b/>
          <w:sz w:val="20"/>
          <w:szCs w:val="20"/>
          <w:lang w:eastAsia="en-US"/>
        </w:rPr>
        <w:t xml:space="preserve">Usługi </w:t>
      </w:r>
      <w:r w:rsidR="00915605" w:rsidRPr="00422A39">
        <w:rPr>
          <w:rFonts w:eastAsia="Calibri" w:cs="Arial"/>
          <w:b/>
          <w:sz w:val="20"/>
          <w:szCs w:val="20"/>
          <w:lang w:eastAsia="en-US"/>
        </w:rPr>
        <w:t xml:space="preserve"> </w:t>
      </w:r>
    </w:p>
    <w:p w14:paraId="7EE64C70" w14:textId="77777777" w:rsidR="00915605" w:rsidRPr="00422A39" w:rsidRDefault="00915605" w:rsidP="00422A39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422A39">
        <w:rPr>
          <w:rFonts w:eastAsia="Calibri" w:cs="Arial"/>
          <w:sz w:val="20"/>
          <w:szCs w:val="20"/>
          <w:lang w:eastAsia="en-US"/>
        </w:rPr>
        <w:t xml:space="preserve"> </w:t>
      </w:r>
    </w:p>
    <w:p w14:paraId="640F5CA5" w14:textId="5A9A3533" w:rsidR="00915605" w:rsidRPr="00422A39" w:rsidRDefault="005B36A7" w:rsidP="00422A39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22A39">
        <w:rPr>
          <w:rFonts w:eastAsia="Calibri" w:cs="Arial"/>
          <w:b/>
          <w:sz w:val="20"/>
          <w:szCs w:val="20"/>
          <w:lang w:eastAsia="en-US"/>
        </w:rPr>
        <w:t>Tryb udzielenia zamówienia:</w:t>
      </w:r>
      <w:r w:rsidR="00552A32" w:rsidRPr="00422A39">
        <w:rPr>
          <w:rFonts w:eastAsia="Calibri" w:cs="Arial"/>
          <w:b/>
          <w:sz w:val="20"/>
          <w:szCs w:val="20"/>
          <w:lang w:eastAsia="en-US"/>
        </w:rPr>
        <w:t xml:space="preserve"> art. 275 pkt. 1 (</w:t>
      </w:r>
      <w:r w:rsidRPr="00422A39">
        <w:rPr>
          <w:rFonts w:eastAsia="Calibri" w:cs="Arial"/>
          <w:b/>
          <w:sz w:val="20"/>
          <w:szCs w:val="20"/>
          <w:lang w:eastAsia="en-US"/>
        </w:rPr>
        <w:t xml:space="preserve"> tryb podstawowy bez negocjacji</w:t>
      </w:r>
      <w:r w:rsidR="00552A32" w:rsidRPr="00422A39">
        <w:rPr>
          <w:rFonts w:eastAsia="Calibri" w:cs="Arial"/>
          <w:b/>
          <w:sz w:val="20"/>
          <w:szCs w:val="20"/>
          <w:lang w:eastAsia="en-US"/>
        </w:rPr>
        <w:t>)</w:t>
      </w:r>
    </w:p>
    <w:p w14:paraId="3C621ECD" w14:textId="77777777" w:rsidR="00915605" w:rsidRPr="00422A39" w:rsidRDefault="00915605" w:rsidP="00422A39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22A39">
        <w:rPr>
          <w:rFonts w:eastAsia="Calibri" w:cs="Arial"/>
          <w:b/>
          <w:sz w:val="20"/>
          <w:szCs w:val="20"/>
          <w:lang w:eastAsia="en-US"/>
        </w:rPr>
        <w:t>na:</w:t>
      </w:r>
    </w:p>
    <w:p w14:paraId="2AEDDB4E" w14:textId="77777777" w:rsidR="00552A32" w:rsidRPr="00422A39" w:rsidRDefault="00552A32" w:rsidP="00422A39">
      <w:pPr>
        <w:tabs>
          <w:tab w:val="left" w:pos="0"/>
        </w:tabs>
        <w:spacing w:before="120" w:after="120"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bookmarkStart w:id="0" w:name="_Hlk66388058"/>
      <w:bookmarkStart w:id="1" w:name="_Hlk66192604"/>
      <w:r w:rsidRPr="00422A39">
        <w:rPr>
          <w:rFonts w:eastAsia="Calibri" w:cs="Arial"/>
          <w:b/>
          <w:bCs/>
          <w:sz w:val="20"/>
          <w:szCs w:val="20"/>
          <w:lang w:eastAsia="en-US"/>
        </w:rPr>
        <w:t>Część 1. Wykonanie dokumentacji projektowej budowy mostu w ciągu drogi gminnej nr 224029G</w:t>
      </w:r>
      <w:r w:rsidRPr="00422A39">
        <w:rPr>
          <w:rFonts w:eastAsia="Calibri" w:cs="Arial"/>
          <w:b/>
          <w:bCs/>
          <w:sz w:val="20"/>
          <w:szCs w:val="20"/>
          <w:lang w:eastAsia="en-US"/>
        </w:rPr>
        <w:br/>
        <w:t>w kilometrze 1+998 w miejscowości Wieck wraz przebudową dojazdów do obiektu.</w:t>
      </w:r>
    </w:p>
    <w:bookmarkEnd w:id="0"/>
    <w:p w14:paraId="0202F6F0" w14:textId="77777777" w:rsidR="00552A32" w:rsidRPr="00422A39" w:rsidRDefault="00552A32" w:rsidP="00422A39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0"/>
          <w:szCs w:val="20"/>
          <w:lang w:eastAsia="en-US"/>
        </w:rPr>
      </w:pPr>
      <w:r w:rsidRPr="00422A39">
        <w:rPr>
          <w:rFonts w:eastAsia="Calibri" w:cs="Arial"/>
          <w:b/>
          <w:bCs/>
          <w:sz w:val="20"/>
          <w:szCs w:val="20"/>
          <w:lang w:eastAsia="en-US"/>
        </w:rPr>
        <w:t>Część 2. Wykonanie dokumentacji projektowej budowy ul. Czerwonych Maków w Czersku.</w:t>
      </w:r>
    </w:p>
    <w:p w14:paraId="46C81720" w14:textId="77777777" w:rsidR="00552A32" w:rsidRPr="00422A39" w:rsidRDefault="00552A32" w:rsidP="00422A39">
      <w:pPr>
        <w:keepNext/>
        <w:spacing w:before="120" w:after="120" w:line="23" w:lineRule="atLeast"/>
        <w:jc w:val="both"/>
        <w:outlineLvl w:val="3"/>
        <w:rPr>
          <w:rFonts w:eastAsia="Calibri" w:cs="Arial"/>
          <w:b/>
          <w:bCs/>
          <w:sz w:val="20"/>
          <w:szCs w:val="20"/>
          <w:lang w:eastAsia="en-US"/>
        </w:rPr>
      </w:pPr>
      <w:r w:rsidRPr="00422A39">
        <w:rPr>
          <w:rFonts w:eastAsia="Calibri" w:cs="Arial"/>
          <w:b/>
          <w:bCs/>
          <w:sz w:val="20"/>
          <w:szCs w:val="20"/>
          <w:lang w:eastAsia="en-US"/>
        </w:rPr>
        <w:t>Część 3. Wykonanie dokumentacji projektowej budowy ul. Brzozowej w Wądołach.</w:t>
      </w:r>
    </w:p>
    <w:bookmarkEnd w:id="1"/>
    <w:p w14:paraId="2CB447A4" w14:textId="77777777" w:rsidR="00963760" w:rsidRPr="00422A39" w:rsidRDefault="00963760" w:rsidP="00422A39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B2D2E74" w14:textId="77777777" w:rsidR="0016604C" w:rsidRPr="00422A39" w:rsidRDefault="0016604C" w:rsidP="00422A39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422A39">
        <w:rPr>
          <w:rFonts w:cs="Arial"/>
          <w:b/>
          <w:bCs/>
          <w:sz w:val="20"/>
          <w:szCs w:val="20"/>
        </w:rPr>
        <w:t>https://platformazakupowa.pl/pn/czersk</w:t>
      </w:r>
    </w:p>
    <w:p w14:paraId="2F5BE3BF" w14:textId="77777777" w:rsidR="007268A4" w:rsidRPr="00422A39" w:rsidRDefault="007268A4" w:rsidP="00422A39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733CD46D" w14:textId="77777777" w:rsidR="00963760" w:rsidRPr="00422A39" w:rsidRDefault="00963760" w:rsidP="00422A39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7FAE42B8" w14:textId="77777777" w:rsidR="00963760" w:rsidRPr="00422A39" w:rsidRDefault="00963760" w:rsidP="00422A39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5B42870D" w14:textId="77777777" w:rsidR="0063190E" w:rsidRPr="0021548A" w:rsidRDefault="0063190E" w:rsidP="00422A39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2243E174" w14:textId="77777777" w:rsidR="00915605" w:rsidRPr="0021548A" w:rsidRDefault="00915605" w:rsidP="00422A39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212CEFEA" w14:textId="77777777" w:rsidR="00915605" w:rsidRPr="0021548A" w:rsidRDefault="00915605" w:rsidP="00422A39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3FCB681" w14:textId="77777777" w:rsidR="00855712" w:rsidRPr="0021548A" w:rsidRDefault="00855712" w:rsidP="00422A39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0F24C2E" w14:textId="77777777" w:rsidR="00915605" w:rsidRPr="0021548A" w:rsidRDefault="0029707B" w:rsidP="00422A39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21548A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0A6147F9" w14:textId="77777777" w:rsidR="00915605" w:rsidRPr="0021548A" w:rsidRDefault="0029707B" w:rsidP="00422A39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5112C4F7" w14:textId="77777777" w:rsidR="00915605" w:rsidRPr="0021548A" w:rsidRDefault="00915605" w:rsidP="00422A39">
      <w:pPr>
        <w:tabs>
          <w:tab w:val="left" w:pos="1276"/>
        </w:tabs>
        <w:spacing w:before="120" w:after="120"/>
        <w:ind w:right="1152"/>
        <w:rPr>
          <w:rFonts w:cs="Arial"/>
          <w:sz w:val="20"/>
          <w:szCs w:val="20"/>
          <w:vertAlign w:val="superscript"/>
          <w:lang w:eastAsia="en-US"/>
        </w:rPr>
      </w:pPr>
    </w:p>
    <w:p w14:paraId="581B29B2" w14:textId="77777777" w:rsidR="00963760" w:rsidRPr="0021548A" w:rsidRDefault="00963760" w:rsidP="00422A39">
      <w:pPr>
        <w:tabs>
          <w:tab w:val="left" w:pos="1276"/>
        </w:tabs>
        <w:spacing w:before="120" w:after="120"/>
        <w:ind w:right="1152"/>
        <w:rPr>
          <w:rFonts w:cs="Arial"/>
          <w:sz w:val="20"/>
          <w:szCs w:val="20"/>
          <w:vertAlign w:val="superscript"/>
          <w:lang w:eastAsia="en-US"/>
        </w:rPr>
      </w:pPr>
    </w:p>
    <w:p w14:paraId="251B7612" w14:textId="77777777" w:rsidR="0063190E" w:rsidRPr="0021548A" w:rsidRDefault="0063190E" w:rsidP="00422A39">
      <w:pPr>
        <w:tabs>
          <w:tab w:val="left" w:pos="1276"/>
        </w:tabs>
        <w:spacing w:before="120" w:after="120"/>
        <w:ind w:right="1152"/>
        <w:rPr>
          <w:rFonts w:cs="Arial"/>
          <w:sz w:val="20"/>
          <w:szCs w:val="20"/>
          <w:vertAlign w:val="superscript"/>
          <w:lang w:eastAsia="en-US"/>
        </w:rPr>
      </w:pPr>
    </w:p>
    <w:p w14:paraId="298D534D" w14:textId="77777777" w:rsidR="00626544" w:rsidRPr="0021548A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2DC184BE" w14:textId="5AA8FEDE" w:rsidR="00915605" w:rsidRPr="0021548A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21548A">
        <w:rPr>
          <w:rFonts w:cs="Arial"/>
          <w:vertAlign w:val="superscript"/>
          <w:lang w:eastAsia="en-US"/>
        </w:rPr>
        <w:t xml:space="preserve"> </w:t>
      </w:r>
      <w:r w:rsidR="005B36A7" w:rsidRPr="00E1628C">
        <w:rPr>
          <w:rFonts w:cs="Arial"/>
          <w:vertAlign w:val="superscript"/>
          <w:lang w:eastAsia="en-US"/>
        </w:rPr>
        <w:t>Czersk, dnia</w:t>
      </w:r>
      <w:r w:rsidR="00A7104F" w:rsidRPr="00E1628C">
        <w:rPr>
          <w:rFonts w:cs="Arial"/>
          <w:vertAlign w:val="superscript"/>
          <w:lang w:eastAsia="en-US"/>
        </w:rPr>
        <w:t xml:space="preserve"> </w:t>
      </w:r>
      <w:r w:rsidR="00626544" w:rsidRPr="00E1628C">
        <w:rPr>
          <w:rFonts w:cs="Arial"/>
          <w:vertAlign w:val="superscript"/>
          <w:lang w:eastAsia="en-US"/>
        </w:rPr>
        <w:t>1</w:t>
      </w:r>
      <w:r w:rsidR="00AF183C">
        <w:rPr>
          <w:rFonts w:cs="Arial"/>
          <w:vertAlign w:val="superscript"/>
          <w:lang w:eastAsia="en-US"/>
        </w:rPr>
        <w:t>7</w:t>
      </w:r>
      <w:r w:rsidR="00626544" w:rsidRPr="00E1628C">
        <w:rPr>
          <w:rFonts w:cs="Arial"/>
          <w:vertAlign w:val="superscript"/>
          <w:lang w:eastAsia="en-US"/>
        </w:rPr>
        <w:t xml:space="preserve"> marca</w:t>
      </w:r>
      <w:r w:rsidRPr="00E1628C">
        <w:rPr>
          <w:rFonts w:cs="Arial"/>
          <w:vertAlign w:val="superscript"/>
          <w:lang w:eastAsia="en-US"/>
        </w:rPr>
        <w:t xml:space="preserve"> </w:t>
      </w:r>
      <w:r w:rsidR="005B36A7" w:rsidRPr="00E1628C">
        <w:rPr>
          <w:rFonts w:cs="Arial"/>
          <w:vertAlign w:val="superscript"/>
          <w:lang w:eastAsia="en-US"/>
        </w:rPr>
        <w:t>2021</w:t>
      </w:r>
      <w:r w:rsidRPr="00E1628C">
        <w:rPr>
          <w:rFonts w:cs="Arial"/>
          <w:vertAlign w:val="superscript"/>
          <w:lang w:eastAsia="en-US"/>
        </w:rPr>
        <w:t xml:space="preserve"> roku</w:t>
      </w:r>
      <w:r w:rsidRPr="0021548A">
        <w:rPr>
          <w:rFonts w:cs="Arial"/>
          <w:vertAlign w:val="superscript"/>
          <w:lang w:eastAsia="en-US"/>
        </w:rPr>
        <w:t xml:space="preserve">  </w:t>
      </w:r>
    </w:p>
    <w:p w14:paraId="760BDA63" w14:textId="6E39E118" w:rsidR="00A126E4" w:rsidRPr="0021548A" w:rsidRDefault="00A126E4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3D7D5985" w14:textId="17BF0466" w:rsidR="00A126E4" w:rsidRPr="00422A39" w:rsidRDefault="00A126E4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16187BFF" w14:textId="77777777" w:rsidR="00A85099" w:rsidRPr="00422A39" w:rsidRDefault="00A85099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09F6F9CC" w14:textId="3712A410" w:rsidR="00A126E4" w:rsidRDefault="00A126E4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612CD765" w14:textId="105038E0" w:rsidR="00422A39" w:rsidRDefault="00422A39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70A2B487" w14:textId="2CF48000" w:rsidR="00422A39" w:rsidRDefault="00422A39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3ADF5BA3" w14:textId="25CB5BAD" w:rsidR="00422A39" w:rsidRDefault="00422A39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0588BF10" w14:textId="77777777" w:rsidR="00422A39" w:rsidRPr="00422A39" w:rsidRDefault="00422A39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740E49B5" w14:textId="77777777" w:rsidR="00AD0BF8" w:rsidRPr="00422A39" w:rsidRDefault="00AD0BF8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C482623" w14:textId="77777777" w:rsidR="00552A32" w:rsidRPr="00422A39" w:rsidRDefault="00AD0BF8" w:rsidP="00422A3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GMINA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numer tel. (52) 395-48-10</w:t>
      </w:r>
      <w:r w:rsidR="0008187F" w:rsidRPr="00422A39">
        <w:rPr>
          <w:rFonts w:cs="Arial"/>
          <w:sz w:val="20"/>
          <w:szCs w:val="20"/>
          <w:lang w:eastAsia="en-US"/>
        </w:rPr>
        <w:t>.</w:t>
      </w:r>
    </w:p>
    <w:p w14:paraId="0DB2113E" w14:textId="5605818F" w:rsidR="00AD0BF8" w:rsidRPr="00422A39" w:rsidRDefault="00AD0BF8" w:rsidP="00422A3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422A39">
        <w:rPr>
          <w:rFonts w:cs="Arial"/>
          <w:b/>
          <w:sz w:val="20"/>
          <w:szCs w:val="20"/>
          <w:lang w:eastAsia="en-US"/>
        </w:rPr>
        <w:t>7 SWZ.</w:t>
      </w:r>
    </w:p>
    <w:p w14:paraId="034C2DA0" w14:textId="77777777" w:rsidR="00AD0BF8" w:rsidRPr="00422A39" w:rsidRDefault="00AD0BF8" w:rsidP="00422A3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>strona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422A39">
          <w:rPr>
            <w:rFonts w:cs="Arial"/>
            <w:sz w:val="20"/>
            <w:szCs w:val="20"/>
            <w:lang w:eastAsia="en-US"/>
          </w:rPr>
          <w:t>https://platformazakupowa.pl/pn/czersk</w:t>
        </w:r>
      </w:hyperlink>
      <w:r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1C7F0C26" w14:textId="77777777" w:rsidR="00AD0BF8" w:rsidRPr="00422A39" w:rsidRDefault="00AD0BF8" w:rsidP="00422A3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422A39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101CA0C" w14:textId="0CA32277" w:rsidR="00AD0BF8" w:rsidRPr="00422A39" w:rsidRDefault="00AD0BF8" w:rsidP="00422A3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422A39">
          <w:rPr>
            <w:rFonts w:cs="Arial"/>
            <w:sz w:val="20"/>
            <w:szCs w:val="20"/>
            <w:lang w:eastAsia="en-US"/>
          </w:rPr>
          <w:t>urzad_miejski@czersk.pl</w:t>
        </w:r>
      </w:hyperlink>
    </w:p>
    <w:p w14:paraId="4CB120B3" w14:textId="77777777" w:rsidR="00AD0BF8" w:rsidRPr="00422A39" w:rsidRDefault="00AD0BF8" w:rsidP="00422A3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422A39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424053E9" w14:textId="77777777" w:rsidR="00AD0BF8" w:rsidRPr="00422A39" w:rsidRDefault="00AD0BF8" w:rsidP="00422A39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38DFE62A" w14:textId="77777777" w:rsidR="00AD0BF8" w:rsidRPr="00422A39" w:rsidRDefault="00AD0BF8" w:rsidP="00422A39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008DAEE8" w14:textId="77777777" w:rsidR="00AD0BF8" w:rsidRPr="00422A39" w:rsidRDefault="00AD0BF8" w:rsidP="00422A39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67B9EF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F8F76A0" w14:textId="77777777" w:rsidR="005B36A7" w:rsidRPr="00422A39" w:rsidRDefault="00BC2BAE" w:rsidP="00422A39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</w:t>
      </w:r>
      <w:r w:rsidRPr="00422A39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1" w:history="1">
        <w:r w:rsidR="005B36A7"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DC6C333" w14:textId="77777777" w:rsidR="00915605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422A39">
        <w:rPr>
          <w:rFonts w:cs="Arial"/>
          <w:b/>
          <w:sz w:val="20"/>
          <w:szCs w:val="20"/>
          <w:lang w:eastAsia="en-US"/>
        </w:rPr>
        <w:t>.</w:t>
      </w:r>
    </w:p>
    <w:p w14:paraId="6D3B44A8" w14:textId="60D7AE99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422A39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 w:rsidR="0021548A">
        <w:rPr>
          <w:rFonts w:cs="Arial"/>
          <w:sz w:val="20"/>
          <w:szCs w:val="20"/>
          <w:lang w:eastAsia="en-US"/>
        </w:rPr>
        <w:br/>
      </w:r>
      <w:r w:rsidR="005B36A7" w:rsidRPr="00422A39">
        <w:rPr>
          <w:rFonts w:cs="Arial"/>
          <w:sz w:val="20"/>
          <w:szCs w:val="20"/>
          <w:lang w:eastAsia="en-US"/>
        </w:rPr>
        <w:t>(Dz. U. z 2019 r., poz. 2019 ze zm.) zwanej dalej „ustawą Pzp”</w:t>
      </w:r>
      <w:r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15C5C5AA" w14:textId="77777777" w:rsidR="005B36A7" w:rsidRPr="00422A39" w:rsidRDefault="005B36A7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5F3CBC22" w14:textId="77777777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422A39">
        <w:rPr>
          <w:rFonts w:cs="Arial"/>
          <w:b/>
          <w:bCs/>
          <w:sz w:val="20"/>
          <w:szCs w:val="20"/>
          <w:lang w:eastAsia="en-US"/>
        </w:rPr>
        <w:t>„S</w:t>
      </w:r>
      <w:r w:rsidRPr="00422A39">
        <w:rPr>
          <w:rFonts w:cs="Arial"/>
          <w:b/>
          <w:bCs/>
          <w:sz w:val="20"/>
          <w:szCs w:val="20"/>
          <w:lang w:eastAsia="en-US"/>
        </w:rPr>
        <w:t>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 w:rsidRPr="00422A39">
        <w:rPr>
          <w:rFonts w:cs="Arial"/>
          <w:bCs/>
          <w:sz w:val="20"/>
          <w:szCs w:val="20"/>
          <w:lang w:eastAsia="en-US"/>
        </w:rPr>
        <w:t>Pzp</w:t>
      </w:r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380A5917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008A10D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 Zamawiający nie przewiduje wyboru najkorzystniejszej oferty z zastosowaniem aukcji elektronicznej.</w:t>
      </w:r>
    </w:p>
    <w:p w14:paraId="66170D18" w14:textId="77777777" w:rsidR="00694C3B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D5E335B" w14:textId="77777777" w:rsidR="00E93E3C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422A3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bCs/>
          <w:sz w:val="20"/>
          <w:szCs w:val="20"/>
          <w:lang w:eastAsia="en-US"/>
        </w:rPr>
        <w:t>.</w:t>
      </w:r>
    </w:p>
    <w:p w14:paraId="24E1F96A" w14:textId="77777777" w:rsidR="00552A32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 w:rsidRPr="00422A3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bCs/>
          <w:sz w:val="20"/>
          <w:szCs w:val="20"/>
          <w:lang w:eastAsia="en-US"/>
        </w:rPr>
        <w:t>.</w:t>
      </w:r>
    </w:p>
    <w:p w14:paraId="1BBBB6D3" w14:textId="2776A14A" w:rsidR="00D51B8A" w:rsidRPr="00D51B8A" w:rsidRDefault="00552A32" w:rsidP="00D51B8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422A39">
        <w:rPr>
          <w:rFonts w:cs="Arial"/>
          <w:b/>
          <w:sz w:val="20"/>
          <w:szCs w:val="20"/>
        </w:rPr>
        <w:t>Zamawiający nie określa obowiązku zatrudnienia przez wykonawcę lub podwykonawcę na podstawie stosunku pracy osób wykonujących czynności w zakresie realizacji zamówienia.</w:t>
      </w:r>
      <w:r w:rsidR="00D51B8A">
        <w:rPr>
          <w:rFonts w:cs="Arial"/>
          <w:b/>
          <w:sz w:val="20"/>
          <w:szCs w:val="20"/>
          <w:lang w:eastAsia="en-US"/>
        </w:rPr>
        <w:t xml:space="preserve"> </w:t>
      </w:r>
      <w:r w:rsidR="00D51B8A" w:rsidRPr="00D51B8A">
        <w:rPr>
          <w:rFonts w:cs="Arial"/>
          <w:bCs/>
          <w:sz w:val="20"/>
          <w:szCs w:val="20"/>
        </w:rPr>
        <w:t xml:space="preserve">Przedmiot zamówienia obejmuje jedynie czynności wykonywane przez </w:t>
      </w:r>
      <w:r w:rsidR="00802CF9">
        <w:rPr>
          <w:rFonts w:cs="Arial"/>
          <w:bCs/>
          <w:sz w:val="20"/>
          <w:szCs w:val="20"/>
        </w:rPr>
        <w:t>projektantów</w:t>
      </w:r>
      <w:r w:rsidR="00D51B8A" w:rsidRPr="00D51B8A">
        <w:rPr>
          <w:rFonts w:cs="Arial"/>
          <w:bCs/>
          <w:sz w:val="20"/>
          <w:szCs w:val="20"/>
        </w:rPr>
        <w:t xml:space="preserve">    </w:t>
      </w:r>
      <w:r w:rsidR="00D51B8A" w:rsidRPr="00D51B8A">
        <w:rPr>
          <w:rFonts w:cs="Arial"/>
          <w:bCs/>
          <w:sz w:val="20"/>
          <w:szCs w:val="20"/>
        </w:rPr>
        <w:br/>
        <w:t xml:space="preserve">tj. osoby pełniące samodzielne funkcje techniczne w budownictwie w rozumieniu ustawy z dnia 7 lipca 1994r. Prawo budowlane (t. j. - Dz. U. z 2020 r. poz. 1333 ze zm.), nie polegają na wykonaniu </w:t>
      </w:r>
      <w:r w:rsidR="00D51B8A" w:rsidRPr="00D51B8A">
        <w:rPr>
          <w:rFonts w:cs="Arial"/>
          <w:bCs/>
          <w:sz w:val="20"/>
          <w:szCs w:val="20"/>
        </w:rPr>
        <w:lastRenderedPageBreak/>
        <w:t xml:space="preserve">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0444803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negocjacji.</w:t>
      </w:r>
    </w:p>
    <w:p w14:paraId="52F8AA95" w14:textId="77777777" w:rsidR="005B36A7" w:rsidRPr="00AF183C" w:rsidRDefault="005B36A7" w:rsidP="00422A39">
      <w:pPr>
        <w:keepNext/>
        <w:spacing w:before="120" w:after="120" w:line="276" w:lineRule="auto"/>
        <w:ind w:left="708" w:hanging="282"/>
        <w:jc w:val="both"/>
        <w:outlineLvl w:val="3"/>
        <w:rPr>
          <w:rFonts w:cs="Arial"/>
          <w:sz w:val="20"/>
          <w:szCs w:val="20"/>
          <w:lang w:eastAsia="en-US"/>
        </w:rPr>
      </w:pPr>
      <w:r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B4EABA" w14:textId="77777777" w:rsidR="00915605" w:rsidRPr="00AF183C" w:rsidRDefault="00915605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700CEBC4" w14:textId="7C0C4664" w:rsidR="00CB42AA" w:rsidRPr="00AF183C" w:rsidRDefault="00FC3B4F" w:rsidP="00EE6B27">
      <w:pPr>
        <w:rPr>
          <w:rFonts w:eastAsia="Calibri" w:cs="Arial"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</w:t>
      </w:r>
      <w:r w:rsidR="00EE6B27" w:rsidRPr="00AF183C">
        <w:rPr>
          <w:rFonts w:eastAsia="Calibri" w:cs="Arial"/>
          <w:sz w:val="20"/>
          <w:szCs w:val="20"/>
        </w:rPr>
        <w:t xml:space="preserve">  </w:t>
      </w:r>
      <w:r w:rsidRPr="00AF183C">
        <w:rPr>
          <w:rFonts w:eastAsia="Calibri" w:cs="Arial"/>
          <w:b/>
          <w:bCs/>
          <w:sz w:val="20"/>
          <w:szCs w:val="20"/>
        </w:rPr>
        <w:t>5.1</w:t>
      </w:r>
      <w:r w:rsidRPr="00AF183C">
        <w:rPr>
          <w:rFonts w:eastAsia="Calibri" w:cs="Arial"/>
          <w:sz w:val="20"/>
          <w:szCs w:val="20"/>
        </w:rPr>
        <w:t xml:space="preserve"> </w:t>
      </w:r>
      <w:r w:rsidR="00CB42AA" w:rsidRPr="00CB42AA">
        <w:rPr>
          <w:rFonts w:eastAsia="Calibri" w:cs="Arial"/>
          <w:sz w:val="20"/>
          <w:szCs w:val="20"/>
        </w:rPr>
        <w:t xml:space="preserve">Przedmiotem zamówienia jest: </w:t>
      </w:r>
    </w:p>
    <w:p w14:paraId="53B661F4" w14:textId="77777777" w:rsidR="00EE6B27" w:rsidRPr="00EE6B27" w:rsidRDefault="00EE6B27" w:rsidP="00AF183C">
      <w:pPr>
        <w:pStyle w:val="Akapitzlist"/>
        <w:tabs>
          <w:tab w:val="left" w:pos="0"/>
        </w:tabs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EE6B27">
        <w:rPr>
          <w:rFonts w:ascii="Arial" w:hAnsi="Arial" w:cs="Arial"/>
          <w:sz w:val="20"/>
          <w:szCs w:val="20"/>
        </w:rPr>
        <w:t>Część 1. Wykonanie dokumentacji projektowej budowy mostu w ciągu drogi gminnej nr 224029G</w:t>
      </w:r>
      <w:r w:rsidRPr="00EE6B27">
        <w:rPr>
          <w:rFonts w:ascii="Arial" w:hAnsi="Arial" w:cs="Arial"/>
          <w:sz w:val="20"/>
          <w:szCs w:val="20"/>
        </w:rPr>
        <w:br/>
        <w:t>w kilometrze 1+998 w miejscowości Wieck wraz przebudową dojazdów do obiektu.</w:t>
      </w:r>
    </w:p>
    <w:p w14:paraId="16D8B75E" w14:textId="77777777" w:rsidR="00EE6B27" w:rsidRPr="00EE6B27" w:rsidRDefault="00EE6B27" w:rsidP="00AF183C">
      <w:pPr>
        <w:pStyle w:val="Akapitzlist"/>
        <w:keepNext/>
        <w:spacing w:before="120" w:after="120" w:line="23" w:lineRule="atLeast"/>
        <w:ind w:left="426"/>
        <w:jc w:val="both"/>
        <w:outlineLvl w:val="3"/>
        <w:rPr>
          <w:rFonts w:ascii="Arial" w:hAnsi="Arial" w:cs="Arial"/>
          <w:sz w:val="20"/>
          <w:szCs w:val="20"/>
        </w:rPr>
      </w:pPr>
      <w:r w:rsidRPr="00EE6B27">
        <w:rPr>
          <w:rFonts w:ascii="Arial" w:hAnsi="Arial" w:cs="Arial"/>
          <w:sz w:val="20"/>
          <w:szCs w:val="20"/>
        </w:rPr>
        <w:t>Część 2. Wykonanie dokumentacji projektowej budowy ul. Czerwonych Maków w Czersku.</w:t>
      </w:r>
    </w:p>
    <w:p w14:paraId="12FF4FF1" w14:textId="77777777" w:rsidR="00EE6B27" w:rsidRPr="00EE6B27" w:rsidRDefault="00EE6B27" w:rsidP="00AF183C">
      <w:pPr>
        <w:pStyle w:val="Akapitzlist"/>
        <w:keepNext/>
        <w:spacing w:before="120" w:after="120" w:line="23" w:lineRule="atLeast"/>
        <w:ind w:left="426"/>
        <w:jc w:val="both"/>
        <w:outlineLvl w:val="3"/>
        <w:rPr>
          <w:rFonts w:ascii="Arial" w:hAnsi="Arial" w:cs="Arial"/>
          <w:sz w:val="20"/>
          <w:szCs w:val="20"/>
        </w:rPr>
      </w:pPr>
      <w:r w:rsidRPr="00EE6B27">
        <w:rPr>
          <w:rFonts w:ascii="Arial" w:hAnsi="Arial" w:cs="Arial"/>
          <w:sz w:val="20"/>
          <w:szCs w:val="20"/>
        </w:rPr>
        <w:t>Część 3. Wykonanie dokumentacji projektowej budowy ul. Brzozowej w Wądołach.</w:t>
      </w:r>
    </w:p>
    <w:p w14:paraId="6B73E460" w14:textId="77777777" w:rsidR="00CB42AA" w:rsidRPr="00CB42AA" w:rsidRDefault="00CB42AA" w:rsidP="00EE6B27">
      <w:pPr>
        <w:rPr>
          <w:rFonts w:eastAsia="Calibri" w:cs="Arial"/>
          <w:b/>
          <w:bCs/>
          <w:color w:val="FF0000"/>
          <w:sz w:val="20"/>
          <w:szCs w:val="20"/>
        </w:rPr>
      </w:pPr>
    </w:p>
    <w:p w14:paraId="1E116218" w14:textId="68563075" w:rsidR="00A126E4" w:rsidRDefault="00CB42AA" w:rsidP="00AF183C">
      <w:pPr>
        <w:ind w:left="426"/>
        <w:jc w:val="both"/>
        <w:rPr>
          <w:rFonts w:eastAsia="Calibri" w:cs="Arial"/>
          <w:bCs/>
          <w:sz w:val="20"/>
          <w:szCs w:val="20"/>
        </w:rPr>
      </w:pPr>
      <w:r w:rsidRPr="00CB42AA">
        <w:rPr>
          <w:rFonts w:eastAsia="Calibri" w:cs="Arial"/>
          <w:bCs/>
          <w:sz w:val="20"/>
          <w:szCs w:val="20"/>
        </w:rPr>
        <w:t xml:space="preserve">Przedmiot zamówienia został </w:t>
      </w:r>
      <w:r w:rsidR="00AF183C" w:rsidRPr="00CB42AA">
        <w:rPr>
          <w:rFonts w:eastAsia="Calibri" w:cs="Arial"/>
          <w:bCs/>
          <w:sz w:val="20"/>
          <w:szCs w:val="20"/>
        </w:rPr>
        <w:t>szczegółowo</w:t>
      </w:r>
      <w:r w:rsidR="00AF183C" w:rsidRPr="00AF183C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>określony w opisie przedmiotu zamówienia,</w:t>
      </w:r>
      <w:r w:rsidR="00AF183C" w:rsidRPr="00AF183C">
        <w:rPr>
          <w:rFonts w:eastAsia="Calibri" w:cs="Arial"/>
          <w:bCs/>
          <w:sz w:val="20"/>
          <w:szCs w:val="20"/>
        </w:rPr>
        <w:t xml:space="preserve"> projektowan</w:t>
      </w:r>
      <w:r w:rsidR="00AF183C">
        <w:rPr>
          <w:rFonts w:eastAsia="Calibri" w:cs="Arial"/>
          <w:bCs/>
          <w:sz w:val="20"/>
          <w:szCs w:val="20"/>
        </w:rPr>
        <w:t>ych</w:t>
      </w:r>
      <w:r w:rsidR="00AF183C" w:rsidRPr="00AF183C">
        <w:rPr>
          <w:rFonts w:eastAsia="Calibri" w:cs="Arial"/>
          <w:bCs/>
          <w:sz w:val="20"/>
          <w:szCs w:val="20"/>
        </w:rPr>
        <w:t xml:space="preserve"> postanowienia</w:t>
      </w:r>
      <w:r w:rsidR="00AF183C">
        <w:rPr>
          <w:rFonts w:eastAsia="Calibri" w:cs="Arial"/>
          <w:bCs/>
          <w:sz w:val="20"/>
          <w:szCs w:val="20"/>
        </w:rPr>
        <w:t>ch</w:t>
      </w:r>
      <w:r w:rsidR="00AF183C" w:rsidRPr="00AF183C">
        <w:rPr>
          <w:rFonts w:eastAsia="Calibri" w:cs="Arial"/>
          <w:bCs/>
          <w:sz w:val="20"/>
          <w:szCs w:val="20"/>
        </w:rPr>
        <w:t xml:space="preserve"> umowy </w:t>
      </w:r>
      <w:r w:rsidR="00AF183C">
        <w:rPr>
          <w:rFonts w:eastAsia="Calibri" w:cs="Arial"/>
          <w:bCs/>
          <w:sz w:val="20"/>
          <w:szCs w:val="20"/>
        </w:rPr>
        <w:t xml:space="preserve">– </w:t>
      </w:r>
      <w:r w:rsidR="00AF183C" w:rsidRPr="00AF183C">
        <w:rPr>
          <w:rFonts w:eastAsia="Calibri" w:cs="Arial"/>
          <w:bCs/>
          <w:sz w:val="20"/>
          <w:szCs w:val="20"/>
        </w:rPr>
        <w:t>PPU</w:t>
      </w:r>
      <w:r w:rsidR="00AF183C">
        <w:rPr>
          <w:rFonts w:eastAsia="Calibri" w:cs="Arial"/>
          <w:bCs/>
          <w:sz w:val="20"/>
          <w:szCs w:val="20"/>
        </w:rPr>
        <w:t>,</w:t>
      </w:r>
      <w:r w:rsidRPr="00CB42AA">
        <w:rPr>
          <w:rFonts w:eastAsia="Calibri" w:cs="Arial"/>
          <w:bCs/>
          <w:sz w:val="20"/>
          <w:szCs w:val="20"/>
        </w:rPr>
        <w:t xml:space="preserve"> </w:t>
      </w:r>
      <w:r w:rsidR="00EE6B27" w:rsidRPr="00AF183C">
        <w:rPr>
          <w:rFonts w:eastAsia="Calibri" w:cs="Arial"/>
          <w:bCs/>
          <w:sz w:val="20"/>
          <w:szCs w:val="20"/>
        </w:rPr>
        <w:t xml:space="preserve">załącznikach do opisu, </w:t>
      </w:r>
      <w:r w:rsidRPr="00CB42AA">
        <w:rPr>
          <w:rFonts w:eastAsia="Calibri" w:cs="Arial"/>
          <w:bCs/>
          <w:sz w:val="20"/>
          <w:szCs w:val="20"/>
        </w:rPr>
        <w:t>stanowiących załączniki do SWZ.</w:t>
      </w:r>
    </w:p>
    <w:p w14:paraId="32EC5786" w14:textId="77777777" w:rsidR="00AF183C" w:rsidRPr="00AF183C" w:rsidRDefault="00AF183C" w:rsidP="00AF183C">
      <w:pPr>
        <w:ind w:left="357"/>
        <w:jc w:val="both"/>
        <w:rPr>
          <w:rFonts w:eastAsia="Calibri" w:cs="Arial"/>
          <w:bCs/>
          <w:sz w:val="20"/>
          <w:szCs w:val="20"/>
        </w:rPr>
      </w:pPr>
    </w:p>
    <w:p w14:paraId="7AE5568C" w14:textId="77777777" w:rsidR="00011D8B" w:rsidRPr="00AF183C" w:rsidRDefault="00011D8B" w:rsidP="00DE283A">
      <w:pPr>
        <w:keepNext/>
        <w:numPr>
          <w:ilvl w:val="1"/>
          <w:numId w:val="15"/>
        </w:numPr>
        <w:spacing w:before="120" w:after="120" w:line="276" w:lineRule="auto"/>
        <w:ind w:left="852" w:hanging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t xml:space="preserve">Wspólny słownik CPV: </w:t>
      </w:r>
    </w:p>
    <w:p w14:paraId="4B363BAF" w14:textId="77777777" w:rsidR="00011D8B" w:rsidRPr="00422A39" w:rsidRDefault="00011D8B" w:rsidP="00422A39">
      <w:pPr>
        <w:keepNext/>
        <w:spacing w:line="360" w:lineRule="auto"/>
        <w:ind w:left="426" w:firstLine="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CZI</w:t>
      </w:r>
      <w:bookmarkStart w:id="2" w:name="_Hlk66194300"/>
      <w:r w:rsidRPr="00422A39">
        <w:rPr>
          <w:rFonts w:cs="Arial"/>
          <w:bCs/>
          <w:sz w:val="20"/>
          <w:szCs w:val="20"/>
          <w:lang w:eastAsia="en-US"/>
        </w:rPr>
        <w:t>: 71320000-7 usługi inżynieryjne w zakresie projektowania ,71322300-4 usługi projektowania mostów,</w:t>
      </w:r>
    </w:p>
    <w:p w14:paraId="7A9C881B" w14:textId="77777777" w:rsidR="00011D8B" w:rsidRPr="00422A39" w:rsidRDefault="00011D8B" w:rsidP="00422A39">
      <w:pPr>
        <w:keepNext/>
        <w:spacing w:line="360" w:lineRule="auto"/>
        <w:ind w:left="426" w:firstLine="1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CZII, CZIII</w:t>
      </w:r>
      <w:r w:rsidRPr="00422A39">
        <w:rPr>
          <w:rFonts w:cs="Arial"/>
          <w:bCs/>
          <w:sz w:val="20"/>
          <w:szCs w:val="20"/>
          <w:lang w:eastAsia="en-US"/>
        </w:rPr>
        <w:t xml:space="preserve">: 71320000-7 Usługi inżynieryjne w zakresie projektowania, </w:t>
      </w:r>
    </w:p>
    <w:bookmarkEnd w:id="2"/>
    <w:p w14:paraId="621E6459" w14:textId="77777777" w:rsidR="00011D8B" w:rsidRPr="00422A39" w:rsidRDefault="00011D8B" w:rsidP="00DE283A">
      <w:pPr>
        <w:keepNext/>
        <w:numPr>
          <w:ilvl w:val="1"/>
          <w:numId w:val="15"/>
        </w:numPr>
        <w:spacing w:line="360" w:lineRule="auto"/>
        <w:ind w:left="852" w:hanging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Zamówienie zostało podzielone na wyodrębnione 3 części.</w:t>
      </w:r>
    </w:p>
    <w:p w14:paraId="42FCA3F1" w14:textId="77777777" w:rsidR="00011D8B" w:rsidRPr="00422A39" w:rsidRDefault="00011D8B" w:rsidP="00DE283A">
      <w:pPr>
        <w:keepNext/>
        <w:numPr>
          <w:ilvl w:val="1"/>
          <w:numId w:val="15"/>
        </w:numPr>
        <w:spacing w:line="360" w:lineRule="auto"/>
        <w:ind w:left="852" w:hanging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712A26D2" w14:textId="77777777" w:rsidR="00011D8B" w:rsidRPr="00422A39" w:rsidRDefault="00011D8B" w:rsidP="00DE283A">
      <w:pPr>
        <w:keepNext/>
        <w:numPr>
          <w:ilvl w:val="1"/>
          <w:numId w:val="15"/>
        </w:numPr>
        <w:spacing w:line="360" w:lineRule="auto"/>
        <w:ind w:left="852" w:hanging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7920310F" w14:textId="77777777" w:rsidR="00011D8B" w:rsidRPr="00422A39" w:rsidRDefault="00011D8B" w:rsidP="00DE283A">
      <w:pPr>
        <w:keepNext/>
        <w:numPr>
          <w:ilvl w:val="1"/>
          <w:numId w:val="15"/>
        </w:numPr>
        <w:tabs>
          <w:tab w:val="left" w:pos="851"/>
        </w:tabs>
        <w:spacing w:line="360" w:lineRule="auto"/>
        <w:ind w:left="852" w:hanging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63070681" w14:textId="77777777" w:rsidR="00011D8B" w:rsidRPr="00422A39" w:rsidRDefault="00011D8B" w:rsidP="00DE283A">
      <w:pPr>
        <w:keepNext/>
        <w:numPr>
          <w:ilvl w:val="1"/>
          <w:numId w:val="15"/>
        </w:numPr>
        <w:tabs>
          <w:tab w:val="left" w:pos="851"/>
        </w:tabs>
        <w:spacing w:line="360" w:lineRule="auto"/>
        <w:ind w:left="852" w:hanging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udzielenia zamówień, o których mowa w art. 214 ust. 1 pkt 7 ustawy </w:t>
      </w:r>
      <w:proofErr w:type="spellStart"/>
      <w:r w:rsidRPr="00422A3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1F917F06" w14:textId="324C17B3" w:rsidR="00011D8B" w:rsidRPr="00422A39" w:rsidRDefault="00011D8B" w:rsidP="00DE283A">
      <w:pPr>
        <w:keepNext/>
        <w:numPr>
          <w:ilvl w:val="1"/>
          <w:numId w:val="15"/>
        </w:numPr>
        <w:tabs>
          <w:tab w:val="left" w:pos="851"/>
        </w:tabs>
        <w:spacing w:line="360" w:lineRule="auto"/>
        <w:ind w:left="852" w:hanging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422A39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bCs/>
          <w:sz w:val="20"/>
          <w:szCs w:val="20"/>
          <w:lang w:eastAsia="en-US"/>
        </w:rPr>
        <w:t>.</w:t>
      </w:r>
    </w:p>
    <w:p w14:paraId="503223E5" w14:textId="77777777" w:rsidR="00C63F2D" w:rsidRPr="00422A39" w:rsidRDefault="00C63F2D" w:rsidP="00DE283A">
      <w:pPr>
        <w:keepNext/>
        <w:numPr>
          <w:ilvl w:val="0"/>
          <w:numId w:val="15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2E97DF56" w14:textId="77777777" w:rsidR="00C63F2D" w:rsidRPr="00422A39" w:rsidRDefault="00C63F2D" w:rsidP="00DE283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i/>
          <w:sz w:val="20"/>
          <w:szCs w:val="20"/>
        </w:rPr>
      </w:pPr>
      <w:bookmarkStart w:id="3" w:name="_Hlk66194577"/>
      <w:r w:rsidRPr="00422A39">
        <w:rPr>
          <w:rFonts w:cs="Arial"/>
          <w:sz w:val="20"/>
          <w:szCs w:val="20"/>
        </w:rPr>
        <w:t xml:space="preserve">Przedmiot zamówienia CZI: </w:t>
      </w:r>
      <w:bookmarkEnd w:id="3"/>
      <w:r w:rsidRPr="00422A39">
        <w:rPr>
          <w:rFonts w:cs="Arial"/>
          <w:b/>
          <w:sz w:val="20"/>
          <w:szCs w:val="20"/>
        </w:rPr>
        <w:t xml:space="preserve">do </w:t>
      </w:r>
      <w:r w:rsidRPr="00422A39">
        <w:rPr>
          <w:rFonts w:cs="Arial"/>
          <w:b/>
          <w:bCs/>
          <w:sz w:val="20"/>
          <w:szCs w:val="20"/>
        </w:rPr>
        <w:t>8 miesięcy od dnia podpisania umowy.</w:t>
      </w:r>
    </w:p>
    <w:p w14:paraId="135FA33D" w14:textId="77777777" w:rsidR="00C63F2D" w:rsidRPr="00422A39" w:rsidRDefault="00C63F2D" w:rsidP="00DE283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>Przedmiot zamówienia CZII:</w:t>
      </w:r>
      <w:r w:rsidRPr="00422A39">
        <w:rPr>
          <w:rFonts w:cs="Arial"/>
          <w:b/>
          <w:sz w:val="20"/>
          <w:szCs w:val="20"/>
        </w:rPr>
        <w:t xml:space="preserve"> do </w:t>
      </w:r>
      <w:r w:rsidRPr="00422A39">
        <w:rPr>
          <w:rFonts w:cs="Arial"/>
          <w:b/>
          <w:bCs/>
          <w:sz w:val="20"/>
          <w:szCs w:val="20"/>
        </w:rPr>
        <w:t>8 miesięcy od dnia podpisania umowy.</w:t>
      </w:r>
    </w:p>
    <w:p w14:paraId="57060917" w14:textId="77777777" w:rsidR="00C63F2D" w:rsidRPr="00422A39" w:rsidRDefault="00C63F2D" w:rsidP="00DE283A">
      <w:pPr>
        <w:keepNext/>
        <w:numPr>
          <w:ilvl w:val="1"/>
          <w:numId w:val="16"/>
        </w:numPr>
        <w:spacing w:before="120" w:after="120" w:line="276" w:lineRule="auto"/>
        <w:jc w:val="both"/>
        <w:outlineLvl w:val="3"/>
        <w:rPr>
          <w:rFonts w:cs="Arial"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>Przedmiot zamówienia CZIII:</w:t>
      </w:r>
      <w:r w:rsidRPr="00422A39">
        <w:rPr>
          <w:rFonts w:cs="Arial"/>
          <w:b/>
          <w:sz w:val="20"/>
          <w:szCs w:val="20"/>
        </w:rPr>
        <w:t xml:space="preserve"> do </w:t>
      </w:r>
      <w:r w:rsidRPr="00422A39">
        <w:rPr>
          <w:rFonts w:cs="Arial"/>
          <w:b/>
          <w:bCs/>
          <w:sz w:val="20"/>
          <w:szCs w:val="20"/>
        </w:rPr>
        <w:t>8 miesięcy od dnia podpisania umowy.</w:t>
      </w:r>
    </w:p>
    <w:p w14:paraId="7C799809" w14:textId="3A2139CE" w:rsidR="00011D8B" w:rsidRPr="00422A39" w:rsidRDefault="00011D8B" w:rsidP="00422A39">
      <w:pPr>
        <w:widowControl w:val="0"/>
        <w:autoSpaceDE w:val="0"/>
        <w:autoSpaceDN w:val="0"/>
        <w:spacing w:line="276" w:lineRule="auto"/>
        <w:jc w:val="both"/>
        <w:rPr>
          <w:rFonts w:eastAsia="Calibri" w:cs="Arial"/>
          <w:bCs/>
          <w:sz w:val="20"/>
          <w:szCs w:val="20"/>
          <w:lang w:eastAsia="en-US"/>
        </w:rPr>
      </w:pPr>
    </w:p>
    <w:p w14:paraId="79C56167" w14:textId="77777777" w:rsidR="005B36A7" w:rsidRPr="00422A39" w:rsidRDefault="005B36A7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Informacje o środkach komunikacji elektronicznej, przy użyciu których zamawiający będzie komunikował się z wykonawcami, oraz informacje o wymaganiach technicznych </w:t>
      </w:r>
      <w:r w:rsidR="00694C3B" w:rsidRPr="00422A39">
        <w:rPr>
          <w:rFonts w:cs="Arial"/>
          <w:b/>
          <w:sz w:val="20"/>
          <w:szCs w:val="20"/>
          <w:lang w:eastAsia="en-US"/>
        </w:rPr>
        <w:br/>
      </w:r>
      <w:r w:rsidRPr="00422A39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elektronicznej.</w:t>
      </w:r>
    </w:p>
    <w:p w14:paraId="24369C5D" w14:textId="37A1C64E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8D3422" w:rsidRPr="00AF183C">
        <w:rPr>
          <w:rFonts w:cs="Arial"/>
          <w:sz w:val="20"/>
          <w:szCs w:val="20"/>
          <w:lang w:eastAsia="en-US"/>
        </w:rPr>
        <w:t>Arleta Matusik</w:t>
      </w:r>
      <w:r w:rsidRPr="00AF183C">
        <w:rPr>
          <w:rFonts w:cs="Arial"/>
          <w:sz w:val="20"/>
          <w:szCs w:val="20"/>
          <w:lang w:eastAsia="en-US"/>
        </w:rPr>
        <w:t xml:space="preserve">, </w:t>
      </w:r>
      <w:r w:rsidR="00AF183C">
        <w:rPr>
          <w:rFonts w:cs="Arial"/>
          <w:sz w:val="20"/>
          <w:szCs w:val="20"/>
          <w:highlight w:val="yellow"/>
          <w:lang w:eastAsia="en-US"/>
        </w:rPr>
        <w:br/>
      </w:r>
      <w:r w:rsidRPr="00AF183C">
        <w:rPr>
          <w:rFonts w:cs="Arial"/>
          <w:sz w:val="20"/>
          <w:szCs w:val="20"/>
          <w:lang w:eastAsia="en-US"/>
        </w:rPr>
        <w:t>email</w:t>
      </w:r>
      <w:r w:rsidR="001B0C63" w:rsidRPr="00AF183C">
        <w:rPr>
          <w:rFonts w:cs="Arial"/>
          <w:sz w:val="20"/>
          <w:szCs w:val="20"/>
          <w:lang w:eastAsia="en-US"/>
        </w:rPr>
        <w:t>:</w:t>
      </w:r>
      <w:r w:rsidRPr="00AF183C"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AF183C" w:rsidRPr="00AF183C">
          <w:rPr>
            <w:rStyle w:val="Hipercze"/>
            <w:rFonts w:cs="Arial"/>
            <w:sz w:val="20"/>
            <w:szCs w:val="20"/>
            <w:lang w:val="de-DE" w:eastAsia="en-US"/>
          </w:rPr>
          <w:t>urzad_miejski@czersk.pl</w:t>
        </w:r>
      </w:hyperlink>
    </w:p>
    <w:p w14:paraId="5E195DA5" w14:textId="77777777" w:rsidR="001D1E2B" w:rsidRPr="00422A39" w:rsidRDefault="001D1E2B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Komunikacja w postępowaniu o udzielenie zamówienia, w tym składanie ofert, wymiana informacji oraz przekazywanie dokumentów lub oświadczeń między zamawiającym </w:t>
      </w:r>
      <w:r w:rsidR="00694C3B" w:rsidRPr="00422A39">
        <w:rPr>
          <w:rFonts w:cs="Arial"/>
          <w:bCs/>
          <w:sz w:val="20"/>
          <w:szCs w:val="20"/>
        </w:rPr>
        <w:br/>
      </w:r>
      <w:r w:rsidRPr="00422A39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 w:rsidRPr="00422A39">
        <w:rPr>
          <w:rFonts w:cs="Arial"/>
          <w:bCs/>
          <w:sz w:val="20"/>
          <w:szCs w:val="20"/>
        </w:rPr>
        <w:t>Pzp</w:t>
      </w:r>
      <w:proofErr w:type="spellEnd"/>
      <w:r w:rsidRPr="00422A39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</w:t>
      </w:r>
      <w:r w:rsidRPr="00422A39">
        <w:rPr>
          <w:rFonts w:cs="Arial"/>
          <w:bCs/>
          <w:sz w:val="20"/>
          <w:szCs w:val="20"/>
        </w:rPr>
        <w:lastRenderedPageBreak/>
        <w:t>komunikacji elektronicznej zdefiniowane w ustawie z dnia 18 lipca 2002 r. o świadczeniu usług drogą elektroniczną.</w:t>
      </w:r>
    </w:p>
    <w:p w14:paraId="0E2A762F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 w:rsidRPr="00AF183C">
          <w:rPr>
            <w:rFonts w:cs="Arial"/>
            <w:b/>
            <w:bCs/>
            <w:sz w:val="20"/>
            <w:szCs w:val="20"/>
          </w:rPr>
          <w:t>czersk</w:t>
        </w:r>
        <w:proofErr w:type="spellEnd"/>
        <w:r w:rsidRPr="00AF183C"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0E04AA7D" w14:textId="77777777" w:rsidR="007A481D" w:rsidRPr="00422A39" w:rsidRDefault="007A481D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640D46D7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były w formie elektronicznej za pośrednictwem </w:t>
      </w:r>
      <w:hyperlink r:id="rId15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r w:rsidR="00F9581E"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C63803E" w14:textId="2F6CBB37" w:rsidR="00EE0957" w:rsidRPr="00422A39" w:rsidRDefault="001D1E2B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422A39">
        <w:rPr>
          <w:rFonts w:cs="Arial"/>
          <w:sz w:val="20"/>
          <w:szCs w:val="20"/>
          <w:lang w:eastAsia="en-US"/>
        </w:rPr>
        <w:t xml:space="preserve">z wyjątkiem składania ofert </w:t>
      </w:r>
      <w:r w:rsidRPr="00422A39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422A39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AF183C">
        <w:rPr>
          <w:rFonts w:cs="Arial"/>
          <w:sz w:val="20"/>
          <w:szCs w:val="20"/>
          <w:lang w:eastAsia="en-US"/>
        </w:rPr>
        <w:t>l:</w:t>
      </w:r>
      <w:bookmarkStart w:id="4" w:name="_Hlk66785208"/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begin"/>
      </w:r>
      <w:r w:rsidR="00AF183C" w:rsidRPr="00AF183C">
        <w:rPr>
          <w:rFonts w:cs="Arial"/>
          <w:kern w:val="28"/>
          <w:sz w:val="20"/>
          <w:szCs w:val="20"/>
          <w:lang w:val="de-DE"/>
        </w:rPr>
        <w:instrText xml:space="preserve"> HYPERLINK "mailto:urzad_miejski@czersk.pl" </w:instrTex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separate"/>
      </w:r>
      <w:r w:rsidR="00AF183C" w:rsidRPr="00AF183C">
        <w:rPr>
          <w:rStyle w:val="Hipercze"/>
          <w:rFonts w:cs="Arial"/>
          <w:kern w:val="28"/>
          <w:sz w:val="20"/>
          <w:szCs w:val="20"/>
          <w:lang w:val="de-DE"/>
        </w:rPr>
        <w:t>urzad_miejski@czersk.pl</w: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end"/>
      </w:r>
      <w:bookmarkEnd w:id="4"/>
    </w:p>
    <w:p w14:paraId="403BB812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7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422A39">
        <w:rPr>
          <w:rFonts w:cs="Arial"/>
          <w:sz w:val="20"/>
          <w:szCs w:val="20"/>
          <w:lang w:eastAsia="en-US"/>
        </w:rPr>
        <w:t>inu składania i otwarcia ofert z</w:t>
      </w:r>
      <w:r w:rsidRPr="00422A39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18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498E316D" w14:textId="77777777" w:rsidR="000D59FF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9C0CBE2" w14:textId="3E6EF02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9D2236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o</w:t>
      </w:r>
      <w:r w:rsidR="009D2236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udzielenie zamówienia publicznego lub konkursie (Dz. U. z 2020r. poz. 2452), określa niezbędne wymagania sprzętowo - aplikacyjne umożliwiające pracę na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, tj.:</w:t>
      </w:r>
    </w:p>
    <w:p w14:paraId="445A5287" w14:textId="77777777" w:rsidR="005B36A7" w:rsidRPr="00422A39" w:rsidRDefault="005B36A7" w:rsidP="00DE283A">
      <w:pPr>
        <w:keepNext/>
        <w:numPr>
          <w:ilvl w:val="0"/>
          <w:numId w:val="17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422A39">
        <w:rPr>
          <w:rFonts w:cs="Arial"/>
          <w:sz w:val="20"/>
          <w:szCs w:val="20"/>
          <w:lang w:eastAsia="en-US"/>
        </w:rPr>
        <w:t>kb</w:t>
      </w:r>
      <w:proofErr w:type="spellEnd"/>
      <w:r w:rsidRPr="00422A39">
        <w:rPr>
          <w:rFonts w:cs="Arial"/>
          <w:sz w:val="20"/>
          <w:szCs w:val="20"/>
          <w:lang w:eastAsia="en-US"/>
        </w:rPr>
        <w:t>/s,</w:t>
      </w:r>
    </w:p>
    <w:p w14:paraId="581CCC13" w14:textId="77777777" w:rsidR="005B36A7" w:rsidRPr="00422A39" w:rsidRDefault="005B36A7" w:rsidP="00DE283A">
      <w:pPr>
        <w:keepNext/>
        <w:numPr>
          <w:ilvl w:val="0"/>
          <w:numId w:val="17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3CDD63B" w14:textId="77777777" w:rsidR="005B36A7" w:rsidRPr="00422A39" w:rsidRDefault="005B36A7" w:rsidP="00DE283A">
      <w:pPr>
        <w:keepNext/>
        <w:numPr>
          <w:ilvl w:val="0"/>
          <w:numId w:val="17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AA093C3" w14:textId="77777777" w:rsidR="005B36A7" w:rsidRPr="00422A39" w:rsidRDefault="005B36A7" w:rsidP="00DE283A">
      <w:pPr>
        <w:keepNext/>
        <w:numPr>
          <w:ilvl w:val="0"/>
          <w:numId w:val="17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włączona obsługa JavaScript,</w:t>
      </w:r>
    </w:p>
    <w:p w14:paraId="2D51831F" w14:textId="77777777" w:rsidR="005B36A7" w:rsidRPr="00422A39" w:rsidRDefault="005B36A7" w:rsidP="00DE283A">
      <w:pPr>
        <w:keepNext/>
        <w:numPr>
          <w:ilvl w:val="0"/>
          <w:numId w:val="17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zainstalowany program Adobe </w:t>
      </w:r>
      <w:proofErr w:type="spellStart"/>
      <w:r w:rsidRPr="00422A39">
        <w:rPr>
          <w:rFonts w:cs="Arial"/>
          <w:sz w:val="20"/>
          <w:szCs w:val="20"/>
          <w:lang w:eastAsia="en-US"/>
        </w:rPr>
        <w:t>Acrobat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2B200997" w14:textId="77777777" w:rsidR="005B36A7" w:rsidRPr="00422A39" w:rsidRDefault="00F9581E" w:rsidP="00DE283A">
      <w:pPr>
        <w:keepNext/>
        <w:numPr>
          <w:ilvl w:val="0"/>
          <w:numId w:val="17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</w:t>
      </w:r>
      <w:r w:rsidR="005B36A7" w:rsidRPr="00422A39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071CAAB8" w14:textId="0988FB99" w:rsidR="005B36A7" w:rsidRPr="00422A39" w:rsidRDefault="00F9581E" w:rsidP="00DE283A">
      <w:pPr>
        <w:keepNext/>
        <w:numPr>
          <w:ilvl w:val="0"/>
          <w:numId w:val="17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</w:t>
      </w:r>
      <w:r w:rsidR="005B36A7" w:rsidRPr="00422A39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422A39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422A39">
        <w:rPr>
          <w:rFonts w:cs="Arial"/>
          <w:sz w:val="20"/>
          <w:szCs w:val="20"/>
          <w:lang w:eastAsia="en-US"/>
        </w:rPr>
        <w:t>) generowany wg. czasu lokalnego serwera synchronizowanego z zegarem Głównego Urzędu Miar.</w:t>
      </w:r>
    </w:p>
    <w:p w14:paraId="71CE058B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7B7A840" w14:textId="77777777" w:rsidR="005B36A7" w:rsidRPr="00422A39" w:rsidRDefault="005B36A7" w:rsidP="00DE283A">
      <w:pPr>
        <w:keepNext/>
        <w:numPr>
          <w:ilvl w:val="2"/>
          <w:numId w:val="19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0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1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2BBE5161" w14:textId="77777777" w:rsidR="00F9581E" w:rsidRPr="00422A39" w:rsidRDefault="005B36A7" w:rsidP="00DE283A">
      <w:pPr>
        <w:keepNext/>
        <w:numPr>
          <w:ilvl w:val="2"/>
          <w:numId w:val="19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zapoznał i stosuje się do Instrukcji składania ofert/wniosków dostępnej </w:t>
      </w:r>
      <w:hyperlink r:id="rId22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 w:rsidRPr="00422A39">
        <w:rPr>
          <w:rFonts w:cs="Arial"/>
          <w:sz w:val="20"/>
          <w:szCs w:val="20"/>
          <w:lang w:eastAsia="en-US"/>
        </w:rPr>
        <w:t>: https://drive.google.com/file/d/1Kd1DttbBeiNWt4q4slS4t76lZVKPbkyD/view</w:t>
      </w:r>
    </w:p>
    <w:p w14:paraId="3F44BD92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3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</w:t>
      </w:r>
      <w:r w:rsidRPr="00422A39">
        <w:rPr>
          <w:rFonts w:cs="Arial"/>
          <w:sz w:val="20"/>
          <w:szCs w:val="20"/>
          <w:lang w:eastAsia="en-US"/>
        </w:rPr>
        <w:lastRenderedPageBreak/>
        <w:t xml:space="preserve">wiadomość do zamawiającego”). Taka oferta zostanie uznana przez Zamawiającego za ofertę handlową i nie będzie brana pod uwagę w przedmiotowym postępowaniu ponieważ nie został spełniony </w:t>
      </w:r>
      <w:r w:rsidR="00F9581E" w:rsidRPr="00422A39">
        <w:rPr>
          <w:rFonts w:cs="Arial"/>
          <w:sz w:val="20"/>
          <w:szCs w:val="20"/>
          <w:lang w:eastAsia="en-US"/>
        </w:rPr>
        <w:t>obowiązek narzucony w art. 221 u</w:t>
      </w:r>
      <w:r w:rsidRPr="00422A39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4B2960E1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4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dotyczące </w:t>
      </w:r>
      <w:r w:rsidR="008F246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5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6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D768596" w14:textId="77777777" w:rsidR="00F9581E" w:rsidRPr="00422A39" w:rsidRDefault="00F9581E" w:rsidP="00DE283A">
      <w:pPr>
        <w:pStyle w:val="Akapitzlist"/>
        <w:numPr>
          <w:ilvl w:val="1"/>
          <w:numId w:val="19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6EF89E9" w14:textId="77777777" w:rsidR="00F9581E" w:rsidRPr="00422A39" w:rsidRDefault="00F9581E" w:rsidP="00DE283A">
      <w:pPr>
        <w:pStyle w:val="Akapitzlist"/>
        <w:numPr>
          <w:ilvl w:val="1"/>
          <w:numId w:val="19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E8A6EE1" w14:textId="77777777" w:rsidR="00F9581E" w:rsidRPr="00422A39" w:rsidRDefault="00F9581E" w:rsidP="00DE283A">
      <w:pPr>
        <w:pStyle w:val="Akapitzlist"/>
        <w:numPr>
          <w:ilvl w:val="1"/>
          <w:numId w:val="19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FCCB9A2" w14:textId="77777777" w:rsidR="00F9581E" w:rsidRPr="00422A39" w:rsidRDefault="00F9581E" w:rsidP="00DE283A">
      <w:pPr>
        <w:pStyle w:val="Akapitzlist"/>
        <w:numPr>
          <w:ilvl w:val="1"/>
          <w:numId w:val="19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0BFA3420" w14:textId="77777777" w:rsidR="00F9581E" w:rsidRPr="00422A39" w:rsidRDefault="00F9581E" w:rsidP="00DE283A">
      <w:pPr>
        <w:pStyle w:val="Akapitzlist"/>
        <w:numPr>
          <w:ilvl w:val="1"/>
          <w:numId w:val="19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422A39">
        <w:rPr>
          <w:rFonts w:ascii="Arial" w:hAnsi="Arial" w:cs="Arial"/>
          <w:sz w:val="20"/>
          <w:szCs w:val="20"/>
        </w:rPr>
        <w:t xml:space="preserve">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.16</w:t>
      </w:r>
      <w:r w:rsidR="002E36B4" w:rsidRPr="00422A39">
        <w:rPr>
          <w:rFonts w:ascii="Arial" w:hAnsi="Arial" w:cs="Arial"/>
          <w:sz w:val="20"/>
          <w:szCs w:val="20"/>
        </w:rPr>
        <w:t xml:space="preserve"> SWZ</w:t>
      </w:r>
      <w:r w:rsidRPr="00422A3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18AE72EA" w14:textId="77777777" w:rsidR="00694C3B" w:rsidRPr="00422A39" w:rsidRDefault="002E36B4" w:rsidP="00DE283A">
      <w:pPr>
        <w:pStyle w:val="Akapitzlist"/>
        <w:numPr>
          <w:ilvl w:val="1"/>
          <w:numId w:val="19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7" w:history="1">
        <w:r w:rsidR="007A481D" w:rsidRPr="00422A3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777B32D4" w14:textId="77777777" w:rsidR="00766FB0" w:rsidRPr="00422A39" w:rsidRDefault="00766FB0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4C59D538" w14:textId="694349B4" w:rsidR="00626544" w:rsidRPr="00422A39" w:rsidRDefault="00766FB0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 w:rsidR="008D3422">
        <w:rPr>
          <w:rFonts w:cs="Arial"/>
          <w:sz w:val="20"/>
          <w:szCs w:val="20"/>
          <w:lang w:eastAsia="en-US"/>
        </w:rPr>
        <w:t>Arleta Matusik</w:t>
      </w:r>
      <w:r w:rsidRPr="00422A39">
        <w:rPr>
          <w:rFonts w:cs="Arial"/>
          <w:sz w:val="20"/>
          <w:szCs w:val="20"/>
          <w:lang w:eastAsia="en-US"/>
        </w:rPr>
        <w:t>, email</w:t>
      </w:r>
      <w:r w:rsidR="00AF183C">
        <w:rPr>
          <w:rFonts w:cs="Arial"/>
          <w:sz w:val="20"/>
          <w:szCs w:val="20"/>
          <w:lang w:eastAsia="en-US"/>
        </w:rPr>
        <w:t xml:space="preserve">: </w:t>
      </w:r>
      <w:hyperlink r:id="rId28" w:history="1">
        <w:r w:rsidR="00AF183C" w:rsidRPr="00AF183C">
          <w:rPr>
            <w:rStyle w:val="Hipercze"/>
            <w:rFonts w:cs="Arial"/>
            <w:sz w:val="20"/>
            <w:szCs w:val="20"/>
            <w:lang w:val="de-DE" w:eastAsia="en-US"/>
          </w:rPr>
          <w:t>urzad_miejski@czersk.pl</w:t>
        </w:r>
      </w:hyperlink>
    </w:p>
    <w:p w14:paraId="2D5595E5" w14:textId="77777777" w:rsidR="00766FB0" w:rsidRPr="00422A39" w:rsidRDefault="00766FB0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Podstawy wykluczenia, o których mowa w art. 108 ust. 1 oraz 109 ust. 1 ustawy </w:t>
      </w:r>
      <w:proofErr w:type="spellStart"/>
      <w:r w:rsidRPr="00422A3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47642FC8" w14:textId="77777777" w:rsidR="00766FB0" w:rsidRPr="00422A39" w:rsidRDefault="00766FB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, Wykonawcę: </w:t>
      </w:r>
    </w:p>
    <w:p w14:paraId="6989F155" w14:textId="77777777" w:rsidR="00766FB0" w:rsidRPr="00422A39" w:rsidRDefault="00766FB0" w:rsidP="00DE283A">
      <w:pPr>
        <w:keepNext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6BFC365F" w14:textId="77777777" w:rsidR="00766FB0" w:rsidRPr="00422A39" w:rsidRDefault="00766FB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29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BEDB50" w14:textId="77777777" w:rsidR="00766FB0" w:rsidRPr="00422A39" w:rsidRDefault="00766FB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0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F06F31" w14:textId="77777777" w:rsidR="00766FB0" w:rsidRPr="00422A39" w:rsidRDefault="00766FB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1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2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3E6908E" w14:textId="77777777" w:rsidR="00766FB0" w:rsidRPr="00422A39" w:rsidRDefault="00766FB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4464B0" w14:textId="77777777" w:rsidR="00766FB0" w:rsidRPr="00422A39" w:rsidRDefault="00766FB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5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DD78A41" w14:textId="4406BF99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36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</w:t>
      </w:r>
      <w:r w:rsidRPr="00422A39">
        <w:rPr>
          <w:rFonts w:cs="Arial"/>
          <w:sz w:val="20"/>
          <w:szCs w:val="20"/>
          <w:lang w:eastAsia="en-US"/>
        </w:rPr>
        <w:lastRenderedPageBreak/>
        <w:t>pracy cudzoziemcom przebywającym wbrew przepisom na terytorium Rzeczypospolitej Polskiej (Dz. U. poz. 769),</w:t>
      </w:r>
    </w:p>
    <w:p w14:paraId="00DFC30C" w14:textId="77777777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37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38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234A5856" w14:textId="49184B1F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762B9ED3" w14:textId="77777777" w:rsidR="00A70B20" w:rsidRPr="00422A39" w:rsidRDefault="00A70B20" w:rsidP="00422A39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2790A37" w14:textId="51F13A88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8F246D" w:rsidRPr="00422A39">
        <w:rPr>
          <w:rFonts w:cs="Arial"/>
          <w:sz w:val="20"/>
          <w:szCs w:val="20"/>
          <w:lang w:eastAsia="en-US"/>
        </w:rPr>
        <w:t>9.1.</w:t>
      </w:r>
      <w:r w:rsidRPr="00422A39">
        <w:rPr>
          <w:rFonts w:cs="Arial"/>
          <w:sz w:val="20"/>
          <w:szCs w:val="20"/>
          <w:lang w:eastAsia="en-US"/>
        </w:rPr>
        <w:t>1</w:t>
      </w:r>
      <w:r w:rsidR="008F246D" w:rsidRPr="00422A39">
        <w:rPr>
          <w:rFonts w:cs="Arial"/>
          <w:sz w:val="20"/>
          <w:szCs w:val="20"/>
          <w:lang w:eastAsia="en-US"/>
        </w:rPr>
        <w:t xml:space="preserve"> SWZ</w:t>
      </w:r>
      <w:r w:rsidRPr="00422A39">
        <w:rPr>
          <w:rFonts w:cs="Arial"/>
          <w:sz w:val="20"/>
          <w:szCs w:val="20"/>
          <w:lang w:eastAsia="en-US"/>
        </w:rPr>
        <w:t>,</w:t>
      </w:r>
    </w:p>
    <w:p w14:paraId="78899E18" w14:textId="77777777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282EED0" w14:textId="77777777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3EFFEA34" w14:textId="5D99CF5C" w:rsidR="00363DC5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094959D9" w14:textId="711E24B9" w:rsidR="00A70B20" w:rsidRPr="00422A39" w:rsidRDefault="003F05CA" w:rsidP="00422A39">
      <w:pPr>
        <w:tabs>
          <w:tab w:val="left" w:pos="3250"/>
        </w:tabs>
        <w:spacing w:line="360" w:lineRule="auto"/>
        <w:ind w:left="1418" w:hanging="710"/>
        <w:jc w:val="both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bCs/>
          <w:sz w:val="20"/>
          <w:szCs w:val="20"/>
          <w:lang w:eastAsia="en-US"/>
        </w:rPr>
        <w:t>8.1.6</w:t>
      </w:r>
      <w:r w:rsidRPr="00422A39">
        <w:rPr>
          <w:rFonts w:cs="Arial"/>
          <w:sz w:val="20"/>
          <w:szCs w:val="20"/>
          <w:lang w:eastAsia="en-US"/>
        </w:rPr>
        <w:t xml:space="preserve">     </w:t>
      </w:r>
      <w:r w:rsidR="00A70B20" w:rsidRPr="00422A39">
        <w:rPr>
          <w:rFonts w:cs="Arial"/>
          <w:sz w:val="20"/>
          <w:szCs w:val="20"/>
          <w:lang w:eastAsia="en-US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="00A70B20"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="00A70B20"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E08A0F0" w14:textId="77777777" w:rsidR="00A70B20" w:rsidRPr="00422A39" w:rsidRDefault="00A70B20" w:rsidP="00DE283A">
      <w:pPr>
        <w:keepNext/>
        <w:numPr>
          <w:ilvl w:val="1"/>
          <w:numId w:val="19"/>
        </w:numPr>
        <w:spacing w:line="360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Wykonawca może zostać wykluczony przez zamawiającego na każdym etapie postępowania o udzielenie zamówienia.</w:t>
      </w:r>
    </w:p>
    <w:p w14:paraId="0C12FF7E" w14:textId="77777777" w:rsidR="00A70B20" w:rsidRPr="00422A39" w:rsidRDefault="00A70B20" w:rsidP="00DE283A">
      <w:pPr>
        <w:keepNext/>
        <w:numPr>
          <w:ilvl w:val="1"/>
          <w:numId w:val="19"/>
        </w:numPr>
        <w:spacing w:line="360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nie przewiduje wykluczenia wykonawców na podstawie art. 109 ust. 1 ustawy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4FE03241" w14:textId="77777777" w:rsidR="00694C3B" w:rsidRPr="00422A39" w:rsidRDefault="00694C3B" w:rsidP="00DE283A">
      <w:pPr>
        <w:keepNext/>
        <w:numPr>
          <w:ilvl w:val="1"/>
          <w:numId w:val="19"/>
        </w:numPr>
        <w:spacing w:line="360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Wykluczenie wykonawcy następuje zgodnie z art. 111 ustawy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66F4CB44" w14:textId="77777777" w:rsidR="00A70B20" w:rsidRPr="00422A39" w:rsidRDefault="00A70B20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826DFDF" w14:textId="77777777" w:rsidR="00A70B20" w:rsidRPr="00422A39" w:rsidRDefault="00A70B2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O udzielenie zamówienia mogą ubiegać się Wykonawcy, którzy </w:t>
      </w:r>
      <w:r w:rsidR="00694C3B" w:rsidRPr="00422A39">
        <w:rPr>
          <w:rFonts w:cs="Arial"/>
          <w:color w:val="000000"/>
          <w:sz w:val="20"/>
          <w:szCs w:val="20"/>
          <w:lang w:eastAsia="en-US"/>
        </w:rPr>
        <w:t xml:space="preserve">nie podlegają wykluczeniu na zasadach określonych w pkt  9 SWZ oraz </w:t>
      </w:r>
      <w:r w:rsidRPr="00422A39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 w:rsidR="000A47AA" w:rsidRPr="00422A39">
        <w:rPr>
          <w:rFonts w:cs="Arial"/>
          <w:color w:val="000000"/>
          <w:sz w:val="20"/>
          <w:szCs w:val="20"/>
          <w:lang w:eastAsia="en-US"/>
        </w:rPr>
        <w:br/>
      </w:r>
      <w:r w:rsidRPr="00422A39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666744A0" w14:textId="77777777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422A39">
        <w:rPr>
          <w:rFonts w:cs="Arial"/>
          <w:b/>
          <w:color w:val="000000"/>
          <w:sz w:val="20"/>
          <w:szCs w:val="20"/>
          <w:lang w:eastAsia="en-US"/>
        </w:rPr>
        <w:t xml:space="preserve"> zdolności do występowania w obrocie gospodarczym.</w:t>
      </w:r>
    </w:p>
    <w:p w14:paraId="22C0AD6E" w14:textId="77777777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4CA1FBD" w14:textId="6EFF0965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422A39">
        <w:rPr>
          <w:rFonts w:cs="Arial"/>
          <w:b/>
          <w:color w:val="000000"/>
          <w:sz w:val="20"/>
          <w:szCs w:val="20"/>
          <w:lang w:eastAsia="en-US"/>
        </w:rPr>
        <w:t>uprawnień do prowadzenia określonej działalności gospodarczej lub zawodowej, o ile wynika to z odrębnych przepisów.</w:t>
      </w:r>
    </w:p>
    <w:p w14:paraId="69307A23" w14:textId="77777777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3CA80D0" w14:textId="77777777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422A39">
        <w:rPr>
          <w:rFonts w:cs="Arial"/>
          <w:b/>
          <w:color w:val="000000"/>
          <w:sz w:val="20"/>
          <w:szCs w:val="20"/>
          <w:lang w:eastAsia="en-US"/>
        </w:rPr>
        <w:t>sytuacji ekonomicznej lub finansowej.</w:t>
      </w:r>
    </w:p>
    <w:p w14:paraId="0ABC54DA" w14:textId="77777777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bookmarkStart w:id="5" w:name="_Hlk66196009"/>
      <w:r w:rsidRPr="00422A39">
        <w:rPr>
          <w:rFonts w:cs="Arial"/>
          <w:sz w:val="20"/>
          <w:szCs w:val="20"/>
          <w:lang w:eastAsia="en-US"/>
        </w:rPr>
        <w:t xml:space="preserve"> nie precyzuje w tym zakresie żadnych wymagań, których spełnianie Wykonawca zobowiązany jest wykazać w sposób szczególny.</w:t>
      </w:r>
    </w:p>
    <w:bookmarkEnd w:id="5"/>
    <w:p w14:paraId="760FE5E4" w14:textId="58C33EBC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422A39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5AF34C98" w14:textId="4D772624" w:rsidR="00A70B20" w:rsidRPr="00422A39" w:rsidRDefault="00A70B20" w:rsidP="00DE283A">
      <w:pPr>
        <w:pStyle w:val="Akapitzlist"/>
        <w:numPr>
          <w:ilvl w:val="3"/>
          <w:numId w:val="19"/>
        </w:numPr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</w:t>
      </w:r>
      <w:r w:rsidR="00363DC5" w:rsidRPr="00422A39">
        <w:rPr>
          <w:rFonts w:ascii="Arial" w:eastAsia="Times New Roman" w:hAnsi="Arial" w:cs="Arial"/>
          <w:sz w:val="20"/>
          <w:szCs w:val="20"/>
        </w:rPr>
        <w:t xml:space="preserve">nie precyzuje w tym zakresie żadnych wymagań, których spełnianie   </w:t>
      </w:r>
      <w:r w:rsidR="00363DC5" w:rsidRPr="00422A39">
        <w:rPr>
          <w:rFonts w:ascii="Arial" w:hAnsi="Arial" w:cs="Arial"/>
          <w:sz w:val="20"/>
          <w:szCs w:val="20"/>
        </w:rPr>
        <w:t>Wykonawca zobowiązany jest wykazać w sposób szczególny.</w:t>
      </w:r>
    </w:p>
    <w:p w14:paraId="2207E8ED" w14:textId="77777777" w:rsidR="00A70B20" w:rsidRPr="00422A39" w:rsidRDefault="00126B13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</w:t>
      </w:r>
      <w:r w:rsidR="00BE758C" w:rsidRPr="00422A39">
        <w:rPr>
          <w:rFonts w:cs="Arial"/>
          <w:b/>
          <w:sz w:val="20"/>
          <w:szCs w:val="20"/>
          <w:lang w:eastAsia="en-US"/>
        </w:rPr>
        <w:t>odmiotow</w:t>
      </w:r>
      <w:r w:rsidRPr="00422A39">
        <w:rPr>
          <w:rFonts w:cs="Arial"/>
          <w:b/>
          <w:sz w:val="20"/>
          <w:szCs w:val="20"/>
          <w:lang w:eastAsia="en-US"/>
        </w:rPr>
        <w:t>e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środk</w:t>
      </w:r>
      <w:r w:rsidRPr="00422A39">
        <w:rPr>
          <w:rFonts w:cs="Arial"/>
          <w:b/>
          <w:sz w:val="20"/>
          <w:szCs w:val="20"/>
          <w:lang w:eastAsia="en-US"/>
        </w:rPr>
        <w:t>i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422A39">
        <w:rPr>
          <w:rFonts w:cs="Arial"/>
          <w:b/>
          <w:sz w:val="20"/>
          <w:szCs w:val="20"/>
          <w:lang w:eastAsia="en-US"/>
        </w:rPr>
        <w:t>e oraz inne o</w:t>
      </w:r>
      <w:r w:rsidR="00BE758C" w:rsidRPr="00422A39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422A39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422A39">
        <w:rPr>
          <w:rFonts w:cs="Arial"/>
          <w:b/>
          <w:sz w:val="20"/>
          <w:szCs w:val="20"/>
          <w:lang w:eastAsia="en-US"/>
        </w:rPr>
        <w:t>.</w:t>
      </w:r>
    </w:p>
    <w:p w14:paraId="247F9202" w14:textId="77777777" w:rsidR="00A70B20" w:rsidRPr="00422A39" w:rsidRDefault="00A70B2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4D111C42" w14:textId="77777777" w:rsidR="00A70B20" w:rsidRPr="00782CEF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782CEF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782CEF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82CEF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 w:rsidRPr="00782CEF">
        <w:rPr>
          <w:rFonts w:cs="Arial"/>
          <w:b/>
          <w:sz w:val="20"/>
          <w:szCs w:val="20"/>
          <w:lang w:eastAsia="en-US"/>
        </w:rPr>
        <w:t>załącznik nr 2 do S</w:t>
      </w:r>
      <w:r w:rsidRPr="00782CEF">
        <w:rPr>
          <w:rFonts w:cs="Arial"/>
          <w:b/>
          <w:sz w:val="20"/>
          <w:szCs w:val="20"/>
          <w:lang w:eastAsia="en-US"/>
        </w:rPr>
        <w:t>WZ</w:t>
      </w:r>
      <w:r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</w:p>
    <w:p w14:paraId="2475FF66" w14:textId="380A8D28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Pr="00422A39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o którym mowa </w:t>
      </w:r>
      <w:r w:rsidR="00BE758C" w:rsidRPr="00EC27FB">
        <w:rPr>
          <w:rFonts w:cs="Arial"/>
          <w:b/>
          <w:sz w:val="20"/>
          <w:szCs w:val="20"/>
          <w:lang w:eastAsia="en-US"/>
        </w:rPr>
        <w:t>w pkt 1</w:t>
      </w:r>
      <w:r w:rsidR="00EC27FB" w:rsidRPr="00EC27FB">
        <w:rPr>
          <w:rFonts w:cs="Arial"/>
          <w:b/>
          <w:sz w:val="20"/>
          <w:szCs w:val="20"/>
          <w:lang w:eastAsia="en-US"/>
        </w:rPr>
        <w:t>1</w:t>
      </w:r>
      <w:r w:rsidRPr="00EC27FB">
        <w:rPr>
          <w:rFonts w:cs="Arial"/>
          <w:b/>
          <w:sz w:val="20"/>
          <w:szCs w:val="20"/>
          <w:lang w:eastAsia="en-US"/>
        </w:rPr>
        <w:t xml:space="preserve">.1.1 </w:t>
      </w:r>
      <w:r w:rsidRPr="00422A39">
        <w:rPr>
          <w:rFonts w:cs="Arial"/>
          <w:b/>
          <w:sz w:val="20"/>
          <w:szCs w:val="20"/>
          <w:lang w:eastAsia="en-US"/>
        </w:rPr>
        <w:t>SWZ składa każdy z wykonawców.</w:t>
      </w:r>
      <w:r w:rsidRPr="00422A39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z wykonawców wykazuje spełnianie warunków udziału w postępowaniu.</w:t>
      </w:r>
    </w:p>
    <w:p w14:paraId="5DD3A35A" w14:textId="09E7C313" w:rsidR="002A1B7A" w:rsidRPr="00422A39" w:rsidRDefault="002A1B7A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Pr="00422A3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,  z którego wynika, które  usługi wykonają poszczególni wykonawcy </w:t>
      </w:r>
      <w:r w:rsidRPr="00422A39">
        <w:rPr>
          <w:rFonts w:cs="Arial"/>
          <w:sz w:val="20"/>
          <w:szCs w:val="20"/>
          <w:u w:val="single"/>
          <w:lang w:eastAsia="en-US"/>
        </w:rPr>
        <w:t>– dotyczy tylko wykonawców wspólnie ubiegających się o zamówienie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Pr="00422A39">
        <w:rPr>
          <w:rFonts w:cs="Arial"/>
          <w:b/>
          <w:sz w:val="20"/>
          <w:szCs w:val="20"/>
          <w:lang w:eastAsia="en-US"/>
        </w:rPr>
        <w:t xml:space="preserve">zgodnie z załącznikiem </w:t>
      </w:r>
      <w:r w:rsidR="00626544" w:rsidRPr="00422A39">
        <w:rPr>
          <w:rFonts w:cs="Arial"/>
          <w:b/>
          <w:sz w:val="20"/>
          <w:szCs w:val="20"/>
          <w:lang w:eastAsia="en-US"/>
        </w:rPr>
        <w:t xml:space="preserve">nr </w:t>
      </w:r>
      <w:r w:rsidR="00661703">
        <w:rPr>
          <w:rFonts w:cs="Arial"/>
          <w:b/>
          <w:sz w:val="20"/>
          <w:szCs w:val="20"/>
          <w:lang w:eastAsia="en-US"/>
        </w:rPr>
        <w:t>8</w:t>
      </w:r>
      <w:r w:rsidRPr="00422A3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B2E8F7C" w14:textId="1910797C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Pr="00422A39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422A39">
        <w:rPr>
          <w:rFonts w:cs="Arial"/>
          <w:sz w:val="20"/>
          <w:szCs w:val="20"/>
          <w:lang w:eastAsia="en-US"/>
        </w:rPr>
        <w:t>oby, przedstawia, wraz z o</w:t>
      </w:r>
      <w:r w:rsidR="00BE758C" w:rsidRPr="00422A39">
        <w:rPr>
          <w:rFonts w:cs="Arial"/>
          <w:sz w:val="20"/>
          <w:szCs w:val="20"/>
          <w:lang w:eastAsia="en-US"/>
        </w:rPr>
        <w:t>świadczeniem, o którym mowa w 11</w:t>
      </w:r>
      <w:r w:rsidRPr="00422A39">
        <w:rPr>
          <w:rFonts w:cs="Arial"/>
          <w:sz w:val="20"/>
          <w:szCs w:val="20"/>
          <w:lang w:eastAsia="en-US"/>
        </w:rPr>
        <w:t xml:space="preserve">.1.1 SWZ, </w:t>
      </w:r>
      <w:r w:rsidRPr="00422A39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</w:t>
      </w:r>
      <w:r w:rsidR="00A01658" w:rsidRPr="00422A39">
        <w:rPr>
          <w:rFonts w:cs="Arial"/>
          <w:b/>
          <w:sz w:val="20"/>
          <w:szCs w:val="20"/>
          <w:lang w:eastAsia="en-US"/>
        </w:rPr>
        <w:t>wca powołuje się na jego zasoby, zgodnie z załącznik</w:t>
      </w:r>
      <w:r w:rsidR="005216A3" w:rsidRPr="00422A39">
        <w:rPr>
          <w:rFonts w:cs="Arial"/>
          <w:b/>
          <w:sz w:val="20"/>
          <w:szCs w:val="20"/>
          <w:lang w:eastAsia="en-US"/>
        </w:rPr>
        <w:t xml:space="preserve">iem nr </w:t>
      </w:r>
      <w:r w:rsidR="00A2081F">
        <w:rPr>
          <w:rFonts w:cs="Arial"/>
          <w:b/>
          <w:sz w:val="20"/>
          <w:szCs w:val="20"/>
          <w:lang w:eastAsia="en-US"/>
        </w:rPr>
        <w:t>7</w:t>
      </w:r>
      <w:r w:rsidR="00A01658" w:rsidRPr="00422A3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4434F14" w14:textId="77777777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422A39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składa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wraz z ofertą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</w:t>
      </w:r>
      <w:r w:rsidRPr="00422A39">
        <w:rPr>
          <w:rFonts w:cs="Arial"/>
          <w:sz w:val="20"/>
          <w:szCs w:val="20"/>
          <w:lang w:eastAsia="en-US"/>
        </w:rPr>
        <w:lastRenderedPageBreak/>
        <w:t xml:space="preserve">niezbędnych zasobów na potrzeby realizacji danego zamówienia, zgodnie ze wzorem stanowiącym </w:t>
      </w:r>
      <w:r w:rsidR="00626544" w:rsidRPr="00422A39">
        <w:rPr>
          <w:rFonts w:cs="Arial"/>
          <w:b/>
          <w:sz w:val="20"/>
          <w:szCs w:val="20"/>
          <w:lang w:eastAsia="en-US"/>
        </w:rPr>
        <w:t>zał. nr 4</w:t>
      </w:r>
      <w:r w:rsidRPr="00422A39">
        <w:rPr>
          <w:rFonts w:cs="Arial"/>
          <w:b/>
          <w:sz w:val="20"/>
          <w:szCs w:val="20"/>
          <w:lang w:eastAsia="en-US"/>
        </w:rPr>
        <w:t xml:space="preserve"> do SWZ</w:t>
      </w:r>
      <w:r w:rsidRPr="00422A39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063DDA25" w14:textId="0B98EE88" w:rsidR="00A70B20" w:rsidRPr="00422A39" w:rsidRDefault="00A70B2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0DE66468" w14:textId="77777777" w:rsidR="00A70B20" w:rsidRPr="00422A39" w:rsidRDefault="00A70B20" w:rsidP="00DE283A">
      <w:pPr>
        <w:keepNext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wykluczenia:</w:t>
      </w:r>
    </w:p>
    <w:p w14:paraId="5AA6AEA4" w14:textId="3C6BA192" w:rsidR="00A70B20" w:rsidRPr="00422A39" w:rsidRDefault="00A70B20" w:rsidP="00DE283A">
      <w:pPr>
        <w:keepNext/>
        <w:numPr>
          <w:ilvl w:val="3"/>
          <w:numId w:val="19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422A39">
          <w:rPr>
            <w:rFonts w:cs="Arial"/>
            <w:sz w:val="20"/>
            <w:szCs w:val="20"/>
          </w:rPr>
          <w:t>art. 108 ust. 1 pkt 5</w:t>
        </w:r>
      </w:hyperlink>
      <w:r w:rsidRPr="00422A39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422A39">
          <w:rPr>
            <w:rFonts w:cs="Arial"/>
            <w:sz w:val="20"/>
            <w:szCs w:val="20"/>
          </w:rPr>
          <w:t>ustawy</w:t>
        </w:r>
      </w:hyperlink>
      <w:r w:rsidRPr="00422A39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Pr="00422A39">
        <w:rPr>
          <w:rFonts w:cs="Arial"/>
          <w:b/>
          <w:sz w:val="20"/>
          <w:szCs w:val="20"/>
          <w:lang w:eastAsia="en-US"/>
        </w:rPr>
        <w:t>według w</w:t>
      </w:r>
      <w:r w:rsidR="00626544" w:rsidRPr="00422A39">
        <w:rPr>
          <w:rFonts w:cs="Arial"/>
          <w:b/>
          <w:sz w:val="20"/>
          <w:szCs w:val="20"/>
          <w:lang w:eastAsia="en-US"/>
        </w:rPr>
        <w:t xml:space="preserve">zoru stanowiącego załącznik </w:t>
      </w:r>
      <w:r w:rsidR="00626544" w:rsidRPr="00A2081F">
        <w:rPr>
          <w:rFonts w:cs="Arial"/>
          <w:b/>
          <w:sz w:val="20"/>
          <w:szCs w:val="20"/>
          <w:lang w:eastAsia="en-US"/>
        </w:rPr>
        <w:t xml:space="preserve">nr </w:t>
      </w:r>
      <w:r w:rsidR="00A2081F" w:rsidRPr="00A2081F">
        <w:rPr>
          <w:rFonts w:cs="Arial"/>
          <w:b/>
          <w:sz w:val="20"/>
          <w:szCs w:val="20"/>
          <w:lang w:eastAsia="en-US"/>
        </w:rPr>
        <w:t>5</w:t>
      </w:r>
      <w:r w:rsidR="00DA35BE" w:rsidRPr="00A2081F">
        <w:rPr>
          <w:rFonts w:cs="Arial"/>
          <w:b/>
          <w:sz w:val="20"/>
          <w:szCs w:val="20"/>
          <w:lang w:eastAsia="en-US"/>
        </w:rPr>
        <w:t xml:space="preserve"> </w:t>
      </w:r>
      <w:r w:rsidRPr="00A2081F">
        <w:rPr>
          <w:rFonts w:cs="Arial"/>
          <w:b/>
          <w:sz w:val="20"/>
          <w:szCs w:val="20"/>
          <w:lang w:eastAsia="en-US"/>
        </w:rPr>
        <w:t>do SWZ.</w:t>
      </w:r>
    </w:p>
    <w:p w14:paraId="4786A0A5" w14:textId="35DB23B0" w:rsidR="00634A63" w:rsidRPr="00422A39" w:rsidRDefault="00634A63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Jeżeli wykonawca nie złożył oświadczenia, o którym mowa w art. 125 ust. 1 ustawy </w:t>
      </w:r>
      <w:proofErr w:type="spellStart"/>
      <w:r w:rsidRPr="00422A39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color w:val="000000"/>
          <w:sz w:val="20"/>
          <w:szCs w:val="20"/>
          <w:lang w:eastAsia="en-US"/>
        </w:rPr>
        <w:t>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2CDB655" w14:textId="41AA2A0D" w:rsidR="00634A63" w:rsidRPr="00422A39" w:rsidRDefault="00634A63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Zamawiający może żądać od wykonawców wyjaśnień dotyczących treści oświadczenia, o którym mowa w art. 125 ust. 1 ustawy </w:t>
      </w:r>
      <w:proofErr w:type="spellStart"/>
      <w:r w:rsidRPr="00422A39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78D88CEE" w14:textId="77777777" w:rsidR="00634A63" w:rsidRPr="00422A39" w:rsidRDefault="00634A63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Jeżeli złożone przez wykonawcę oświadczenie, o którym mowa w art. 125 ust. 1 ustawy </w:t>
      </w:r>
      <w:proofErr w:type="spellStart"/>
      <w:r w:rsidRPr="00422A39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0633A073" w14:textId="5CFD55FD" w:rsidR="003B1366" w:rsidRPr="00422A39" w:rsidRDefault="00634A63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F147470" w14:textId="45EAB4E5" w:rsidR="003B1366" w:rsidRPr="00422A39" w:rsidRDefault="00634A63" w:rsidP="00DE283A">
      <w:pPr>
        <w:keepNext/>
        <w:numPr>
          <w:ilvl w:val="1"/>
          <w:numId w:val="19"/>
        </w:numPr>
        <w:spacing w:before="120" w:after="120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422A39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color w:val="000000"/>
          <w:sz w:val="20"/>
          <w:szCs w:val="20"/>
          <w:lang w:eastAsia="en-US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22A39">
        <w:rPr>
          <w:rFonts w:cs="Arial"/>
          <w:color w:val="000000"/>
          <w:sz w:val="20"/>
          <w:szCs w:val="20"/>
          <w:lang w:eastAsia="en-US"/>
        </w:rPr>
        <w:t>30</w:t>
      </w:r>
      <w:r w:rsidRPr="00422A39">
        <w:rPr>
          <w:rFonts w:cs="Arial"/>
          <w:color w:val="000000"/>
          <w:sz w:val="20"/>
          <w:szCs w:val="20"/>
          <w:lang w:eastAsia="en-US"/>
        </w:rPr>
        <w:t>grudnia 2020 r. w sprawie sposobu sporządzania i przekazywania informacji oraz wymaga</w:t>
      </w:r>
      <w:r w:rsidR="00F2655A" w:rsidRPr="00422A39">
        <w:rPr>
          <w:rFonts w:cs="Arial"/>
          <w:color w:val="000000"/>
          <w:sz w:val="20"/>
          <w:szCs w:val="20"/>
          <w:lang w:eastAsia="en-US"/>
        </w:rPr>
        <w:t xml:space="preserve">ń </w:t>
      </w:r>
      <w:r w:rsidR="003B1366" w:rsidRPr="00422A39">
        <w:rPr>
          <w:rFonts w:cs="Arial"/>
          <w:color w:val="000000"/>
          <w:sz w:val="20"/>
          <w:szCs w:val="20"/>
        </w:rPr>
        <w:lastRenderedPageBreak/>
        <w:t>technicznych dla dokumentów elektronicznych oraz środków komunikacji elektronicznej w postępowaniu o udzielenie zamówienia publicznego lub konkursie.</w:t>
      </w:r>
    </w:p>
    <w:p w14:paraId="4A007391" w14:textId="77777777" w:rsidR="002F3C24" w:rsidRPr="00422A39" w:rsidRDefault="002F3C24" w:rsidP="00DE283A">
      <w:pPr>
        <w:keepNext/>
        <w:numPr>
          <w:ilvl w:val="0"/>
          <w:numId w:val="19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0E5E5D3E" w14:textId="38CC0B8D" w:rsidR="002F3C24" w:rsidRPr="006C3606" w:rsidRDefault="002F3C24" w:rsidP="00DE283A">
      <w:pPr>
        <w:keepNext/>
        <w:numPr>
          <w:ilvl w:val="1"/>
          <w:numId w:val="19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</w:t>
      </w:r>
      <w:r w:rsidR="007E4AD1" w:rsidRPr="006C3606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552BC5A6" w14:textId="77777777" w:rsidR="002F3C24" w:rsidRPr="006C3606" w:rsidRDefault="002F3C24" w:rsidP="00DE283A">
      <w:pPr>
        <w:keepNext/>
        <w:numPr>
          <w:ilvl w:val="1"/>
          <w:numId w:val="19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B4A5F01" w14:textId="77777777" w:rsidR="002F3C24" w:rsidRPr="006C3606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 w:rsidRPr="006C3606">
        <w:rPr>
          <w:rFonts w:cs="Arial"/>
          <w:sz w:val="20"/>
          <w:szCs w:val="20"/>
          <w:lang w:eastAsia="en-US"/>
        </w:rPr>
        <w:br/>
      </w:r>
      <w:r w:rsidRPr="006C3606"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F2B59D8" w14:textId="77777777" w:rsidR="002F3C24" w:rsidRPr="006C3606" w:rsidRDefault="002F3C24" w:rsidP="00DE283A">
      <w:pPr>
        <w:keepNext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oświ</w:t>
      </w:r>
      <w:r w:rsidR="00AF5D7A" w:rsidRPr="006C3606">
        <w:rPr>
          <w:rFonts w:cs="Arial"/>
          <w:sz w:val="20"/>
          <w:szCs w:val="20"/>
          <w:lang w:eastAsia="en-US"/>
        </w:rPr>
        <w:t>adczenie, o którym mowa w pkt 11</w:t>
      </w:r>
      <w:r w:rsidRPr="006C3606">
        <w:rPr>
          <w:rFonts w:cs="Arial"/>
          <w:sz w:val="20"/>
          <w:szCs w:val="20"/>
          <w:lang w:eastAsia="en-US"/>
        </w:rPr>
        <w:t>.1.1 SWZ,</w:t>
      </w:r>
    </w:p>
    <w:p w14:paraId="7D227AF2" w14:textId="77777777" w:rsidR="002F3C24" w:rsidRPr="006C3606" w:rsidRDefault="002F3C24" w:rsidP="00DE283A">
      <w:pPr>
        <w:keepNext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2ED3A10F" w14:textId="77777777" w:rsidR="00D37E4E" w:rsidRPr="00422A39" w:rsidRDefault="00D37E4E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oświadczenie, o którym mowa w pkt 11.1.2 SWZ (</w:t>
      </w:r>
      <w:r w:rsidRPr="00422A39">
        <w:rPr>
          <w:rFonts w:cs="Arial"/>
          <w:sz w:val="20"/>
          <w:szCs w:val="20"/>
          <w:u w:val="single"/>
          <w:lang w:eastAsia="en-US"/>
        </w:rPr>
        <w:t>dotyczy tylko wykonawców wspólnie ubiegających się o zamówienie</w:t>
      </w:r>
      <w:r w:rsidRPr="00422A39">
        <w:rPr>
          <w:rFonts w:cs="Arial"/>
          <w:sz w:val="20"/>
          <w:szCs w:val="20"/>
          <w:lang w:eastAsia="en-US"/>
        </w:rPr>
        <w:t>),</w:t>
      </w:r>
    </w:p>
    <w:p w14:paraId="07D67BC4" w14:textId="77777777" w:rsidR="00D37E4E" w:rsidRPr="00422A39" w:rsidRDefault="00D37E4E" w:rsidP="00DE283A">
      <w:pPr>
        <w:keepNext/>
        <w:numPr>
          <w:ilvl w:val="2"/>
          <w:numId w:val="19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oświadczenie, o którym mowa w pkt 11.1.3 SWZ (</w:t>
      </w:r>
      <w:r w:rsidRPr="00422A39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422A39">
        <w:rPr>
          <w:rFonts w:cs="Arial"/>
          <w:sz w:val="20"/>
          <w:szCs w:val="20"/>
          <w:lang w:eastAsia="en-US"/>
        </w:rPr>
        <w:t>),</w:t>
      </w:r>
    </w:p>
    <w:p w14:paraId="4A56D456" w14:textId="77777777" w:rsidR="006D4741" w:rsidRPr="00422A39" w:rsidRDefault="002F3C24" w:rsidP="00DE283A">
      <w:pPr>
        <w:keepNext/>
        <w:numPr>
          <w:ilvl w:val="2"/>
          <w:numId w:val="19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422A39">
        <w:rPr>
          <w:rFonts w:cs="Arial"/>
          <w:sz w:val="20"/>
          <w:szCs w:val="20"/>
          <w:u w:val="single"/>
          <w:lang w:eastAsia="en-US"/>
        </w:rPr>
        <w:t>jeżeli nie wynika to bezpośrednio z dokumentów rejestrowych lub w przypadku o którym mowa w art. 58 ust. 2 ustawy Prawo zamówień publicznych</w:t>
      </w:r>
      <w:r w:rsidRPr="00422A39">
        <w:rPr>
          <w:rFonts w:cs="Arial"/>
          <w:sz w:val="20"/>
          <w:szCs w:val="20"/>
          <w:u w:val="single"/>
        </w:rPr>
        <w:t>.</w:t>
      </w:r>
    </w:p>
    <w:p w14:paraId="001CC1AF" w14:textId="77777777" w:rsidR="006D4741" w:rsidRPr="00422A39" w:rsidRDefault="006D4741" w:rsidP="00DE283A">
      <w:pPr>
        <w:keepNext/>
        <w:numPr>
          <w:ilvl w:val="3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6A3F1344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422A39">
        <w:rPr>
          <w:rFonts w:cs="Arial"/>
          <w:b/>
          <w:sz w:val="20"/>
          <w:szCs w:val="20"/>
          <w:lang w:eastAsia="en-US"/>
        </w:rPr>
        <w:t>)</w:t>
      </w:r>
      <w:r w:rsidR="00AF5D7A"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D2F67E" w14:textId="77777777" w:rsidR="00887953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422A39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422A39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422A39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t xml:space="preserve">zgodnie z Rozporządzeniem Prezesa Rady Ministrów z dnia 30.12.2020r. w sprawie sposobu sporządzania i przekazywania informacji oraz wymagań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lastRenderedPageBreak/>
        <w:t>technicznych dla dokumentów elektronicznych oraz środków komunikacji elektronicznej w postępowaniu o udzielenie zamówienia publicznego lub konkursie</w:t>
      </w:r>
      <w:r w:rsidR="00AF5D7A"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0846F906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powinna być:</w:t>
      </w:r>
    </w:p>
    <w:p w14:paraId="25CC05F7" w14:textId="77777777" w:rsidR="002F3C24" w:rsidRPr="00422A39" w:rsidRDefault="002F3C24" w:rsidP="00DE283A">
      <w:pPr>
        <w:keepNext/>
        <w:numPr>
          <w:ilvl w:val="2"/>
          <w:numId w:val="19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1F0DA3B5" w14:textId="77777777" w:rsidR="002F3C24" w:rsidRPr="00422A39" w:rsidRDefault="002F3C24" w:rsidP="00DE283A">
      <w:pPr>
        <w:keepNext/>
        <w:numPr>
          <w:ilvl w:val="2"/>
          <w:numId w:val="19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,</w:t>
      </w:r>
    </w:p>
    <w:p w14:paraId="694E1B76" w14:textId="77777777" w:rsidR="002F3C24" w:rsidRPr="00422A39" w:rsidRDefault="002F3C24" w:rsidP="00DE283A">
      <w:pPr>
        <w:keepNext/>
        <w:numPr>
          <w:ilvl w:val="2"/>
          <w:numId w:val="19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podpisana </w:t>
      </w:r>
      <w:r w:rsidRPr="00422A39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 przez osobę/osoby upoważnioną/upoważnione.</w:t>
      </w:r>
    </w:p>
    <w:p w14:paraId="74806D5C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422A39">
        <w:rPr>
          <w:rFonts w:cs="Arial"/>
          <w:sz w:val="20"/>
          <w:szCs w:val="20"/>
          <w:lang w:eastAsia="en-US"/>
        </w:rPr>
        <w:t>eIDAS</w:t>
      </w:r>
      <w:proofErr w:type="spellEnd"/>
      <w:r w:rsidRPr="00422A39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7DF0470C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05E29578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08CC4AE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47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36227DF" w14:textId="3577B811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Dokumenty i oświadczenia składane przez wykonawcę powinny być w języku polskim</w:t>
      </w:r>
      <w:r w:rsidR="00BC5961" w:rsidRPr="00422A39">
        <w:rPr>
          <w:rFonts w:cs="Arial"/>
          <w:sz w:val="20"/>
          <w:szCs w:val="20"/>
          <w:lang w:eastAsia="en-US"/>
        </w:rPr>
        <w:t xml:space="preserve">  </w:t>
      </w:r>
      <w:r w:rsidRPr="00422A39">
        <w:rPr>
          <w:rFonts w:cs="Arial"/>
          <w:sz w:val="20"/>
          <w:szCs w:val="20"/>
          <w:lang w:eastAsia="en-US"/>
        </w:rPr>
        <w:t>W przypadku załączenia dokumentów sporządzonych w innym języku niż dopuszczony, wykonawca zobowiązany jest załączyć tłumaczenie na język polski.</w:t>
      </w:r>
    </w:p>
    <w:p w14:paraId="37A055A0" w14:textId="1AEF5600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422A39">
        <w:rPr>
          <w:rFonts w:cs="Arial"/>
          <w:sz w:val="20"/>
          <w:szCs w:val="20"/>
          <w:lang w:eastAsia="en-US"/>
        </w:rPr>
        <w:t xml:space="preserve"> 2 u</w:t>
      </w:r>
      <w:r w:rsidRPr="00422A39">
        <w:rPr>
          <w:rFonts w:cs="Arial"/>
          <w:sz w:val="20"/>
          <w:szCs w:val="20"/>
          <w:lang w:eastAsia="en-US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1BD22" w14:textId="17D2E182" w:rsidR="00AF5D7A" w:rsidRPr="00422A39" w:rsidRDefault="00AF5D7A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422A39">
        <w:rPr>
          <w:rFonts w:cs="Arial"/>
          <w:sz w:val="20"/>
          <w:szCs w:val="20"/>
          <w:lang w:eastAsia="en-US"/>
        </w:rPr>
        <w:t>12</w:t>
      </w:r>
      <w:r w:rsidRPr="00422A39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elektronicznym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>.</w:t>
      </w:r>
      <w:r w:rsidR="007B17F6" w:rsidRPr="009D2236">
        <w:rPr>
          <w:rFonts w:cs="Arial"/>
          <w:iCs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Zamawiający zaleca</w:t>
      </w:r>
      <w:r w:rsidR="00A126E4" w:rsidRPr="00422A39">
        <w:rPr>
          <w:rFonts w:cs="Arial"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lastRenderedPageBreak/>
        <w:t>jednak w przypadku gdy wykonawca pakuje dokumenty np. w plik o rozszerzeniu .zip  wcześniejsze podpisanie każdego ze skompresowanych plików. </w:t>
      </w:r>
    </w:p>
    <w:p w14:paraId="66C18B4E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0A13E4" w14:textId="77777777" w:rsidR="002F3C24" w:rsidRPr="00422A39" w:rsidRDefault="002F3C24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5FA9E286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13642093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03425E7B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42F3534" w14:textId="68442ED9" w:rsidR="007F14A2" w:rsidRPr="00422A39" w:rsidRDefault="007F14A2" w:rsidP="00DE283A">
      <w:pPr>
        <w:keepNext/>
        <w:numPr>
          <w:ilvl w:val="1"/>
          <w:numId w:val="19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</w:t>
      </w:r>
      <w:r w:rsidR="00626544" w:rsidRPr="00422A39">
        <w:rPr>
          <w:rFonts w:cs="Arial"/>
          <w:sz w:val="20"/>
          <w:szCs w:val="20"/>
          <w:lang w:eastAsia="en-US"/>
        </w:rPr>
        <w:t>postępowania</w:t>
      </w:r>
      <w:r w:rsidRPr="00422A39">
        <w:rPr>
          <w:rFonts w:cs="Arial"/>
          <w:sz w:val="20"/>
          <w:szCs w:val="20"/>
          <w:lang w:eastAsia="en-US"/>
        </w:rPr>
        <w:t>,</w:t>
      </w:r>
      <w:r w:rsidR="00BC5961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warunkami umowy, w tym m.in. podatek VAT, upusty, rabaty. </w:t>
      </w:r>
    </w:p>
    <w:p w14:paraId="4218DF4A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F3AEABB" w14:textId="09F44345" w:rsidR="002F3C24" w:rsidRPr="007627D0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 </w:t>
      </w:r>
      <w:r w:rsidR="00AC6555" w:rsidRPr="007627D0">
        <w:rPr>
          <w:rFonts w:cs="Arial"/>
          <w:sz w:val="20"/>
          <w:szCs w:val="20"/>
          <w:lang w:eastAsia="en-US"/>
        </w:rPr>
        <w:t>PP</w:t>
      </w:r>
      <w:r w:rsidRPr="007627D0">
        <w:rPr>
          <w:rFonts w:cs="Arial"/>
          <w:sz w:val="20"/>
          <w:szCs w:val="20"/>
          <w:lang w:eastAsia="en-US"/>
        </w:rPr>
        <w:t>U.</w:t>
      </w:r>
      <w:r w:rsidR="00545305" w:rsidRPr="007627D0">
        <w:rPr>
          <w:rFonts w:cs="Arial"/>
          <w:sz w:val="20"/>
          <w:szCs w:val="20"/>
          <w:lang w:eastAsia="en-US"/>
        </w:rPr>
        <w:t xml:space="preserve"> </w:t>
      </w:r>
    </w:p>
    <w:p w14:paraId="224BE166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412DB3F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271EDE1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17BFC375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32BA1694" w14:textId="77777777" w:rsidR="002F3C24" w:rsidRPr="00422A39" w:rsidRDefault="002F3C24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2800F2A6" w14:textId="77777777" w:rsidR="007A481D" w:rsidRPr="00422A39" w:rsidRDefault="007A481D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47699DB3" w14:textId="67FFAFB3" w:rsidR="007A481D" w:rsidRPr="00422A39" w:rsidRDefault="007A481D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związany ofertą </w:t>
      </w:r>
      <w:r w:rsidR="00694C3B" w:rsidRPr="00422A39">
        <w:rPr>
          <w:rFonts w:cs="Arial"/>
          <w:sz w:val="20"/>
          <w:szCs w:val="20"/>
          <w:lang w:eastAsia="en-US"/>
        </w:rPr>
        <w:t xml:space="preserve">przez okres 30 dni od dnia upływu terminu składania ofert </w:t>
      </w:r>
      <w:r w:rsidR="009D2236">
        <w:rPr>
          <w:rFonts w:cs="Arial"/>
          <w:sz w:val="20"/>
          <w:szCs w:val="20"/>
          <w:lang w:eastAsia="en-US"/>
        </w:rPr>
        <w:br/>
      </w:r>
      <w:r w:rsidR="00694C3B" w:rsidRPr="00422A39">
        <w:rPr>
          <w:rFonts w:cs="Arial"/>
          <w:sz w:val="20"/>
          <w:szCs w:val="20"/>
          <w:lang w:eastAsia="en-US"/>
        </w:rPr>
        <w:t xml:space="preserve">(art. 307 ust. 1 ustawy </w:t>
      </w:r>
      <w:proofErr w:type="spellStart"/>
      <w:r w:rsidR="00694C3B"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="00694C3B" w:rsidRPr="00422A39">
        <w:rPr>
          <w:rFonts w:cs="Arial"/>
          <w:sz w:val="20"/>
          <w:szCs w:val="20"/>
          <w:lang w:eastAsia="en-US"/>
        </w:rPr>
        <w:t xml:space="preserve">). tj.: do </w:t>
      </w:r>
      <w:r w:rsidR="00694C3B" w:rsidRPr="00200C70">
        <w:rPr>
          <w:rFonts w:cs="Arial"/>
          <w:sz w:val="20"/>
          <w:szCs w:val="20"/>
          <w:lang w:eastAsia="en-US"/>
        </w:rPr>
        <w:t>dnia</w:t>
      </w:r>
      <w:r w:rsidRPr="00200C70">
        <w:rPr>
          <w:rFonts w:cs="Arial"/>
          <w:sz w:val="20"/>
          <w:szCs w:val="20"/>
          <w:lang w:eastAsia="en-US"/>
        </w:rPr>
        <w:t xml:space="preserve"> </w:t>
      </w:r>
      <w:r w:rsidR="00200C70" w:rsidRPr="004213FF">
        <w:rPr>
          <w:rFonts w:cs="Arial"/>
          <w:b/>
          <w:color w:val="FF0000"/>
          <w:sz w:val="20"/>
          <w:szCs w:val="20"/>
          <w:lang w:eastAsia="en-US"/>
        </w:rPr>
        <w:t>1</w:t>
      </w:r>
      <w:r w:rsidR="00581DF4">
        <w:rPr>
          <w:rFonts w:cs="Arial"/>
          <w:b/>
          <w:color w:val="FF0000"/>
          <w:sz w:val="20"/>
          <w:szCs w:val="20"/>
          <w:lang w:eastAsia="en-US"/>
        </w:rPr>
        <w:t>5</w:t>
      </w:r>
      <w:r w:rsidR="006352D2" w:rsidRPr="004213FF">
        <w:rPr>
          <w:rFonts w:cs="Arial"/>
          <w:b/>
          <w:color w:val="FF0000"/>
          <w:sz w:val="20"/>
          <w:szCs w:val="20"/>
          <w:lang w:eastAsia="en-US"/>
        </w:rPr>
        <w:t>.04</w:t>
      </w:r>
      <w:r w:rsidR="006943EC" w:rsidRPr="004213FF">
        <w:rPr>
          <w:rFonts w:cs="Arial"/>
          <w:b/>
          <w:color w:val="FF0000"/>
          <w:sz w:val="20"/>
          <w:szCs w:val="20"/>
          <w:lang w:eastAsia="en-US"/>
        </w:rPr>
        <w:t>.</w:t>
      </w:r>
      <w:r w:rsidRPr="004213FF">
        <w:rPr>
          <w:rFonts w:cs="Arial"/>
          <w:b/>
          <w:color w:val="FF0000"/>
          <w:sz w:val="20"/>
          <w:szCs w:val="20"/>
          <w:lang w:eastAsia="en-US"/>
        </w:rPr>
        <w:t>2021 r.</w:t>
      </w:r>
      <w:r w:rsidR="00694C3B" w:rsidRPr="004213FF">
        <w:rPr>
          <w:rFonts w:cs="Arial"/>
          <w:color w:val="FF0000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9D3BC3C" w14:textId="77777777" w:rsidR="007A481D" w:rsidRPr="00422A39" w:rsidRDefault="007A481D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422A39">
        <w:rPr>
          <w:rFonts w:cs="Arial"/>
          <w:sz w:val="20"/>
          <w:szCs w:val="20"/>
          <w:lang w:eastAsia="en-US"/>
        </w:rPr>
        <w:t>pkt 14.1 SWZ</w:t>
      </w:r>
      <w:r w:rsidRPr="00422A39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o wskazywany przez niego okres, nie dłuższy niż 30 dni. Przedłużenie terminu związania ofertą </w:t>
      </w:r>
      <w:r w:rsidRPr="00422A39">
        <w:rPr>
          <w:rFonts w:cs="Arial"/>
          <w:sz w:val="20"/>
          <w:szCs w:val="20"/>
          <w:lang w:eastAsia="en-US"/>
        </w:rPr>
        <w:lastRenderedPageBreak/>
        <w:t>wymaga złożenia przez wykonawcę pisemnego oświadczenia o wyrażeniu zgody na przedłużenie terminu związania ofertą.</w:t>
      </w:r>
    </w:p>
    <w:p w14:paraId="0AE92C55" w14:textId="77777777" w:rsidR="007A481D" w:rsidRPr="00422A39" w:rsidRDefault="007A481D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422A39">
        <w:rPr>
          <w:rFonts w:cs="Arial"/>
          <w:sz w:val="20"/>
          <w:szCs w:val="20"/>
          <w:lang w:eastAsia="en-US"/>
        </w:rPr>
        <w:t>w pkt 14</w:t>
      </w:r>
      <w:r w:rsidRPr="00422A39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2E5666E3" w14:textId="77777777" w:rsidR="00694C3B" w:rsidRPr="00422A39" w:rsidRDefault="00694C3B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43B5DA2C" w14:textId="77777777" w:rsidR="005B36A7" w:rsidRPr="00422A39" w:rsidRDefault="005B36A7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327F9D4E" w14:textId="5C8291BF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</w:t>
      </w:r>
      <w:r w:rsidRPr="00200C70">
        <w:rPr>
          <w:rFonts w:cs="Arial"/>
          <w:sz w:val="20"/>
          <w:szCs w:val="20"/>
          <w:lang w:eastAsia="en-US"/>
        </w:rPr>
        <w:t xml:space="preserve">dnia </w:t>
      </w:r>
      <w:r w:rsidR="00200C70" w:rsidRPr="00200C70">
        <w:rPr>
          <w:rFonts w:cs="Arial"/>
          <w:b/>
          <w:color w:val="FF0000"/>
          <w:sz w:val="20"/>
          <w:szCs w:val="20"/>
          <w:lang w:eastAsia="en-US"/>
        </w:rPr>
        <w:t>2</w:t>
      </w:r>
      <w:r w:rsidR="00581DF4">
        <w:rPr>
          <w:rFonts w:cs="Arial"/>
          <w:b/>
          <w:color w:val="FF0000"/>
          <w:sz w:val="20"/>
          <w:szCs w:val="20"/>
          <w:lang w:eastAsia="en-US"/>
        </w:rPr>
        <w:t>6</w:t>
      </w:r>
      <w:r w:rsidR="00BA483A" w:rsidRPr="00200C70">
        <w:rPr>
          <w:rFonts w:cs="Arial"/>
          <w:b/>
          <w:color w:val="FF0000"/>
          <w:sz w:val="20"/>
          <w:szCs w:val="20"/>
          <w:lang w:eastAsia="en-US"/>
        </w:rPr>
        <w:t>.</w:t>
      </w:r>
      <w:r w:rsidR="006352D2" w:rsidRPr="00200C70">
        <w:rPr>
          <w:rFonts w:cs="Arial"/>
          <w:b/>
          <w:color w:val="FF0000"/>
          <w:sz w:val="20"/>
          <w:szCs w:val="20"/>
          <w:lang w:eastAsia="en-US"/>
        </w:rPr>
        <w:t>0</w:t>
      </w:r>
      <w:r w:rsidR="007627D0">
        <w:rPr>
          <w:rFonts w:cs="Arial"/>
          <w:b/>
          <w:color w:val="FF0000"/>
          <w:sz w:val="20"/>
          <w:szCs w:val="20"/>
          <w:lang w:eastAsia="en-US"/>
        </w:rPr>
        <w:t>3</w:t>
      </w:r>
      <w:r w:rsidRPr="00200C70">
        <w:rPr>
          <w:rFonts w:cs="Arial"/>
          <w:b/>
          <w:color w:val="FF0000"/>
          <w:sz w:val="20"/>
          <w:szCs w:val="20"/>
          <w:lang w:eastAsia="en-US"/>
        </w:rPr>
        <w:t>.2021 r.</w:t>
      </w:r>
      <w:r w:rsidR="000067FA" w:rsidRPr="00200C70">
        <w:rPr>
          <w:rFonts w:cs="Arial"/>
          <w:b/>
          <w:color w:val="FF0000"/>
          <w:sz w:val="20"/>
          <w:szCs w:val="20"/>
          <w:lang w:eastAsia="en-US"/>
        </w:rPr>
        <w:t xml:space="preserve"> do godz. </w:t>
      </w:r>
      <w:r w:rsidR="00200C70">
        <w:rPr>
          <w:rFonts w:cs="Arial"/>
          <w:b/>
          <w:color w:val="FF0000"/>
          <w:sz w:val="20"/>
          <w:szCs w:val="20"/>
          <w:lang w:eastAsia="en-US"/>
        </w:rPr>
        <w:t>09</w:t>
      </w:r>
      <w:r w:rsidR="000067FA" w:rsidRPr="00200C70">
        <w:rPr>
          <w:rFonts w:cs="Arial"/>
          <w:b/>
          <w:color w:val="FF0000"/>
          <w:sz w:val="20"/>
          <w:szCs w:val="20"/>
          <w:lang w:eastAsia="en-US"/>
        </w:rPr>
        <w:t>:00.</w:t>
      </w:r>
    </w:p>
    <w:p w14:paraId="64C29293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77DF80F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6A20514" w14:textId="77777777" w:rsidR="005B36A7" w:rsidRPr="00422A39" w:rsidRDefault="005B36A7" w:rsidP="00DE283A">
      <w:pPr>
        <w:keepNext/>
        <w:numPr>
          <w:ilvl w:val="1"/>
          <w:numId w:val="19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</w:t>
      </w:r>
      <w:r w:rsidR="00B51607" w:rsidRPr="00422A39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422A39">
        <w:rPr>
          <w:rFonts w:cs="Arial"/>
          <w:b/>
          <w:sz w:val="20"/>
          <w:szCs w:val="20"/>
          <w:lang w:eastAsia="en-US"/>
        </w:rPr>
        <w:t xml:space="preserve">ust. </w:t>
      </w:r>
      <w:r w:rsidRPr="00422A39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422A39">
        <w:rPr>
          <w:rFonts w:cs="Arial"/>
          <w:b/>
          <w:sz w:val="20"/>
          <w:szCs w:val="20"/>
          <w:lang w:eastAsia="en-US"/>
        </w:rPr>
        <w:t>Pz</w:t>
      </w:r>
      <w:r w:rsidR="000067FA" w:rsidRPr="00422A39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 w:rsidRPr="00422A39">
        <w:rPr>
          <w:rFonts w:cs="Arial"/>
          <w:sz w:val="20"/>
          <w:szCs w:val="20"/>
          <w:lang w:eastAsia="en-US"/>
        </w:rPr>
        <w:t xml:space="preserve">, gdzie zaznaczono, iż oferty </w:t>
      </w:r>
      <w:r w:rsidRPr="00422A39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422A39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2F3C24" w:rsidRPr="00422A39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422A39">
        <w:rPr>
          <w:rFonts w:cs="Arial"/>
          <w:sz w:val="20"/>
          <w:szCs w:val="20"/>
          <w:lang w:eastAsia="en-US"/>
        </w:rPr>
        <w:t xml:space="preserve">elektronicznej </w:t>
      </w:r>
      <w:r w:rsidRPr="00422A39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20A9C1DC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422A39">
        <w:rPr>
          <w:rFonts w:cs="Arial"/>
          <w:sz w:val="20"/>
          <w:szCs w:val="20"/>
          <w:lang w:eastAsia="en-US"/>
        </w:rPr>
        <w:t>y poprzez kliknięcie przycisku „</w:t>
      </w:r>
      <w:r w:rsidRPr="00422A39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7ED67C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422A39">
        <w:rPr>
          <w:rFonts w:cs="Arial"/>
          <w:b/>
          <w:sz w:val="20"/>
          <w:szCs w:val="20"/>
          <w:lang w:eastAsia="en-US"/>
        </w:rPr>
        <w:t>.</w:t>
      </w:r>
    </w:p>
    <w:p w14:paraId="3BF72A6A" w14:textId="77777777" w:rsidR="005B36A7" w:rsidRPr="00422A39" w:rsidRDefault="000067FA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ofert</w:t>
      </w:r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1422F668" w14:textId="5859C8FB" w:rsidR="005B36A7" w:rsidRPr="00581DF4" w:rsidRDefault="000067FA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200C70" w:rsidRPr="00581DF4">
        <w:rPr>
          <w:rFonts w:cs="Arial"/>
          <w:b/>
          <w:color w:val="FF0000"/>
          <w:sz w:val="20"/>
          <w:szCs w:val="20"/>
          <w:lang w:eastAsia="en-US"/>
        </w:rPr>
        <w:t>2</w:t>
      </w:r>
      <w:r w:rsidR="00581DF4" w:rsidRPr="00581DF4">
        <w:rPr>
          <w:rFonts w:cs="Arial"/>
          <w:b/>
          <w:color w:val="FF0000"/>
          <w:sz w:val="20"/>
          <w:szCs w:val="20"/>
          <w:lang w:eastAsia="en-US"/>
        </w:rPr>
        <w:t>6</w:t>
      </w:r>
      <w:r w:rsidR="00BA483A" w:rsidRPr="00581DF4">
        <w:rPr>
          <w:rFonts w:cs="Arial"/>
          <w:b/>
          <w:color w:val="FF0000"/>
          <w:sz w:val="20"/>
          <w:szCs w:val="20"/>
          <w:lang w:eastAsia="en-US"/>
        </w:rPr>
        <w:t>.</w:t>
      </w:r>
      <w:r w:rsidR="006352D2" w:rsidRPr="00581DF4">
        <w:rPr>
          <w:rFonts w:cs="Arial"/>
          <w:b/>
          <w:color w:val="FF0000"/>
          <w:sz w:val="20"/>
          <w:szCs w:val="20"/>
          <w:lang w:eastAsia="en-US"/>
        </w:rPr>
        <w:t>0</w:t>
      </w:r>
      <w:r w:rsidR="007627D0" w:rsidRPr="00581DF4">
        <w:rPr>
          <w:rFonts w:cs="Arial"/>
          <w:b/>
          <w:color w:val="FF0000"/>
          <w:sz w:val="20"/>
          <w:szCs w:val="20"/>
          <w:lang w:eastAsia="en-US"/>
        </w:rPr>
        <w:t>3</w:t>
      </w:r>
      <w:r w:rsidRPr="00581DF4">
        <w:rPr>
          <w:rFonts w:cs="Arial"/>
          <w:b/>
          <w:color w:val="FF0000"/>
          <w:sz w:val="20"/>
          <w:szCs w:val="20"/>
          <w:lang w:eastAsia="en-US"/>
        </w:rPr>
        <w:t xml:space="preserve">.2021 r. o godz. </w:t>
      </w:r>
      <w:r w:rsidR="00200C70" w:rsidRPr="00581DF4">
        <w:rPr>
          <w:rFonts w:cs="Arial"/>
          <w:b/>
          <w:color w:val="FF0000"/>
          <w:sz w:val="20"/>
          <w:szCs w:val="20"/>
          <w:lang w:eastAsia="en-US"/>
        </w:rPr>
        <w:t>09</w:t>
      </w:r>
      <w:r w:rsidRPr="00581DF4">
        <w:rPr>
          <w:rFonts w:cs="Arial"/>
          <w:b/>
          <w:color w:val="FF0000"/>
          <w:sz w:val="20"/>
          <w:szCs w:val="20"/>
          <w:lang w:eastAsia="en-US"/>
        </w:rPr>
        <w:t>:05</w:t>
      </w:r>
      <w:r w:rsidRPr="00581DF4">
        <w:rPr>
          <w:rFonts w:cs="Arial"/>
          <w:b/>
          <w:sz w:val="20"/>
          <w:szCs w:val="20"/>
          <w:lang w:eastAsia="en-US"/>
        </w:rPr>
        <w:t xml:space="preserve">, </w:t>
      </w:r>
      <w:r w:rsidRPr="00581DF4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581DF4">
        <w:rPr>
          <w:rFonts w:cs="Arial"/>
          <w:sz w:val="20"/>
          <w:szCs w:val="20"/>
          <w:lang w:eastAsia="en-US"/>
        </w:rPr>
        <w:t>Pzp</w:t>
      </w:r>
      <w:proofErr w:type="spellEnd"/>
      <w:r w:rsidRPr="00581DF4">
        <w:rPr>
          <w:rFonts w:cs="Arial"/>
          <w:sz w:val="20"/>
          <w:szCs w:val="20"/>
          <w:lang w:eastAsia="en-US"/>
        </w:rPr>
        <w:t>.</w:t>
      </w:r>
      <w:r w:rsidR="005B36A7" w:rsidRPr="00581DF4">
        <w:rPr>
          <w:rFonts w:cs="Arial"/>
          <w:sz w:val="20"/>
          <w:szCs w:val="20"/>
          <w:lang w:eastAsia="en-US"/>
        </w:rPr>
        <w:t xml:space="preserve"> </w:t>
      </w:r>
    </w:p>
    <w:p w14:paraId="1C53BBB7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551D57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 w:rsidRPr="00422A39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035385D9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r w:rsidR="002F3C24" w:rsidRPr="00422A39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422A39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422A39">
        <w:rPr>
          <w:rFonts w:cs="Arial"/>
          <w:sz w:val="20"/>
          <w:szCs w:val="20"/>
          <w:lang w:eastAsia="en-US"/>
        </w:rPr>
        <w:t xml:space="preserve">a przed </w:t>
      </w:r>
      <w:r w:rsidRPr="00422A39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642973F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3B11552" w14:textId="77777777" w:rsidR="005B36A7" w:rsidRPr="00422A39" w:rsidRDefault="005B36A7" w:rsidP="00DE283A">
      <w:pPr>
        <w:pStyle w:val="Akapitzlist"/>
        <w:keepNext/>
        <w:numPr>
          <w:ilvl w:val="0"/>
          <w:numId w:val="18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422A39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2B8BB592" w14:textId="77777777" w:rsidR="005B36A7" w:rsidRPr="00422A39" w:rsidRDefault="005B36A7" w:rsidP="00DE283A">
      <w:pPr>
        <w:pStyle w:val="Akapitzlist"/>
        <w:keepNext/>
        <w:numPr>
          <w:ilvl w:val="0"/>
          <w:numId w:val="18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29C16028" w14:textId="77777777" w:rsidR="005B36A7" w:rsidRPr="00422A39" w:rsidRDefault="005B36A7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</w:t>
      </w:r>
      <w:r w:rsidR="00E36359" w:rsidRPr="00422A39">
        <w:rPr>
          <w:rFonts w:cs="Arial"/>
          <w:sz w:val="20"/>
          <w:szCs w:val="20"/>
          <w:lang w:eastAsia="en-US"/>
        </w:rPr>
        <w:t>, o której mowa w pkt 16</w:t>
      </w:r>
      <w:r w:rsidR="000067FA" w:rsidRPr="00422A39">
        <w:rPr>
          <w:rFonts w:cs="Arial"/>
          <w:sz w:val="20"/>
          <w:szCs w:val="20"/>
          <w:lang w:eastAsia="en-US"/>
        </w:rPr>
        <w:t>.5 SWZ</w:t>
      </w:r>
      <w:r w:rsidRPr="00422A39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422A39">
        <w:rPr>
          <w:rFonts w:cs="Arial"/>
          <w:sz w:val="20"/>
          <w:szCs w:val="20"/>
          <w:lang w:eastAsia="en-US"/>
        </w:rPr>
        <w:t xml:space="preserve"> w sekcji „</w:t>
      </w:r>
      <w:r w:rsidRPr="00422A39">
        <w:rPr>
          <w:rFonts w:cs="Arial"/>
          <w:sz w:val="20"/>
          <w:szCs w:val="20"/>
          <w:lang w:eastAsia="en-US"/>
        </w:rPr>
        <w:t>Komunikaty” .</w:t>
      </w:r>
    </w:p>
    <w:p w14:paraId="7A92A842" w14:textId="77777777" w:rsidR="005B36A7" w:rsidRPr="00422A39" w:rsidRDefault="00E36359" w:rsidP="00DE283A">
      <w:pPr>
        <w:keepNext/>
        <w:numPr>
          <w:ilvl w:val="1"/>
          <w:numId w:val="19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0067FA" w:rsidRPr="00422A39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422A39">
        <w:rPr>
          <w:rFonts w:cs="Arial"/>
          <w:sz w:val="20"/>
          <w:szCs w:val="20"/>
          <w:lang w:eastAsia="en-US"/>
        </w:rPr>
        <w:t xml:space="preserve">Zgodnie z </w:t>
      </w:r>
      <w:r w:rsidR="000067FA" w:rsidRPr="00422A39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="000067FA" w:rsidRPr="00422A39">
        <w:rPr>
          <w:rFonts w:cs="Arial"/>
          <w:sz w:val="20"/>
          <w:szCs w:val="20"/>
          <w:lang w:eastAsia="en-US"/>
        </w:rPr>
        <w:t xml:space="preserve"> </w:t>
      </w:r>
      <w:r w:rsidR="00476BC3" w:rsidRPr="00422A39">
        <w:rPr>
          <w:rFonts w:cs="Arial"/>
          <w:sz w:val="20"/>
          <w:szCs w:val="20"/>
          <w:lang w:eastAsia="en-US"/>
        </w:rPr>
        <w:t>z</w:t>
      </w:r>
      <w:r w:rsidR="005B36A7" w:rsidRPr="00422A39">
        <w:rPr>
          <w:rFonts w:cs="Arial"/>
          <w:sz w:val="20"/>
          <w:szCs w:val="20"/>
          <w:lang w:eastAsia="en-US"/>
        </w:rPr>
        <w:t xml:space="preserve">amawiający nie ma obowiązku przeprowadzania jawnej sesji otwarcia ofert w sposób jawny z udziałem wykonawców lub </w:t>
      </w:r>
      <w:r w:rsidR="005B36A7" w:rsidRPr="00422A39">
        <w:rPr>
          <w:rFonts w:cs="Arial"/>
          <w:sz w:val="20"/>
          <w:szCs w:val="20"/>
          <w:lang w:eastAsia="en-US"/>
        </w:rPr>
        <w:lastRenderedPageBreak/>
        <w:t>transmitowania sesji otwarcia za pośrednictwem elektronicznych narzędzi do przekazu wideo on-line.</w:t>
      </w:r>
    </w:p>
    <w:p w14:paraId="674DE1FD" w14:textId="77777777" w:rsidR="00081585" w:rsidRPr="00422A39" w:rsidRDefault="00081585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1E3840C" w14:textId="77777777" w:rsidR="00081585" w:rsidRPr="00422A39" w:rsidRDefault="00081585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422A3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422A39">
        <w:rPr>
          <w:rFonts w:cs="Arial"/>
          <w:sz w:val="20"/>
          <w:szCs w:val="20"/>
          <w:u w:val="single"/>
          <w:lang w:eastAsia="en-US"/>
        </w:rPr>
        <w:t>żąda</w:t>
      </w:r>
      <w:r w:rsidRPr="00422A39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422A39">
        <w:rPr>
          <w:rFonts w:cs="Arial"/>
          <w:sz w:val="20"/>
          <w:szCs w:val="20"/>
          <w:lang w:eastAsia="en-US"/>
        </w:rPr>
        <w:t>.</w:t>
      </w:r>
    </w:p>
    <w:p w14:paraId="004D91BC" w14:textId="77777777" w:rsidR="00BF6FDC" w:rsidRPr="00422A39" w:rsidRDefault="00BF6FDC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3ADC96D0" w14:textId="77777777" w:rsidR="00BF6FDC" w:rsidRPr="00422A39" w:rsidRDefault="00BF6FDC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3B928846" w14:textId="77777777" w:rsidR="00BF6FDC" w:rsidRPr="00422A39" w:rsidRDefault="00BF6FDC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7F82BE11" w14:textId="77777777" w:rsidR="00BF6FDC" w:rsidRPr="00422A39" w:rsidRDefault="00BF6FDC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 xml:space="preserve">Zamawiający wymaga, aby w przypadku powierzenia części zamówienia podwykonawcom, Wykonawca wskazał w ofercie </w:t>
      </w:r>
      <w:r w:rsidRPr="00422A39">
        <w:rPr>
          <w:rFonts w:cs="Arial"/>
          <w:b/>
          <w:sz w:val="20"/>
          <w:szCs w:val="20"/>
          <w:lang w:eastAsia="en-US"/>
        </w:rPr>
        <w:t>(pkt 7 form</w:t>
      </w:r>
      <w:r w:rsidR="00AC6555" w:rsidRPr="00422A39">
        <w:rPr>
          <w:rFonts w:cs="Arial"/>
          <w:b/>
          <w:sz w:val="20"/>
          <w:szCs w:val="20"/>
          <w:lang w:eastAsia="en-US"/>
        </w:rPr>
        <w:t>ularza ofertowego – zał. 1 do S</w:t>
      </w:r>
      <w:r w:rsidRPr="00422A39">
        <w:rPr>
          <w:rFonts w:cs="Arial"/>
          <w:b/>
          <w:sz w:val="20"/>
          <w:szCs w:val="20"/>
          <w:lang w:eastAsia="en-US"/>
        </w:rPr>
        <w:t>WZ)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55C28DCE" w14:textId="77777777" w:rsidR="00DB2090" w:rsidRPr="00422A39" w:rsidRDefault="00DB209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23C70CF3" w14:textId="77777777" w:rsidR="00DB2090" w:rsidRPr="00422A39" w:rsidRDefault="00DB209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61466952" w14:textId="77777777" w:rsidR="00BF6FDC" w:rsidRPr="00422A39" w:rsidRDefault="00AA165A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6543634D" w14:textId="77777777" w:rsidR="00AA165A" w:rsidRPr="00422A39" w:rsidRDefault="00AA165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422A39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 w:rsidRPr="00422A39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422A39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z nimi stosunków prawnych.</w:t>
      </w:r>
    </w:p>
    <w:p w14:paraId="65456C1E" w14:textId="77777777" w:rsidR="00AA165A" w:rsidRPr="00422A39" w:rsidRDefault="00AA165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 w:rsidRPr="00422A39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422A39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 w:rsidRPr="00422A39">
        <w:rPr>
          <w:rFonts w:cs="Arial"/>
          <w:sz w:val="20"/>
          <w:szCs w:val="20"/>
          <w:lang w:eastAsia="en-US"/>
        </w:rPr>
        <w:t>roboty budowlane lub usługi, do realizacji których</w:t>
      </w:r>
      <w:r w:rsidRPr="00422A39">
        <w:rPr>
          <w:rFonts w:cs="Arial"/>
          <w:sz w:val="20"/>
          <w:szCs w:val="20"/>
          <w:lang w:eastAsia="en-US"/>
        </w:rPr>
        <w:t xml:space="preserve"> te zdolności są wymagane.</w:t>
      </w:r>
    </w:p>
    <w:p w14:paraId="3351B15C" w14:textId="77777777" w:rsidR="00AA165A" w:rsidRPr="00422A39" w:rsidRDefault="00AA165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422A39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422A39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422A39">
        <w:rPr>
          <w:rFonts w:cs="Arial"/>
          <w:sz w:val="20"/>
          <w:szCs w:val="20"/>
          <w:lang w:eastAsia="en-US"/>
        </w:rPr>
        <w:t>ek dowodowy potwierdzający, że w</w:t>
      </w:r>
      <w:r w:rsidRPr="00422A39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422A39">
        <w:rPr>
          <w:rFonts w:cs="Arial"/>
          <w:b/>
          <w:sz w:val="20"/>
          <w:szCs w:val="20"/>
          <w:lang w:eastAsia="en-US"/>
        </w:rPr>
        <w:t>Wzór ośw</w:t>
      </w:r>
      <w:r w:rsidR="00626544" w:rsidRPr="00422A39">
        <w:rPr>
          <w:rFonts w:cs="Arial"/>
          <w:b/>
          <w:sz w:val="20"/>
          <w:szCs w:val="20"/>
          <w:lang w:eastAsia="en-US"/>
        </w:rPr>
        <w:t>iadczenia stanowi załącznik nr 4</w:t>
      </w:r>
      <w:r w:rsidRPr="00422A3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00DF6EE" w14:textId="77777777" w:rsidR="00AA165A" w:rsidRPr="00422A39" w:rsidRDefault="00AA165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422A39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12C6E081" w14:textId="77777777" w:rsidR="00222CBD" w:rsidRPr="00422A39" w:rsidRDefault="00222CBD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 w:rsidRPr="00422A39">
        <w:rPr>
          <w:rFonts w:cs="Arial"/>
          <w:sz w:val="20"/>
          <w:szCs w:val="20"/>
          <w:lang w:eastAsia="en-US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29F78BF" w14:textId="77777777" w:rsidR="00AA165A" w:rsidRPr="00422A39" w:rsidRDefault="00AA165A" w:rsidP="00DE283A">
      <w:pPr>
        <w:keepNext/>
        <w:numPr>
          <w:ilvl w:val="1"/>
          <w:numId w:val="19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, sytuacja ekonomiczna lub finansowa </w:t>
      </w:r>
      <w:r w:rsidRPr="00422A39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 w:rsidRPr="00422A39">
        <w:rPr>
          <w:rFonts w:cs="Arial"/>
          <w:sz w:val="20"/>
          <w:szCs w:val="20"/>
          <w:lang w:eastAsia="en-US"/>
        </w:rPr>
        <w:t>zamawiający żąda, aby w</w:t>
      </w:r>
      <w:r w:rsidRPr="00422A39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</w:t>
      </w:r>
      <w:r w:rsidRPr="00422A39">
        <w:rPr>
          <w:rFonts w:cs="Arial"/>
          <w:sz w:val="20"/>
          <w:szCs w:val="20"/>
          <w:lang w:eastAsia="en-US"/>
        </w:rPr>
        <w:lastRenderedPageBreak/>
        <w:t xml:space="preserve">podmiotem lub podmiotami albo wykazał, że samodzielnie spełnia warunki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postępowaniu.</w:t>
      </w:r>
    </w:p>
    <w:p w14:paraId="6AE826F4" w14:textId="77777777" w:rsidR="00AA165A" w:rsidRPr="0076420D" w:rsidRDefault="00AA165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</w:rPr>
        <w:t xml:space="preserve">UWAGA.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76420D">
        <w:rPr>
          <w:rFonts w:cs="Arial"/>
          <w:b/>
          <w:sz w:val="20"/>
          <w:szCs w:val="20"/>
        </w:rPr>
        <w:t>udostępniających zasoby.</w:t>
      </w:r>
    </w:p>
    <w:p w14:paraId="672B4A4F" w14:textId="632B726C" w:rsidR="00AA165A" w:rsidRPr="0076420D" w:rsidRDefault="00AA165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</w:rPr>
      </w:pPr>
      <w:r w:rsidRPr="0076420D">
        <w:rPr>
          <w:rFonts w:cs="Arial"/>
          <w:sz w:val="20"/>
          <w:szCs w:val="20"/>
        </w:rPr>
        <w:t xml:space="preserve">Wykonawca, w przypadku polegania na zdolnościach lub sytuacji podmiotów udostępniających zasoby, przedstawia, </w:t>
      </w:r>
      <w:r w:rsidRPr="0076420D">
        <w:rPr>
          <w:rFonts w:cs="Arial"/>
          <w:b/>
          <w:sz w:val="20"/>
          <w:szCs w:val="20"/>
        </w:rPr>
        <w:t>wraz z oświadczeniem, o którym mowa w 11.1.1</w:t>
      </w:r>
      <w:r w:rsidR="00BA21DB" w:rsidRPr="0076420D">
        <w:rPr>
          <w:rFonts w:cs="Arial"/>
          <w:b/>
          <w:sz w:val="20"/>
          <w:szCs w:val="20"/>
        </w:rPr>
        <w:t xml:space="preserve"> </w:t>
      </w:r>
      <w:r w:rsidRPr="0076420D">
        <w:rPr>
          <w:rFonts w:cs="Arial"/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 w zakresie, w jakim Wykonawca powołuje się na jego zasoby</w:t>
      </w:r>
      <w:r w:rsidRPr="0076420D">
        <w:rPr>
          <w:rFonts w:cs="Arial"/>
          <w:sz w:val="20"/>
          <w:szCs w:val="20"/>
        </w:rPr>
        <w:t xml:space="preserve">, </w:t>
      </w:r>
      <w:r w:rsidRPr="0076420D">
        <w:rPr>
          <w:rFonts w:cs="Arial"/>
          <w:sz w:val="20"/>
          <w:szCs w:val="20"/>
          <w:u w:val="single"/>
        </w:rPr>
        <w:t>zgodnie z </w:t>
      </w:r>
      <w:r w:rsidR="007E788E" w:rsidRPr="0076420D">
        <w:rPr>
          <w:rFonts w:cs="Arial"/>
          <w:sz w:val="20"/>
          <w:szCs w:val="20"/>
          <w:u w:val="single"/>
        </w:rPr>
        <w:t xml:space="preserve">załącznikiem nr </w:t>
      </w:r>
      <w:r w:rsidR="0076420D" w:rsidRPr="0076420D">
        <w:rPr>
          <w:rFonts w:cs="Arial"/>
          <w:sz w:val="20"/>
          <w:szCs w:val="20"/>
          <w:u w:val="single"/>
        </w:rPr>
        <w:t>7</w:t>
      </w:r>
      <w:r w:rsidR="006352D2" w:rsidRPr="0076420D">
        <w:rPr>
          <w:rFonts w:cs="Arial"/>
          <w:sz w:val="20"/>
          <w:szCs w:val="20"/>
          <w:u w:val="single"/>
        </w:rPr>
        <w:t xml:space="preserve"> do SWZ.</w:t>
      </w:r>
    </w:p>
    <w:p w14:paraId="02CEB9A8" w14:textId="77777777" w:rsidR="009C7660" w:rsidRPr="00422A39" w:rsidRDefault="009C7660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FB5064C" w14:textId="77777777" w:rsidR="00635825" w:rsidRPr="00422A39" w:rsidRDefault="00635825" w:rsidP="00DE283A">
      <w:pPr>
        <w:numPr>
          <w:ilvl w:val="1"/>
          <w:numId w:val="1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</w:t>
      </w:r>
      <w:r w:rsidR="00AF5D7A" w:rsidRPr="00422A39">
        <w:rPr>
          <w:rFonts w:cs="Arial"/>
          <w:sz w:val="20"/>
          <w:szCs w:val="20"/>
        </w:rPr>
        <w:t xml:space="preserve"> zamówienia. W takim przypadku w</w:t>
      </w:r>
      <w:r w:rsidRPr="00422A39">
        <w:rPr>
          <w:rFonts w:cs="Arial"/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6EBF6827" w14:textId="77777777" w:rsidR="00635825" w:rsidRPr="00422A39" w:rsidRDefault="00AF5D7A" w:rsidP="00DE283A">
      <w:pPr>
        <w:numPr>
          <w:ilvl w:val="1"/>
          <w:numId w:val="1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 przypadku w</w:t>
      </w:r>
      <w:r w:rsidR="00635825" w:rsidRPr="00422A39">
        <w:rPr>
          <w:rFonts w:cs="Arial"/>
          <w:sz w:val="20"/>
          <w:szCs w:val="20"/>
        </w:rPr>
        <w:t>ykonawców wspólnie ubiegających się o udz</w:t>
      </w:r>
      <w:r w:rsidRPr="00422A39">
        <w:rPr>
          <w:rFonts w:cs="Arial"/>
          <w:sz w:val="20"/>
          <w:szCs w:val="20"/>
        </w:rPr>
        <w:t>ielenie zamówienia, oświadczenie</w:t>
      </w:r>
      <w:r w:rsidR="00635825" w:rsidRPr="00422A39">
        <w:rPr>
          <w:rFonts w:cs="Arial"/>
          <w:sz w:val="20"/>
          <w:szCs w:val="20"/>
        </w:rPr>
        <w:t>, o który</w:t>
      </w:r>
      <w:r w:rsidRPr="00422A39">
        <w:rPr>
          <w:rFonts w:cs="Arial"/>
          <w:sz w:val="20"/>
          <w:szCs w:val="20"/>
        </w:rPr>
        <w:t>m</w:t>
      </w:r>
      <w:r w:rsidR="00635825" w:rsidRPr="00422A39">
        <w:rPr>
          <w:rFonts w:cs="Arial"/>
          <w:sz w:val="20"/>
          <w:szCs w:val="20"/>
        </w:rPr>
        <w:t xml:space="preserve"> mowa w </w:t>
      </w:r>
      <w:r w:rsidRPr="00422A39">
        <w:rPr>
          <w:rFonts w:cs="Arial"/>
          <w:sz w:val="20"/>
          <w:szCs w:val="20"/>
        </w:rPr>
        <w:t>pkt 11.1.1 SWZ, składa każdy z wykonawców. Oświadczenia</w:t>
      </w:r>
      <w:r w:rsidR="00635825" w:rsidRPr="00422A39">
        <w:rPr>
          <w:rFonts w:cs="Arial"/>
          <w:sz w:val="20"/>
          <w:szCs w:val="20"/>
        </w:rPr>
        <w:t xml:space="preserve"> te potwierdzają brak podstaw wykluczenia oraz spełnianie warunków udzia</w:t>
      </w:r>
      <w:r w:rsidRPr="00422A39">
        <w:rPr>
          <w:rFonts w:cs="Arial"/>
          <w:sz w:val="20"/>
          <w:szCs w:val="20"/>
        </w:rPr>
        <w:t>łu w zakresie, w jakim każdy z w</w:t>
      </w:r>
      <w:r w:rsidR="00635825" w:rsidRPr="00422A39">
        <w:rPr>
          <w:rFonts w:cs="Arial"/>
          <w:sz w:val="20"/>
          <w:szCs w:val="20"/>
        </w:rPr>
        <w:t>ykonawców wykazuje spełnianie warunków udziału w postępowaniu.</w:t>
      </w:r>
    </w:p>
    <w:p w14:paraId="400B8925" w14:textId="355B6676" w:rsidR="001646A1" w:rsidRPr="00422A39" w:rsidRDefault="00635825" w:rsidP="00DE283A">
      <w:pPr>
        <w:numPr>
          <w:ilvl w:val="1"/>
          <w:numId w:val="19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 xml:space="preserve">Wykonawcy wspólnie ubiegający się o udzielenie zamówienia dołączają do oferty </w:t>
      </w:r>
      <w:r w:rsidR="003A0AD8" w:rsidRPr="00422A39">
        <w:rPr>
          <w:rFonts w:cs="Arial"/>
          <w:sz w:val="20"/>
          <w:szCs w:val="20"/>
          <w:lang w:eastAsia="en-US"/>
        </w:rPr>
        <w:t>oświadczenie</w:t>
      </w:r>
      <w:r w:rsidR="001646A1" w:rsidRPr="00422A39">
        <w:rPr>
          <w:rFonts w:cs="Arial"/>
          <w:b/>
          <w:sz w:val="20"/>
          <w:szCs w:val="20"/>
          <w:lang w:eastAsia="en-US"/>
        </w:rPr>
        <w:t xml:space="preserve"> składane na podstawie art. 117 ust. 4 </w:t>
      </w:r>
      <w:proofErr w:type="spellStart"/>
      <w:r w:rsidR="001646A1" w:rsidRPr="00422A39">
        <w:rPr>
          <w:rFonts w:cs="Arial"/>
          <w:b/>
          <w:sz w:val="20"/>
          <w:szCs w:val="20"/>
          <w:lang w:eastAsia="en-US"/>
        </w:rPr>
        <w:t>Pzp</w:t>
      </w:r>
      <w:proofErr w:type="spellEnd"/>
      <w:r w:rsidR="003A0AD8" w:rsidRPr="00422A39">
        <w:rPr>
          <w:rFonts w:cs="Arial"/>
          <w:sz w:val="20"/>
          <w:szCs w:val="20"/>
          <w:lang w:eastAsia="en-US"/>
        </w:rPr>
        <w:t>, z którego wynika, które roboty budowlane</w:t>
      </w:r>
      <w:r w:rsidR="00BD1DAA" w:rsidRPr="00422A39">
        <w:rPr>
          <w:rFonts w:cs="Arial"/>
          <w:sz w:val="20"/>
          <w:szCs w:val="20"/>
          <w:lang w:eastAsia="en-US"/>
        </w:rPr>
        <w:t xml:space="preserve"> </w:t>
      </w:r>
      <w:r w:rsidR="003A0AD8" w:rsidRPr="00422A39">
        <w:rPr>
          <w:rFonts w:cs="Arial"/>
          <w:sz w:val="20"/>
          <w:szCs w:val="20"/>
          <w:lang w:eastAsia="en-US"/>
        </w:rPr>
        <w:t>lub usługi wykonają poszczególni wykonawcy</w:t>
      </w:r>
      <w:r w:rsidR="006C014B" w:rsidRPr="00422A39">
        <w:rPr>
          <w:rFonts w:cs="Arial"/>
          <w:sz w:val="20"/>
          <w:szCs w:val="20"/>
          <w:lang w:eastAsia="en-US"/>
        </w:rPr>
        <w:t xml:space="preserve"> –</w:t>
      </w:r>
      <w:r w:rsidR="00626544" w:rsidRPr="00422A39">
        <w:rPr>
          <w:rFonts w:cs="Arial"/>
          <w:b/>
          <w:sz w:val="20"/>
          <w:szCs w:val="20"/>
          <w:lang w:eastAsia="en-US"/>
        </w:rPr>
        <w:t xml:space="preserve">zgodnie z załącznikiem nr </w:t>
      </w:r>
      <w:r w:rsidR="0076420D">
        <w:rPr>
          <w:rFonts w:cs="Arial"/>
          <w:b/>
          <w:sz w:val="20"/>
          <w:szCs w:val="20"/>
          <w:lang w:eastAsia="en-US"/>
        </w:rPr>
        <w:t xml:space="preserve">8 </w:t>
      </w:r>
      <w:r w:rsidR="001646A1" w:rsidRPr="00422A39">
        <w:rPr>
          <w:rFonts w:cs="Arial"/>
          <w:b/>
          <w:sz w:val="20"/>
          <w:szCs w:val="20"/>
          <w:lang w:eastAsia="en-US"/>
        </w:rPr>
        <w:t>do SWZ.</w:t>
      </w:r>
    </w:p>
    <w:p w14:paraId="1599165A" w14:textId="77777777" w:rsidR="009C7660" w:rsidRPr="00422A39" w:rsidRDefault="00635825" w:rsidP="00DE283A">
      <w:pPr>
        <w:numPr>
          <w:ilvl w:val="1"/>
          <w:numId w:val="19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</w:t>
      </w:r>
      <w:r w:rsidR="00AF5D7A" w:rsidRPr="00422A39">
        <w:rPr>
          <w:rFonts w:cs="Arial"/>
          <w:sz w:val="20"/>
          <w:szCs w:val="20"/>
        </w:rPr>
        <w:t xml:space="preserve"> z postępowania składa każdy z w</w:t>
      </w:r>
      <w:r w:rsidRPr="00422A39">
        <w:rPr>
          <w:rFonts w:cs="Arial"/>
          <w:sz w:val="20"/>
          <w:szCs w:val="20"/>
        </w:rPr>
        <w:t>ykonawców wspólnie ubiegających się o zamówienie.</w:t>
      </w:r>
    </w:p>
    <w:p w14:paraId="2CFB403B" w14:textId="77777777" w:rsidR="000067FA" w:rsidRPr="00422A39" w:rsidRDefault="000067FA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29745A7F" w14:textId="77777777" w:rsidR="00CB0F5F" w:rsidRDefault="00493962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422A39">
        <w:rPr>
          <w:rFonts w:cs="Arial"/>
          <w:sz w:val="20"/>
          <w:szCs w:val="20"/>
          <w:lang w:eastAsia="en-US"/>
        </w:rPr>
        <w:t>:</w:t>
      </w:r>
    </w:p>
    <w:p w14:paraId="07C90A3C" w14:textId="70DB55B8" w:rsidR="00492092" w:rsidRPr="00CB0F5F" w:rsidRDefault="00492092" w:rsidP="00CB0F5F">
      <w:pPr>
        <w:keepNext/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B0F5F">
        <w:rPr>
          <w:rFonts w:cs="Arial"/>
          <w:b/>
          <w:bCs/>
          <w:color w:val="FF0000"/>
          <w:sz w:val="20"/>
          <w:szCs w:val="20"/>
          <w:lang w:eastAsia="en-US"/>
        </w:rPr>
        <w:t>CZI</w:t>
      </w:r>
    </w:p>
    <w:p w14:paraId="337894B0" w14:textId="7FBEAD4B" w:rsidR="0084591E" w:rsidRPr="00422A39" w:rsidRDefault="0084591E" w:rsidP="00CB0F5F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ofertowa brutto –„</w:t>
      </w:r>
      <w:r>
        <w:rPr>
          <w:rFonts w:cs="Arial"/>
          <w:sz w:val="20"/>
          <w:szCs w:val="20"/>
          <w:lang w:eastAsia="en-US"/>
        </w:rPr>
        <w:t>C</w:t>
      </w:r>
      <w:r w:rsidRPr="00422A39">
        <w:rPr>
          <w:rFonts w:cs="Arial"/>
          <w:sz w:val="20"/>
          <w:szCs w:val="20"/>
          <w:lang w:eastAsia="en-US"/>
        </w:rPr>
        <w:t>”</w:t>
      </w:r>
      <w:r w:rsidR="009B445A">
        <w:rPr>
          <w:rFonts w:cs="Arial"/>
          <w:sz w:val="20"/>
          <w:szCs w:val="20"/>
          <w:lang w:eastAsia="en-US"/>
        </w:rPr>
        <w:t>-60%</w:t>
      </w:r>
    </w:p>
    <w:p w14:paraId="33ECECB2" w14:textId="7F84B3AD" w:rsidR="0084591E" w:rsidRPr="00422A39" w:rsidRDefault="0084591E" w:rsidP="00CB0F5F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60971">
        <w:rPr>
          <w:rFonts w:cs="Arial"/>
          <w:sz w:val="20"/>
          <w:szCs w:val="20"/>
          <w:lang w:eastAsia="en-US"/>
        </w:rPr>
        <w:t xml:space="preserve">Doświadczenie osoby pełniącej funkcję projektanta branży </w:t>
      </w:r>
      <w:r>
        <w:rPr>
          <w:rFonts w:cs="Arial"/>
          <w:sz w:val="20"/>
          <w:szCs w:val="20"/>
          <w:lang w:eastAsia="en-US"/>
        </w:rPr>
        <w:t>mostowe</w:t>
      </w:r>
      <w:r w:rsidR="00492092">
        <w:rPr>
          <w:rFonts w:cs="Arial"/>
          <w:sz w:val="20"/>
          <w:szCs w:val="20"/>
          <w:lang w:eastAsia="en-US"/>
        </w:rPr>
        <w:t>j</w:t>
      </w:r>
      <w:r w:rsidRPr="00422A39">
        <w:rPr>
          <w:rFonts w:cs="Arial"/>
          <w:sz w:val="20"/>
          <w:szCs w:val="20"/>
          <w:lang w:eastAsia="en-US"/>
        </w:rPr>
        <w:t xml:space="preserve"> – „</w:t>
      </w:r>
      <w:r>
        <w:rPr>
          <w:rFonts w:cs="Arial"/>
          <w:sz w:val="20"/>
          <w:szCs w:val="20"/>
          <w:lang w:eastAsia="en-US"/>
        </w:rPr>
        <w:t>PD</w:t>
      </w:r>
      <w:r w:rsidRPr="00422A39">
        <w:rPr>
          <w:rFonts w:cs="Arial"/>
          <w:sz w:val="20"/>
          <w:szCs w:val="20"/>
          <w:lang w:eastAsia="en-US"/>
        </w:rPr>
        <w:t>”</w:t>
      </w:r>
      <w:r w:rsidR="009B445A">
        <w:rPr>
          <w:rFonts w:cs="Arial"/>
          <w:sz w:val="20"/>
          <w:szCs w:val="20"/>
          <w:lang w:eastAsia="en-US"/>
        </w:rPr>
        <w:t>-40%</w:t>
      </w:r>
    </w:p>
    <w:p w14:paraId="23412A74" w14:textId="77777777" w:rsidR="0084591E" w:rsidRPr="00422A39" w:rsidRDefault="0084591E" w:rsidP="00CB0F5F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47"/>
        <w:gridCol w:w="1166"/>
        <w:gridCol w:w="5425"/>
      </w:tblGrid>
      <w:tr w:rsidR="0084591E" w:rsidRPr="00422A39" w14:paraId="1A115D77" w14:textId="77777777" w:rsidTr="00492092">
        <w:trPr>
          <w:jc w:val="center"/>
        </w:trPr>
        <w:tc>
          <w:tcPr>
            <w:tcW w:w="1771" w:type="dxa"/>
            <w:shd w:val="clear" w:color="auto" w:fill="D9D9D9"/>
            <w:vAlign w:val="center"/>
          </w:tcPr>
          <w:p w14:paraId="16066A0D" w14:textId="77777777" w:rsidR="0084591E" w:rsidRPr="00422A39" w:rsidRDefault="0084591E" w:rsidP="00802CF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47" w:type="dxa"/>
            <w:shd w:val="clear" w:color="auto" w:fill="D9D9D9"/>
            <w:vAlign w:val="center"/>
          </w:tcPr>
          <w:p w14:paraId="0F1F3A42" w14:textId="77777777" w:rsidR="0084591E" w:rsidRPr="00422A39" w:rsidRDefault="0084591E" w:rsidP="00802CF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166" w:type="dxa"/>
            <w:shd w:val="clear" w:color="auto" w:fill="D9D9D9"/>
            <w:vAlign w:val="center"/>
          </w:tcPr>
          <w:p w14:paraId="3C0ABF08" w14:textId="77777777" w:rsidR="0084591E" w:rsidRPr="00422A39" w:rsidRDefault="0084591E" w:rsidP="00802CF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425" w:type="dxa"/>
            <w:shd w:val="clear" w:color="auto" w:fill="D9D9D9"/>
            <w:vAlign w:val="center"/>
          </w:tcPr>
          <w:p w14:paraId="034F7392" w14:textId="77777777" w:rsidR="0084591E" w:rsidRPr="00422A39" w:rsidRDefault="0084591E" w:rsidP="00802CF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84591E" w:rsidRPr="00422A39" w14:paraId="30D43783" w14:textId="77777777" w:rsidTr="00492092">
        <w:trPr>
          <w:trHeight w:val="1027"/>
          <w:jc w:val="center"/>
        </w:trPr>
        <w:tc>
          <w:tcPr>
            <w:tcW w:w="1771" w:type="dxa"/>
            <w:vAlign w:val="center"/>
          </w:tcPr>
          <w:p w14:paraId="273B6544" w14:textId="77777777" w:rsidR="0084591E" w:rsidRPr="00422A39" w:rsidRDefault="0084591E" w:rsidP="00802CF9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847" w:type="dxa"/>
            <w:vAlign w:val="center"/>
          </w:tcPr>
          <w:p w14:paraId="2CA8B3AD" w14:textId="77777777" w:rsidR="0084591E" w:rsidRPr="00422A39" w:rsidRDefault="0084591E" w:rsidP="00802CF9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66" w:type="dxa"/>
            <w:vAlign w:val="center"/>
          </w:tcPr>
          <w:p w14:paraId="5F01C2BF" w14:textId="77777777" w:rsidR="0084591E" w:rsidRPr="00422A39" w:rsidRDefault="0084591E" w:rsidP="00802CF9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25" w:type="dxa"/>
            <w:vAlign w:val="center"/>
          </w:tcPr>
          <w:p w14:paraId="4A6E509B" w14:textId="77777777" w:rsidR="001C765B" w:rsidRDefault="0084591E" w:rsidP="00802CF9">
            <w:pPr>
              <w:tabs>
                <w:tab w:val="num" w:pos="0"/>
              </w:tabs>
              <w:spacing w:before="120" w:after="120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</w:t>
            </w:r>
            <w:r w:rsidR="001C765B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</w:t>
            </w:r>
          </w:p>
          <w:p w14:paraId="6198FD7D" w14:textId="09629D55" w:rsidR="0084591E" w:rsidRPr="00422A39" w:rsidRDefault="001C765B" w:rsidP="00802CF9">
            <w:pPr>
              <w:tabs>
                <w:tab w:val="num" w:pos="0"/>
              </w:tabs>
              <w:spacing w:before="120" w:after="120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</w:t>
            </w:r>
            <w:r w:rsidR="0084591E">
              <w:rPr>
                <w:rFonts w:eastAsia="MS Mincho" w:cs="Arial"/>
                <w:b/>
                <w:sz w:val="20"/>
                <w:szCs w:val="20"/>
                <w:lang w:eastAsia="en-US"/>
              </w:rPr>
              <w:t>polegających ocenie ofert</w:t>
            </w:r>
          </w:p>
          <w:p w14:paraId="45419806" w14:textId="77777777" w:rsidR="0084591E" w:rsidRPr="00422A39" w:rsidRDefault="0084591E" w:rsidP="00802CF9">
            <w:pPr>
              <w:tabs>
                <w:tab w:val="num" w:pos="0"/>
              </w:tabs>
              <w:spacing w:before="120" w:after="120"/>
              <w:jc w:val="center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-----------------------------------------  x 100pkt x 60%</w:t>
            </w:r>
          </w:p>
          <w:p w14:paraId="00720270" w14:textId="1415246B" w:rsidR="0084591E" w:rsidRPr="00422A39" w:rsidRDefault="0084591E" w:rsidP="00802CF9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</w:t>
            </w:r>
            <w:r w:rsidR="00AA6C05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badanej oferty</w:t>
            </w:r>
          </w:p>
        </w:tc>
      </w:tr>
      <w:tr w:rsidR="0084591E" w:rsidRPr="00422A39" w14:paraId="5EB97EE2" w14:textId="77777777" w:rsidTr="00492092">
        <w:trPr>
          <w:cantSplit/>
          <w:trHeight w:val="1604"/>
          <w:jc w:val="center"/>
        </w:trPr>
        <w:tc>
          <w:tcPr>
            <w:tcW w:w="1771" w:type="dxa"/>
            <w:vAlign w:val="center"/>
          </w:tcPr>
          <w:p w14:paraId="5862789A" w14:textId="68634260" w:rsidR="0084591E" w:rsidRPr="00DD7EC1" w:rsidRDefault="0084591E" w:rsidP="00802CF9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lastRenderedPageBreak/>
              <w:t>PD</w:t>
            </w:r>
            <w:r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</w:t>
            </w:r>
            <w:r w:rsidR="00492092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mostowej </w:t>
            </w:r>
          </w:p>
          <w:p w14:paraId="54B99362" w14:textId="77777777" w:rsidR="0084591E" w:rsidRPr="00422A39" w:rsidRDefault="0084591E" w:rsidP="00802CF9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Align w:val="center"/>
          </w:tcPr>
          <w:p w14:paraId="6E57FA41" w14:textId="77777777" w:rsidR="0084591E" w:rsidRPr="00422A39" w:rsidRDefault="0084591E" w:rsidP="00802CF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166" w:type="dxa"/>
            <w:vAlign w:val="center"/>
          </w:tcPr>
          <w:p w14:paraId="40287FC8" w14:textId="77777777" w:rsidR="0084591E" w:rsidRPr="00422A39" w:rsidRDefault="0084591E" w:rsidP="00802CF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25" w:type="dxa"/>
            <w:vAlign w:val="center"/>
          </w:tcPr>
          <w:p w14:paraId="6CBAF259" w14:textId="5E518E3E" w:rsidR="0084591E" w:rsidRPr="005015AA" w:rsidRDefault="0084591E" w:rsidP="00802CF9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Cs/>
                <w:sz w:val="20"/>
                <w:szCs w:val="20"/>
                <w:lang w:eastAsia="en-US"/>
              </w:rPr>
            </w:pPr>
            <w:bookmarkStart w:id="6" w:name="_Hlk66369109"/>
            <w:r w:rsidRPr="005015AA">
              <w:rPr>
                <w:rFonts w:cs="Arial"/>
                <w:bCs/>
                <w:sz w:val="20"/>
                <w:szCs w:val="20"/>
                <w:lang w:eastAsia="en-US"/>
              </w:rPr>
              <w:t>Zamawiający w ramach kryterium doświadczenie osoby</w:t>
            </w: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015AA">
              <w:rPr>
                <w:rFonts w:cs="Arial"/>
                <w:bCs/>
                <w:sz w:val="20"/>
                <w:szCs w:val="20"/>
                <w:lang w:eastAsia="en-US"/>
              </w:rPr>
              <w:t xml:space="preserve">pełniącej funkcję projektanta branży </w:t>
            </w:r>
            <w:r w:rsidR="00492092">
              <w:rPr>
                <w:rFonts w:cs="Arial"/>
                <w:bCs/>
                <w:sz w:val="20"/>
                <w:szCs w:val="20"/>
                <w:lang w:eastAsia="en-US"/>
              </w:rPr>
              <w:t>mostowej</w:t>
            </w: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015AA">
              <w:rPr>
                <w:rFonts w:cs="Arial"/>
                <w:bCs/>
                <w:sz w:val="20"/>
                <w:szCs w:val="20"/>
                <w:lang w:eastAsia="en-US"/>
              </w:rPr>
              <w:t xml:space="preserve">będzie przyznawał punkty za doświadczenie osoby wskazanej w ofercie, jako projektant branży </w:t>
            </w:r>
            <w:r w:rsidR="00492092">
              <w:rPr>
                <w:rFonts w:cs="Arial"/>
                <w:bCs/>
                <w:sz w:val="20"/>
                <w:szCs w:val="20"/>
                <w:lang w:eastAsia="en-US"/>
              </w:rPr>
              <w:t>mostowej</w:t>
            </w:r>
            <w:r w:rsidRPr="005015AA">
              <w:rPr>
                <w:rFonts w:cs="Arial"/>
                <w:bCs/>
                <w:sz w:val="20"/>
                <w:szCs w:val="20"/>
                <w:lang w:eastAsia="en-US"/>
              </w:rPr>
              <w:t>.</w:t>
            </w:r>
          </w:p>
          <w:p w14:paraId="5AF0203D" w14:textId="6445E4B1" w:rsidR="0084591E" w:rsidRPr="005015AA" w:rsidRDefault="0084591E" w:rsidP="00802CF9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W przypadku gdy wykonawca wykaże, że osoba wskazana w ofercie jako projektant branży </w:t>
            </w:r>
            <w:r w:rsidR="00492092">
              <w:rPr>
                <w:rFonts w:cs="Arial"/>
                <w:b/>
                <w:bCs/>
                <w:sz w:val="20"/>
                <w:szCs w:val="20"/>
                <w:lang w:eastAsia="en-US"/>
              </w:rPr>
              <w:t>mostowej</w:t>
            </w: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, posiada uprawnienia budowlane do projektowania w specjalności  </w:t>
            </w:r>
            <w:r w:rsidR="00492092">
              <w:rPr>
                <w:rFonts w:cs="Arial"/>
                <w:b/>
                <w:bCs/>
                <w:sz w:val="20"/>
                <w:szCs w:val="20"/>
                <w:lang w:eastAsia="en-US"/>
              </w:rPr>
              <w:t>mostowej</w:t>
            </w: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i  legitymuje się doświadczeniem w opracowaniu:</w:t>
            </w:r>
          </w:p>
          <w:p w14:paraId="4911B12E" w14:textId="4E2415E0" w:rsidR="0084591E" w:rsidRPr="00DF1194" w:rsidRDefault="0084591E" w:rsidP="00DE28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61"/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ind w:left="303" w:hanging="283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1194">
              <w:rPr>
                <w:rFonts w:ascii="Arial" w:hAnsi="Arial" w:cs="Arial"/>
                <w:sz w:val="20"/>
                <w:szCs w:val="20"/>
              </w:rPr>
              <w:t>nie posiada doświadczenia, nie opracował</w:t>
            </w:r>
            <w:r w:rsidRPr="00DF1194">
              <w:rPr>
                <w:rStyle w:val="FontStyle96"/>
                <w:rFonts w:ascii="Arial" w:hAnsi="Arial" w:cs="Arial"/>
                <w:sz w:val="20"/>
                <w:szCs w:val="20"/>
              </w:rPr>
              <w:t xml:space="preserve"> </w:t>
            </w:r>
            <w:r w:rsidRPr="00DF1194">
              <w:rPr>
                <w:rStyle w:val="FontStyle96"/>
                <w:rFonts w:ascii="Arial" w:hAnsi="Arial" w:cs="Arial"/>
                <w:b w:val="0"/>
                <w:bCs w:val="0"/>
                <w:sz w:val="20"/>
                <w:szCs w:val="20"/>
              </w:rPr>
              <w:t>dokumentacji projektowej dla</w:t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 xml:space="preserve"> budowy, rozbudowy</w:t>
            </w:r>
            <w:r w:rsidRPr="00DF1194">
              <w:rPr>
                <w:rFonts w:ascii="Arial" w:hAnsi="Arial" w:cs="Arial"/>
                <w:sz w:val="20"/>
                <w:szCs w:val="20"/>
              </w:rPr>
              <w:t xml:space="preserve">, przebudowy </w:t>
            </w:r>
            <w:r w:rsidR="00492092">
              <w:rPr>
                <w:rFonts w:ascii="Arial" w:hAnsi="Arial" w:cs="Arial"/>
                <w:sz w:val="20"/>
                <w:szCs w:val="20"/>
              </w:rPr>
              <w:t>mostu lub wiaduktu lub estakady</w:t>
            </w:r>
            <w:r w:rsidRPr="00DF1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>- otrzyma 0 punktów</w:t>
            </w:r>
          </w:p>
          <w:p w14:paraId="46C71690" w14:textId="3507A721" w:rsidR="0084591E" w:rsidRPr="00DF1194" w:rsidRDefault="0084591E" w:rsidP="00DE28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/>
              <w:autoSpaceDE w:val="0"/>
              <w:autoSpaceDN w:val="0"/>
              <w:spacing w:after="0" w:line="120" w:lineRule="atLeast"/>
              <w:ind w:left="303" w:hanging="283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F1194">
              <w:rPr>
                <w:rFonts w:ascii="Arial" w:hAnsi="Arial" w:cs="Arial"/>
                <w:sz w:val="20"/>
                <w:szCs w:val="20"/>
              </w:rPr>
              <w:t>dwóch</w:t>
            </w:r>
            <w:r w:rsidRPr="00DF1194">
              <w:rPr>
                <w:rStyle w:val="FontStyle96"/>
                <w:rFonts w:ascii="Arial" w:hAnsi="Arial" w:cs="Arial"/>
                <w:sz w:val="20"/>
                <w:szCs w:val="20"/>
              </w:rPr>
              <w:t xml:space="preserve"> </w:t>
            </w:r>
            <w:r w:rsidRPr="00DF1194">
              <w:rPr>
                <w:rStyle w:val="FontStyle96"/>
                <w:rFonts w:ascii="Arial" w:hAnsi="Arial" w:cs="Arial"/>
                <w:b w:val="0"/>
                <w:bCs w:val="0"/>
                <w:sz w:val="20"/>
                <w:szCs w:val="20"/>
              </w:rPr>
              <w:t>dokumentacji projektowych dla</w:t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 xml:space="preserve"> budowy, rozbudowy, </w:t>
            </w:r>
            <w:r w:rsidRPr="00DF1194">
              <w:rPr>
                <w:rFonts w:ascii="Arial" w:hAnsi="Arial" w:cs="Arial"/>
                <w:sz w:val="20"/>
                <w:szCs w:val="20"/>
              </w:rPr>
              <w:t xml:space="preserve">przebudowy </w:t>
            </w:r>
            <w:r w:rsidR="00492092">
              <w:rPr>
                <w:rFonts w:ascii="Arial" w:hAnsi="Arial" w:cs="Arial"/>
                <w:sz w:val="20"/>
                <w:szCs w:val="20"/>
              </w:rPr>
              <w:t>mostu lub wiaduktu lub estakady</w:t>
            </w:r>
            <w:r w:rsidRPr="00DF1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>– otrzyma 40 punktów</w:t>
            </w:r>
            <w:bookmarkEnd w:id="6"/>
          </w:p>
        </w:tc>
      </w:tr>
    </w:tbl>
    <w:p w14:paraId="5536480C" w14:textId="77777777" w:rsidR="00C915FA" w:rsidRPr="00422A39" w:rsidRDefault="00C915FA" w:rsidP="00C915F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1E76D77E" w14:textId="77777777" w:rsidR="00C915FA" w:rsidRPr="00422A39" w:rsidRDefault="00C915FA" w:rsidP="00C915F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5035BC2A" w14:textId="77777777" w:rsidR="00C915FA" w:rsidRPr="000F25E0" w:rsidRDefault="00C915FA" w:rsidP="00C915FA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0F25E0">
        <w:rPr>
          <w:rFonts w:cs="Arial"/>
          <w:b/>
          <w:sz w:val="20"/>
          <w:szCs w:val="20"/>
          <w:lang w:eastAsia="en-US"/>
        </w:rPr>
        <w:t>P = PC +PD</w:t>
      </w:r>
    </w:p>
    <w:p w14:paraId="3880645C" w14:textId="77777777" w:rsidR="00C915FA" w:rsidRPr="000F25E0" w:rsidRDefault="00C915FA" w:rsidP="00C915FA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We wszystkich kryteriach oferta może uzyskać łącznie max. 100 pkt</w:t>
      </w:r>
    </w:p>
    <w:p w14:paraId="3096F3BE" w14:textId="77777777" w:rsidR="00C915FA" w:rsidRPr="000F25E0" w:rsidRDefault="00C915FA" w:rsidP="00C915FA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 - oznacza sumaryczną ilość punktów,</w:t>
      </w:r>
    </w:p>
    <w:p w14:paraId="2A117D17" w14:textId="77777777" w:rsidR="00C915FA" w:rsidRPr="000F25E0" w:rsidRDefault="00C915FA" w:rsidP="00C915FA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PC - liczbę punktów za kryterium „cena” (max. 60 pkt),</w:t>
      </w:r>
    </w:p>
    <w:p w14:paraId="7BF8B69D" w14:textId="77777777" w:rsidR="00C915FA" w:rsidRPr="000F25E0" w:rsidRDefault="00C915FA" w:rsidP="00C915FA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PD - liczbę punktów za kryterium „</w:t>
      </w:r>
      <w:r w:rsidRPr="00DD7EC1">
        <w:rPr>
          <w:rFonts w:cs="Arial"/>
          <w:bCs/>
          <w:sz w:val="20"/>
          <w:szCs w:val="20"/>
          <w:lang w:eastAsia="en-US"/>
        </w:rPr>
        <w:t>Doświadczenie osoby pełniącej funkcję projektanta branży drogowej</w:t>
      </w:r>
      <w:r w:rsidRPr="000F25E0">
        <w:rPr>
          <w:rFonts w:cs="Arial"/>
          <w:bCs/>
          <w:sz w:val="20"/>
          <w:szCs w:val="20"/>
          <w:lang w:eastAsia="en-US"/>
        </w:rPr>
        <w:t>” (max. 40 pkt).</w:t>
      </w:r>
    </w:p>
    <w:p w14:paraId="4F792471" w14:textId="77777777" w:rsidR="0084591E" w:rsidRDefault="0084591E" w:rsidP="00492092">
      <w:pPr>
        <w:keepNext/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</w:p>
    <w:p w14:paraId="3DDBE07D" w14:textId="3299C075" w:rsidR="000067FA" w:rsidRPr="0084591E" w:rsidRDefault="005015AA" w:rsidP="00CB0F5F">
      <w:pPr>
        <w:keepNext/>
        <w:spacing w:before="120" w:after="120" w:line="276" w:lineRule="auto"/>
        <w:jc w:val="both"/>
        <w:outlineLvl w:val="3"/>
        <w:rPr>
          <w:rFonts w:cs="Arial"/>
          <w:b/>
          <w:color w:val="FF0000"/>
          <w:sz w:val="20"/>
          <w:szCs w:val="20"/>
          <w:lang w:eastAsia="en-US"/>
        </w:rPr>
      </w:pPr>
      <w:r w:rsidRPr="0084591E">
        <w:rPr>
          <w:rFonts w:cs="Arial"/>
          <w:b/>
          <w:color w:val="FF0000"/>
          <w:sz w:val="20"/>
          <w:szCs w:val="20"/>
          <w:lang w:eastAsia="en-US"/>
        </w:rPr>
        <w:t>CZ II, CZIII</w:t>
      </w:r>
    </w:p>
    <w:p w14:paraId="373FF912" w14:textId="0AD79580" w:rsidR="000067FA" w:rsidRPr="00422A39" w:rsidRDefault="000067FA" w:rsidP="00CB0F5F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ofertowa brutto –„</w:t>
      </w:r>
      <w:r w:rsidR="00DD7EC1">
        <w:rPr>
          <w:rFonts w:cs="Arial"/>
          <w:sz w:val="20"/>
          <w:szCs w:val="20"/>
          <w:lang w:eastAsia="en-US"/>
        </w:rPr>
        <w:t>C</w:t>
      </w:r>
      <w:r w:rsidRPr="00422A39">
        <w:rPr>
          <w:rFonts w:cs="Arial"/>
          <w:sz w:val="20"/>
          <w:szCs w:val="20"/>
          <w:lang w:eastAsia="en-US"/>
        </w:rPr>
        <w:t>”.</w:t>
      </w:r>
    </w:p>
    <w:p w14:paraId="2C430354" w14:textId="66F4966D" w:rsidR="000067FA" w:rsidRPr="00422A39" w:rsidRDefault="00660971" w:rsidP="00CB0F5F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660971">
        <w:rPr>
          <w:rFonts w:cs="Arial"/>
          <w:sz w:val="20"/>
          <w:szCs w:val="20"/>
          <w:lang w:eastAsia="en-US"/>
        </w:rPr>
        <w:t>Doświadczenie osoby pełniącej funkcję projektanta branży drogowej</w:t>
      </w:r>
      <w:r w:rsidR="000067FA" w:rsidRPr="00422A39">
        <w:rPr>
          <w:rFonts w:cs="Arial"/>
          <w:sz w:val="20"/>
          <w:szCs w:val="20"/>
          <w:lang w:eastAsia="en-US"/>
        </w:rPr>
        <w:t xml:space="preserve"> – „</w:t>
      </w:r>
      <w:r w:rsidR="006B584C">
        <w:rPr>
          <w:rFonts w:cs="Arial"/>
          <w:sz w:val="20"/>
          <w:szCs w:val="20"/>
          <w:lang w:eastAsia="en-US"/>
        </w:rPr>
        <w:t>PD</w:t>
      </w:r>
      <w:r w:rsidR="000067FA" w:rsidRPr="00422A39">
        <w:rPr>
          <w:rFonts w:cs="Arial"/>
          <w:sz w:val="20"/>
          <w:szCs w:val="20"/>
          <w:lang w:eastAsia="en-US"/>
        </w:rPr>
        <w:t>”</w:t>
      </w:r>
    </w:p>
    <w:p w14:paraId="21E3748D" w14:textId="77777777" w:rsidR="000067FA" w:rsidRPr="00422A39" w:rsidRDefault="000067FA" w:rsidP="00CB0F5F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851"/>
        <w:gridCol w:w="1171"/>
        <w:gridCol w:w="5417"/>
      </w:tblGrid>
      <w:tr w:rsidR="000067FA" w:rsidRPr="00422A39" w14:paraId="72FD7EBB" w14:textId="77777777" w:rsidTr="006B584C">
        <w:trPr>
          <w:jc w:val="center"/>
        </w:trPr>
        <w:tc>
          <w:tcPr>
            <w:tcW w:w="1770" w:type="dxa"/>
            <w:shd w:val="clear" w:color="auto" w:fill="D9D9D9"/>
            <w:vAlign w:val="center"/>
          </w:tcPr>
          <w:p w14:paraId="2DFB0031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1432FC5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171" w:type="dxa"/>
            <w:shd w:val="clear" w:color="auto" w:fill="D9D9D9"/>
            <w:vAlign w:val="center"/>
          </w:tcPr>
          <w:p w14:paraId="598C557B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417" w:type="dxa"/>
            <w:shd w:val="clear" w:color="auto" w:fill="D9D9D9"/>
            <w:vAlign w:val="center"/>
          </w:tcPr>
          <w:p w14:paraId="77B8435F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422A39" w14:paraId="6DB5911E" w14:textId="77777777" w:rsidTr="006B584C">
        <w:trPr>
          <w:trHeight w:val="1027"/>
          <w:jc w:val="center"/>
        </w:trPr>
        <w:tc>
          <w:tcPr>
            <w:tcW w:w="1770" w:type="dxa"/>
            <w:vAlign w:val="center"/>
          </w:tcPr>
          <w:p w14:paraId="01F3C971" w14:textId="57F441DB" w:rsidR="000067FA" w:rsidRPr="00422A39" w:rsidRDefault="00DD7EC1" w:rsidP="00422A39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851" w:type="dxa"/>
            <w:vAlign w:val="center"/>
          </w:tcPr>
          <w:p w14:paraId="0083B11F" w14:textId="77777777" w:rsidR="000067FA" w:rsidRPr="00422A39" w:rsidRDefault="000067FA" w:rsidP="00422A39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71" w:type="dxa"/>
            <w:vAlign w:val="center"/>
          </w:tcPr>
          <w:p w14:paraId="572EA72A" w14:textId="77777777" w:rsidR="000067FA" w:rsidRPr="00422A39" w:rsidRDefault="000067FA" w:rsidP="00422A39">
            <w:pPr>
              <w:tabs>
                <w:tab w:val="num" w:pos="0"/>
              </w:tabs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17" w:type="dxa"/>
            <w:vAlign w:val="center"/>
          </w:tcPr>
          <w:p w14:paraId="3FE0686A" w14:textId="77777777" w:rsidR="001C765B" w:rsidRDefault="00DD7EC1" w:rsidP="00DD7EC1">
            <w:pPr>
              <w:tabs>
                <w:tab w:val="num" w:pos="0"/>
              </w:tabs>
              <w:spacing w:before="120" w:after="120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0067FA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</w:t>
            </w:r>
            <w:r w:rsidR="001C765B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CFC9DF" w14:textId="411D45CF" w:rsidR="000067FA" w:rsidRPr="00422A39" w:rsidRDefault="001C765B" w:rsidP="00DD7EC1">
            <w:pPr>
              <w:tabs>
                <w:tab w:val="num" w:pos="0"/>
              </w:tabs>
              <w:spacing w:before="120" w:after="120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 </w:t>
            </w:r>
            <w:r w:rsidR="00DD7EC1">
              <w:rPr>
                <w:rFonts w:eastAsia="MS Mincho" w:cs="Arial"/>
                <w:b/>
                <w:sz w:val="20"/>
                <w:szCs w:val="20"/>
                <w:lang w:eastAsia="en-US"/>
              </w:rPr>
              <w:t>polegających ocenie ofert</w:t>
            </w:r>
          </w:p>
          <w:p w14:paraId="45805205" w14:textId="77777777" w:rsidR="000067FA" w:rsidRPr="00422A39" w:rsidRDefault="000067FA" w:rsidP="00422A39">
            <w:pPr>
              <w:tabs>
                <w:tab w:val="num" w:pos="0"/>
              </w:tabs>
              <w:spacing w:before="120" w:after="120"/>
              <w:jc w:val="center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--------------------------  x 100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pkt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66D753C5" w14:textId="6A303F9E" w:rsidR="000067FA" w:rsidRPr="00422A39" w:rsidRDefault="000067FA" w:rsidP="00422A39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Cena badanej oferty</w:t>
            </w:r>
          </w:p>
        </w:tc>
      </w:tr>
      <w:tr w:rsidR="000067FA" w:rsidRPr="00422A39" w14:paraId="51C41172" w14:textId="77777777" w:rsidTr="006B584C">
        <w:trPr>
          <w:cantSplit/>
          <w:trHeight w:val="1604"/>
          <w:jc w:val="center"/>
        </w:trPr>
        <w:tc>
          <w:tcPr>
            <w:tcW w:w="1770" w:type="dxa"/>
            <w:vAlign w:val="center"/>
          </w:tcPr>
          <w:p w14:paraId="42CC679D" w14:textId="1236DFEE" w:rsidR="00DD7EC1" w:rsidRPr="00DD7EC1" w:rsidRDefault="000F25E0" w:rsidP="00DD7EC1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lastRenderedPageBreak/>
              <w:t>PD</w:t>
            </w:r>
            <w:r w:rsidR="00DD7EC1"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drogowej</w:t>
            </w:r>
          </w:p>
          <w:p w14:paraId="698D22F5" w14:textId="67445060" w:rsidR="000067FA" w:rsidRPr="00422A39" w:rsidRDefault="000067FA" w:rsidP="00422A39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68302F8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171" w:type="dxa"/>
            <w:vAlign w:val="center"/>
          </w:tcPr>
          <w:p w14:paraId="4B15C87F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17" w:type="dxa"/>
            <w:vAlign w:val="center"/>
          </w:tcPr>
          <w:p w14:paraId="3040D65A" w14:textId="6AF943A3" w:rsidR="005015AA" w:rsidRPr="005015AA" w:rsidRDefault="005015AA" w:rsidP="005015AA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5015AA">
              <w:rPr>
                <w:rFonts w:cs="Arial"/>
                <w:bCs/>
                <w:sz w:val="20"/>
                <w:szCs w:val="20"/>
                <w:lang w:eastAsia="en-US"/>
              </w:rPr>
              <w:t>Zamawiający w ramach kryterium doświadczenie osoby</w:t>
            </w: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015AA">
              <w:rPr>
                <w:rFonts w:cs="Arial"/>
                <w:bCs/>
                <w:sz w:val="20"/>
                <w:szCs w:val="20"/>
                <w:lang w:eastAsia="en-US"/>
              </w:rPr>
              <w:t>pełniącej funkcję projektanta branży drogowej</w:t>
            </w: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015AA">
              <w:rPr>
                <w:rFonts w:cs="Arial"/>
                <w:bCs/>
                <w:sz w:val="20"/>
                <w:szCs w:val="20"/>
                <w:lang w:eastAsia="en-US"/>
              </w:rPr>
              <w:t>będzie przyznawał punkty za doświadczenie osoby wskazanej w ofercie, jako projektant branży drogowej.</w:t>
            </w:r>
          </w:p>
          <w:p w14:paraId="476AFCCB" w14:textId="3389A52E" w:rsidR="005015AA" w:rsidRPr="005015AA" w:rsidRDefault="005015AA" w:rsidP="005015AA">
            <w:pPr>
              <w:keepNext/>
              <w:spacing w:before="120" w:after="120" w:line="276" w:lineRule="auto"/>
              <w:jc w:val="both"/>
              <w:outlineLvl w:val="3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5015AA">
              <w:rPr>
                <w:rFonts w:cs="Arial"/>
                <w:b/>
                <w:bCs/>
                <w:sz w:val="20"/>
                <w:szCs w:val="20"/>
                <w:lang w:eastAsia="en-US"/>
              </w:rPr>
              <w:t>W przypadku gdy wykonawca wykaże, że osoba wskazana w ofercie jako projektant branży drogowej, posiada uprawnienia budowlane do projektowania w specjalności  drogowej i  legitymuje się doświadczeniem w opracowaniu:</w:t>
            </w:r>
          </w:p>
          <w:p w14:paraId="35915385" w14:textId="62CBFBFA" w:rsidR="00DF1194" w:rsidRPr="00DF1194" w:rsidRDefault="00DF1194" w:rsidP="00DE28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61"/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ind w:left="303" w:hanging="283"/>
              <w:contextualSpacing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1194">
              <w:rPr>
                <w:rFonts w:ascii="Arial" w:hAnsi="Arial" w:cs="Arial"/>
                <w:sz w:val="20"/>
                <w:szCs w:val="20"/>
              </w:rPr>
              <w:t>nie posiada doświadczenia, nie opracował</w:t>
            </w:r>
            <w:r w:rsidRPr="00DF1194">
              <w:rPr>
                <w:rStyle w:val="FontStyle96"/>
                <w:rFonts w:ascii="Arial" w:hAnsi="Arial" w:cs="Arial"/>
                <w:sz w:val="20"/>
                <w:szCs w:val="20"/>
              </w:rPr>
              <w:t xml:space="preserve"> </w:t>
            </w:r>
            <w:r w:rsidRPr="00DF1194">
              <w:rPr>
                <w:rStyle w:val="FontStyle96"/>
                <w:rFonts w:ascii="Arial" w:hAnsi="Arial" w:cs="Arial"/>
                <w:b w:val="0"/>
                <w:bCs w:val="0"/>
                <w:sz w:val="20"/>
                <w:szCs w:val="20"/>
              </w:rPr>
              <w:t>dokumentacji projektowej dla</w:t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 xml:space="preserve"> budowy, rozbudowy</w:t>
            </w:r>
            <w:r w:rsidRPr="00DF1194">
              <w:rPr>
                <w:rFonts w:ascii="Arial" w:hAnsi="Arial" w:cs="Arial"/>
                <w:sz w:val="20"/>
                <w:szCs w:val="20"/>
              </w:rPr>
              <w:t xml:space="preserve">, przebudowy drogi lub ulicy </w:t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>- otrzyma 0 punktów</w:t>
            </w:r>
          </w:p>
          <w:p w14:paraId="05240442" w14:textId="75C57DF6" w:rsidR="000067FA" w:rsidRPr="00DF1194" w:rsidRDefault="00DF1194" w:rsidP="00DE283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61"/>
              </w:tabs>
              <w:suppressAutoHyphens/>
              <w:autoSpaceDE w:val="0"/>
              <w:autoSpaceDN w:val="0"/>
              <w:spacing w:after="0" w:line="120" w:lineRule="atLeast"/>
              <w:ind w:left="303" w:hanging="283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F1194">
              <w:rPr>
                <w:rFonts w:ascii="Arial" w:hAnsi="Arial" w:cs="Arial"/>
                <w:sz w:val="20"/>
                <w:szCs w:val="20"/>
              </w:rPr>
              <w:t>dwóch</w:t>
            </w:r>
            <w:r w:rsidRPr="00DF1194">
              <w:rPr>
                <w:rStyle w:val="FontStyle96"/>
                <w:rFonts w:ascii="Arial" w:hAnsi="Arial" w:cs="Arial"/>
                <w:sz w:val="20"/>
                <w:szCs w:val="20"/>
              </w:rPr>
              <w:t xml:space="preserve"> </w:t>
            </w:r>
            <w:r w:rsidRPr="00DF1194">
              <w:rPr>
                <w:rStyle w:val="FontStyle96"/>
                <w:rFonts w:ascii="Arial" w:hAnsi="Arial" w:cs="Arial"/>
                <w:b w:val="0"/>
                <w:bCs w:val="0"/>
                <w:sz w:val="20"/>
                <w:szCs w:val="20"/>
              </w:rPr>
              <w:t>dokumentacji projektowych dla</w:t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 xml:space="preserve"> budowy, rozbudowy, </w:t>
            </w:r>
            <w:r w:rsidRPr="00DF1194">
              <w:rPr>
                <w:rFonts w:ascii="Arial" w:hAnsi="Arial" w:cs="Arial"/>
                <w:sz w:val="20"/>
                <w:szCs w:val="20"/>
              </w:rPr>
              <w:t xml:space="preserve">przebudowy drogi lub ulicy </w:t>
            </w:r>
            <w:r w:rsidRPr="00DF1194">
              <w:rPr>
                <w:rFonts w:ascii="Arial" w:hAnsi="Arial" w:cs="Arial"/>
                <w:sz w:val="20"/>
                <w:szCs w:val="20"/>
              </w:rPr>
              <w:br/>
            </w:r>
            <w:r w:rsidRPr="00DF1194">
              <w:rPr>
                <w:rFonts w:ascii="Arial" w:hAnsi="Arial" w:cs="Arial"/>
                <w:bCs/>
                <w:sz w:val="20"/>
                <w:szCs w:val="20"/>
              </w:rPr>
              <w:t>– otrzyma 40 punktów</w:t>
            </w:r>
          </w:p>
        </w:tc>
      </w:tr>
    </w:tbl>
    <w:p w14:paraId="69DE2877" w14:textId="77777777" w:rsidR="00C904CE" w:rsidRPr="00422A39" w:rsidRDefault="00C904CE" w:rsidP="00C915F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bookmarkStart w:id="7" w:name="_Hlk66267146"/>
      <w:r w:rsidRPr="00422A39"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0AC34635" w14:textId="77777777" w:rsidR="00C904CE" w:rsidRPr="00422A39" w:rsidRDefault="00C904CE" w:rsidP="00C915FA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C0974D7" w14:textId="77777777" w:rsidR="000F25E0" w:rsidRPr="000F25E0" w:rsidRDefault="000F25E0" w:rsidP="000F25E0">
      <w:pPr>
        <w:keepNext/>
        <w:spacing w:before="120" w:after="120" w:line="276" w:lineRule="auto"/>
        <w:ind w:left="1049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0F25E0">
        <w:rPr>
          <w:rFonts w:cs="Arial"/>
          <w:b/>
          <w:sz w:val="20"/>
          <w:szCs w:val="20"/>
          <w:lang w:eastAsia="en-US"/>
        </w:rPr>
        <w:t>P = PC +PD</w:t>
      </w:r>
    </w:p>
    <w:p w14:paraId="41D454AA" w14:textId="77777777" w:rsidR="000F25E0" w:rsidRPr="000F25E0" w:rsidRDefault="000F25E0" w:rsidP="00C915FA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We wszystkich kryteriach oferta może uzyskać łącznie max. 100 pkt</w:t>
      </w:r>
    </w:p>
    <w:p w14:paraId="09C0E1A4" w14:textId="77777777" w:rsidR="000F25E0" w:rsidRPr="000F25E0" w:rsidRDefault="000F25E0" w:rsidP="00C915FA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 - oznacza sumaryczną ilość punktów,</w:t>
      </w:r>
    </w:p>
    <w:p w14:paraId="479D08ED" w14:textId="77777777" w:rsidR="000F25E0" w:rsidRPr="000F25E0" w:rsidRDefault="000F25E0" w:rsidP="00C915FA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PC - liczbę punktów za kryterium „cena” (max. 60 pkt),</w:t>
      </w:r>
    </w:p>
    <w:p w14:paraId="7777FDDD" w14:textId="3AC48664" w:rsidR="000F25E0" w:rsidRDefault="000F25E0" w:rsidP="00C915FA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PD - liczbę punktów za kryterium „</w:t>
      </w:r>
      <w:r w:rsidRPr="00DD7EC1">
        <w:rPr>
          <w:rFonts w:cs="Arial"/>
          <w:bCs/>
          <w:sz w:val="20"/>
          <w:szCs w:val="20"/>
          <w:lang w:eastAsia="en-US"/>
        </w:rPr>
        <w:t>Doświadczenie osoby pełniącej funkcję projektanta branży drogowej</w:t>
      </w:r>
      <w:r w:rsidRPr="000F25E0">
        <w:rPr>
          <w:rFonts w:cs="Arial"/>
          <w:bCs/>
          <w:sz w:val="20"/>
          <w:szCs w:val="20"/>
          <w:lang w:eastAsia="en-US"/>
        </w:rPr>
        <w:t>” (max. 40 pkt).</w:t>
      </w:r>
    </w:p>
    <w:p w14:paraId="20647D47" w14:textId="77777777" w:rsidR="00C915FA" w:rsidRPr="000F25E0" w:rsidRDefault="00C915FA" w:rsidP="00C915FA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</w:p>
    <w:bookmarkEnd w:id="7"/>
    <w:p w14:paraId="1D2B1337" w14:textId="77777777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88CD948" w14:textId="77777777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, oraz w SWZ i zostanie oceniona jako najkorzystniejsza w oparciu o podane kryteria wyboru.</w:t>
      </w:r>
    </w:p>
    <w:p w14:paraId="6E7870C0" w14:textId="77777777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D8A6E89" w14:textId="77777777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62BF501D" w14:textId="3166BF70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</w:t>
      </w:r>
      <w:r w:rsidRPr="001C765B">
        <w:rPr>
          <w:rFonts w:cs="Arial"/>
          <w:sz w:val="20"/>
          <w:szCs w:val="20"/>
          <w:lang w:eastAsia="en-US"/>
        </w:rPr>
        <w:t xml:space="preserve">sytuacji, gdy zamawiający nie będzie mógł dokonać wyboru oferty w sposób, o którym mowa w </w:t>
      </w:r>
      <w:r w:rsidR="00FB7858" w:rsidRPr="001C765B">
        <w:rPr>
          <w:rFonts w:cs="Arial"/>
          <w:sz w:val="20"/>
          <w:szCs w:val="20"/>
          <w:lang w:eastAsia="en-US"/>
        </w:rPr>
        <w:t>pkt 21</w:t>
      </w:r>
      <w:r w:rsidRPr="001C765B">
        <w:rPr>
          <w:rFonts w:cs="Arial"/>
          <w:sz w:val="20"/>
          <w:szCs w:val="20"/>
          <w:lang w:eastAsia="en-US"/>
        </w:rPr>
        <w:t>.</w:t>
      </w:r>
      <w:r w:rsidR="001C765B" w:rsidRPr="001C765B">
        <w:rPr>
          <w:rFonts w:cs="Arial"/>
          <w:sz w:val="20"/>
          <w:szCs w:val="20"/>
          <w:lang w:eastAsia="en-US"/>
        </w:rPr>
        <w:t>4</w:t>
      </w:r>
      <w:r w:rsidRPr="001C765B">
        <w:rPr>
          <w:rFonts w:cs="Arial"/>
          <w:sz w:val="20"/>
          <w:szCs w:val="20"/>
          <w:lang w:eastAsia="en-US"/>
        </w:rPr>
        <w:t xml:space="preserve"> SWZ, zamawiający</w:t>
      </w:r>
      <w:r w:rsidRPr="00422A39">
        <w:rPr>
          <w:rFonts w:cs="Arial"/>
          <w:sz w:val="20"/>
          <w:szCs w:val="20"/>
          <w:lang w:eastAsia="en-US"/>
        </w:rPr>
        <w:t xml:space="preserve"> wzywa wykonawców, którzy złożyli te oferty, do złożenia w terminie określonym przez zamawiającego ofert dodatkowych zawierających nową cenę.</w:t>
      </w:r>
    </w:p>
    <w:p w14:paraId="60715A46" w14:textId="77777777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lastRenderedPageBreak/>
        <w:t>i usług, dla celów zastosowania kryterium ceny zamawiający dolicza do przedstawionej w tej ofercie ceny kwotę podatku od towarów i usług, którą miałby obowiązek rozliczyć.</w:t>
      </w:r>
    </w:p>
    <w:p w14:paraId="77A1254A" w14:textId="4885F917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 xml:space="preserve">mowa w </w:t>
      </w:r>
      <w:r w:rsidR="00FB7858" w:rsidRPr="00873719">
        <w:rPr>
          <w:rFonts w:cs="Arial"/>
          <w:sz w:val="20"/>
          <w:szCs w:val="20"/>
          <w:lang w:eastAsia="en-US"/>
        </w:rPr>
        <w:t>pkt 21</w:t>
      </w:r>
      <w:r w:rsidRPr="00873719">
        <w:rPr>
          <w:rFonts w:cs="Arial"/>
          <w:sz w:val="20"/>
          <w:szCs w:val="20"/>
          <w:lang w:eastAsia="en-US"/>
        </w:rPr>
        <w:t>.</w:t>
      </w:r>
      <w:r w:rsidR="00873719" w:rsidRPr="00873719">
        <w:rPr>
          <w:rFonts w:cs="Arial"/>
          <w:sz w:val="20"/>
          <w:szCs w:val="20"/>
          <w:lang w:eastAsia="en-US"/>
        </w:rPr>
        <w:t>7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7C207D5E" w14:textId="77777777" w:rsidR="000067FA" w:rsidRPr="00422A39" w:rsidRDefault="000067FA" w:rsidP="00DE283A">
      <w:pPr>
        <w:keepNext/>
        <w:numPr>
          <w:ilvl w:val="2"/>
          <w:numId w:val="19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u zamawiającego obowiązku podatkowego,</w:t>
      </w:r>
    </w:p>
    <w:p w14:paraId="05767829" w14:textId="77777777" w:rsidR="000067FA" w:rsidRPr="00422A39" w:rsidRDefault="000067FA" w:rsidP="00DE283A">
      <w:pPr>
        <w:keepNext/>
        <w:numPr>
          <w:ilvl w:val="2"/>
          <w:numId w:val="19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2CEC7DDC" w14:textId="77777777" w:rsidR="000067FA" w:rsidRPr="00422A39" w:rsidRDefault="000067FA" w:rsidP="00DE283A">
      <w:pPr>
        <w:keepNext/>
        <w:numPr>
          <w:ilvl w:val="2"/>
          <w:numId w:val="19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07A526E9" w14:textId="77777777" w:rsidR="000067FA" w:rsidRPr="00422A39" w:rsidRDefault="000067FA" w:rsidP="00DE283A">
      <w:pPr>
        <w:keepNext/>
        <w:numPr>
          <w:ilvl w:val="2"/>
          <w:numId w:val="19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5D25EC8" w14:textId="77777777" w:rsidR="00473F37" w:rsidRPr="00422A39" w:rsidRDefault="00473F37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 w:rsidRPr="00422A39">
        <w:rPr>
          <w:rFonts w:cs="Arial"/>
          <w:sz w:val="20"/>
          <w:szCs w:val="20"/>
          <w:lang w:eastAsia="en-US"/>
        </w:rPr>
        <w:t>ędzie prowadzić do powstania u z</w:t>
      </w:r>
      <w:r w:rsidRPr="00422A39">
        <w:rPr>
          <w:rFonts w:cs="Arial"/>
          <w:sz w:val="20"/>
          <w:szCs w:val="20"/>
          <w:lang w:eastAsia="en-US"/>
        </w:rPr>
        <w:t xml:space="preserve">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528B09F4" w14:textId="77777777" w:rsidR="000067FA" w:rsidRPr="00422A3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SWZ.</w:t>
      </w:r>
    </w:p>
    <w:p w14:paraId="3B09B3AD" w14:textId="77777777" w:rsidR="000067FA" w:rsidRPr="0087371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3ECC1C" w14:textId="7CC067A9" w:rsidR="000067FA" w:rsidRPr="00873719" w:rsidRDefault="000067FA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W przypadku bra</w:t>
      </w:r>
      <w:r w:rsidR="00306B0A" w:rsidRPr="00873719">
        <w:rPr>
          <w:rFonts w:cs="Arial"/>
          <w:sz w:val="20"/>
          <w:szCs w:val="20"/>
          <w:lang w:eastAsia="en-US"/>
        </w:rPr>
        <w:t>ku zgody, o której mowa w pkt 21</w:t>
      </w:r>
      <w:r w:rsidR="00493962" w:rsidRPr="00873719">
        <w:rPr>
          <w:rFonts w:cs="Arial"/>
          <w:sz w:val="20"/>
          <w:szCs w:val="20"/>
          <w:lang w:eastAsia="en-US"/>
        </w:rPr>
        <w:t>.1</w:t>
      </w:r>
      <w:r w:rsidR="00873719" w:rsidRPr="00873719">
        <w:rPr>
          <w:rFonts w:cs="Arial"/>
          <w:sz w:val="20"/>
          <w:szCs w:val="20"/>
          <w:lang w:eastAsia="en-US"/>
        </w:rPr>
        <w:t>1</w:t>
      </w:r>
      <w:r w:rsidRPr="00873719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94D53" w14:textId="77777777" w:rsidR="00930270" w:rsidRPr="00873719" w:rsidRDefault="000067FA" w:rsidP="00DE283A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2D884C6F" w14:textId="77777777" w:rsidR="00930270" w:rsidRPr="00422A39" w:rsidRDefault="00DB209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</w:t>
      </w:r>
      <w:r w:rsidR="00AC6555" w:rsidRPr="00873719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 w:rsidRPr="00873719">
        <w:rPr>
          <w:rFonts w:cs="Arial"/>
          <w:sz w:val="20"/>
          <w:szCs w:val="20"/>
          <w:lang w:eastAsia="en-US"/>
        </w:rPr>
        <w:t xml:space="preserve">dnieniem art. 577 </w:t>
      </w:r>
      <w:proofErr w:type="spellStart"/>
      <w:r w:rsidR="00930270" w:rsidRPr="00873719">
        <w:rPr>
          <w:rFonts w:cs="Arial"/>
          <w:sz w:val="20"/>
          <w:szCs w:val="20"/>
          <w:lang w:eastAsia="en-US"/>
        </w:rPr>
        <w:t>Pzp</w:t>
      </w:r>
      <w:proofErr w:type="spellEnd"/>
      <w:r w:rsidR="00AC6555" w:rsidRPr="00873719">
        <w:rPr>
          <w:rFonts w:cs="Arial"/>
          <w:sz w:val="20"/>
          <w:szCs w:val="20"/>
          <w:lang w:eastAsia="en-US"/>
        </w:rPr>
        <w:t>, w terminie nie krótszym niż</w:t>
      </w:r>
      <w:r w:rsidR="00930270" w:rsidRPr="00873719">
        <w:rPr>
          <w:rFonts w:cs="Arial"/>
          <w:sz w:val="20"/>
          <w:szCs w:val="20"/>
          <w:lang w:eastAsia="en-US"/>
        </w:rPr>
        <w:t xml:space="preserve"> 5 dni od dnia przesłania zawiadomienia o wyborze</w:t>
      </w:r>
      <w:r w:rsidR="00AC6555" w:rsidRPr="00422A39">
        <w:rPr>
          <w:rFonts w:cs="Arial"/>
          <w:sz w:val="20"/>
          <w:szCs w:val="20"/>
          <w:lang w:eastAsia="en-US"/>
        </w:rPr>
        <w:t xml:space="preserve"> </w:t>
      </w:r>
      <w:r w:rsidR="00AC6555" w:rsidRPr="00422A39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422A39">
        <w:rPr>
          <w:rFonts w:cs="Arial"/>
          <w:sz w:val="20"/>
          <w:szCs w:val="20"/>
          <w:lang w:eastAsia="en-US"/>
        </w:rPr>
        <w:t>el</w:t>
      </w:r>
      <w:r w:rsidR="00170657" w:rsidRPr="00422A39">
        <w:rPr>
          <w:rFonts w:cs="Arial"/>
          <w:sz w:val="20"/>
          <w:szCs w:val="20"/>
          <w:lang w:eastAsia="en-US"/>
        </w:rPr>
        <w:t>i zawiadomienie to zostało prze</w:t>
      </w:r>
      <w:r w:rsidR="00AC6555" w:rsidRPr="00422A39">
        <w:rPr>
          <w:rFonts w:cs="Arial"/>
          <w:sz w:val="20"/>
          <w:szCs w:val="20"/>
          <w:lang w:eastAsia="en-US"/>
        </w:rPr>
        <w:t>słane przy uż</w:t>
      </w:r>
      <w:r w:rsidR="00813031" w:rsidRPr="00422A39">
        <w:rPr>
          <w:rFonts w:cs="Arial"/>
          <w:sz w:val="20"/>
          <w:szCs w:val="20"/>
          <w:lang w:eastAsia="en-US"/>
        </w:rPr>
        <w:t>yciu środkó</w:t>
      </w:r>
      <w:r w:rsidR="00930270" w:rsidRPr="00422A39">
        <w:rPr>
          <w:rFonts w:cs="Arial"/>
          <w:sz w:val="20"/>
          <w:szCs w:val="20"/>
          <w:lang w:eastAsia="en-US"/>
        </w:rPr>
        <w:t>w komunikacji e</w:t>
      </w:r>
      <w:r w:rsidR="00813031" w:rsidRPr="00422A39">
        <w:rPr>
          <w:rFonts w:cs="Arial"/>
          <w:sz w:val="20"/>
          <w:szCs w:val="20"/>
          <w:lang w:eastAsia="en-US"/>
        </w:rPr>
        <w:t>lektronicznej, albo 10 dni, jeż</w:t>
      </w:r>
      <w:r w:rsidR="00930270" w:rsidRPr="00422A39">
        <w:rPr>
          <w:rFonts w:cs="Arial"/>
          <w:sz w:val="20"/>
          <w:szCs w:val="20"/>
          <w:lang w:eastAsia="en-US"/>
        </w:rPr>
        <w:t>eli</w:t>
      </w:r>
      <w:r w:rsidR="00813031" w:rsidRPr="00422A39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422A39">
        <w:rPr>
          <w:rFonts w:cs="Arial"/>
          <w:sz w:val="20"/>
          <w:szCs w:val="20"/>
          <w:lang w:eastAsia="en-US"/>
        </w:rPr>
        <w:t xml:space="preserve">b. </w:t>
      </w:r>
    </w:p>
    <w:p w14:paraId="60E90BA6" w14:textId="2FAA6E99" w:rsidR="00930270" w:rsidRPr="00422A39" w:rsidRDefault="00DB2090" w:rsidP="00DE283A">
      <w:pPr>
        <w:keepNext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</w:t>
      </w:r>
      <w:r w:rsidR="00813031" w:rsidRPr="00422A39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422A39">
        <w:rPr>
          <w:rFonts w:cs="Arial"/>
          <w:sz w:val="20"/>
          <w:szCs w:val="20"/>
          <w:lang w:eastAsia="en-US"/>
        </w:rPr>
        <w:t>wienia publiczne</w:t>
      </w:r>
      <w:r w:rsidR="00813031" w:rsidRPr="00422A39">
        <w:rPr>
          <w:rFonts w:cs="Arial"/>
          <w:sz w:val="20"/>
          <w:szCs w:val="20"/>
          <w:lang w:eastAsia="en-US"/>
        </w:rPr>
        <w:t xml:space="preserve">go przed upływem terminu, o </w:t>
      </w:r>
      <w:r w:rsidR="00813031" w:rsidRPr="00EE71CD">
        <w:rPr>
          <w:rFonts w:cs="Arial"/>
          <w:sz w:val="20"/>
          <w:szCs w:val="20"/>
          <w:lang w:eastAsia="en-US"/>
        </w:rPr>
        <w:t>któ</w:t>
      </w:r>
      <w:r w:rsidR="00930270" w:rsidRPr="00EE71CD">
        <w:rPr>
          <w:rFonts w:cs="Arial"/>
          <w:sz w:val="20"/>
          <w:szCs w:val="20"/>
          <w:lang w:eastAsia="en-US"/>
        </w:rPr>
        <w:t xml:space="preserve">rym mowa w </w:t>
      </w:r>
      <w:r w:rsidR="00AC6555" w:rsidRPr="00EE71CD">
        <w:rPr>
          <w:rFonts w:cs="Arial"/>
          <w:sz w:val="20"/>
          <w:szCs w:val="20"/>
          <w:lang w:eastAsia="en-US"/>
        </w:rPr>
        <w:t>pkt 2</w:t>
      </w:r>
      <w:r w:rsidR="00EE71CD" w:rsidRPr="00EE71CD">
        <w:rPr>
          <w:rFonts w:cs="Arial"/>
          <w:sz w:val="20"/>
          <w:szCs w:val="20"/>
          <w:lang w:eastAsia="en-US"/>
        </w:rPr>
        <w:t>2</w:t>
      </w:r>
      <w:r w:rsidR="00AC6555" w:rsidRPr="00EE71CD">
        <w:rPr>
          <w:rFonts w:cs="Arial"/>
          <w:sz w:val="20"/>
          <w:szCs w:val="20"/>
          <w:lang w:eastAsia="en-US"/>
        </w:rPr>
        <w:t>.1</w:t>
      </w:r>
      <w:r w:rsidR="00813031" w:rsidRPr="00EE71CD">
        <w:rPr>
          <w:rFonts w:cs="Arial"/>
          <w:sz w:val="20"/>
          <w:szCs w:val="20"/>
          <w:lang w:eastAsia="en-US"/>
        </w:rPr>
        <w:t>, jeż</w:t>
      </w:r>
      <w:r w:rsidR="00930270" w:rsidRPr="00EE71CD">
        <w:rPr>
          <w:rFonts w:cs="Arial"/>
          <w:sz w:val="20"/>
          <w:szCs w:val="20"/>
          <w:lang w:eastAsia="en-US"/>
        </w:rPr>
        <w:t>eli</w:t>
      </w:r>
      <w:r w:rsidR="00930270" w:rsidRPr="00422A39">
        <w:rPr>
          <w:rFonts w:cs="Arial"/>
          <w:sz w:val="20"/>
          <w:szCs w:val="20"/>
          <w:lang w:eastAsia="en-US"/>
        </w:rPr>
        <w:t xml:space="preserve"> w post</w:t>
      </w:r>
      <w:r w:rsidR="00813031" w:rsidRPr="00422A39">
        <w:rPr>
          <w:rFonts w:cs="Arial"/>
          <w:sz w:val="20"/>
          <w:szCs w:val="20"/>
          <w:lang w:eastAsia="en-US"/>
        </w:rPr>
        <w:t>ępowaniu o udzielenie zamó</w:t>
      </w:r>
      <w:r w:rsidR="00930270" w:rsidRPr="00422A39">
        <w:rPr>
          <w:rFonts w:cs="Arial"/>
          <w:sz w:val="20"/>
          <w:szCs w:val="20"/>
          <w:lang w:eastAsia="en-US"/>
        </w:rPr>
        <w:t xml:space="preserve">wienia </w:t>
      </w:r>
      <w:r w:rsidR="00AC6555" w:rsidRPr="00422A39">
        <w:rPr>
          <w:rFonts w:cs="Arial"/>
          <w:sz w:val="20"/>
          <w:szCs w:val="20"/>
          <w:lang w:eastAsia="en-US"/>
        </w:rPr>
        <w:t xml:space="preserve">w trybie podstawowym </w:t>
      </w:r>
      <w:r w:rsidR="00813031" w:rsidRPr="00422A39">
        <w:rPr>
          <w:rFonts w:cs="Arial"/>
          <w:sz w:val="20"/>
          <w:szCs w:val="20"/>
          <w:lang w:eastAsia="en-US"/>
        </w:rPr>
        <w:t>złożono tylko jedną ofertę</w:t>
      </w:r>
      <w:r w:rsidR="00930270" w:rsidRPr="00422A39">
        <w:rPr>
          <w:rFonts w:cs="Arial"/>
          <w:sz w:val="20"/>
          <w:szCs w:val="20"/>
          <w:lang w:eastAsia="en-US"/>
        </w:rPr>
        <w:t xml:space="preserve">. </w:t>
      </w:r>
    </w:p>
    <w:p w14:paraId="6770CA86" w14:textId="046911A6" w:rsidR="00930270" w:rsidRPr="00422A39" w:rsidRDefault="00930270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="00AC6555" w:rsidRPr="00422A39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="00AC6555" w:rsidRPr="00422A39">
        <w:rPr>
          <w:rFonts w:cs="Arial"/>
          <w:sz w:val="20"/>
          <w:szCs w:val="20"/>
          <w:lang w:eastAsia="en-US"/>
        </w:rPr>
        <w:t xml:space="preserve">będzie zobowiązany </w:t>
      </w:r>
      <w:r w:rsidRPr="00422A39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 w:rsidR="00E73BD9"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6D16741B" w14:textId="77777777" w:rsidR="00000308" w:rsidRPr="00422A39" w:rsidRDefault="00000308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11713290" w14:textId="73B9D99D" w:rsidR="00000308" w:rsidRPr="00422A39" w:rsidRDefault="00000308" w:rsidP="00DE283A">
      <w:pPr>
        <w:keepNext/>
        <w:keepLines/>
        <w:numPr>
          <w:ilvl w:val="2"/>
          <w:numId w:val="19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306B0B" w:rsidRPr="00422A39">
        <w:rPr>
          <w:rFonts w:cs="Arial"/>
          <w:sz w:val="20"/>
          <w:szCs w:val="20"/>
          <w:lang w:eastAsia="en-US"/>
        </w:rPr>
        <w:t>- jeżeli dotyczy</w:t>
      </w:r>
    </w:p>
    <w:p w14:paraId="2BA755F9" w14:textId="77777777" w:rsidR="00000308" w:rsidRPr="00422A39" w:rsidRDefault="00C63695" w:rsidP="00DE283A">
      <w:pPr>
        <w:keepNext/>
        <w:keepLines/>
        <w:numPr>
          <w:ilvl w:val="1"/>
          <w:numId w:val="19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</w:t>
      </w:r>
      <w:r w:rsidR="00170657" w:rsidRPr="00422A39">
        <w:rPr>
          <w:rFonts w:cs="Arial"/>
          <w:sz w:val="20"/>
          <w:szCs w:val="20"/>
          <w:lang w:eastAsia="en-US"/>
        </w:rPr>
        <w:t xml:space="preserve"> w</w:t>
      </w:r>
      <w:r w:rsidR="00000308" w:rsidRPr="00422A39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422A39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422A39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422A39">
        <w:rPr>
          <w:rFonts w:cs="Arial"/>
          <w:sz w:val="20"/>
          <w:szCs w:val="20"/>
          <w:lang w:eastAsia="en-US"/>
        </w:rPr>
        <w:t>ia należytego wykonania umowy, z</w:t>
      </w:r>
      <w:r w:rsidR="00000308" w:rsidRPr="00422A39">
        <w:rPr>
          <w:rFonts w:cs="Arial"/>
          <w:sz w:val="20"/>
          <w:szCs w:val="20"/>
          <w:lang w:eastAsia="en-US"/>
        </w:rPr>
        <w:t xml:space="preserve">amawiający może </w:t>
      </w:r>
      <w:r w:rsidRPr="00422A39"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 w:rsidRPr="00422A39">
        <w:rPr>
          <w:rFonts w:cs="Arial"/>
          <w:sz w:val="20"/>
          <w:szCs w:val="20"/>
          <w:lang w:eastAsia="en-US"/>
        </w:rPr>
        <w:t xml:space="preserve">(art. 263 ustawy </w:t>
      </w:r>
      <w:proofErr w:type="spellStart"/>
      <w:r w:rsidR="00170657"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="00170657" w:rsidRPr="00422A39">
        <w:rPr>
          <w:rFonts w:cs="Arial"/>
          <w:sz w:val="20"/>
          <w:szCs w:val="20"/>
          <w:lang w:eastAsia="en-US"/>
        </w:rPr>
        <w:t>).</w:t>
      </w:r>
    </w:p>
    <w:p w14:paraId="4D99F0B2" w14:textId="77777777" w:rsidR="000067FA" w:rsidRPr="00EE71CD" w:rsidRDefault="00170657" w:rsidP="00DE283A">
      <w:pPr>
        <w:keepNext/>
        <w:keepLines/>
        <w:numPr>
          <w:ilvl w:val="1"/>
          <w:numId w:val="19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4E28F691" w14:textId="04D453BB" w:rsidR="00A069A4" w:rsidRPr="00A069A4" w:rsidRDefault="001C7005" w:rsidP="00A069A4">
      <w:pPr>
        <w:keepNext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1487ECD3" w14:textId="77777777" w:rsidR="00A069A4" w:rsidRPr="00A069A4" w:rsidRDefault="00A069A4" w:rsidP="00A069A4">
      <w:pPr>
        <w:keepNext/>
        <w:numPr>
          <w:ilvl w:val="1"/>
          <w:numId w:val="19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 xml:space="preserve">wystąpienia okoliczności niezależnych od Wykonawcy skutkujących niemożliwością dotrzymania terminu realizacji przedmiotu umowy, </w:t>
      </w:r>
    </w:p>
    <w:p w14:paraId="3D950D74" w14:textId="77777777" w:rsidR="00A069A4" w:rsidRPr="00A069A4" w:rsidRDefault="00A069A4" w:rsidP="00A069A4">
      <w:pPr>
        <w:keepNext/>
        <w:numPr>
          <w:ilvl w:val="1"/>
          <w:numId w:val="19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 xml:space="preserve">zmiany obowiązujących przepisów, jeżeli zgodnie z nimi konieczne będzie dostosowanie treści umowy do aktualnego stanu prawnego, </w:t>
      </w:r>
    </w:p>
    <w:p w14:paraId="42A26599" w14:textId="2F1CE0C1" w:rsidR="001C7005" w:rsidRPr="00A069A4" w:rsidRDefault="00A069A4" w:rsidP="00A069A4">
      <w:pPr>
        <w:keepNext/>
        <w:numPr>
          <w:ilvl w:val="1"/>
          <w:numId w:val="19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wystąpienia siły wyższej, tj. wyjątkowego wydarzenia lub okoliczności</w:t>
      </w:r>
    </w:p>
    <w:p w14:paraId="6B2075DF" w14:textId="7E2C516B" w:rsidR="001C7005" w:rsidRPr="00A069A4" w:rsidRDefault="001C7005" w:rsidP="00A069A4">
      <w:pPr>
        <w:keepNext/>
        <w:numPr>
          <w:ilvl w:val="2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na którą Strony nie miały wpływu,</w:t>
      </w:r>
      <w:r w:rsidR="00A069A4" w:rsidRPr="00A069A4">
        <w:rPr>
          <w:rFonts w:cs="Arial"/>
          <w:sz w:val="20"/>
          <w:szCs w:val="20"/>
        </w:rPr>
        <w:t xml:space="preserve"> </w:t>
      </w:r>
    </w:p>
    <w:p w14:paraId="5756DD4D" w14:textId="77777777" w:rsidR="001C7005" w:rsidRPr="00A069A4" w:rsidRDefault="001C7005" w:rsidP="00DE283A">
      <w:pPr>
        <w:keepNext/>
        <w:numPr>
          <w:ilvl w:val="2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przeciw której, Strony nie mogły się zabezpieczyć przed zawarciem umowy,</w:t>
      </w:r>
    </w:p>
    <w:p w14:paraId="3A74C564" w14:textId="77777777" w:rsidR="001C7005" w:rsidRPr="00A069A4" w:rsidRDefault="001C7005" w:rsidP="00DE283A">
      <w:pPr>
        <w:keepNext/>
        <w:numPr>
          <w:ilvl w:val="2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CC54ED1" w14:textId="77777777" w:rsidR="001C7005" w:rsidRPr="00A069A4" w:rsidRDefault="001C7005" w:rsidP="00DE283A">
      <w:pPr>
        <w:keepNext/>
        <w:numPr>
          <w:ilvl w:val="2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0AADDE2C" w14:textId="77777777" w:rsidR="001C7005" w:rsidRPr="00A069A4" w:rsidRDefault="001C7005" w:rsidP="00DE283A">
      <w:pPr>
        <w:keepNext/>
        <w:numPr>
          <w:ilvl w:val="1"/>
          <w:numId w:val="19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4B31058A" w14:textId="77777777" w:rsidR="001C7005" w:rsidRPr="00A069A4" w:rsidRDefault="001C7005" w:rsidP="00DE283A">
      <w:pPr>
        <w:keepNext/>
        <w:numPr>
          <w:ilvl w:val="1"/>
          <w:numId w:val="19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gdy nastąpi zmiana powszechnie obowiązujących przepisów prawa w zakresie mającym bezpośredni wpływ na realizację przedmiotu umowy</w:t>
      </w:r>
    </w:p>
    <w:p w14:paraId="32AE6AE1" w14:textId="77777777" w:rsidR="001C7005" w:rsidRPr="00A069A4" w:rsidRDefault="001C7005" w:rsidP="00DE283A">
      <w:pPr>
        <w:keepNext/>
        <w:numPr>
          <w:ilvl w:val="1"/>
          <w:numId w:val="19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68471B38" w14:textId="77777777" w:rsidR="001C7005" w:rsidRPr="00A069A4" w:rsidRDefault="001C7005" w:rsidP="00DE283A">
      <w:pPr>
        <w:keepNext/>
        <w:numPr>
          <w:ilvl w:val="1"/>
          <w:numId w:val="19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0AEC1940" w14:textId="77777777" w:rsidR="001C7005" w:rsidRPr="00A069A4" w:rsidRDefault="001C7005" w:rsidP="00DE283A">
      <w:pPr>
        <w:keepNext/>
        <w:numPr>
          <w:ilvl w:val="2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terminu wykonania zamówienia, w przypadku:</w:t>
      </w:r>
    </w:p>
    <w:p w14:paraId="0451DDD6" w14:textId="77777777" w:rsidR="00A069A4" w:rsidRPr="00A069A4" w:rsidRDefault="00A069A4" w:rsidP="00A069A4">
      <w:pPr>
        <w:keepNext/>
        <w:numPr>
          <w:ilvl w:val="3"/>
          <w:numId w:val="19"/>
        </w:numPr>
        <w:tabs>
          <w:tab w:val="left" w:pos="1985"/>
        </w:tabs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53B80A65" w14:textId="77777777" w:rsidR="00A069A4" w:rsidRPr="00A069A4" w:rsidRDefault="00A069A4" w:rsidP="00A069A4">
      <w:pPr>
        <w:keepNext/>
        <w:numPr>
          <w:ilvl w:val="3"/>
          <w:numId w:val="19"/>
        </w:numPr>
        <w:tabs>
          <w:tab w:val="left" w:pos="1985"/>
        </w:tabs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gdy wystąpią opóźnienia w wydawaniu decyzji, zezwoleń, uzgodnień, warunków itp., do wydania których właściwe organy są zobowiązane na mocy przepisów prawa, jeżeli opóźnienie przekroczy okres, przewidziany w przepisach prawa, w którym ww. </w:t>
      </w:r>
      <w:r w:rsidRPr="00A069A4">
        <w:rPr>
          <w:rFonts w:cs="Arial"/>
          <w:bCs/>
          <w:sz w:val="20"/>
          <w:szCs w:val="20"/>
        </w:rPr>
        <w:lastRenderedPageBreak/>
        <w:t>decyzje powinny zostać wydane oraz nie są następstwem okoliczności, za które Wykonawca ponosi odpowiedzialność,</w:t>
      </w:r>
    </w:p>
    <w:p w14:paraId="5673B29C" w14:textId="77777777" w:rsidR="00A069A4" w:rsidRPr="00A069A4" w:rsidRDefault="00A069A4" w:rsidP="00A069A4">
      <w:pPr>
        <w:keepNext/>
        <w:numPr>
          <w:ilvl w:val="3"/>
          <w:numId w:val="19"/>
        </w:numPr>
        <w:tabs>
          <w:tab w:val="left" w:pos="1985"/>
        </w:tabs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 przypadku konieczności uzyskania niemożliwych do przewidzenia na etapie planowania inwestycji: danych, zgód lub pozwoleń osób trzecich lub właściwych organów,</w:t>
      </w:r>
    </w:p>
    <w:p w14:paraId="2F97F66C" w14:textId="77777777" w:rsidR="00A069A4" w:rsidRPr="00A069A4" w:rsidRDefault="00A069A4" w:rsidP="00A069A4">
      <w:pPr>
        <w:keepNext/>
        <w:numPr>
          <w:ilvl w:val="3"/>
          <w:numId w:val="19"/>
        </w:numPr>
        <w:tabs>
          <w:tab w:val="left" w:pos="1985"/>
        </w:tabs>
        <w:spacing w:before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w przypadku konieczności sporządzenia raportu o oddziaływaniu przedsięwzięcia na środowisko, o czas od dnia otrzymania decyzji o konieczności jego sporządzenia do momentu uzyskania ostatecznej decyzji środowiskowej, </w:t>
      </w:r>
    </w:p>
    <w:p w14:paraId="54E06D7A" w14:textId="77777777" w:rsidR="001C7005" w:rsidRPr="00A069A4" w:rsidRDefault="001C7005" w:rsidP="00DE283A">
      <w:pPr>
        <w:keepNext/>
        <w:numPr>
          <w:ilvl w:val="2"/>
          <w:numId w:val="19"/>
        </w:numPr>
        <w:tabs>
          <w:tab w:val="left" w:pos="1418"/>
        </w:tabs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40D4C174" w14:textId="77777777" w:rsidR="001C7005" w:rsidRPr="00A069A4" w:rsidRDefault="001C7005" w:rsidP="00DE283A">
      <w:pPr>
        <w:keepNext/>
        <w:numPr>
          <w:ilvl w:val="2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podmiotu trzeciego/podwykonawcy, w przypadku:</w:t>
      </w:r>
    </w:p>
    <w:p w14:paraId="3D0E5AB4" w14:textId="77777777" w:rsidR="001C7005" w:rsidRPr="00A069A4" w:rsidRDefault="001C7005" w:rsidP="00DE283A">
      <w:pPr>
        <w:keepNext/>
        <w:numPr>
          <w:ilvl w:val="3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wprowadzenia nowego podmiotu trzeciego/podwykonawcy;</w:t>
      </w:r>
    </w:p>
    <w:p w14:paraId="6ABA83E1" w14:textId="77777777" w:rsidR="001C7005" w:rsidRPr="00A069A4" w:rsidRDefault="001C7005" w:rsidP="00DE283A">
      <w:pPr>
        <w:keepNext/>
        <w:numPr>
          <w:ilvl w:val="3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rezygnacji podmiotu trzeciego/podwykonawcy;</w:t>
      </w:r>
    </w:p>
    <w:p w14:paraId="10623C70" w14:textId="77777777" w:rsidR="001C7005" w:rsidRPr="00A069A4" w:rsidRDefault="001C7005" w:rsidP="00DE283A">
      <w:pPr>
        <w:keepNext/>
        <w:numPr>
          <w:ilvl w:val="3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podmiotu trzeciego/podwykonawcy,</w:t>
      </w:r>
    </w:p>
    <w:p w14:paraId="23B5452B" w14:textId="77777777" w:rsidR="001C7005" w:rsidRPr="00A069A4" w:rsidRDefault="001C7005" w:rsidP="00DE283A">
      <w:pPr>
        <w:keepNext/>
        <w:numPr>
          <w:ilvl w:val="3"/>
          <w:numId w:val="19"/>
        </w:numPr>
        <w:spacing w:before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73B010C8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A069A4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4480ACE9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Jeżeli Wykonawca uważa się za uprawnionego do przedłużenia terminu zakończenia usługi na podstawie </w:t>
      </w:r>
      <w:r w:rsidRPr="00A069A4">
        <w:rPr>
          <w:rStyle w:val="FontStyle18"/>
          <w:rFonts w:ascii="Arial" w:hAnsi="Arial" w:cs="Arial"/>
          <w:color w:val="auto"/>
          <w:sz w:val="20"/>
          <w:szCs w:val="20"/>
        </w:rPr>
        <w:t xml:space="preserve">ust. </w:t>
      </w:r>
      <w:r w:rsidRPr="00A069A4">
        <w:rPr>
          <w:rStyle w:val="FontStyle19"/>
          <w:color w:val="auto"/>
          <w:sz w:val="20"/>
          <w:szCs w:val="20"/>
        </w:rPr>
        <w:t>2 lub 3, lub zmiany wynagrodzenia na podstawie ust. 7, zobowiązany jest do przekazania Zamawiającemu wniosku dotyczącego zmian umowy wraz z opisem zdarzenia lub okoliczności stanowiących podstawę do żądania takiej zmiany.</w:t>
      </w:r>
    </w:p>
    <w:p w14:paraId="177641FC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Wniosek, o którym mowa w ust. 5 powinien zostać przekazany niezwłocznie, jednakże nie później niż w terminie 7 dni roboczych od dnia, w którym Wykonawca dowiedział się, lub powinien dowiedzieć się o danym zdarzeniu lub okolicznościach.</w:t>
      </w:r>
    </w:p>
    <w:p w14:paraId="2ECE2422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Wykonawca zobowiązany jest do dostarczenia wraz z wnioskiem, o którym mowa </w:t>
      </w:r>
      <w:r w:rsidRPr="00A069A4">
        <w:rPr>
          <w:rStyle w:val="FontStyle19"/>
          <w:color w:val="auto"/>
          <w:sz w:val="20"/>
          <w:szCs w:val="20"/>
        </w:rPr>
        <w:br/>
        <w:t>w ust. 5 wszelkich  innych dokumentów wymaganych umową, w tym propozycji rozliczenia i informacji uzasadniających żądanie zmiany umowy, stosowanie do zdarzenia lub okoliczności stanowiących podstawę żądania zmiany.</w:t>
      </w:r>
    </w:p>
    <w:p w14:paraId="354D000C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Po otrzymaniu wniosku, o którym mowa w ust. 5 Zamawiający jest uprawniony, bez dokonywania oceny jego zasadności, do kontroli dokumentów, o których mowa w ust. 7 i wydania Wykonawcy polecenia prowadzenia dalszej dokumentacji bieżącej uzasadniającej żądanie zmiany.</w:t>
      </w:r>
    </w:p>
    <w:p w14:paraId="6607A213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4DE1AB50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bCs/>
          <w:color w:val="auto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6575F1EE" w14:textId="77777777" w:rsidR="00A069A4" w:rsidRPr="00A069A4" w:rsidRDefault="00A069A4" w:rsidP="00A069A4">
      <w:pPr>
        <w:widowControl w:val="0"/>
        <w:numPr>
          <w:ilvl w:val="1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t>Jeżeli Zamawiający uzna, że okoliczności wskazane przez Wykonawcę jako stanowiące</w:t>
      </w: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br/>
        <w:t xml:space="preserve">podstawę do zmiany umowy nie są zasadne, Wykonawca zobowiązany jest do realizacji zadania zgodnie z warunkami zawartymi w umowie. </w:t>
      </w:r>
    </w:p>
    <w:p w14:paraId="0E3684FF" w14:textId="77777777" w:rsidR="00915605" w:rsidRPr="00422A39" w:rsidRDefault="00915605" w:rsidP="00DE283A">
      <w:pPr>
        <w:keepNext/>
        <w:keepLines/>
        <w:numPr>
          <w:ilvl w:val="0"/>
          <w:numId w:val="19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Wymagania dotyczące zabezpieczenia należytego wykonania umowy.</w:t>
      </w:r>
    </w:p>
    <w:p w14:paraId="5C98E41B" w14:textId="7135753D" w:rsidR="00915605" w:rsidRPr="00422A39" w:rsidRDefault="00306B0B" w:rsidP="00422A39">
      <w:pPr>
        <w:keepNext/>
        <w:keepLines/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wymaga</w:t>
      </w:r>
      <w:r w:rsidR="00915605" w:rsidRPr="00422A39">
        <w:rPr>
          <w:rFonts w:cs="Arial"/>
          <w:sz w:val="20"/>
          <w:szCs w:val="20"/>
          <w:lang w:eastAsia="en-US"/>
        </w:rPr>
        <w:t xml:space="preserve"> wniesieni</w:t>
      </w:r>
      <w:r w:rsidRPr="00422A39">
        <w:rPr>
          <w:rFonts w:cs="Arial"/>
          <w:sz w:val="20"/>
          <w:szCs w:val="20"/>
          <w:lang w:eastAsia="en-US"/>
        </w:rPr>
        <w:t>a</w:t>
      </w:r>
      <w:r w:rsidR="00915605" w:rsidRPr="00422A39">
        <w:rPr>
          <w:rFonts w:cs="Arial"/>
          <w:sz w:val="20"/>
          <w:szCs w:val="20"/>
          <w:lang w:eastAsia="en-US"/>
        </w:rPr>
        <w:t xml:space="preserve"> zabezpieczenia należytego wykonania umowy 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348EFCEB" w14:textId="77777777" w:rsidR="00D37A39" w:rsidRPr="00422A39" w:rsidRDefault="00D37A39" w:rsidP="00DE283A">
      <w:pPr>
        <w:keepNext/>
        <w:keepLines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C899D5C" w14:textId="6C1593A5" w:rsidR="00D37A39" w:rsidRPr="00422A39" w:rsidRDefault="00D37A39" w:rsidP="00422A39">
      <w:pPr>
        <w:keepNext/>
        <w:keepLines/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025EA4">
        <w:rPr>
          <w:rFonts w:cs="Arial"/>
          <w:b/>
          <w:sz w:val="20"/>
          <w:szCs w:val="20"/>
          <w:lang w:eastAsia="en-US"/>
        </w:rPr>
        <w:t>3</w:t>
      </w:r>
      <w:r w:rsidR="008D6BCD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t>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7666B207" w14:textId="77777777" w:rsidR="00915605" w:rsidRPr="00422A39" w:rsidRDefault="00915605" w:rsidP="00DE283A">
      <w:pPr>
        <w:keepNext/>
        <w:keepLines/>
        <w:numPr>
          <w:ilvl w:val="0"/>
          <w:numId w:val="19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CC8AE0D" w14:textId="77777777" w:rsidR="00D37A39" w:rsidRPr="00422A39" w:rsidRDefault="00D37A39" w:rsidP="00422A39">
      <w:pPr>
        <w:keepNext/>
        <w:keepLines/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7F5B12F" w14:textId="77777777" w:rsidR="00DB2090" w:rsidRPr="00422A39" w:rsidRDefault="00DB2090" w:rsidP="00DE283A">
      <w:pPr>
        <w:keepNext/>
        <w:keepLines/>
        <w:numPr>
          <w:ilvl w:val="0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79B3249" w14:textId="77777777" w:rsidR="00DB2090" w:rsidRPr="00422A39" w:rsidRDefault="00DB2090" w:rsidP="00DE283A">
      <w:pPr>
        <w:keepNext/>
        <w:keepLines/>
        <w:numPr>
          <w:ilvl w:val="1"/>
          <w:numId w:val="19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47E50F08" w14:textId="77777777" w:rsidR="00DB2090" w:rsidRPr="00422A39" w:rsidRDefault="00DB2090" w:rsidP="00DE283A">
      <w:pPr>
        <w:keepNext/>
        <w:keepLines/>
        <w:numPr>
          <w:ilvl w:val="1"/>
          <w:numId w:val="19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, oraz Rzecznikowi Małych i Średnich Przedsiębiorców.</w:t>
      </w:r>
    </w:p>
    <w:p w14:paraId="397E910E" w14:textId="77777777" w:rsidR="00DB2090" w:rsidRPr="00422A39" w:rsidRDefault="00DB2090" w:rsidP="00DE283A">
      <w:pPr>
        <w:keepNext/>
        <w:keepLines/>
        <w:numPr>
          <w:ilvl w:val="1"/>
          <w:numId w:val="19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Zgodnie z art. 513 ustawy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odwołanie przysługuje na:</w:t>
      </w:r>
    </w:p>
    <w:p w14:paraId="50E9EF2A" w14:textId="77777777" w:rsidR="00FE4A4B" w:rsidRPr="00422A39" w:rsidRDefault="00DB2090" w:rsidP="00DE283A">
      <w:pPr>
        <w:keepNext/>
        <w:keepLines/>
        <w:numPr>
          <w:ilvl w:val="2"/>
          <w:numId w:val="19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A816994" w14:textId="03BBA65D" w:rsidR="00DB2090" w:rsidRPr="00422A39" w:rsidRDefault="00DB2090" w:rsidP="00DE283A">
      <w:pPr>
        <w:keepNext/>
        <w:keepLines/>
        <w:numPr>
          <w:ilvl w:val="2"/>
          <w:numId w:val="19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01BC512C" w14:textId="77777777" w:rsidR="00DB2090" w:rsidRPr="00422A39" w:rsidRDefault="00DB2090" w:rsidP="00DE283A">
      <w:pPr>
        <w:keepNext/>
        <w:keepLines/>
        <w:numPr>
          <w:ilvl w:val="2"/>
          <w:numId w:val="19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C536955" w14:textId="60B828EC" w:rsidR="00D81531" w:rsidRPr="00C07909" w:rsidRDefault="00DB2090" w:rsidP="00DE283A">
      <w:pPr>
        <w:keepNext/>
        <w:keepLines/>
        <w:numPr>
          <w:ilvl w:val="1"/>
          <w:numId w:val="19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Szczegółowe informacje dotyczące środków ochrony prawnej określone są w Dziale IX „Środki ochrony prawnej” ustawy </w:t>
      </w:r>
      <w:proofErr w:type="spellStart"/>
      <w:r w:rsidRPr="00422A39">
        <w:rPr>
          <w:rFonts w:cs="Arial"/>
          <w:sz w:val="20"/>
          <w:szCs w:val="20"/>
          <w:lang w:eastAsia="en-US"/>
        </w:rPr>
        <w:t>Pzp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2460DC39" w14:textId="77777777" w:rsidR="00CD0C05" w:rsidRPr="00422A39" w:rsidRDefault="00CD0C05" w:rsidP="00DE283A">
      <w:pPr>
        <w:keepNext/>
        <w:keepLines/>
        <w:numPr>
          <w:ilvl w:val="0"/>
          <w:numId w:val="19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Zalecenia (rekomendacje) zamawiającego.</w:t>
      </w:r>
    </w:p>
    <w:p w14:paraId="32ED2C95" w14:textId="77777777" w:rsidR="0014207F" w:rsidRPr="00422A39" w:rsidRDefault="0014207F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D41A9B" w14:textId="77777777" w:rsidR="00CD0C05" w:rsidRPr="0025691B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>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396793E1" w14:textId="5D0DF2BB" w:rsidR="00CD0C05" w:rsidRPr="00422A39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="0014207F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>:</w:t>
      </w:r>
      <w:r w:rsidR="00FE4A4B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>.zip </w:t>
      </w:r>
      <w:r w:rsidR="00FE4A4B"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55A0E386" w14:textId="77777777" w:rsidR="00CD0C05" w:rsidRPr="00422A39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 xml:space="preserve">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</w:t>
      </w:r>
      <w:r w:rsidR="0014207F" w:rsidRPr="00422A39">
        <w:rPr>
          <w:rFonts w:cs="Arial"/>
          <w:sz w:val="20"/>
          <w:szCs w:val="20"/>
          <w:lang w:eastAsia="en-US"/>
        </w:rPr>
        <w:t xml:space="preserve">KRI </w:t>
      </w:r>
      <w:r w:rsidRPr="00422A39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422A39">
        <w:rPr>
          <w:rFonts w:cs="Arial"/>
          <w:sz w:val="20"/>
          <w:szCs w:val="20"/>
          <w:lang w:eastAsia="en-US"/>
        </w:rPr>
        <w:t>rar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422A39">
        <w:rPr>
          <w:rFonts w:cs="Arial"/>
          <w:sz w:val="20"/>
          <w:szCs w:val="20"/>
          <w:lang w:eastAsia="en-US"/>
        </w:rPr>
        <w:t>bmp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numbers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pages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1845696B" w14:textId="77777777" w:rsidR="00CD0C05" w:rsidRPr="00422A39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10MB</w:t>
      </w:r>
      <w:r w:rsidRPr="00422A39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422A39">
        <w:rPr>
          <w:rFonts w:cs="Arial"/>
          <w:sz w:val="20"/>
          <w:szCs w:val="20"/>
          <w:lang w:eastAsia="en-US"/>
        </w:rPr>
        <w:t>eDoApp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 w:rsidRPr="00422A39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5MB.</w:t>
      </w:r>
    </w:p>
    <w:p w14:paraId="39E9EA44" w14:textId="77777777" w:rsidR="0014207F" w:rsidRPr="00422A39" w:rsidRDefault="0014207F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DCCF59D" w14:textId="77777777" w:rsidR="00CD0C05" w:rsidRPr="00422A39" w:rsidRDefault="0014207F" w:rsidP="00DE283A">
      <w:pPr>
        <w:keepNext/>
        <w:keepLines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</w:t>
      </w:r>
      <w:r w:rsidR="00CD0C05" w:rsidRPr="00422A39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422A39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 w:rsidRPr="00422A39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422A39"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422A39">
        <w:rPr>
          <w:rFonts w:cs="Arial"/>
          <w:b/>
          <w:sz w:val="20"/>
          <w:szCs w:val="20"/>
          <w:lang w:eastAsia="en-US"/>
        </w:rPr>
        <w:t>. </w:t>
      </w:r>
    </w:p>
    <w:p w14:paraId="1AF769BF" w14:textId="77777777" w:rsidR="00CD0C05" w:rsidRPr="00422A39" w:rsidRDefault="00D90ED0" w:rsidP="00DE283A">
      <w:pPr>
        <w:keepNext/>
        <w:keepLines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</w:t>
      </w:r>
      <w:r w:rsidR="00CD0C05" w:rsidRPr="00422A39">
        <w:rPr>
          <w:rFonts w:cs="Arial"/>
          <w:sz w:val="20"/>
          <w:szCs w:val="20"/>
          <w:lang w:eastAsia="en-US"/>
        </w:rPr>
        <w:t xml:space="preserve">liki w innych formatach niż </w:t>
      </w:r>
      <w:r w:rsidRPr="00422A39">
        <w:rPr>
          <w:rFonts w:cs="Arial"/>
          <w:sz w:val="20"/>
          <w:szCs w:val="20"/>
          <w:lang w:eastAsia="en-US"/>
        </w:rPr>
        <w:t>pdf</w:t>
      </w:r>
      <w:r w:rsidR="00CD0C05" w:rsidRPr="00422A39">
        <w:rPr>
          <w:rFonts w:cs="Arial"/>
          <w:sz w:val="20"/>
          <w:szCs w:val="20"/>
          <w:lang w:eastAsia="en-US"/>
        </w:rPr>
        <w:t xml:space="preserve"> </w:t>
      </w:r>
      <w:r w:rsidR="00CD0C05" w:rsidRPr="00422A39">
        <w:rPr>
          <w:rFonts w:cs="Arial"/>
          <w:b/>
          <w:sz w:val="20"/>
          <w:szCs w:val="20"/>
          <w:lang w:eastAsia="en-US"/>
        </w:rPr>
        <w:t>zaleca się opatrzyć podpisem</w:t>
      </w:r>
      <w:r w:rsidRPr="00422A39"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422A39">
        <w:rPr>
          <w:rFonts w:cs="Arial"/>
          <w:b/>
          <w:sz w:val="20"/>
          <w:szCs w:val="20"/>
          <w:lang w:eastAsia="en-US"/>
        </w:rPr>
        <w:t>.</w:t>
      </w:r>
      <w:r w:rsidR="00CD0C05"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0A07278" w14:textId="77777777" w:rsidR="00D90ED0" w:rsidRPr="00422A39" w:rsidRDefault="00D90ED0" w:rsidP="00DE283A">
      <w:pPr>
        <w:keepNext/>
        <w:keepLines/>
        <w:numPr>
          <w:ilvl w:val="2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46543445" w14:textId="77777777" w:rsidR="00CD0C05" w:rsidRPr="00422A39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7660A44" w14:textId="77777777" w:rsidR="00CD0C05" w:rsidRPr="00422A39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10A4AC52" w14:textId="77777777" w:rsidR="00D90ED0" w:rsidRPr="00422A39" w:rsidRDefault="00D90ED0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873828F" w14:textId="77777777" w:rsidR="00CD0C05" w:rsidRPr="00422A39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422A39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422A39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 w:rsidRPr="00422A39">
        <w:rPr>
          <w:rFonts w:cs="Arial"/>
          <w:sz w:val="20"/>
          <w:szCs w:val="20"/>
          <w:lang w:eastAsia="en-US"/>
        </w:rPr>
        <w:t>przed terminem składania ofert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22646757" w14:textId="77777777" w:rsidR="00CD0C05" w:rsidRPr="00422A39" w:rsidRDefault="00CD0C05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 w:rsidRPr="00422A39">
        <w:rPr>
          <w:rFonts w:cs="Arial"/>
          <w:sz w:val="20"/>
          <w:szCs w:val="20"/>
          <w:lang w:eastAsia="en-US"/>
        </w:rPr>
        <w:t>o rozszerzeniu .zip</w:t>
      </w:r>
      <w:r w:rsidRPr="00422A39">
        <w:rPr>
          <w:rFonts w:cs="Arial"/>
          <w:sz w:val="20"/>
          <w:szCs w:val="20"/>
          <w:lang w:eastAsia="en-US"/>
        </w:rPr>
        <w:t xml:space="preserve"> zaleca</w:t>
      </w:r>
      <w:r w:rsidR="00D90ED0" w:rsidRPr="00422A39">
        <w:rPr>
          <w:rFonts w:cs="Arial"/>
          <w:sz w:val="20"/>
          <w:szCs w:val="20"/>
          <w:lang w:eastAsia="en-US"/>
        </w:rPr>
        <w:t xml:space="preserve"> się</w:t>
      </w:r>
      <w:r w:rsidRPr="00422A39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0DD41B6" w14:textId="77777777" w:rsidR="00CD0C05" w:rsidRPr="00422A39" w:rsidRDefault="00D90ED0" w:rsidP="00DE283A">
      <w:pPr>
        <w:keepNext/>
        <w:keepLines/>
        <w:numPr>
          <w:ilvl w:val="1"/>
          <w:numId w:val="19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32E9312" w14:textId="77777777" w:rsidR="00365D38" w:rsidRPr="00422A39" w:rsidRDefault="00365D38" w:rsidP="00DE283A">
      <w:pPr>
        <w:keepNext/>
        <w:numPr>
          <w:ilvl w:val="0"/>
          <w:numId w:val="19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 w:rsidRPr="00422A39">
        <w:rPr>
          <w:rFonts w:cs="Arial"/>
          <w:b/>
          <w:sz w:val="20"/>
          <w:szCs w:val="20"/>
          <w:lang w:eastAsia="en-US"/>
        </w:rPr>
        <w:t>dotycząca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przetwarzania</w:t>
      </w:r>
      <w:r w:rsidRPr="00422A39">
        <w:rPr>
          <w:rFonts w:cs="Arial"/>
          <w:b/>
          <w:sz w:val="20"/>
          <w:szCs w:val="20"/>
          <w:lang w:eastAsia="en-US"/>
        </w:rPr>
        <w:t xml:space="preserve"> danych osobowych 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 w:rsidRPr="00422A39">
        <w:rPr>
          <w:rFonts w:cs="Arial"/>
          <w:b/>
          <w:sz w:val="20"/>
          <w:szCs w:val="20"/>
          <w:lang w:eastAsia="en-US"/>
        </w:rPr>
        <w:br/>
        <w:t>w Czersku</w:t>
      </w:r>
      <w:r w:rsidRPr="00422A39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422A39">
        <w:rPr>
          <w:rFonts w:cs="Arial"/>
          <w:b/>
          <w:sz w:val="20"/>
          <w:szCs w:val="20"/>
          <w:lang w:eastAsia="en-US"/>
        </w:rPr>
        <w:t>związanych z postepowaniem</w:t>
      </w:r>
      <w:r w:rsidRPr="00422A39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6CCCFCF8" w14:textId="77777777" w:rsidR="00626544" w:rsidRPr="00422A39" w:rsidRDefault="00626544" w:rsidP="00422A39">
      <w:pPr>
        <w:keepNext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119CD3" w14:textId="77777777" w:rsidR="00626544" w:rsidRPr="00422A39" w:rsidRDefault="00626544" w:rsidP="00422A39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31B9FF54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422A39">
        <w:rPr>
          <w:rFonts w:cs="Arial"/>
          <w:bCs/>
          <w:sz w:val="20"/>
          <w:szCs w:val="20"/>
        </w:rPr>
        <w:t>Burmistrz Czerska</w:t>
      </w:r>
      <w:r w:rsidRPr="00422A39">
        <w:rPr>
          <w:rFonts w:cs="Arial"/>
          <w:b/>
          <w:bCs/>
          <w:sz w:val="20"/>
          <w:szCs w:val="20"/>
        </w:rPr>
        <w:t xml:space="preserve"> </w:t>
      </w:r>
      <w:r w:rsidRPr="00422A39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422A39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422A39">
        <w:rPr>
          <w:rFonts w:cs="Arial"/>
          <w:bCs/>
          <w:color w:val="000000" w:themeColor="text1"/>
          <w:sz w:val="20"/>
          <w:szCs w:val="20"/>
        </w:rPr>
        <w:br/>
        <w:t xml:space="preserve">e-mail: </w:t>
      </w:r>
      <w:hyperlink r:id="rId56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urząd_miejski@czersk.pl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422A39">
        <w:rPr>
          <w:rFonts w:cs="Arial"/>
          <w:bCs/>
          <w:sz w:val="20"/>
          <w:szCs w:val="20"/>
        </w:rPr>
        <w:t xml:space="preserve">52 395 48 60, fax: 52 395 48 11.  </w:t>
      </w:r>
    </w:p>
    <w:p w14:paraId="47850797" w14:textId="77777777" w:rsidR="00626544" w:rsidRPr="00422A39" w:rsidRDefault="00626544" w:rsidP="00422A39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55811009" w14:textId="50148B0C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Pani/Pana dane osobowe przetwarzane będą na podstawie art. 6 ust. 1 lit. c) RODO w celu związanym z </w:t>
      </w:r>
      <w:r w:rsidR="00A457EF"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w trybie podstawowym w związku z Ustawą z dnia 11 września 2019 r. Prawo zamówień publicznych (Dz.U. 2019.2020 ze zm.), dalej „Ustawą </w:t>
      </w:r>
      <w:proofErr w:type="spellStart"/>
      <w:r w:rsidRPr="00422A39">
        <w:rPr>
          <w:rFonts w:cs="Arial"/>
          <w:sz w:val="20"/>
          <w:szCs w:val="20"/>
        </w:rPr>
        <w:t>Pzp</w:t>
      </w:r>
      <w:proofErr w:type="spellEnd"/>
      <w:r w:rsidRPr="00422A39">
        <w:rPr>
          <w:rFonts w:cs="Arial"/>
          <w:sz w:val="20"/>
          <w:szCs w:val="20"/>
        </w:rPr>
        <w:t>” oraz art. 5-6 Ustawy z 14 lipca 1983 r. o narodowym zasobie archiwalnym i archiwach (Dz.U. 2020.164 ze zm.)</w:t>
      </w:r>
    </w:p>
    <w:p w14:paraId="5350FD7D" w14:textId="77777777" w:rsidR="00626544" w:rsidRPr="00422A39" w:rsidRDefault="00626544" w:rsidP="00422A39">
      <w:pPr>
        <w:contextualSpacing/>
        <w:jc w:val="both"/>
        <w:rPr>
          <w:rFonts w:cs="Arial"/>
          <w:bCs/>
          <w:sz w:val="20"/>
          <w:szCs w:val="20"/>
        </w:rPr>
      </w:pPr>
    </w:p>
    <w:p w14:paraId="6519848B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1EFEA410" w14:textId="77777777" w:rsidR="00626544" w:rsidRPr="00422A39" w:rsidRDefault="00626544" w:rsidP="00DE28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</w:t>
      </w:r>
      <w:proofErr w:type="spellStart"/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29E8ABF1" w14:textId="77777777" w:rsidR="00626544" w:rsidRPr="00422A39" w:rsidRDefault="00626544" w:rsidP="00422A39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</w:t>
      </w:r>
      <w:proofErr w:type="spellStart"/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>Pzp</w:t>
      </w:r>
      <w:proofErr w:type="spellEnd"/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,  </w:t>
      </w:r>
    </w:p>
    <w:p w14:paraId="5E1903E2" w14:textId="77777777" w:rsidR="00626544" w:rsidRPr="00422A39" w:rsidRDefault="00626544" w:rsidP="00DE28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00B6CBF3" w14:textId="77777777" w:rsidR="00626544" w:rsidRPr="00422A39" w:rsidRDefault="00626544" w:rsidP="00DE28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7FBACA64" w14:textId="77777777" w:rsidR="00626544" w:rsidRPr="00422A39" w:rsidRDefault="00626544" w:rsidP="00422A39">
      <w:pPr>
        <w:jc w:val="both"/>
        <w:rPr>
          <w:rFonts w:cs="Arial"/>
          <w:color w:val="000000" w:themeColor="text1"/>
          <w:sz w:val="20"/>
          <w:szCs w:val="20"/>
        </w:rPr>
      </w:pPr>
    </w:p>
    <w:p w14:paraId="3BF36979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</w:t>
      </w:r>
      <w:proofErr w:type="spellStart"/>
      <w:r w:rsidRPr="00422A39">
        <w:rPr>
          <w:rFonts w:cs="Arial"/>
          <w:sz w:val="20"/>
          <w:szCs w:val="20"/>
        </w:rPr>
        <w:t>Pzp</w:t>
      </w:r>
      <w:proofErr w:type="spellEnd"/>
      <w:r w:rsidRPr="00422A39">
        <w:rPr>
          <w:rFonts w:cs="Arial"/>
          <w:sz w:val="20"/>
          <w:szCs w:val="20"/>
        </w:rPr>
        <w:t xml:space="preserve">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042211D0" w14:textId="77777777" w:rsidR="00626544" w:rsidRPr="00422A39" w:rsidRDefault="00626544" w:rsidP="00422A39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2A121DA6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422A39">
        <w:rPr>
          <w:rFonts w:cs="Arial"/>
          <w:sz w:val="20"/>
          <w:szCs w:val="20"/>
        </w:rPr>
        <w:t>Pzp</w:t>
      </w:r>
      <w:proofErr w:type="spellEnd"/>
      <w:r w:rsidRPr="00422A39">
        <w:rPr>
          <w:rFonts w:cs="Arial"/>
          <w:sz w:val="20"/>
          <w:szCs w:val="20"/>
        </w:rPr>
        <w:t xml:space="preserve">, związanym </w:t>
      </w:r>
      <w:r w:rsidRPr="00422A39"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</w:t>
      </w:r>
      <w:proofErr w:type="spellStart"/>
      <w:r w:rsidRPr="00422A39">
        <w:rPr>
          <w:rFonts w:cs="Arial"/>
          <w:sz w:val="20"/>
          <w:szCs w:val="20"/>
        </w:rPr>
        <w:t>Pzp</w:t>
      </w:r>
      <w:proofErr w:type="spellEnd"/>
      <w:r w:rsidRPr="00422A39">
        <w:rPr>
          <w:rFonts w:cs="Arial"/>
          <w:sz w:val="20"/>
          <w:szCs w:val="20"/>
        </w:rPr>
        <w:t xml:space="preserve">.   </w:t>
      </w:r>
    </w:p>
    <w:p w14:paraId="14082EEB" w14:textId="77777777" w:rsidR="00626544" w:rsidRPr="00422A39" w:rsidRDefault="00626544" w:rsidP="00422A39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18FC9709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2D3AE772" w14:textId="77777777" w:rsidR="00626544" w:rsidRPr="00422A39" w:rsidRDefault="00626544" w:rsidP="00422A39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 </w:t>
      </w:r>
    </w:p>
    <w:p w14:paraId="47CDDC93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 xml:space="preserve">w art. 18 ust. 5 Ustawy </w:t>
      </w:r>
      <w:proofErr w:type="spellStart"/>
      <w:r w:rsidRPr="00422A39">
        <w:rPr>
          <w:rFonts w:cs="Arial"/>
          <w:color w:val="000000" w:themeColor="text1"/>
          <w:sz w:val="20"/>
          <w:szCs w:val="20"/>
        </w:rPr>
        <w:t>Pzp</w:t>
      </w:r>
      <w:proofErr w:type="spellEnd"/>
      <w:r w:rsidRPr="00422A39">
        <w:rPr>
          <w:rFonts w:cs="Arial"/>
          <w:color w:val="000000" w:themeColor="text1"/>
          <w:sz w:val="20"/>
          <w:szCs w:val="20"/>
        </w:rPr>
        <w:t>.</w:t>
      </w:r>
    </w:p>
    <w:p w14:paraId="3F93DD47" w14:textId="77777777" w:rsidR="00626544" w:rsidRPr="00422A39" w:rsidRDefault="00626544" w:rsidP="00422A3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69CB985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6585FD27" w14:textId="77777777" w:rsidR="00626544" w:rsidRPr="00422A39" w:rsidRDefault="00626544" w:rsidP="00422A3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604DB934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20C6D948" w14:textId="77777777" w:rsidR="00626544" w:rsidRPr="00422A39" w:rsidRDefault="00626544" w:rsidP="00DE283A">
      <w:pPr>
        <w:numPr>
          <w:ilvl w:val="0"/>
          <w:numId w:val="6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78A6D63" w14:textId="77777777" w:rsidR="00626544" w:rsidRPr="00422A39" w:rsidRDefault="00626544" w:rsidP="00DE283A">
      <w:pPr>
        <w:numPr>
          <w:ilvl w:val="0"/>
          <w:numId w:val="6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6493145A" w14:textId="77777777" w:rsidR="00626544" w:rsidRPr="00422A39" w:rsidRDefault="00626544" w:rsidP="00DE283A">
      <w:pPr>
        <w:numPr>
          <w:ilvl w:val="0"/>
          <w:numId w:val="6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7980B308" w14:textId="77777777" w:rsidR="00626544" w:rsidRPr="00422A39" w:rsidRDefault="00626544" w:rsidP="00DE283A">
      <w:pPr>
        <w:numPr>
          <w:ilvl w:val="0"/>
          <w:numId w:val="6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59614127" w14:textId="77777777" w:rsidR="00626544" w:rsidRPr="00422A39" w:rsidRDefault="00626544" w:rsidP="00422A39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030D49C4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2FD39A74" w14:textId="77777777" w:rsidR="00626544" w:rsidRPr="00422A39" w:rsidRDefault="00626544" w:rsidP="00DE283A">
      <w:pPr>
        <w:numPr>
          <w:ilvl w:val="0"/>
          <w:numId w:val="7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3D91B19" w14:textId="77777777" w:rsidR="00626544" w:rsidRPr="00422A39" w:rsidRDefault="00626544" w:rsidP="00DE283A">
      <w:pPr>
        <w:numPr>
          <w:ilvl w:val="0"/>
          <w:numId w:val="7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1AF17F73" w14:textId="77777777" w:rsidR="00626544" w:rsidRPr="00422A39" w:rsidRDefault="00626544" w:rsidP="00DE283A">
      <w:pPr>
        <w:numPr>
          <w:ilvl w:val="0"/>
          <w:numId w:val="7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3DB331CC" w14:textId="77777777" w:rsidR="00626544" w:rsidRPr="00422A39" w:rsidRDefault="00626544" w:rsidP="00422A39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1E8A42D7" w14:textId="77777777" w:rsidR="00626544" w:rsidRPr="00422A39" w:rsidRDefault="00626544" w:rsidP="00DE283A">
      <w:pPr>
        <w:numPr>
          <w:ilvl w:val="0"/>
          <w:numId w:val="5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7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393302E1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58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7502443B" w14:textId="77777777" w:rsidR="00626544" w:rsidRPr="00422A39" w:rsidRDefault="00626544" w:rsidP="00422A39">
      <w:pPr>
        <w:jc w:val="both"/>
        <w:rPr>
          <w:rFonts w:cs="Arial"/>
          <w:sz w:val="20"/>
          <w:szCs w:val="20"/>
          <w:u w:val="single"/>
        </w:rPr>
      </w:pPr>
    </w:p>
    <w:p w14:paraId="73008B1C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422A39">
        <w:rPr>
          <w:rFonts w:cs="Arial"/>
          <w:i/>
          <w:iCs/>
          <w:sz w:val="20"/>
          <w:szCs w:val="20"/>
        </w:rPr>
        <w:t>Pzp</w:t>
      </w:r>
      <w:proofErr w:type="spellEnd"/>
      <w:r w:rsidRPr="00422A39">
        <w:rPr>
          <w:rFonts w:cs="Arial"/>
          <w:i/>
          <w:iCs/>
          <w:sz w:val="20"/>
          <w:szCs w:val="20"/>
        </w:rPr>
        <w:t xml:space="preserve"> oraz nie może naruszać integralności protokołu oraz jego załączników. </w:t>
      </w:r>
    </w:p>
    <w:p w14:paraId="76E59ECA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209A1B1" w14:textId="505F6628" w:rsidR="00D9033F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 w:rsidR="00846C0C">
        <w:rPr>
          <w:rFonts w:cs="Arial"/>
          <w:i/>
          <w:iCs/>
          <w:sz w:val="20"/>
          <w:szCs w:val="20"/>
        </w:rPr>
        <w:t xml:space="preserve"> </w:t>
      </w:r>
    </w:p>
    <w:p w14:paraId="76DEEB2A" w14:textId="60F093E8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867099F" w14:textId="73E8C02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32146A7" w14:textId="6EA0597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45005" w14:textId="0CCE8EF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5011BE" w14:textId="79C588B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A43C6" w14:textId="4CA6C970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58AA49B" w14:textId="22D99CC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15F9F23" w14:textId="1C68C155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9CD9585" w14:textId="5EEDFFA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74CE7A" w14:textId="7D6FBB1E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26A6C9A" w14:textId="07D52FC8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6CB59" w14:textId="6C03D7F1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A8024BF" w14:textId="510E9850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7F6289A" w14:textId="7980793A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50B7ABBE" w14:textId="314473A9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5F9DB" w14:textId="281F09C5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9C6A1C8" w14:textId="77777777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6A67040" w14:textId="77777777" w:rsidR="00846C0C" w:rsidRPr="00422A39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68CFC50" w14:textId="77777777" w:rsidR="00915605" w:rsidRPr="00422A39" w:rsidRDefault="00915605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422A39">
        <w:rPr>
          <w:rFonts w:cs="Arial"/>
          <w:bCs/>
          <w:sz w:val="20"/>
          <w:szCs w:val="20"/>
          <w:u w:val="single"/>
          <w:lang w:eastAsia="en-US"/>
        </w:rPr>
        <w:t>Załączniki stanowiące i</w:t>
      </w:r>
      <w:r w:rsidR="00433D8D" w:rsidRPr="00422A39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422A39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9B849F4" w14:textId="77777777" w:rsidR="00915605" w:rsidRPr="000E503A" w:rsidRDefault="00915605" w:rsidP="00422A3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Załą</w:t>
      </w:r>
      <w:r w:rsidR="00433D8D" w:rsidRPr="000E503A">
        <w:rPr>
          <w:rFonts w:cs="Arial"/>
          <w:bCs/>
          <w:sz w:val="20"/>
          <w:szCs w:val="20"/>
          <w:lang w:eastAsia="en-US"/>
        </w:rPr>
        <w:t>cznik nr 1</w:t>
      </w:r>
      <w:r w:rsidR="00433D8D" w:rsidRPr="000E503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0E503A">
        <w:rPr>
          <w:rFonts w:cs="Arial"/>
          <w:bCs/>
          <w:sz w:val="20"/>
          <w:szCs w:val="20"/>
          <w:lang w:eastAsia="en-US"/>
        </w:rPr>
        <w:t>formularz ofertowy</w:t>
      </w:r>
    </w:p>
    <w:p w14:paraId="7DF9D4A7" w14:textId="77777777" w:rsidR="00915605" w:rsidRPr="000E503A" w:rsidRDefault="00E45923" w:rsidP="00422A3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Załącznik nr 2</w:t>
      </w:r>
      <w:r w:rsidRPr="000E503A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0E503A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0E503A">
        <w:rPr>
          <w:rFonts w:cs="Arial"/>
          <w:bCs/>
          <w:sz w:val="20"/>
          <w:szCs w:val="20"/>
          <w:lang w:eastAsia="en-US"/>
        </w:rPr>
        <w:t>125</w:t>
      </w:r>
      <w:r w:rsidR="00915605" w:rsidRPr="000E503A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0E503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0E503A">
        <w:rPr>
          <w:rFonts w:cs="Arial"/>
          <w:bCs/>
          <w:sz w:val="20"/>
          <w:szCs w:val="20"/>
          <w:lang w:eastAsia="en-US"/>
        </w:rPr>
        <w:t>.</w:t>
      </w:r>
      <w:r w:rsidR="00915605" w:rsidRPr="000E503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0E503A">
        <w:rPr>
          <w:rFonts w:cs="Arial"/>
          <w:b/>
          <w:bCs/>
          <w:i/>
          <w:sz w:val="20"/>
          <w:szCs w:val="20"/>
          <w:lang w:eastAsia="en-US"/>
        </w:rPr>
        <w:t>(złożyć wraz z ofertą)</w:t>
      </w:r>
    </w:p>
    <w:p w14:paraId="746001A7" w14:textId="287C0807" w:rsidR="008D6BCD" w:rsidRPr="000E503A" w:rsidRDefault="00626544" w:rsidP="000E503A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0E503A">
        <w:rPr>
          <w:rFonts w:cs="Arial"/>
          <w:bCs/>
          <w:sz w:val="20"/>
          <w:szCs w:val="20"/>
          <w:lang w:eastAsia="en-US"/>
        </w:rPr>
        <w:tab/>
      </w:r>
      <w:bookmarkStart w:id="8" w:name="_Hlk66784345"/>
      <w:r w:rsidR="005216A3" w:rsidRPr="000E503A">
        <w:rPr>
          <w:rFonts w:cs="Arial"/>
          <w:bCs/>
          <w:sz w:val="20"/>
          <w:szCs w:val="20"/>
          <w:lang w:eastAsia="en-US"/>
        </w:rPr>
        <w:t xml:space="preserve">-    </w:t>
      </w:r>
      <w:r w:rsidR="000E503A" w:rsidRPr="000E503A">
        <w:rPr>
          <w:rFonts w:cs="Arial"/>
          <w:bCs/>
          <w:sz w:val="20"/>
          <w:szCs w:val="20"/>
          <w:lang w:eastAsia="en-US"/>
        </w:rPr>
        <w:t xml:space="preserve">projektowane postanowienia umowy PPU </w:t>
      </w:r>
      <w:bookmarkEnd w:id="8"/>
      <w:r w:rsidR="000E503A" w:rsidRPr="000E503A">
        <w:rPr>
          <w:rFonts w:cs="Arial"/>
          <w:bCs/>
          <w:sz w:val="20"/>
          <w:szCs w:val="20"/>
          <w:lang w:eastAsia="en-US"/>
        </w:rPr>
        <w:t>(osobno na każdą część zamówienia)</w:t>
      </w:r>
    </w:p>
    <w:p w14:paraId="222C4E98" w14:textId="42C88E8E" w:rsidR="008D6BCD" w:rsidRPr="000E503A" w:rsidRDefault="00626544" w:rsidP="00422A3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0E503A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0E503A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0E503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0E503A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0E503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</w:t>
      </w:r>
      <w:r w:rsidR="008D6BCD" w:rsidRPr="000E503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8CFD87D" w14:textId="7FB5A67F" w:rsidR="00626544" w:rsidRPr="000E503A" w:rsidRDefault="00626544" w:rsidP="000E503A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Załącznik nr 5</w:t>
      </w:r>
      <w:r w:rsidRPr="000E503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0E503A" w:rsidRPr="000E503A">
        <w:rPr>
          <w:rFonts w:cs="Arial"/>
          <w:bCs/>
          <w:sz w:val="20"/>
          <w:szCs w:val="20"/>
          <w:lang w:eastAsia="en-US"/>
        </w:rPr>
        <w:t>informacja o przynależności do grupy kapitałowej (</w:t>
      </w:r>
      <w:r w:rsidR="000E503A" w:rsidRPr="000E503A">
        <w:rPr>
          <w:rFonts w:cs="Arial"/>
          <w:bCs/>
          <w:i/>
          <w:sz w:val="20"/>
          <w:szCs w:val="20"/>
          <w:lang w:eastAsia="en-US"/>
        </w:rPr>
        <w:t xml:space="preserve">złożyć dopiero na wezwanie Zamawiającego zgodnie z art. 274 ust.  1 </w:t>
      </w:r>
      <w:proofErr w:type="spellStart"/>
      <w:r w:rsidR="000E503A" w:rsidRPr="000E503A">
        <w:rPr>
          <w:rFonts w:cs="Arial"/>
          <w:bCs/>
          <w:i/>
          <w:sz w:val="20"/>
          <w:szCs w:val="20"/>
          <w:lang w:eastAsia="en-US"/>
        </w:rPr>
        <w:t>Pzp</w:t>
      </w:r>
      <w:proofErr w:type="spellEnd"/>
      <w:r w:rsidR="000E503A" w:rsidRPr="000E503A">
        <w:rPr>
          <w:rFonts w:cs="Arial"/>
          <w:bCs/>
          <w:i/>
          <w:sz w:val="20"/>
          <w:szCs w:val="20"/>
          <w:lang w:eastAsia="en-US"/>
        </w:rPr>
        <w:t>).</w:t>
      </w:r>
    </w:p>
    <w:p w14:paraId="78B100E2" w14:textId="733C4B41" w:rsidR="008D6BCD" w:rsidRPr="000E503A" w:rsidRDefault="008D6BCD" w:rsidP="00422A3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Załącznik nr 6</w:t>
      </w:r>
      <w:r w:rsidRPr="000E503A">
        <w:rPr>
          <w:rFonts w:cs="Arial"/>
          <w:bCs/>
          <w:sz w:val="20"/>
          <w:szCs w:val="20"/>
          <w:lang w:eastAsia="en-US"/>
        </w:rPr>
        <w:tab/>
        <w:t xml:space="preserve">-  wzór pełnomocnictwa </w:t>
      </w:r>
      <w:r w:rsidRPr="000E503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0E503A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397BD743" w14:textId="1759D2FA" w:rsidR="00E45923" w:rsidRPr="000E503A" w:rsidRDefault="00E45923" w:rsidP="00422A3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Załącznik nr 7</w:t>
      </w:r>
      <w:r w:rsidRPr="000E503A">
        <w:rPr>
          <w:rFonts w:cs="Arial"/>
          <w:bCs/>
          <w:sz w:val="20"/>
          <w:szCs w:val="20"/>
          <w:lang w:eastAsia="en-US"/>
        </w:rPr>
        <w:tab/>
        <w:t xml:space="preserve">- </w:t>
      </w:r>
      <w:r w:rsidR="00726980">
        <w:rPr>
          <w:rFonts w:cs="Arial"/>
          <w:bCs/>
          <w:sz w:val="20"/>
          <w:szCs w:val="20"/>
          <w:lang w:eastAsia="en-US"/>
        </w:rPr>
        <w:t xml:space="preserve"> </w:t>
      </w:r>
      <w:r w:rsidR="000E503A" w:rsidRPr="000E503A">
        <w:rPr>
          <w:rFonts w:cs="Arial"/>
          <w:bCs/>
          <w:sz w:val="20"/>
          <w:szCs w:val="20"/>
          <w:lang w:eastAsia="en-US"/>
        </w:rPr>
        <w:t xml:space="preserve">oświadczenie składane na podstawie art. 125 ust. 5 </w:t>
      </w:r>
      <w:proofErr w:type="spellStart"/>
      <w:r w:rsidR="000E503A" w:rsidRPr="000E503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0E503A" w:rsidRPr="000E503A">
        <w:rPr>
          <w:rFonts w:cs="Arial"/>
          <w:bCs/>
          <w:sz w:val="20"/>
          <w:szCs w:val="20"/>
          <w:lang w:eastAsia="en-US"/>
        </w:rPr>
        <w:t xml:space="preserve">. </w:t>
      </w:r>
      <w:r w:rsidR="000E503A" w:rsidRPr="000E503A">
        <w:rPr>
          <w:rFonts w:cs="Arial"/>
          <w:b/>
          <w:bCs/>
          <w:sz w:val="20"/>
          <w:szCs w:val="20"/>
          <w:lang w:eastAsia="en-US"/>
        </w:rPr>
        <w:t>(jeżeli dot. złożyć wraz  z ofertą)</w:t>
      </w:r>
    </w:p>
    <w:p w14:paraId="5EFDF43D" w14:textId="5E10D60A" w:rsidR="00E45923" w:rsidRPr="000E503A" w:rsidRDefault="00E45923" w:rsidP="00422A3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0E503A">
        <w:rPr>
          <w:rFonts w:cs="Arial"/>
          <w:bCs/>
          <w:sz w:val="20"/>
          <w:szCs w:val="20"/>
          <w:lang w:eastAsia="en-US"/>
        </w:rPr>
        <w:t>Z</w:t>
      </w:r>
      <w:r w:rsidR="00626544" w:rsidRPr="000E503A">
        <w:rPr>
          <w:rFonts w:cs="Arial"/>
          <w:bCs/>
          <w:sz w:val="20"/>
          <w:szCs w:val="20"/>
          <w:lang w:eastAsia="en-US"/>
        </w:rPr>
        <w:t>ałącznik nr 8</w:t>
      </w:r>
      <w:r w:rsidRPr="000E503A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0E503A" w:rsidRPr="000E503A">
        <w:rPr>
          <w:rFonts w:cs="Arial"/>
          <w:bCs/>
          <w:sz w:val="20"/>
          <w:szCs w:val="20"/>
          <w:lang w:eastAsia="en-US"/>
        </w:rPr>
        <w:t xml:space="preserve">oświadczenie składane na podstawie art. 117 ust. 4 </w:t>
      </w:r>
      <w:proofErr w:type="spellStart"/>
      <w:r w:rsidR="000E503A" w:rsidRPr="000E503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0E503A" w:rsidRPr="000E503A">
        <w:rPr>
          <w:rFonts w:cs="Arial"/>
          <w:bCs/>
          <w:sz w:val="20"/>
          <w:szCs w:val="20"/>
          <w:lang w:eastAsia="en-US"/>
        </w:rPr>
        <w:t xml:space="preserve"> </w:t>
      </w:r>
      <w:r w:rsidR="000E503A" w:rsidRPr="000E503A">
        <w:rPr>
          <w:rFonts w:cs="Arial"/>
          <w:b/>
          <w:bCs/>
          <w:sz w:val="20"/>
          <w:szCs w:val="20"/>
          <w:lang w:eastAsia="en-US"/>
        </w:rPr>
        <w:t>(</w:t>
      </w:r>
      <w:r w:rsidR="000E503A" w:rsidRPr="000E503A">
        <w:rPr>
          <w:rFonts w:cs="Arial"/>
          <w:b/>
          <w:bCs/>
          <w:i/>
          <w:sz w:val="20"/>
          <w:szCs w:val="20"/>
          <w:lang w:eastAsia="en-US"/>
        </w:rPr>
        <w:t>jeżeli dot. złożyć wraz z ofertą)</w:t>
      </w:r>
    </w:p>
    <w:p w14:paraId="5B06BD30" w14:textId="1687B9A1" w:rsidR="00F62967" w:rsidRDefault="005216A3" w:rsidP="000E503A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E929EF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E929EF">
        <w:rPr>
          <w:rFonts w:cs="Arial"/>
          <w:bCs/>
          <w:sz w:val="20"/>
          <w:szCs w:val="20"/>
          <w:lang w:eastAsia="en-US"/>
        </w:rPr>
        <w:t>9</w:t>
      </w:r>
      <w:r w:rsidRPr="00E929EF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E929EF" w:rsidRPr="00E929EF">
        <w:rPr>
          <w:rFonts w:cs="Arial"/>
          <w:bCs/>
          <w:sz w:val="20"/>
          <w:szCs w:val="20"/>
          <w:lang w:eastAsia="en-US"/>
        </w:rPr>
        <w:t>opis</w:t>
      </w:r>
      <w:r w:rsidR="00726980">
        <w:rPr>
          <w:rFonts w:cs="Arial"/>
          <w:bCs/>
          <w:sz w:val="20"/>
          <w:szCs w:val="20"/>
          <w:lang w:eastAsia="en-US"/>
        </w:rPr>
        <w:t xml:space="preserve"> przedmiotu </w:t>
      </w:r>
      <w:r w:rsidR="00E929EF" w:rsidRPr="00E929EF">
        <w:rPr>
          <w:rFonts w:cs="Arial"/>
          <w:bCs/>
          <w:sz w:val="20"/>
          <w:szCs w:val="20"/>
          <w:lang w:eastAsia="en-US"/>
        </w:rPr>
        <w:t xml:space="preserve"> zamówienia  </w:t>
      </w:r>
    </w:p>
    <w:p w14:paraId="5DC57527" w14:textId="1C0AFC07" w:rsidR="00726980" w:rsidRPr="00E929EF" w:rsidRDefault="00726980" w:rsidP="000E503A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10    -    załączniki do opisu przedmiotu  zamówienia</w:t>
      </w:r>
    </w:p>
    <w:sectPr w:rsidR="00726980" w:rsidRPr="00E929EF" w:rsidSect="00A85099">
      <w:pgSz w:w="11906" w:h="16838" w:code="9"/>
      <w:pgMar w:top="993" w:right="1134" w:bottom="-709" w:left="1418" w:header="425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0E71" w14:textId="77777777" w:rsidR="00231BB1" w:rsidRDefault="00231BB1">
      <w:r>
        <w:separator/>
      </w:r>
    </w:p>
  </w:endnote>
  <w:endnote w:type="continuationSeparator" w:id="0">
    <w:p w14:paraId="39A8F036" w14:textId="77777777" w:rsidR="00231BB1" w:rsidRDefault="002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D466" w14:textId="77777777" w:rsidR="00231BB1" w:rsidRDefault="00231BB1">
      <w:r>
        <w:separator/>
      </w:r>
    </w:p>
  </w:footnote>
  <w:footnote w:type="continuationSeparator" w:id="0">
    <w:p w14:paraId="5011FD2A" w14:textId="77777777" w:rsidR="00231BB1" w:rsidRDefault="0023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C7B"/>
    <w:multiLevelType w:val="multilevel"/>
    <w:tmpl w:val="0BC0349A"/>
    <w:lvl w:ilvl="0">
      <w:start w:val="1"/>
      <w:numFmt w:val="decimal"/>
      <w:lvlText w:val="%1."/>
      <w:lvlJc w:val="left"/>
      <w:pPr>
        <w:ind w:left="998" w:hanging="428"/>
      </w:pPr>
      <w:rPr>
        <w:rFonts w:ascii="Arial" w:hAnsi="Arial" w:cs="Times New Roman" w:hint="default"/>
        <w:b w:val="0"/>
        <w:bCs w:val="0"/>
        <w:spacing w:val="-5"/>
        <w:w w:val="99"/>
        <w:sz w:val="20"/>
        <w:szCs w:val="24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930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0" w:hanging="72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1650" w:hanging="108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524920"/>
    <w:multiLevelType w:val="multilevel"/>
    <w:tmpl w:val="12C67A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2C3398"/>
    <w:multiLevelType w:val="multilevel"/>
    <w:tmpl w:val="88EC6D9E"/>
    <w:lvl w:ilvl="0">
      <w:start w:val="1"/>
      <w:numFmt w:val="decimal"/>
      <w:lvlText w:val="%1.2"/>
      <w:lvlJc w:val="left"/>
      <w:pPr>
        <w:ind w:left="495" w:hanging="49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17C2CE6"/>
    <w:multiLevelType w:val="multilevel"/>
    <w:tmpl w:val="6128B87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63C61D2"/>
    <w:multiLevelType w:val="hybridMultilevel"/>
    <w:tmpl w:val="093802DE"/>
    <w:lvl w:ilvl="0" w:tplc="6316BE3A">
      <w:start w:val="1"/>
      <w:numFmt w:val="decimal"/>
      <w:lvlText w:val="%1."/>
      <w:lvlJc w:val="left"/>
      <w:pPr>
        <w:ind w:left="526" w:hanging="415"/>
      </w:pPr>
      <w:rPr>
        <w:rFonts w:ascii="Arial" w:eastAsia="Arial" w:hAnsi="Arial" w:cs="Times New Roman" w:hint="default"/>
        <w:color w:val="333333"/>
        <w:w w:val="95"/>
        <w:sz w:val="19"/>
        <w:szCs w:val="19"/>
      </w:rPr>
    </w:lvl>
    <w:lvl w:ilvl="1" w:tplc="6ED08C74">
      <w:start w:val="1"/>
      <w:numFmt w:val="decimal"/>
      <w:lvlText w:val="%2.%2."/>
      <w:lvlJc w:val="left"/>
      <w:pPr>
        <w:ind w:left="837" w:hanging="420"/>
      </w:pPr>
      <w:rPr>
        <w:rFonts w:ascii="Arial" w:hAnsi="Arial" w:cs="Times New Roman" w:hint="default"/>
        <w:color w:val="auto"/>
        <w:spacing w:val="-8"/>
        <w:w w:val="102"/>
        <w:sz w:val="19"/>
        <w:szCs w:val="19"/>
      </w:rPr>
    </w:lvl>
    <w:lvl w:ilvl="2" w:tplc="A5263D56">
      <w:start w:val="1"/>
      <w:numFmt w:val="decimal"/>
      <w:lvlText w:val="%3.%2.%3."/>
      <w:lvlJc w:val="left"/>
      <w:pPr>
        <w:ind w:left="1133" w:hanging="562"/>
      </w:pPr>
      <w:rPr>
        <w:rFonts w:ascii="Arial" w:hAnsi="Arial" w:cs="Times New Roman" w:hint="default"/>
        <w:color w:val="000000" w:themeColor="text1"/>
        <w:spacing w:val="-14"/>
        <w:w w:val="112"/>
        <w:sz w:val="19"/>
        <w:szCs w:val="19"/>
      </w:rPr>
    </w:lvl>
    <w:lvl w:ilvl="3" w:tplc="37FC1D18">
      <w:start w:val="1"/>
      <w:numFmt w:val="bullet"/>
      <w:lvlText w:val="•"/>
      <w:lvlJc w:val="left"/>
      <w:pPr>
        <w:ind w:left="1133" w:hanging="562"/>
      </w:pPr>
    </w:lvl>
    <w:lvl w:ilvl="4" w:tplc="618EE430">
      <w:start w:val="1"/>
      <w:numFmt w:val="bullet"/>
      <w:lvlText w:val="•"/>
      <w:lvlJc w:val="left"/>
      <w:pPr>
        <w:ind w:left="1209" w:hanging="562"/>
      </w:pPr>
    </w:lvl>
    <w:lvl w:ilvl="5" w:tplc="C89EF14C">
      <w:start w:val="1"/>
      <w:numFmt w:val="bullet"/>
      <w:lvlText w:val="•"/>
      <w:lvlJc w:val="left"/>
      <w:pPr>
        <w:ind w:left="1247" w:hanging="562"/>
      </w:pPr>
    </w:lvl>
    <w:lvl w:ilvl="6" w:tplc="B0C60E7E">
      <w:start w:val="1"/>
      <w:numFmt w:val="bullet"/>
      <w:lvlText w:val="•"/>
      <w:lvlJc w:val="left"/>
      <w:pPr>
        <w:ind w:left="1404" w:hanging="562"/>
      </w:pPr>
    </w:lvl>
    <w:lvl w:ilvl="7" w:tplc="34B68524">
      <w:start w:val="1"/>
      <w:numFmt w:val="bullet"/>
      <w:lvlText w:val="•"/>
      <w:lvlJc w:val="left"/>
      <w:pPr>
        <w:ind w:left="3464" w:hanging="562"/>
      </w:pPr>
    </w:lvl>
    <w:lvl w:ilvl="8" w:tplc="1EEA6054">
      <w:start w:val="1"/>
      <w:numFmt w:val="bullet"/>
      <w:lvlText w:val="•"/>
      <w:lvlJc w:val="left"/>
      <w:pPr>
        <w:ind w:left="5524" w:hanging="562"/>
      </w:pPr>
    </w:lvl>
  </w:abstractNum>
  <w:abstractNum w:abstractNumId="10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FD4692E"/>
    <w:multiLevelType w:val="multilevel"/>
    <w:tmpl w:val="20748C08"/>
    <w:lvl w:ilvl="0">
      <w:start w:val="1"/>
      <w:numFmt w:val="decimal"/>
      <w:lvlText w:val="%1."/>
      <w:lvlJc w:val="left"/>
      <w:pPr>
        <w:ind w:left="998" w:hanging="428"/>
      </w:pPr>
      <w:rPr>
        <w:rFonts w:ascii="Arial" w:hAnsi="Arial" w:cs="Times New Roman" w:hint="default"/>
        <w:spacing w:val="-5"/>
        <w:w w:val="99"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930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0" w:hanging="72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1650" w:hanging="108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12" w15:restartNumberingAfterBreak="0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03D28"/>
    <w:multiLevelType w:val="multilevel"/>
    <w:tmpl w:val="E6584EA8"/>
    <w:lvl w:ilvl="0">
      <w:start w:val="1"/>
      <w:numFmt w:val="bullet"/>
      <w:lvlText w:val=""/>
      <w:lvlJc w:val="left"/>
      <w:pPr>
        <w:ind w:left="1208" w:hanging="357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900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bullet"/>
      <w:lvlText w:val=""/>
      <w:lvlJc w:val="left"/>
      <w:pPr>
        <w:ind w:left="2075" w:hanging="50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4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6" w15:restartNumberingAfterBreak="0">
    <w:nsid w:val="646C56C8"/>
    <w:multiLevelType w:val="hybridMultilevel"/>
    <w:tmpl w:val="FBE2B96A"/>
    <w:lvl w:ilvl="0" w:tplc="6316BE3A">
      <w:start w:val="1"/>
      <w:numFmt w:val="decimal"/>
      <w:lvlText w:val="%1."/>
      <w:lvlJc w:val="left"/>
      <w:pPr>
        <w:ind w:left="526" w:hanging="415"/>
      </w:pPr>
      <w:rPr>
        <w:rFonts w:ascii="Arial" w:eastAsia="Arial" w:hAnsi="Arial" w:cs="Times New Roman" w:hint="default"/>
        <w:color w:val="333333"/>
        <w:w w:val="95"/>
        <w:sz w:val="19"/>
        <w:szCs w:val="19"/>
      </w:rPr>
    </w:lvl>
    <w:lvl w:ilvl="1" w:tplc="27983E00">
      <w:start w:val="1"/>
      <w:numFmt w:val="decimal"/>
      <w:lvlText w:val="%2.%2."/>
      <w:lvlJc w:val="left"/>
      <w:pPr>
        <w:ind w:left="837" w:hanging="420"/>
      </w:pPr>
      <w:rPr>
        <w:rFonts w:ascii="Arial" w:hAnsi="Arial" w:cs="Times New Roman" w:hint="default"/>
        <w:color w:val="auto"/>
        <w:spacing w:val="-8"/>
        <w:w w:val="102"/>
        <w:sz w:val="19"/>
        <w:szCs w:val="19"/>
      </w:rPr>
    </w:lvl>
    <w:lvl w:ilvl="2" w:tplc="51929CC4">
      <w:start w:val="1"/>
      <w:numFmt w:val="decimal"/>
      <w:lvlText w:val="%3.%2.%3."/>
      <w:lvlJc w:val="left"/>
      <w:pPr>
        <w:ind w:left="1133" w:hanging="562"/>
      </w:pPr>
      <w:rPr>
        <w:rFonts w:ascii="Arial" w:hAnsi="Arial" w:cs="Times New Roman" w:hint="default"/>
        <w:color w:val="000000" w:themeColor="text1"/>
        <w:spacing w:val="-14"/>
        <w:w w:val="112"/>
        <w:sz w:val="19"/>
        <w:szCs w:val="19"/>
      </w:rPr>
    </w:lvl>
    <w:lvl w:ilvl="3" w:tplc="37FC1D18">
      <w:start w:val="1"/>
      <w:numFmt w:val="bullet"/>
      <w:lvlText w:val="•"/>
      <w:lvlJc w:val="left"/>
      <w:pPr>
        <w:ind w:left="1133" w:hanging="562"/>
      </w:pPr>
    </w:lvl>
    <w:lvl w:ilvl="4" w:tplc="618EE430">
      <w:start w:val="1"/>
      <w:numFmt w:val="bullet"/>
      <w:lvlText w:val="•"/>
      <w:lvlJc w:val="left"/>
      <w:pPr>
        <w:ind w:left="1209" w:hanging="562"/>
      </w:pPr>
    </w:lvl>
    <w:lvl w:ilvl="5" w:tplc="C89EF14C">
      <w:start w:val="1"/>
      <w:numFmt w:val="bullet"/>
      <w:lvlText w:val="•"/>
      <w:lvlJc w:val="left"/>
      <w:pPr>
        <w:ind w:left="1247" w:hanging="562"/>
      </w:pPr>
    </w:lvl>
    <w:lvl w:ilvl="6" w:tplc="B0C60E7E">
      <w:start w:val="1"/>
      <w:numFmt w:val="bullet"/>
      <w:lvlText w:val="•"/>
      <w:lvlJc w:val="left"/>
      <w:pPr>
        <w:ind w:left="1404" w:hanging="562"/>
      </w:pPr>
    </w:lvl>
    <w:lvl w:ilvl="7" w:tplc="34B68524">
      <w:start w:val="1"/>
      <w:numFmt w:val="bullet"/>
      <w:lvlText w:val="•"/>
      <w:lvlJc w:val="left"/>
      <w:pPr>
        <w:ind w:left="3464" w:hanging="562"/>
      </w:pPr>
    </w:lvl>
    <w:lvl w:ilvl="8" w:tplc="1EEA6054">
      <w:start w:val="1"/>
      <w:numFmt w:val="bullet"/>
      <w:lvlText w:val="•"/>
      <w:lvlJc w:val="left"/>
      <w:pPr>
        <w:ind w:left="5524" w:hanging="562"/>
      </w:pPr>
    </w:lvl>
  </w:abstractNum>
  <w:abstractNum w:abstractNumId="17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0"/>
  </w:num>
  <w:num w:numId="5">
    <w:abstractNumId w:val="22"/>
  </w:num>
  <w:num w:numId="6">
    <w:abstractNumId w:val="2"/>
  </w:num>
  <w:num w:numId="7">
    <w:abstractNumId w:val="8"/>
  </w:num>
  <w:num w:numId="8">
    <w:abstractNumId w:val="17"/>
  </w:num>
  <w:num w:numId="9">
    <w:abstractNumId w:val="1"/>
  </w:num>
  <w:num w:numId="10">
    <w:abstractNumId w:val="1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14"/>
  </w:num>
  <w:num w:numId="16">
    <w:abstractNumId w:val="21"/>
  </w:num>
  <w:num w:numId="17">
    <w:abstractNumId w:val="13"/>
  </w:num>
  <w:num w:numId="18">
    <w:abstractNumId w:val="10"/>
  </w:num>
  <w:num w:numId="19">
    <w:abstractNumId w:val="6"/>
  </w:num>
  <w:num w:numId="20">
    <w:abstractNumId w:val="15"/>
  </w:num>
  <w:num w:numId="21">
    <w:abstractNumId w:val="12"/>
  </w:num>
  <w:num w:numId="22">
    <w:abstractNumId w:val="18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0308"/>
    <w:rsid w:val="000031A6"/>
    <w:rsid w:val="000067FA"/>
    <w:rsid w:val="00011D8B"/>
    <w:rsid w:val="00022B84"/>
    <w:rsid w:val="000258BD"/>
    <w:rsid w:val="00025EA4"/>
    <w:rsid w:val="00027439"/>
    <w:rsid w:val="000512C3"/>
    <w:rsid w:val="00053230"/>
    <w:rsid w:val="00061F20"/>
    <w:rsid w:val="00080D83"/>
    <w:rsid w:val="00081585"/>
    <w:rsid w:val="0008187F"/>
    <w:rsid w:val="000A47AA"/>
    <w:rsid w:val="000B2F16"/>
    <w:rsid w:val="000B7EDA"/>
    <w:rsid w:val="000C7EE7"/>
    <w:rsid w:val="000D283E"/>
    <w:rsid w:val="000D31A0"/>
    <w:rsid w:val="000D4B7D"/>
    <w:rsid w:val="000D59FF"/>
    <w:rsid w:val="000E2D41"/>
    <w:rsid w:val="000E345E"/>
    <w:rsid w:val="000E503A"/>
    <w:rsid w:val="000F25E0"/>
    <w:rsid w:val="000F636D"/>
    <w:rsid w:val="00100DBB"/>
    <w:rsid w:val="00124D4A"/>
    <w:rsid w:val="00126B13"/>
    <w:rsid w:val="00130B23"/>
    <w:rsid w:val="00133D8B"/>
    <w:rsid w:val="00134225"/>
    <w:rsid w:val="0013721C"/>
    <w:rsid w:val="0014207F"/>
    <w:rsid w:val="0014480A"/>
    <w:rsid w:val="001526DC"/>
    <w:rsid w:val="00153CD8"/>
    <w:rsid w:val="001646A1"/>
    <w:rsid w:val="0016604C"/>
    <w:rsid w:val="00170657"/>
    <w:rsid w:val="001B0C63"/>
    <w:rsid w:val="001B210F"/>
    <w:rsid w:val="001B2893"/>
    <w:rsid w:val="001B4FDC"/>
    <w:rsid w:val="001C0A54"/>
    <w:rsid w:val="001C5CC3"/>
    <w:rsid w:val="001C7005"/>
    <w:rsid w:val="001C765B"/>
    <w:rsid w:val="001D1E2B"/>
    <w:rsid w:val="001E4FDB"/>
    <w:rsid w:val="00200C70"/>
    <w:rsid w:val="0021548A"/>
    <w:rsid w:val="00220CFE"/>
    <w:rsid w:val="00222CBD"/>
    <w:rsid w:val="00224C75"/>
    <w:rsid w:val="00231BB1"/>
    <w:rsid w:val="00241C1F"/>
    <w:rsid w:val="002425AE"/>
    <w:rsid w:val="0025691B"/>
    <w:rsid w:val="00261CDB"/>
    <w:rsid w:val="00267AF9"/>
    <w:rsid w:val="00292E71"/>
    <w:rsid w:val="0029707B"/>
    <w:rsid w:val="002A1B7A"/>
    <w:rsid w:val="002A6F3E"/>
    <w:rsid w:val="002C0967"/>
    <w:rsid w:val="002C6347"/>
    <w:rsid w:val="002D37F9"/>
    <w:rsid w:val="002E36B4"/>
    <w:rsid w:val="002E7DA5"/>
    <w:rsid w:val="002F3C24"/>
    <w:rsid w:val="002F4884"/>
    <w:rsid w:val="00306B0A"/>
    <w:rsid w:val="00306B0B"/>
    <w:rsid w:val="003076AB"/>
    <w:rsid w:val="0031002D"/>
    <w:rsid w:val="00310EB5"/>
    <w:rsid w:val="00320AAC"/>
    <w:rsid w:val="00323AAC"/>
    <w:rsid w:val="00324A88"/>
    <w:rsid w:val="00325198"/>
    <w:rsid w:val="00326AC6"/>
    <w:rsid w:val="00353E7F"/>
    <w:rsid w:val="0035482A"/>
    <w:rsid w:val="003560F6"/>
    <w:rsid w:val="003619F2"/>
    <w:rsid w:val="00363DC5"/>
    <w:rsid w:val="0036542C"/>
    <w:rsid w:val="00365820"/>
    <w:rsid w:val="00365D38"/>
    <w:rsid w:val="003728C5"/>
    <w:rsid w:val="00383A0E"/>
    <w:rsid w:val="0038725A"/>
    <w:rsid w:val="0038793A"/>
    <w:rsid w:val="003A0AD8"/>
    <w:rsid w:val="003A2186"/>
    <w:rsid w:val="003B1366"/>
    <w:rsid w:val="003C554F"/>
    <w:rsid w:val="003E2F61"/>
    <w:rsid w:val="003E3CB7"/>
    <w:rsid w:val="003E3D21"/>
    <w:rsid w:val="003E47B8"/>
    <w:rsid w:val="003F05CA"/>
    <w:rsid w:val="003F331B"/>
    <w:rsid w:val="0040149C"/>
    <w:rsid w:val="00406F60"/>
    <w:rsid w:val="00414478"/>
    <w:rsid w:val="00414F28"/>
    <w:rsid w:val="004213FF"/>
    <w:rsid w:val="00422A39"/>
    <w:rsid w:val="00431E26"/>
    <w:rsid w:val="00432206"/>
    <w:rsid w:val="00433D8D"/>
    <w:rsid w:val="0044285E"/>
    <w:rsid w:val="00446F3B"/>
    <w:rsid w:val="00463F50"/>
    <w:rsid w:val="00473F37"/>
    <w:rsid w:val="00476BC3"/>
    <w:rsid w:val="0048085D"/>
    <w:rsid w:val="004844D0"/>
    <w:rsid w:val="004861BD"/>
    <w:rsid w:val="00492092"/>
    <w:rsid w:val="00492BD3"/>
    <w:rsid w:val="00493962"/>
    <w:rsid w:val="00496461"/>
    <w:rsid w:val="004B70BD"/>
    <w:rsid w:val="004C2060"/>
    <w:rsid w:val="004E7337"/>
    <w:rsid w:val="005015AA"/>
    <w:rsid w:val="00504E73"/>
    <w:rsid w:val="00505AB0"/>
    <w:rsid w:val="00511C65"/>
    <w:rsid w:val="005169EB"/>
    <w:rsid w:val="0052111D"/>
    <w:rsid w:val="005216A3"/>
    <w:rsid w:val="00537F26"/>
    <w:rsid w:val="00543FF0"/>
    <w:rsid w:val="00545305"/>
    <w:rsid w:val="00547224"/>
    <w:rsid w:val="00552A32"/>
    <w:rsid w:val="005623D5"/>
    <w:rsid w:val="00562D2D"/>
    <w:rsid w:val="0057024C"/>
    <w:rsid w:val="005760A9"/>
    <w:rsid w:val="00581DF4"/>
    <w:rsid w:val="005836D9"/>
    <w:rsid w:val="005922AC"/>
    <w:rsid w:val="00594464"/>
    <w:rsid w:val="005A0BC7"/>
    <w:rsid w:val="005B36A7"/>
    <w:rsid w:val="005D604A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0971"/>
    <w:rsid w:val="00661703"/>
    <w:rsid w:val="00662028"/>
    <w:rsid w:val="0066770A"/>
    <w:rsid w:val="00671840"/>
    <w:rsid w:val="00671E71"/>
    <w:rsid w:val="00686936"/>
    <w:rsid w:val="00692FAF"/>
    <w:rsid w:val="006943EC"/>
    <w:rsid w:val="00694C3B"/>
    <w:rsid w:val="0069621B"/>
    <w:rsid w:val="006A148E"/>
    <w:rsid w:val="006B1A5F"/>
    <w:rsid w:val="006B3D83"/>
    <w:rsid w:val="006B584C"/>
    <w:rsid w:val="006C014B"/>
    <w:rsid w:val="006C3606"/>
    <w:rsid w:val="006C71D5"/>
    <w:rsid w:val="006D03C4"/>
    <w:rsid w:val="006D3CC3"/>
    <w:rsid w:val="006D4741"/>
    <w:rsid w:val="006D5AA2"/>
    <w:rsid w:val="006D6150"/>
    <w:rsid w:val="006F209E"/>
    <w:rsid w:val="0070371A"/>
    <w:rsid w:val="0070561E"/>
    <w:rsid w:val="00717104"/>
    <w:rsid w:val="007268A4"/>
    <w:rsid w:val="00726980"/>
    <w:rsid w:val="00727F94"/>
    <w:rsid w:val="00731E3E"/>
    <w:rsid w:val="007337EB"/>
    <w:rsid w:val="00744647"/>
    <w:rsid w:val="00745D18"/>
    <w:rsid w:val="00753E20"/>
    <w:rsid w:val="007627D0"/>
    <w:rsid w:val="0076420D"/>
    <w:rsid w:val="00765E3E"/>
    <w:rsid w:val="00766C14"/>
    <w:rsid w:val="00766FB0"/>
    <w:rsid w:val="007700E4"/>
    <w:rsid w:val="0077456D"/>
    <w:rsid w:val="00776530"/>
    <w:rsid w:val="00776D3C"/>
    <w:rsid w:val="00782CEF"/>
    <w:rsid w:val="00785771"/>
    <w:rsid w:val="00791E8E"/>
    <w:rsid w:val="007934F5"/>
    <w:rsid w:val="007A0109"/>
    <w:rsid w:val="007A238B"/>
    <w:rsid w:val="007A481D"/>
    <w:rsid w:val="007A57B7"/>
    <w:rsid w:val="007A7698"/>
    <w:rsid w:val="007B14C9"/>
    <w:rsid w:val="007B17F6"/>
    <w:rsid w:val="007B2500"/>
    <w:rsid w:val="007C5FF8"/>
    <w:rsid w:val="007C73CE"/>
    <w:rsid w:val="007D12A3"/>
    <w:rsid w:val="007D61D6"/>
    <w:rsid w:val="007E1B19"/>
    <w:rsid w:val="007E2179"/>
    <w:rsid w:val="007E2B57"/>
    <w:rsid w:val="007E4AD1"/>
    <w:rsid w:val="007E5CC6"/>
    <w:rsid w:val="007E788E"/>
    <w:rsid w:val="007F0ACF"/>
    <w:rsid w:val="007F14A2"/>
    <w:rsid w:val="007F3294"/>
    <w:rsid w:val="007F3623"/>
    <w:rsid w:val="00802CF9"/>
    <w:rsid w:val="008042D0"/>
    <w:rsid w:val="008069F7"/>
    <w:rsid w:val="00813031"/>
    <w:rsid w:val="008137EE"/>
    <w:rsid w:val="00815FBF"/>
    <w:rsid w:val="00827311"/>
    <w:rsid w:val="00834BB4"/>
    <w:rsid w:val="00835187"/>
    <w:rsid w:val="0084591E"/>
    <w:rsid w:val="00846C0C"/>
    <w:rsid w:val="008551CC"/>
    <w:rsid w:val="00855712"/>
    <w:rsid w:val="00856E3A"/>
    <w:rsid w:val="00865A7B"/>
    <w:rsid w:val="0086744C"/>
    <w:rsid w:val="00870AB1"/>
    <w:rsid w:val="00873719"/>
    <w:rsid w:val="008837A3"/>
    <w:rsid w:val="0088383D"/>
    <w:rsid w:val="00887953"/>
    <w:rsid w:val="008913FF"/>
    <w:rsid w:val="008926D4"/>
    <w:rsid w:val="008945D9"/>
    <w:rsid w:val="008959A7"/>
    <w:rsid w:val="00896932"/>
    <w:rsid w:val="008C062B"/>
    <w:rsid w:val="008C1F27"/>
    <w:rsid w:val="008C202F"/>
    <w:rsid w:val="008C2930"/>
    <w:rsid w:val="008C2F91"/>
    <w:rsid w:val="008C4A7F"/>
    <w:rsid w:val="008C7252"/>
    <w:rsid w:val="008D342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27625"/>
    <w:rsid w:val="00930270"/>
    <w:rsid w:val="009342E9"/>
    <w:rsid w:val="00934687"/>
    <w:rsid w:val="009500B7"/>
    <w:rsid w:val="00954BED"/>
    <w:rsid w:val="00963760"/>
    <w:rsid w:val="00986301"/>
    <w:rsid w:val="009B445A"/>
    <w:rsid w:val="009B60C2"/>
    <w:rsid w:val="009C2B94"/>
    <w:rsid w:val="009C7660"/>
    <w:rsid w:val="009D2236"/>
    <w:rsid w:val="009D71C1"/>
    <w:rsid w:val="009E480A"/>
    <w:rsid w:val="009E682C"/>
    <w:rsid w:val="009F2CF0"/>
    <w:rsid w:val="009F3877"/>
    <w:rsid w:val="00A01658"/>
    <w:rsid w:val="00A02C83"/>
    <w:rsid w:val="00A031F7"/>
    <w:rsid w:val="00A04690"/>
    <w:rsid w:val="00A05354"/>
    <w:rsid w:val="00A069A4"/>
    <w:rsid w:val="00A126E4"/>
    <w:rsid w:val="00A2081F"/>
    <w:rsid w:val="00A33253"/>
    <w:rsid w:val="00A40DD3"/>
    <w:rsid w:val="00A457EF"/>
    <w:rsid w:val="00A5016D"/>
    <w:rsid w:val="00A54A33"/>
    <w:rsid w:val="00A6003B"/>
    <w:rsid w:val="00A7042C"/>
    <w:rsid w:val="00A70B20"/>
    <w:rsid w:val="00A7104F"/>
    <w:rsid w:val="00A733B9"/>
    <w:rsid w:val="00A8311B"/>
    <w:rsid w:val="00A85099"/>
    <w:rsid w:val="00A85A46"/>
    <w:rsid w:val="00A920AF"/>
    <w:rsid w:val="00A95B80"/>
    <w:rsid w:val="00AA165A"/>
    <w:rsid w:val="00AA6C05"/>
    <w:rsid w:val="00AB658D"/>
    <w:rsid w:val="00AC6555"/>
    <w:rsid w:val="00AC6D68"/>
    <w:rsid w:val="00AD0BF8"/>
    <w:rsid w:val="00AD4036"/>
    <w:rsid w:val="00AD5E47"/>
    <w:rsid w:val="00AD6582"/>
    <w:rsid w:val="00AD7DD0"/>
    <w:rsid w:val="00AE427C"/>
    <w:rsid w:val="00AE4C76"/>
    <w:rsid w:val="00AF183C"/>
    <w:rsid w:val="00AF31BF"/>
    <w:rsid w:val="00AF5D7A"/>
    <w:rsid w:val="00AF76B6"/>
    <w:rsid w:val="00B01F08"/>
    <w:rsid w:val="00B0406F"/>
    <w:rsid w:val="00B16700"/>
    <w:rsid w:val="00B16E8F"/>
    <w:rsid w:val="00B21680"/>
    <w:rsid w:val="00B23BFE"/>
    <w:rsid w:val="00B30401"/>
    <w:rsid w:val="00B30E06"/>
    <w:rsid w:val="00B43874"/>
    <w:rsid w:val="00B51607"/>
    <w:rsid w:val="00B6637D"/>
    <w:rsid w:val="00B74DBA"/>
    <w:rsid w:val="00B800D4"/>
    <w:rsid w:val="00B90DE6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C5961"/>
    <w:rsid w:val="00BD1DAA"/>
    <w:rsid w:val="00BE758C"/>
    <w:rsid w:val="00BF266D"/>
    <w:rsid w:val="00BF29F0"/>
    <w:rsid w:val="00BF6FDC"/>
    <w:rsid w:val="00BF7631"/>
    <w:rsid w:val="00BF763B"/>
    <w:rsid w:val="00C02AD3"/>
    <w:rsid w:val="00C05DD9"/>
    <w:rsid w:val="00C07909"/>
    <w:rsid w:val="00C23AC8"/>
    <w:rsid w:val="00C26385"/>
    <w:rsid w:val="00C5605C"/>
    <w:rsid w:val="00C62C24"/>
    <w:rsid w:val="00C635B6"/>
    <w:rsid w:val="00C63695"/>
    <w:rsid w:val="00C63F2D"/>
    <w:rsid w:val="00C73EBC"/>
    <w:rsid w:val="00C904CE"/>
    <w:rsid w:val="00C915FA"/>
    <w:rsid w:val="00C9301D"/>
    <w:rsid w:val="00C94C64"/>
    <w:rsid w:val="00CA1FF3"/>
    <w:rsid w:val="00CA20F9"/>
    <w:rsid w:val="00CB0F5F"/>
    <w:rsid w:val="00CB22C7"/>
    <w:rsid w:val="00CB42AA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47603"/>
    <w:rsid w:val="00D51B8A"/>
    <w:rsid w:val="00D526F3"/>
    <w:rsid w:val="00D55272"/>
    <w:rsid w:val="00D669EA"/>
    <w:rsid w:val="00D77755"/>
    <w:rsid w:val="00D81531"/>
    <w:rsid w:val="00D9033F"/>
    <w:rsid w:val="00D90ED0"/>
    <w:rsid w:val="00D95AEF"/>
    <w:rsid w:val="00DA35BE"/>
    <w:rsid w:val="00DB2090"/>
    <w:rsid w:val="00DC6BBC"/>
    <w:rsid w:val="00DC733E"/>
    <w:rsid w:val="00DD7EC1"/>
    <w:rsid w:val="00DE283A"/>
    <w:rsid w:val="00DF1194"/>
    <w:rsid w:val="00DF2066"/>
    <w:rsid w:val="00DF57BE"/>
    <w:rsid w:val="00DF7B2A"/>
    <w:rsid w:val="00E059E9"/>
    <w:rsid w:val="00E06500"/>
    <w:rsid w:val="00E13554"/>
    <w:rsid w:val="00E1628C"/>
    <w:rsid w:val="00E27019"/>
    <w:rsid w:val="00E33435"/>
    <w:rsid w:val="00E36359"/>
    <w:rsid w:val="00E4205F"/>
    <w:rsid w:val="00E45923"/>
    <w:rsid w:val="00E51C1F"/>
    <w:rsid w:val="00E56EC5"/>
    <w:rsid w:val="00E57060"/>
    <w:rsid w:val="00E609FA"/>
    <w:rsid w:val="00E70A2A"/>
    <w:rsid w:val="00E73BD9"/>
    <w:rsid w:val="00E87616"/>
    <w:rsid w:val="00E92047"/>
    <w:rsid w:val="00E929EF"/>
    <w:rsid w:val="00E93E3C"/>
    <w:rsid w:val="00E9559B"/>
    <w:rsid w:val="00EA17BD"/>
    <w:rsid w:val="00EA5C16"/>
    <w:rsid w:val="00EC27FB"/>
    <w:rsid w:val="00ED1389"/>
    <w:rsid w:val="00ED3574"/>
    <w:rsid w:val="00ED6934"/>
    <w:rsid w:val="00EE0271"/>
    <w:rsid w:val="00EE0957"/>
    <w:rsid w:val="00EE6B27"/>
    <w:rsid w:val="00EE71CD"/>
    <w:rsid w:val="00EF000D"/>
    <w:rsid w:val="00EF0819"/>
    <w:rsid w:val="00EF321E"/>
    <w:rsid w:val="00EF60D0"/>
    <w:rsid w:val="00EF6912"/>
    <w:rsid w:val="00F10B63"/>
    <w:rsid w:val="00F2062E"/>
    <w:rsid w:val="00F22ABC"/>
    <w:rsid w:val="00F2655A"/>
    <w:rsid w:val="00F545A3"/>
    <w:rsid w:val="00F55369"/>
    <w:rsid w:val="00F57B85"/>
    <w:rsid w:val="00F62967"/>
    <w:rsid w:val="00F65688"/>
    <w:rsid w:val="00F933AA"/>
    <w:rsid w:val="00F93B3E"/>
    <w:rsid w:val="00F9581E"/>
    <w:rsid w:val="00FA7611"/>
    <w:rsid w:val="00FB5706"/>
    <w:rsid w:val="00FB7858"/>
    <w:rsid w:val="00FC3B4F"/>
    <w:rsid w:val="00FC5096"/>
    <w:rsid w:val="00FC6BE2"/>
    <w:rsid w:val="00FD3BBA"/>
    <w:rsid w:val="00FE4A4B"/>
    <w:rsid w:val="00FF7BB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31EE"/>
  <w15:docId w15:val="{E2AAEDEA-5BF4-4753-9437-6E6E0D4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4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69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6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93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934"/>
    <w:rPr>
      <w:rFonts w:ascii="Arial" w:hAnsi="Arial"/>
      <w:b/>
      <w:bCs/>
    </w:rPr>
  </w:style>
  <w:style w:type="character" w:customStyle="1" w:styleId="FontStyle96">
    <w:name w:val="Font Style96"/>
    <w:rsid w:val="00DF11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069A4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A069A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A069A4"/>
    <w:rPr>
      <w:rFonts w:ascii="Arial" w:hAnsi="Arial" w:cs="Arial"/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pn/czersk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&#261;d_miejski@czersk.pl" TargetMode="Externa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://platformazakupowa.pl/" TargetMode="External"/><Relationship Id="rId28" Type="http://schemas.openxmlformats.org/officeDocument/2006/relationships/hyperlink" Target="mailto:urzad_miejski@czersk.pl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urzad_miejski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236-186B-4139-85D8-7E45DC7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289</TotalTime>
  <Pages>23</Pages>
  <Words>9611</Words>
  <Characters>57668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3</cp:revision>
  <cp:lastPrinted>2021-03-09T08:09:00Z</cp:lastPrinted>
  <dcterms:created xsi:type="dcterms:W3CDTF">2021-03-16T14:57:00Z</dcterms:created>
  <dcterms:modified xsi:type="dcterms:W3CDTF">2021-03-16T21:58:00Z</dcterms:modified>
</cp:coreProperties>
</file>