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5AD6" w14:textId="77777777" w:rsidR="00104E1A" w:rsidRPr="00D35698" w:rsidRDefault="002967FA" w:rsidP="00586D92">
      <w:pPr>
        <w:pStyle w:val="Tytu"/>
        <w:rPr>
          <w:rFonts w:ascii="Calibri" w:eastAsia="Times New Roman" w:hAnsi="Calibri" w:cs="Calibri"/>
          <w:sz w:val="32"/>
          <w:szCs w:val="32"/>
        </w:rPr>
      </w:pPr>
      <w:r w:rsidRPr="00D35698">
        <w:rPr>
          <w:rFonts w:ascii="Calibri" w:eastAsia="Times New Roman" w:hAnsi="Calibri" w:cs="Calibri"/>
          <w:sz w:val="32"/>
          <w:szCs w:val="32"/>
        </w:rPr>
        <w:t xml:space="preserve">OPIS PRZEDMIOTU ZAMÓWIENIA </w:t>
      </w:r>
    </w:p>
    <w:p w14:paraId="777D6084" w14:textId="77777777" w:rsidR="00104E1A" w:rsidRPr="00D35698" w:rsidRDefault="002967FA" w:rsidP="00586D92">
      <w:pPr>
        <w:pStyle w:val="Nagwek1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Określenie przedmiotu zamówienia</w:t>
      </w:r>
    </w:p>
    <w:p w14:paraId="1FEC9CD8" w14:textId="57D5FDBE" w:rsidR="00104E1A" w:rsidRPr="00D35698" w:rsidRDefault="007F7821" w:rsidP="00586D92">
      <w:pPr>
        <w:rPr>
          <w:rFonts w:ascii="Calibri" w:hAnsi="Calibri" w:cs="Calibri"/>
          <w:sz w:val="24"/>
          <w:szCs w:val="24"/>
        </w:rPr>
      </w:pPr>
      <w:r w:rsidRPr="007F7821">
        <w:rPr>
          <w:rFonts w:ascii="Calibri" w:hAnsi="Calibri" w:cs="Calibri"/>
          <w:sz w:val="24"/>
          <w:szCs w:val="24"/>
        </w:rPr>
        <w:t>Dostawa syren alarmowych wraz z ich montażem konfiguracją i uruchomieniem dla Systemu Ostrzegania i Alarmowania Miasta Poznania</w:t>
      </w:r>
      <w:r>
        <w:rPr>
          <w:rFonts w:ascii="Calibri" w:hAnsi="Calibri" w:cs="Calibri"/>
          <w:sz w:val="24"/>
          <w:szCs w:val="24"/>
        </w:rPr>
        <w:t>.</w:t>
      </w:r>
    </w:p>
    <w:p w14:paraId="5349CBBB" w14:textId="77777777" w:rsidR="00104E1A" w:rsidRPr="00D35698" w:rsidRDefault="002967FA" w:rsidP="00586D92">
      <w:pPr>
        <w:pStyle w:val="Nagwek1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Adres inwestycji</w:t>
      </w:r>
      <w:bookmarkStart w:id="0" w:name="_GoBack"/>
      <w:bookmarkEnd w:id="0"/>
    </w:p>
    <w:p w14:paraId="5119A6CA" w14:textId="77777777" w:rsidR="00104E1A" w:rsidRPr="00D35698" w:rsidRDefault="002967FA" w:rsidP="00586D92">
      <w:pPr>
        <w:snapToGrid w:val="0"/>
        <w:spacing w:before="120" w:line="276" w:lineRule="auto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Miasto Poznań</w:t>
      </w:r>
    </w:p>
    <w:p w14:paraId="602075C3" w14:textId="77777777" w:rsidR="00104E1A" w:rsidRPr="00D35698" w:rsidRDefault="002967FA" w:rsidP="00586D92">
      <w:pPr>
        <w:pStyle w:val="Nagwek1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Klasyfikacja według Wspólnego Słownika Zamówień</w:t>
      </w:r>
    </w:p>
    <w:p w14:paraId="5852A6A2" w14:textId="77777777" w:rsidR="00104E1A" w:rsidRPr="00D35698" w:rsidRDefault="002967FA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Główny przedmiot zamówienia</w:t>
      </w:r>
    </w:p>
    <w:p w14:paraId="75CF8B29" w14:textId="77777777" w:rsidR="00104E1A" w:rsidRPr="00D35698" w:rsidRDefault="002967FA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35240000-8</w:t>
      </w:r>
      <w:r w:rsidRPr="00D35698">
        <w:rPr>
          <w:rFonts w:ascii="Calibri" w:hAnsi="Calibri" w:cs="Calibri"/>
          <w:sz w:val="24"/>
          <w:szCs w:val="24"/>
        </w:rPr>
        <w:tab/>
        <w:t xml:space="preserve">Syreny </w:t>
      </w:r>
    </w:p>
    <w:p w14:paraId="361A9CD4" w14:textId="77777777" w:rsidR="00104E1A" w:rsidRPr="00D35698" w:rsidRDefault="002967FA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Dodatkowe przedmioty </w:t>
      </w:r>
    </w:p>
    <w:p w14:paraId="35FF5173" w14:textId="4FAA571D" w:rsidR="00104E1A" w:rsidRPr="00D35698" w:rsidRDefault="005804A9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35121700-5 </w:t>
      </w:r>
      <w:r w:rsidRPr="00D35698">
        <w:rPr>
          <w:rFonts w:ascii="Calibri" w:hAnsi="Calibri" w:cs="Calibri"/>
          <w:sz w:val="24"/>
          <w:szCs w:val="24"/>
        </w:rPr>
        <w:tab/>
      </w:r>
      <w:r w:rsidR="002967FA" w:rsidRPr="00D35698">
        <w:rPr>
          <w:rFonts w:ascii="Calibri" w:hAnsi="Calibri" w:cs="Calibri"/>
          <w:sz w:val="24"/>
          <w:szCs w:val="24"/>
        </w:rPr>
        <w:tab/>
        <w:t>Systemy alarmowe</w:t>
      </w:r>
    </w:p>
    <w:p w14:paraId="6F615BB8" w14:textId="77777777" w:rsidR="00104E1A" w:rsidRPr="00D35698" w:rsidRDefault="002967FA" w:rsidP="00586D92">
      <w:pPr>
        <w:pStyle w:val="Nagwek1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Zamawiający</w:t>
      </w:r>
    </w:p>
    <w:p w14:paraId="050890F7" w14:textId="77777777" w:rsidR="00104E1A" w:rsidRPr="00D35698" w:rsidRDefault="002967FA" w:rsidP="00586D92">
      <w:pPr>
        <w:snapToGrid w:val="0"/>
        <w:spacing w:line="276" w:lineRule="auto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Wydział Zarządzania Kryzysowego i Bezpieczeństwa UM Poznania,</w:t>
      </w:r>
    </w:p>
    <w:p w14:paraId="34AE1598" w14:textId="77777777" w:rsidR="00104E1A" w:rsidRPr="00D35698" w:rsidRDefault="002967FA" w:rsidP="00586D92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ul. Libelta 16/20, 61-706 Poznań.</w:t>
      </w:r>
    </w:p>
    <w:p w14:paraId="157F3519" w14:textId="77777777" w:rsidR="00104E1A" w:rsidRPr="00D35698" w:rsidRDefault="002967FA" w:rsidP="00586D92">
      <w:pPr>
        <w:pStyle w:val="Nagwek1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Użytkownik systemu</w:t>
      </w:r>
    </w:p>
    <w:p w14:paraId="4C24C17E" w14:textId="77777777" w:rsidR="00104E1A" w:rsidRPr="00D35698" w:rsidRDefault="002967FA" w:rsidP="00586D92">
      <w:p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 xml:space="preserve">Centrum Zarządzania Kryzysowego Miasta Poznania, Wojewódzkie Centrum Zarządzania Kryzysowego </w:t>
      </w:r>
    </w:p>
    <w:p w14:paraId="391FEE91" w14:textId="77777777" w:rsidR="00104E1A" w:rsidRPr="00D35698" w:rsidRDefault="002967FA" w:rsidP="00486A33">
      <w:pPr>
        <w:pStyle w:val="Nagwek1"/>
        <w:spacing w:after="240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ZAWARTOŚĆ OPISU PRZEDMIOTU ZAMÓWIENIA:</w:t>
      </w:r>
    </w:p>
    <w:p w14:paraId="177BBB1C" w14:textId="77777777" w:rsidR="00104E1A" w:rsidRPr="00D35698" w:rsidRDefault="002967FA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Opis ogólny przedmiotu zamówienia</w:t>
      </w:r>
    </w:p>
    <w:p w14:paraId="00C5EA15" w14:textId="77777777" w:rsidR="00104E1A" w:rsidRPr="00D35698" w:rsidRDefault="002967FA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Opis stanu istniejącego</w:t>
      </w:r>
    </w:p>
    <w:p w14:paraId="43B1D0FD" w14:textId="77777777" w:rsidR="00104E1A" w:rsidRPr="00D35698" w:rsidRDefault="002967FA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Wymagania funkcjonalne i techniczne dostarczanych urządzeń </w:t>
      </w:r>
    </w:p>
    <w:p w14:paraId="243FB84D" w14:textId="5B769A03" w:rsidR="00104E1A" w:rsidRPr="00D35698" w:rsidRDefault="00E42DA8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Podstawowe cechy, które muszą spełniać dostarczone urządzenia</w:t>
      </w:r>
      <w:r w:rsidRPr="00D35698" w:rsidDel="00E42DA8">
        <w:rPr>
          <w:rFonts w:ascii="Calibri" w:hAnsi="Calibri" w:cs="Calibri"/>
          <w:sz w:val="24"/>
          <w:szCs w:val="24"/>
        </w:rPr>
        <w:t xml:space="preserve"> </w:t>
      </w:r>
      <w:r w:rsidR="002967FA" w:rsidRPr="00D35698">
        <w:rPr>
          <w:rFonts w:ascii="Calibri" w:hAnsi="Calibri" w:cs="Calibri"/>
          <w:sz w:val="24"/>
          <w:szCs w:val="24"/>
        </w:rPr>
        <w:t>Zakres prac do realizacji</w:t>
      </w:r>
    </w:p>
    <w:p w14:paraId="55D3C332" w14:textId="2F969131" w:rsidR="00104E1A" w:rsidRPr="00D35698" w:rsidRDefault="00E42DA8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Zakres prac do realizacji</w:t>
      </w:r>
    </w:p>
    <w:p w14:paraId="37F447A8" w14:textId="14B788C4" w:rsidR="00104E1A" w:rsidRPr="00D35698" w:rsidRDefault="00E42DA8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Wykaz podstawowych urządzeń aktywnych podlegających dostawie</w:t>
      </w:r>
      <w:r w:rsidRPr="00D35698" w:rsidDel="00E42DA8">
        <w:rPr>
          <w:rFonts w:ascii="Calibri" w:hAnsi="Calibri" w:cs="Calibri"/>
          <w:sz w:val="24"/>
          <w:szCs w:val="24"/>
        </w:rPr>
        <w:t xml:space="preserve"> </w:t>
      </w:r>
    </w:p>
    <w:p w14:paraId="20B13599" w14:textId="65AAA275" w:rsidR="00E42DA8" w:rsidRPr="00D35698" w:rsidRDefault="00E42DA8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Odbiory końcowe</w:t>
      </w:r>
      <w:r w:rsidRPr="00D3569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16DC07D" w14:textId="77777777" w:rsidR="00104E1A" w:rsidRPr="00D35698" w:rsidRDefault="002967FA" w:rsidP="00586D92">
      <w:pPr>
        <w:pStyle w:val="Akapitzlist"/>
        <w:numPr>
          <w:ilvl w:val="0"/>
          <w:numId w:val="13"/>
        </w:num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Serwis posprzedażowy</w:t>
      </w:r>
    </w:p>
    <w:p w14:paraId="39910155" w14:textId="77777777" w:rsidR="00104E1A" w:rsidRPr="00D35698" w:rsidRDefault="002967FA" w:rsidP="00586D92">
      <w:pPr>
        <w:pStyle w:val="Nagwek1"/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1.</w:t>
      </w:r>
      <w:r w:rsidRPr="00D35698">
        <w:rPr>
          <w:rFonts w:ascii="Calibri" w:eastAsia="Times New Roman" w:hAnsi="Calibri" w:cs="Calibri"/>
          <w:sz w:val="24"/>
          <w:szCs w:val="24"/>
        </w:rPr>
        <w:tab/>
        <w:t>Opis ogólny przedmiotu zamówienia</w:t>
      </w:r>
    </w:p>
    <w:p w14:paraId="0AECDDEB" w14:textId="6DA2132B" w:rsidR="00104E1A" w:rsidRPr="00D35698" w:rsidRDefault="002967FA" w:rsidP="00586D92">
      <w:pPr>
        <w:ind w:left="360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Przedmiotem zamówienia jest dostawa </w:t>
      </w:r>
      <w:r w:rsidR="00125ACC" w:rsidRPr="00D35698">
        <w:rPr>
          <w:rFonts w:ascii="Calibri" w:hAnsi="Calibri" w:cs="Calibri"/>
          <w:sz w:val="24"/>
          <w:szCs w:val="24"/>
        </w:rPr>
        <w:t xml:space="preserve">5 </w:t>
      </w:r>
      <w:r w:rsidRPr="00D35698">
        <w:rPr>
          <w:rFonts w:ascii="Calibri" w:hAnsi="Calibri" w:cs="Calibri"/>
          <w:sz w:val="24"/>
          <w:szCs w:val="24"/>
        </w:rPr>
        <w:t>kompletnych</w:t>
      </w:r>
      <w:r w:rsidR="0055153A" w:rsidRPr="00D35698">
        <w:rPr>
          <w:rFonts w:ascii="Calibri" w:hAnsi="Calibri" w:cs="Calibri"/>
          <w:sz w:val="24"/>
          <w:szCs w:val="24"/>
        </w:rPr>
        <w:t xml:space="preserve"> </w:t>
      </w:r>
      <w:r w:rsidR="009A4497" w:rsidRPr="00D35698">
        <w:rPr>
          <w:rFonts w:ascii="Calibri" w:hAnsi="Calibri" w:cs="Calibri"/>
          <w:sz w:val="24"/>
          <w:szCs w:val="24"/>
        </w:rPr>
        <w:t>zestawów elektronicznych syren alarmowych</w:t>
      </w:r>
      <w:r w:rsidR="00B80C81" w:rsidRPr="00D35698">
        <w:rPr>
          <w:rFonts w:ascii="Calibri" w:hAnsi="Calibri" w:cs="Calibri"/>
          <w:sz w:val="24"/>
          <w:szCs w:val="24"/>
        </w:rPr>
        <w:t xml:space="preserve"> stanowiących wyposażenie Punktów Alarmowych (PA)</w:t>
      </w:r>
      <w:r w:rsidR="00125ACC" w:rsidRPr="00D35698">
        <w:rPr>
          <w:rFonts w:ascii="Calibri" w:hAnsi="Calibri" w:cs="Calibri"/>
          <w:sz w:val="24"/>
          <w:szCs w:val="24"/>
        </w:rPr>
        <w:t xml:space="preserve"> oraz </w:t>
      </w:r>
      <w:r w:rsidR="007F7821">
        <w:rPr>
          <w:rFonts w:ascii="Calibri" w:hAnsi="Calibri" w:cs="Calibri"/>
          <w:sz w:val="24"/>
          <w:szCs w:val="24"/>
        </w:rPr>
        <w:t>jednego mobilnego PA</w:t>
      </w:r>
      <w:r w:rsidR="0066397F" w:rsidRPr="00D35698">
        <w:rPr>
          <w:rFonts w:ascii="Calibri" w:hAnsi="Calibri" w:cs="Calibri"/>
          <w:sz w:val="24"/>
          <w:szCs w:val="24"/>
        </w:rPr>
        <w:t>.</w:t>
      </w:r>
      <w:r w:rsidR="0055153A" w:rsidRPr="00D35698">
        <w:rPr>
          <w:rFonts w:ascii="Calibri" w:hAnsi="Calibri" w:cs="Calibri"/>
          <w:sz w:val="24"/>
          <w:szCs w:val="24"/>
        </w:rPr>
        <w:t xml:space="preserve"> </w:t>
      </w:r>
      <w:r w:rsidR="0066397F" w:rsidRPr="00D35698">
        <w:rPr>
          <w:rFonts w:ascii="Calibri" w:hAnsi="Calibri" w:cs="Calibri"/>
          <w:sz w:val="24"/>
          <w:szCs w:val="24"/>
        </w:rPr>
        <w:t xml:space="preserve">Nowe </w:t>
      </w:r>
      <w:r w:rsidR="007F7821">
        <w:rPr>
          <w:rFonts w:ascii="Calibri" w:hAnsi="Calibri" w:cs="Calibri"/>
          <w:sz w:val="24"/>
          <w:szCs w:val="24"/>
        </w:rPr>
        <w:t>PA</w:t>
      </w:r>
      <w:r w:rsidR="0066397F" w:rsidRPr="00D35698">
        <w:rPr>
          <w:rFonts w:ascii="Calibri" w:hAnsi="Calibri" w:cs="Calibri"/>
          <w:sz w:val="24"/>
          <w:szCs w:val="24"/>
        </w:rPr>
        <w:t xml:space="preserve"> muszą posiadać możliwość </w:t>
      </w:r>
      <w:r w:rsidR="007F7009" w:rsidRPr="00D35698">
        <w:rPr>
          <w:rFonts w:ascii="Calibri" w:hAnsi="Calibri" w:cs="Calibri"/>
          <w:sz w:val="24"/>
          <w:szCs w:val="24"/>
        </w:rPr>
        <w:t xml:space="preserve">komunikacji </w:t>
      </w:r>
      <w:r w:rsidR="0066397F" w:rsidRPr="00D35698">
        <w:rPr>
          <w:rFonts w:ascii="Calibri" w:hAnsi="Calibri" w:cs="Calibri"/>
          <w:sz w:val="24"/>
          <w:szCs w:val="24"/>
        </w:rPr>
        <w:t xml:space="preserve">z </w:t>
      </w:r>
      <w:r w:rsidRPr="00D35698">
        <w:rPr>
          <w:rFonts w:ascii="Calibri" w:hAnsi="Calibri" w:cs="Calibri"/>
          <w:sz w:val="24"/>
          <w:szCs w:val="24"/>
        </w:rPr>
        <w:t>systemem nadzorującym z</w:t>
      </w:r>
      <w:r w:rsidR="00586D92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>wykorzystaniem cyfrowej transmisji radiowej TDMA</w:t>
      </w:r>
      <w:r w:rsidR="0066397F" w:rsidRPr="00D35698">
        <w:rPr>
          <w:rFonts w:ascii="Calibri" w:hAnsi="Calibri" w:cs="Calibri"/>
          <w:sz w:val="24"/>
          <w:szCs w:val="24"/>
        </w:rPr>
        <w:t xml:space="preserve"> i protoko</w:t>
      </w:r>
      <w:r w:rsidR="007F7009" w:rsidRPr="00D35698">
        <w:rPr>
          <w:rFonts w:ascii="Calibri" w:hAnsi="Calibri" w:cs="Calibri"/>
          <w:sz w:val="24"/>
          <w:szCs w:val="24"/>
        </w:rPr>
        <w:t>łu</w:t>
      </w:r>
      <w:r w:rsidR="0066397F" w:rsidRPr="00D35698">
        <w:rPr>
          <w:rFonts w:ascii="Calibri" w:hAnsi="Calibri" w:cs="Calibri"/>
          <w:sz w:val="24"/>
          <w:szCs w:val="24"/>
        </w:rPr>
        <w:t xml:space="preserve"> IP</w:t>
      </w:r>
      <w:r w:rsidRPr="00D35698">
        <w:rPr>
          <w:rFonts w:ascii="Calibri" w:hAnsi="Calibri" w:cs="Calibri"/>
          <w:sz w:val="24"/>
          <w:szCs w:val="24"/>
        </w:rPr>
        <w:t xml:space="preserve">. </w:t>
      </w:r>
      <w:r w:rsidR="007F7821">
        <w:rPr>
          <w:rFonts w:ascii="Calibri" w:hAnsi="Calibri" w:cs="Calibri"/>
          <w:sz w:val="24"/>
          <w:szCs w:val="24"/>
        </w:rPr>
        <w:t>PA</w:t>
      </w:r>
      <w:r w:rsidR="0066397F" w:rsidRPr="00D35698">
        <w:rPr>
          <w:rFonts w:ascii="Calibri" w:hAnsi="Calibri" w:cs="Calibri"/>
          <w:sz w:val="24"/>
          <w:szCs w:val="24"/>
        </w:rPr>
        <w:t xml:space="preserve"> muszą byś wyposażone</w:t>
      </w:r>
      <w:r w:rsidR="0055153A" w:rsidRPr="00D35698">
        <w:rPr>
          <w:rFonts w:ascii="Calibri" w:hAnsi="Calibri" w:cs="Calibri"/>
          <w:sz w:val="24"/>
          <w:szCs w:val="24"/>
        </w:rPr>
        <w:t xml:space="preserve"> </w:t>
      </w:r>
      <w:r w:rsidR="0066397F" w:rsidRPr="00D35698">
        <w:rPr>
          <w:rFonts w:ascii="Calibri" w:hAnsi="Calibri" w:cs="Calibri"/>
          <w:sz w:val="24"/>
          <w:szCs w:val="24"/>
        </w:rPr>
        <w:t xml:space="preserve">w radiotelefony </w:t>
      </w:r>
      <w:r w:rsidR="007F7009" w:rsidRPr="00D35698">
        <w:rPr>
          <w:rFonts w:ascii="Calibri" w:hAnsi="Calibri" w:cs="Calibri"/>
          <w:sz w:val="24"/>
          <w:szCs w:val="24"/>
        </w:rPr>
        <w:t xml:space="preserve">cyfrowe </w:t>
      </w:r>
      <w:r w:rsidR="0066397F" w:rsidRPr="00D35698">
        <w:rPr>
          <w:rFonts w:ascii="Calibri" w:hAnsi="Calibri" w:cs="Calibri"/>
          <w:sz w:val="24"/>
          <w:szCs w:val="24"/>
        </w:rPr>
        <w:t xml:space="preserve">i rezerwowe źródło zasilania. </w:t>
      </w:r>
      <w:r w:rsidRPr="00D35698">
        <w:rPr>
          <w:rFonts w:ascii="Calibri" w:hAnsi="Calibri" w:cs="Calibri"/>
          <w:sz w:val="24"/>
          <w:szCs w:val="24"/>
        </w:rPr>
        <w:t xml:space="preserve">Dostarczane urządzenia muszą </w:t>
      </w:r>
      <w:r w:rsidR="0066397F" w:rsidRPr="00D35698">
        <w:rPr>
          <w:rFonts w:ascii="Calibri" w:hAnsi="Calibri" w:cs="Calibri"/>
          <w:sz w:val="24"/>
          <w:szCs w:val="24"/>
        </w:rPr>
        <w:t>umożliwiać</w:t>
      </w:r>
      <w:r w:rsidRPr="00D35698">
        <w:rPr>
          <w:rFonts w:ascii="Calibri" w:hAnsi="Calibri" w:cs="Calibri"/>
          <w:sz w:val="24"/>
          <w:szCs w:val="24"/>
        </w:rPr>
        <w:t xml:space="preserve"> integr</w:t>
      </w:r>
      <w:r w:rsidR="0066397F" w:rsidRPr="00D35698">
        <w:rPr>
          <w:rFonts w:ascii="Calibri" w:hAnsi="Calibri" w:cs="Calibri"/>
          <w:sz w:val="24"/>
          <w:szCs w:val="24"/>
        </w:rPr>
        <w:t>ację</w:t>
      </w:r>
      <w:r w:rsidRPr="00D35698">
        <w:rPr>
          <w:rFonts w:ascii="Calibri" w:hAnsi="Calibri" w:cs="Calibri"/>
          <w:sz w:val="24"/>
          <w:szCs w:val="24"/>
        </w:rPr>
        <w:t xml:space="preserve"> z</w:t>
      </w:r>
      <w:r w:rsidR="0070239C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>pozostałymi urządzeniami</w:t>
      </w:r>
      <w:r w:rsidR="007F7821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 xml:space="preserve">i </w:t>
      </w:r>
      <w:r w:rsidRPr="00D35698">
        <w:rPr>
          <w:rFonts w:ascii="Calibri" w:hAnsi="Calibri" w:cs="Calibri"/>
          <w:sz w:val="24"/>
          <w:szCs w:val="24"/>
        </w:rPr>
        <w:lastRenderedPageBreak/>
        <w:t>oprogramowaniem funkcjonującym jako System Ostrzegania i</w:t>
      </w:r>
      <w:r w:rsidR="0070239C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>Alarmowania Miasta Poznania</w:t>
      </w:r>
      <w:r w:rsidR="0066397F" w:rsidRPr="00D35698">
        <w:rPr>
          <w:rFonts w:ascii="Calibri" w:hAnsi="Calibri" w:cs="Calibri"/>
          <w:sz w:val="24"/>
          <w:szCs w:val="24"/>
        </w:rPr>
        <w:t>. Nowe urządzeni</w:t>
      </w:r>
      <w:r w:rsidR="005917A9" w:rsidRPr="00D35698">
        <w:rPr>
          <w:rFonts w:ascii="Calibri" w:hAnsi="Calibri" w:cs="Calibri"/>
          <w:sz w:val="24"/>
          <w:szCs w:val="24"/>
        </w:rPr>
        <w:t>a</w:t>
      </w:r>
      <w:r w:rsidR="0066397F" w:rsidRPr="00D35698">
        <w:rPr>
          <w:rFonts w:ascii="Calibri" w:hAnsi="Calibri" w:cs="Calibri"/>
          <w:sz w:val="24"/>
          <w:szCs w:val="24"/>
        </w:rPr>
        <w:t xml:space="preserve"> muszą być skonfigurowane i gotowe do dołączenia </w:t>
      </w:r>
      <w:r w:rsidR="006A510D">
        <w:rPr>
          <w:rFonts w:ascii="Calibri" w:hAnsi="Calibri" w:cs="Calibri"/>
          <w:sz w:val="24"/>
          <w:szCs w:val="24"/>
        </w:rPr>
        <w:br/>
      </w:r>
      <w:r w:rsidR="0066397F" w:rsidRPr="00D35698">
        <w:rPr>
          <w:rFonts w:ascii="Calibri" w:hAnsi="Calibri" w:cs="Calibri"/>
          <w:sz w:val="24"/>
          <w:szCs w:val="24"/>
        </w:rPr>
        <w:t>do systemu nadzoru Zamawiającego</w:t>
      </w:r>
      <w:r w:rsidR="007F7009" w:rsidRPr="00D35698">
        <w:rPr>
          <w:rFonts w:ascii="Calibri" w:hAnsi="Calibri" w:cs="Calibri"/>
          <w:sz w:val="24"/>
          <w:szCs w:val="24"/>
        </w:rPr>
        <w:t>.</w:t>
      </w:r>
      <w:r w:rsidRPr="00D35698">
        <w:rPr>
          <w:rFonts w:ascii="Calibri" w:hAnsi="Calibri" w:cs="Calibri"/>
          <w:sz w:val="24"/>
          <w:szCs w:val="24"/>
        </w:rPr>
        <w:t xml:space="preserve"> </w:t>
      </w:r>
    </w:p>
    <w:p w14:paraId="3C0A3126" w14:textId="77777777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 xml:space="preserve">Opis stanu istniejącego </w:t>
      </w:r>
    </w:p>
    <w:p w14:paraId="6E0C6228" w14:textId="78091547" w:rsidR="00104E1A" w:rsidRPr="00D35698" w:rsidRDefault="002967FA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Na dzień publikowania ogłoszenia o zamówieniu Miasto Poznań dysponuje Systemem Ostrzegania i</w:t>
      </w:r>
      <w:r w:rsidR="0070239C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>Alarmowania, w skład którego wchodzą :</w:t>
      </w:r>
    </w:p>
    <w:p w14:paraId="6C1E9330" w14:textId="0C6BA63B" w:rsidR="00104E1A" w:rsidRPr="00D35698" w:rsidRDefault="002967FA" w:rsidP="00586D92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9</w:t>
      </w:r>
      <w:r w:rsidR="0023212C" w:rsidRPr="00D35698">
        <w:rPr>
          <w:rFonts w:ascii="Calibri" w:hAnsi="Calibri" w:cs="Calibri"/>
          <w:sz w:val="24"/>
          <w:szCs w:val="24"/>
        </w:rPr>
        <w:t>2</w:t>
      </w:r>
      <w:r w:rsidRPr="00D35698">
        <w:rPr>
          <w:rFonts w:ascii="Calibri" w:hAnsi="Calibri" w:cs="Calibri"/>
          <w:sz w:val="24"/>
          <w:szCs w:val="24"/>
        </w:rPr>
        <w:t xml:space="preserve"> syreny elektromechaniczne sterowane drogą radiową wyposażone w sterowniki RUW2000 oraz RUW3000</w:t>
      </w:r>
    </w:p>
    <w:p w14:paraId="6C017F9D" w14:textId="0B727D69" w:rsidR="00104E1A" w:rsidRPr="00D35698" w:rsidRDefault="002967FA" w:rsidP="00586D92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2</w:t>
      </w:r>
      <w:r w:rsidR="00EC7FAE" w:rsidRPr="00D35698">
        <w:rPr>
          <w:rFonts w:ascii="Calibri" w:hAnsi="Calibri" w:cs="Calibri"/>
          <w:sz w:val="24"/>
          <w:szCs w:val="24"/>
        </w:rPr>
        <w:t>7</w:t>
      </w:r>
      <w:r w:rsidRPr="00D35698">
        <w:rPr>
          <w:rFonts w:ascii="Calibri" w:hAnsi="Calibri" w:cs="Calibri"/>
          <w:sz w:val="24"/>
          <w:szCs w:val="24"/>
        </w:rPr>
        <w:t xml:space="preserve"> syren elektroniczn</w:t>
      </w:r>
      <w:r w:rsidR="00EC7FAE" w:rsidRPr="00D35698">
        <w:rPr>
          <w:rFonts w:ascii="Calibri" w:hAnsi="Calibri" w:cs="Calibri"/>
          <w:sz w:val="24"/>
          <w:szCs w:val="24"/>
        </w:rPr>
        <w:t>ych</w:t>
      </w:r>
      <w:r w:rsidRPr="00D356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5698">
        <w:rPr>
          <w:rFonts w:ascii="Calibri" w:hAnsi="Calibri" w:cs="Calibri"/>
          <w:sz w:val="24"/>
          <w:szCs w:val="24"/>
        </w:rPr>
        <w:t>Digitex</w:t>
      </w:r>
      <w:proofErr w:type="spellEnd"/>
      <w:r w:rsidRPr="00D35698">
        <w:rPr>
          <w:rFonts w:ascii="Calibri" w:hAnsi="Calibri" w:cs="Calibri"/>
          <w:sz w:val="24"/>
          <w:szCs w:val="24"/>
        </w:rPr>
        <w:t xml:space="preserve"> DSE, przy czym </w:t>
      </w:r>
      <w:r w:rsidR="0023212C" w:rsidRPr="00D35698">
        <w:rPr>
          <w:rFonts w:ascii="Calibri" w:hAnsi="Calibri" w:cs="Calibri"/>
          <w:sz w:val="24"/>
          <w:szCs w:val="24"/>
        </w:rPr>
        <w:t xml:space="preserve">11 </w:t>
      </w:r>
      <w:r w:rsidRPr="00D35698">
        <w:rPr>
          <w:rFonts w:ascii="Calibri" w:hAnsi="Calibri" w:cs="Calibri"/>
          <w:sz w:val="24"/>
          <w:szCs w:val="24"/>
        </w:rPr>
        <w:t>syren elektronicznych sterowanych jest drogą radiową w paśmie VHF z wykorzystaniem transmisji cyfrowej TDMA w standardzie DMR natomiast 1</w:t>
      </w:r>
      <w:r w:rsidR="0023212C" w:rsidRPr="00D35698">
        <w:rPr>
          <w:rFonts w:ascii="Calibri" w:hAnsi="Calibri" w:cs="Calibri"/>
          <w:sz w:val="24"/>
          <w:szCs w:val="24"/>
        </w:rPr>
        <w:t>6</w:t>
      </w:r>
      <w:r w:rsidRPr="00D35698">
        <w:rPr>
          <w:rFonts w:ascii="Calibri" w:hAnsi="Calibri" w:cs="Calibri"/>
          <w:sz w:val="24"/>
          <w:szCs w:val="24"/>
        </w:rPr>
        <w:t xml:space="preserve"> syren sterowanych jest z wykorzystaniem protokołu TCP/IP w sieci LAN. </w:t>
      </w:r>
    </w:p>
    <w:p w14:paraId="10898886" w14:textId="6B6C0950" w:rsidR="00104E1A" w:rsidRPr="00D35698" w:rsidRDefault="002967FA" w:rsidP="00586D92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RPD z radiotelefonem Motorola CM140 do komunikacji ze sterownikami RUW 2000/3000 po</w:t>
      </w:r>
      <w:r w:rsidR="0070239C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>stronie syren elektromechanicznych</w:t>
      </w:r>
    </w:p>
    <w:p w14:paraId="0747321B" w14:textId="74C3CA8D" w:rsidR="00104E1A" w:rsidRPr="00D35698" w:rsidRDefault="002967FA" w:rsidP="00586D92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RPD z radiotelefonem Motorola DM3400 do komunikacji z kontrolerami </w:t>
      </w:r>
      <w:r w:rsidR="0023212C" w:rsidRPr="00D35698">
        <w:rPr>
          <w:rFonts w:ascii="Calibri" w:hAnsi="Calibri" w:cs="Calibri"/>
          <w:sz w:val="24"/>
          <w:szCs w:val="24"/>
        </w:rPr>
        <w:t xml:space="preserve">11 </w:t>
      </w:r>
      <w:r w:rsidR="00D722A4" w:rsidRPr="00D35698">
        <w:rPr>
          <w:rFonts w:ascii="Calibri" w:hAnsi="Calibri" w:cs="Calibri"/>
          <w:sz w:val="24"/>
          <w:szCs w:val="24"/>
        </w:rPr>
        <w:t xml:space="preserve">syren </w:t>
      </w:r>
      <w:r w:rsidRPr="00D35698">
        <w:rPr>
          <w:rFonts w:ascii="Calibri" w:hAnsi="Calibri" w:cs="Calibri"/>
          <w:sz w:val="24"/>
          <w:szCs w:val="24"/>
        </w:rPr>
        <w:t>elektronicznych DSE</w:t>
      </w:r>
    </w:p>
    <w:p w14:paraId="5159FCD7" w14:textId="77777777" w:rsidR="00104E1A" w:rsidRPr="00D35698" w:rsidRDefault="002967FA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Całość zarządzana jest przez oprogramowanie (system) </w:t>
      </w:r>
      <w:proofErr w:type="spellStart"/>
      <w:r w:rsidRPr="00D35698">
        <w:rPr>
          <w:rFonts w:ascii="Calibri" w:hAnsi="Calibri" w:cs="Calibri"/>
          <w:sz w:val="24"/>
          <w:szCs w:val="24"/>
        </w:rPr>
        <w:t>DigitexIP</w:t>
      </w:r>
      <w:proofErr w:type="spellEnd"/>
      <w:r w:rsidRPr="00D35698">
        <w:rPr>
          <w:rFonts w:ascii="Calibri" w:hAnsi="Calibri" w:cs="Calibri"/>
          <w:sz w:val="24"/>
          <w:szCs w:val="24"/>
        </w:rPr>
        <w:t>/CZK w wersji 1.65.43.0.</w:t>
      </w:r>
    </w:p>
    <w:p w14:paraId="0445A571" w14:textId="605A0851" w:rsidR="00104E1A" w:rsidRPr="00D35698" w:rsidRDefault="002967FA" w:rsidP="00586D92">
      <w:pPr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Nadzór nad systemem oraz uruchamianie komunikatów alarmowych odbywa się z jednostek komputerowych pracujących w dedykowanej sieci logicznej TCP/IP poprzez </w:t>
      </w:r>
      <w:proofErr w:type="spellStart"/>
      <w:r w:rsidRPr="00D35698">
        <w:rPr>
          <w:rFonts w:ascii="Calibri" w:hAnsi="Calibri" w:cs="Calibri"/>
          <w:sz w:val="24"/>
          <w:szCs w:val="24"/>
        </w:rPr>
        <w:t>webserwis</w:t>
      </w:r>
      <w:proofErr w:type="spellEnd"/>
      <w:r w:rsidRPr="00D35698">
        <w:rPr>
          <w:rFonts w:ascii="Calibri" w:hAnsi="Calibri" w:cs="Calibri"/>
          <w:sz w:val="24"/>
          <w:szCs w:val="24"/>
        </w:rPr>
        <w:t xml:space="preserve"> serwera zarządzającego </w:t>
      </w:r>
      <w:proofErr w:type="spellStart"/>
      <w:r w:rsidRPr="00D35698">
        <w:rPr>
          <w:rFonts w:ascii="Calibri" w:hAnsi="Calibri" w:cs="Calibri"/>
          <w:sz w:val="24"/>
          <w:szCs w:val="24"/>
        </w:rPr>
        <w:t>DigitexIP</w:t>
      </w:r>
      <w:proofErr w:type="spellEnd"/>
      <w:r w:rsidRPr="00D35698">
        <w:rPr>
          <w:rFonts w:ascii="Calibri" w:hAnsi="Calibri" w:cs="Calibri"/>
          <w:sz w:val="24"/>
          <w:szCs w:val="24"/>
        </w:rPr>
        <w:t>/CZK. System ma konstrukcję hierarchiczną – umożliwia włączenie do</w:t>
      </w:r>
      <w:r w:rsidR="006A510D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 xml:space="preserve">systemów nadrzędnych – np. do wojewódzkiego systemu alarmowania. Urządzenia radiowe cyfrowe TDMA wykorzystują </w:t>
      </w:r>
      <w:proofErr w:type="spellStart"/>
      <w:r w:rsidRPr="00D35698">
        <w:rPr>
          <w:rFonts w:ascii="Calibri" w:hAnsi="Calibri" w:cs="Calibri"/>
          <w:sz w:val="24"/>
          <w:szCs w:val="24"/>
        </w:rPr>
        <w:t>radioprzemiennik</w:t>
      </w:r>
      <w:proofErr w:type="spellEnd"/>
      <w:r w:rsidRPr="00D35698">
        <w:rPr>
          <w:rFonts w:ascii="Calibri" w:hAnsi="Calibri" w:cs="Calibri"/>
          <w:sz w:val="24"/>
          <w:szCs w:val="24"/>
        </w:rPr>
        <w:t xml:space="preserve"> Zamawiającego Motorola DR2000.</w:t>
      </w:r>
    </w:p>
    <w:p w14:paraId="3B2896F3" w14:textId="77777777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 xml:space="preserve">Wymagania funkcjonalne i techniczne dostarczanych urządzeń </w:t>
      </w:r>
    </w:p>
    <w:p w14:paraId="1F33B5AE" w14:textId="3CAD5C3A" w:rsidR="00104E1A" w:rsidRPr="00D35698" w:rsidRDefault="0066397F" w:rsidP="00586D92">
      <w:pPr>
        <w:pStyle w:val="Nagwek2"/>
        <w:numPr>
          <w:ilvl w:val="1"/>
          <w:numId w:val="14"/>
        </w:numPr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Syreny alarmowe</w:t>
      </w:r>
    </w:p>
    <w:p w14:paraId="1DCDA00A" w14:textId="61B7F4F6" w:rsidR="00104E1A" w:rsidRPr="00D35698" w:rsidRDefault="002967FA" w:rsidP="00586D92">
      <w:pPr>
        <w:tabs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Dostarczone </w:t>
      </w:r>
      <w:r w:rsidR="0066397F" w:rsidRPr="00D35698">
        <w:rPr>
          <w:rFonts w:ascii="Calibri" w:eastAsia="Times New Roman" w:hAnsi="Calibri" w:cs="Calibri"/>
          <w:bCs/>
          <w:sz w:val="24"/>
          <w:szCs w:val="24"/>
        </w:rPr>
        <w:t>syreny alarmowe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muszą być kompatybilne z istniejącym Systemem Ostrzegania i Alarmowania Miasta Poznania opartym na systemie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digitexCZK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/IP i spełniać następujące wymagania: </w:t>
      </w:r>
    </w:p>
    <w:p w14:paraId="74817293" w14:textId="77777777" w:rsidR="00104E1A" w:rsidRPr="00D35698" w:rsidRDefault="002967FA" w:rsidP="00586D92">
      <w:pPr>
        <w:pStyle w:val="Akapitzlist"/>
        <w:numPr>
          <w:ilvl w:val="0"/>
          <w:numId w:val="2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modułowa konstrukcja syreny pozwalająca na łatwą rozbudowę punktu alarmowego poprzez dołączenie standardowego modułu</w:t>
      </w:r>
    </w:p>
    <w:p w14:paraId="25157487" w14:textId="7BD811C1" w:rsidR="00104E1A" w:rsidRPr="00D35698" w:rsidRDefault="002967FA" w:rsidP="00586D92">
      <w:pPr>
        <w:pStyle w:val="Akapitzlist"/>
        <w:numPr>
          <w:ilvl w:val="0"/>
          <w:numId w:val="2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głośniki w konstrukcji szczelinowej w zależności od mocy wyjściowej</w:t>
      </w:r>
    </w:p>
    <w:p w14:paraId="2B2E14F9" w14:textId="6633C0ED" w:rsidR="0023212C" w:rsidRPr="00D35698" w:rsidRDefault="0023212C" w:rsidP="00586D92">
      <w:pPr>
        <w:pStyle w:val="Akapitzlist"/>
        <w:numPr>
          <w:ilvl w:val="0"/>
          <w:numId w:val="26"/>
        </w:numPr>
        <w:tabs>
          <w:tab w:val="left" w:pos="1560"/>
          <w:tab w:val="left" w:pos="6237"/>
        </w:tabs>
        <w:snapToGrid w:val="0"/>
        <w:spacing w:line="240" w:lineRule="auto"/>
        <w:ind w:left="1560" w:right="13" w:hanging="142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syreny 300W 2 sztuki</w:t>
      </w:r>
    </w:p>
    <w:p w14:paraId="43243416" w14:textId="6A7D3B62" w:rsidR="00104E1A" w:rsidRPr="00D35698" w:rsidRDefault="002967FA" w:rsidP="00586D92">
      <w:pPr>
        <w:pStyle w:val="Akapitzlist"/>
        <w:numPr>
          <w:ilvl w:val="0"/>
          <w:numId w:val="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syreny 600W 4 sztuk</w:t>
      </w:r>
      <w:r w:rsidR="0023212C" w:rsidRPr="00D35698">
        <w:rPr>
          <w:rFonts w:ascii="Calibri" w:eastAsia="Times New Roman" w:hAnsi="Calibri" w:cs="Calibri"/>
          <w:bCs/>
          <w:sz w:val="24"/>
          <w:szCs w:val="24"/>
        </w:rPr>
        <w:t>i</w:t>
      </w:r>
    </w:p>
    <w:p w14:paraId="5EEF100C" w14:textId="77777777" w:rsidR="00104E1A" w:rsidRPr="00D35698" w:rsidRDefault="002967FA" w:rsidP="00586D92">
      <w:pPr>
        <w:pStyle w:val="Akapitzlist"/>
        <w:numPr>
          <w:ilvl w:val="0"/>
          <w:numId w:val="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syreny 900W 6 sztuk</w:t>
      </w:r>
    </w:p>
    <w:p w14:paraId="14479752" w14:textId="77777777" w:rsidR="00104E1A" w:rsidRPr="00D35698" w:rsidRDefault="002967FA" w:rsidP="00586D92">
      <w:pPr>
        <w:pStyle w:val="Akapitzlist"/>
        <w:numPr>
          <w:ilvl w:val="0"/>
          <w:numId w:val="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syreny 1200W 8 sztuk</w:t>
      </w:r>
    </w:p>
    <w:p w14:paraId="18D3D598" w14:textId="77777777" w:rsidR="00104E1A" w:rsidRPr="00D35698" w:rsidRDefault="002967FA" w:rsidP="00586D92">
      <w:pPr>
        <w:pStyle w:val="Akapitzlist"/>
        <w:numPr>
          <w:ilvl w:val="0"/>
          <w:numId w:val="3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pojedynczy moduł syreny w konstrukcji głośnika szczelinowego o masie nieprzekraczającej 10kg</w:t>
      </w:r>
    </w:p>
    <w:p w14:paraId="11B5DC39" w14:textId="3E0CBB12" w:rsidR="00104E1A" w:rsidRPr="00D35698" w:rsidRDefault="007F7009" w:rsidP="00586D92">
      <w:pPr>
        <w:pStyle w:val="Akapitzlist"/>
        <w:numPr>
          <w:ilvl w:val="0"/>
          <w:numId w:val="3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możliwość </w:t>
      </w:r>
      <w:r w:rsidR="002967FA" w:rsidRPr="00D35698">
        <w:rPr>
          <w:rFonts w:ascii="Calibri" w:eastAsia="Times New Roman" w:hAnsi="Calibri" w:cs="Calibri"/>
          <w:bCs/>
          <w:sz w:val="24"/>
          <w:szCs w:val="24"/>
        </w:rPr>
        <w:t>montaż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u</w:t>
      </w:r>
      <w:r w:rsidR="002967FA" w:rsidRPr="00D35698">
        <w:rPr>
          <w:rFonts w:ascii="Calibri" w:eastAsia="Times New Roman" w:hAnsi="Calibri" w:cs="Calibri"/>
          <w:bCs/>
          <w:sz w:val="24"/>
          <w:szCs w:val="24"/>
        </w:rPr>
        <w:t xml:space="preserve"> modułów syreny na dedykowanym maszcie o wysokości nieprzekraczającej 3m i</w:t>
      </w:r>
      <w:r w:rsidR="0070239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2967FA" w:rsidRPr="00D35698">
        <w:rPr>
          <w:rFonts w:ascii="Calibri" w:eastAsia="Times New Roman" w:hAnsi="Calibri" w:cs="Calibri"/>
          <w:bCs/>
          <w:sz w:val="24"/>
          <w:szCs w:val="24"/>
        </w:rPr>
        <w:t>konstrukcji dopasowanej do obciążenia w przypadku montażu na</w:t>
      </w:r>
      <w:r w:rsidR="0070239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2967FA" w:rsidRPr="00D35698">
        <w:rPr>
          <w:rFonts w:ascii="Calibri" w:eastAsia="Times New Roman" w:hAnsi="Calibri" w:cs="Calibri"/>
          <w:bCs/>
          <w:sz w:val="24"/>
          <w:szCs w:val="24"/>
        </w:rPr>
        <w:t>budynku</w:t>
      </w:r>
    </w:p>
    <w:p w14:paraId="08CE2C6F" w14:textId="12CBB097" w:rsidR="00104E1A" w:rsidRPr="00D35698" w:rsidRDefault="002967FA" w:rsidP="00586D92">
      <w:pPr>
        <w:pStyle w:val="Akapitzlist"/>
        <w:numPr>
          <w:ilvl w:val="0"/>
          <w:numId w:val="3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montaż modułów syreny na dedykowanym maszcie na wysokości powyżej </w:t>
      </w:r>
      <w:r w:rsidR="0070239C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5</w:t>
      </w:r>
      <w:r w:rsidR="0070239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metrów w</w:t>
      </w:r>
      <w:r w:rsidR="0070239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przypadku, gdy inny montaż syreny nie jest możliwy</w:t>
      </w:r>
    </w:p>
    <w:p w14:paraId="688B5ADD" w14:textId="7E22D9CC" w:rsidR="00104E1A" w:rsidRPr="00D35698" w:rsidRDefault="002967FA" w:rsidP="00586D92">
      <w:pPr>
        <w:pStyle w:val="Akapitzlist"/>
        <w:numPr>
          <w:ilvl w:val="0"/>
          <w:numId w:val="3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natężenie dźwięku:</w:t>
      </w:r>
    </w:p>
    <w:p w14:paraId="6E8BB235" w14:textId="66C214CA" w:rsidR="00A52FEF" w:rsidRPr="00D35698" w:rsidRDefault="00A52FEF" w:rsidP="00586D92">
      <w:pPr>
        <w:pStyle w:val="Akapitzlist"/>
        <w:numPr>
          <w:ilvl w:val="0"/>
          <w:numId w:val="26"/>
        </w:numPr>
        <w:ind w:left="1560" w:hanging="142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syreny 300W 103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(A)/ 30m</w:t>
      </w:r>
    </w:p>
    <w:p w14:paraId="4529C77F" w14:textId="77777777" w:rsidR="00104E1A" w:rsidRPr="00D35698" w:rsidRDefault="002967FA" w:rsidP="00586D92">
      <w:pPr>
        <w:pStyle w:val="Akapitzlist"/>
        <w:numPr>
          <w:ilvl w:val="0"/>
          <w:numId w:val="4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syreny 600W 109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(A)/ 30m</w:t>
      </w:r>
    </w:p>
    <w:p w14:paraId="6ED72C99" w14:textId="77777777" w:rsidR="00104E1A" w:rsidRPr="00D35698" w:rsidRDefault="002967FA" w:rsidP="00586D92">
      <w:pPr>
        <w:pStyle w:val="Akapitzlist"/>
        <w:numPr>
          <w:ilvl w:val="0"/>
          <w:numId w:val="4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syreny 900W 112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(A)/ 30m</w:t>
      </w:r>
    </w:p>
    <w:p w14:paraId="4FD6E523" w14:textId="77777777" w:rsidR="00104E1A" w:rsidRPr="00D35698" w:rsidRDefault="002967FA" w:rsidP="00586D92">
      <w:pPr>
        <w:pStyle w:val="Akapitzlist"/>
        <w:numPr>
          <w:ilvl w:val="0"/>
          <w:numId w:val="4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syreny 1200W 115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(A)/ 30m</w:t>
      </w:r>
    </w:p>
    <w:p w14:paraId="5517BB57" w14:textId="77777777" w:rsidR="00104E1A" w:rsidRPr="00D35698" w:rsidRDefault="002967FA" w:rsidP="00586D92">
      <w:pPr>
        <w:pStyle w:val="Akapitzlist"/>
        <w:numPr>
          <w:ilvl w:val="0"/>
          <w:numId w:val="5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zasilanie podstawowe: 230V AC +/-10%</w:t>
      </w:r>
    </w:p>
    <w:p w14:paraId="0A7AD1DA" w14:textId="15005FA2" w:rsidR="00104E1A" w:rsidRPr="00AC66BC" w:rsidRDefault="00AC66BC" w:rsidP="00586D92">
      <w:pPr>
        <w:pStyle w:val="Akapitzlist"/>
        <w:numPr>
          <w:ilvl w:val="0"/>
          <w:numId w:val="5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color w:val="FF0000"/>
          <w:sz w:val="24"/>
          <w:szCs w:val="24"/>
        </w:rPr>
      </w:pPr>
      <w:r w:rsidRPr="00AC66BC">
        <w:rPr>
          <w:rFonts w:ascii="Calibri" w:eastAsia="Times New Roman" w:hAnsi="Calibri" w:cs="Calibri"/>
          <w:bCs/>
          <w:color w:val="FF0000"/>
          <w:sz w:val="24"/>
          <w:szCs w:val="24"/>
        </w:rPr>
        <w:t xml:space="preserve">zasilanie rezerwowe na bazie akumulatorów bezobsługowych w oparciu o odpowiednią liczbę akumulatorów </w:t>
      </w:r>
      <w:proofErr w:type="spellStart"/>
      <w:r w:rsidRPr="00AC66BC">
        <w:rPr>
          <w:rFonts w:ascii="Calibri" w:eastAsia="Times New Roman" w:hAnsi="Calibri" w:cs="Calibri"/>
          <w:bCs/>
          <w:color w:val="FF0000"/>
          <w:sz w:val="24"/>
          <w:szCs w:val="24"/>
        </w:rPr>
        <w:t>litowo</w:t>
      </w:r>
      <w:proofErr w:type="spellEnd"/>
      <w:r w:rsidRPr="00AC66BC">
        <w:rPr>
          <w:rFonts w:ascii="Calibri" w:eastAsia="Times New Roman" w:hAnsi="Calibri" w:cs="Calibri"/>
          <w:bCs/>
          <w:color w:val="FF0000"/>
          <w:sz w:val="24"/>
          <w:szCs w:val="24"/>
        </w:rPr>
        <w:t>-żelazowo-fosforanowych 12V lub 3,3V zapewniających czas pracy na zasilaniu rezerwowym w stanie (stand by) do 30 dni</w:t>
      </w:r>
    </w:p>
    <w:p w14:paraId="3BD8311C" w14:textId="5F64546B" w:rsidR="005849C2" w:rsidRPr="00D35698" w:rsidRDefault="005849C2" w:rsidP="00586D92">
      <w:pPr>
        <w:pStyle w:val="Akapitzlist"/>
        <w:numPr>
          <w:ilvl w:val="0"/>
          <w:numId w:val="5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zakres pracy akumulatorów -20°C do +80°C</w:t>
      </w:r>
    </w:p>
    <w:p w14:paraId="0BEF1B8F" w14:textId="77777777" w:rsidR="00104E1A" w:rsidRPr="00D35698" w:rsidRDefault="002967FA" w:rsidP="00586D92">
      <w:pPr>
        <w:pStyle w:val="Akapitzlist"/>
        <w:numPr>
          <w:ilvl w:val="0"/>
          <w:numId w:val="5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liczba alarmów na zasilaniu rezerwowym: min. 20 x jednominutowych alarmów (24 godziny po wyłączeniu zasilania głównego)</w:t>
      </w:r>
    </w:p>
    <w:p w14:paraId="6F00E2A3" w14:textId="77777777" w:rsidR="00104E1A" w:rsidRPr="00D35698" w:rsidRDefault="002967FA" w:rsidP="00586D92">
      <w:pPr>
        <w:pStyle w:val="Akapitzlist"/>
        <w:numPr>
          <w:ilvl w:val="0"/>
          <w:numId w:val="5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rodzaje alarmów:</w:t>
      </w:r>
    </w:p>
    <w:p w14:paraId="10036F12" w14:textId="77777777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sygnały predefiniowane przez producenta z możliwością regulacji czasu trwania, narastania i opadania dźwięku</w:t>
      </w:r>
    </w:p>
    <w:p w14:paraId="6EC8AFB9" w14:textId="17C26EAC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do 64 sygnałów alarmowych (zapisane na karcie SD) odtwarzane z pamięci syreny (pliki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wave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lub mp3)</w:t>
      </w:r>
    </w:p>
    <w:p w14:paraId="240A302A" w14:textId="191C6D57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do 64 komunikatów głosowych (zapisane na karcie SD) odtwarzane z pamięci (pliki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wave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lub mp3)</w:t>
      </w:r>
    </w:p>
    <w:p w14:paraId="35E67AB9" w14:textId="77777777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komunikaty głosowe w trybie rzeczywistym ze stanowiska kierowania lub lokalnie</w:t>
      </w:r>
    </w:p>
    <w:p w14:paraId="65FEDF46" w14:textId="77777777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możliwość łączenia kilku dowolnych sygnałów alarmowych w makra</w:t>
      </w:r>
    </w:p>
    <w:p w14:paraId="7DC878FC" w14:textId="4395823B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odtwarzanie dowolnych komunikatów z pamięci np. hejnał, kurant, dzwon</w:t>
      </w:r>
      <w:r w:rsidR="006A510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itp.</w:t>
      </w:r>
    </w:p>
    <w:p w14:paraId="0ED665B8" w14:textId="77777777" w:rsidR="00104E1A" w:rsidRPr="00D35698" w:rsidRDefault="002967FA" w:rsidP="00586D92">
      <w:pPr>
        <w:pStyle w:val="Akapitzlist"/>
        <w:numPr>
          <w:ilvl w:val="0"/>
          <w:numId w:val="6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wszystkie komunikaty zapisane na karcie SD muszą być zgodne z opisami komunikatów w aplikacji centrali alarmowej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digitexCZK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/IP</w:t>
      </w:r>
    </w:p>
    <w:p w14:paraId="5208F539" w14:textId="77777777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przekazywanie komunikatów głosowych w czasie rzeczywistym ze stanowiska dyspozytorskiego lub lokalnie przez mikrofon</w:t>
      </w:r>
    </w:p>
    <w:p w14:paraId="3CB45A15" w14:textId="77777777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sterowanie i przekazywanie komunikatów głosowych poprzez sieć TCP/IP </w:t>
      </w:r>
    </w:p>
    <w:p w14:paraId="6DF0B151" w14:textId="729B6690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temperatury pracy głośników: -30ºC do +60°C i wilgotności do 90%</w:t>
      </w:r>
    </w:p>
    <w:p w14:paraId="45CF5A86" w14:textId="77777777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stopień ochrony skrzynek i szafek teletechnicznych montowanych na zewnątrz budynków: min IP 55 </w:t>
      </w:r>
    </w:p>
    <w:p w14:paraId="3ED0A850" w14:textId="10336DE0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konstrukcja głośników odporna na uszkodzenia mechaniczne i korozję, wytrzymująca prędkość wiatru do 300 km/h </w:t>
      </w:r>
    </w:p>
    <w:p w14:paraId="65D5D289" w14:textId="74BE7FED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punkt alarmowy musi posiadać funkcje centralki antywłamaniowej – wykrywanie otwarcia szafy </w:t>
      </w:r>
    </w:p>
    <w:p w14:paraId="4B3E940B" w14:textId="0160A31C" w:rsidR="00EF6E69" w:rsidRDefault="00EF6E69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szafa powinna posiadać min. zabezpieczenie w postaci zamka systemowego wykorzystywanego przez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WZKiB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(rozwiązania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Abloy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lub LOB). Kod zamka systemowego przydziela przedstawiciel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WZKiB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735E1288" w14:textId="789372AD" w:rsidR="00AC66BC" w:rsidRPr="00AC66BC" w:rsidRDefault="00AC66BC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color w:val="FF0000"/>
          <w:sz w:val="24"/>
          <w:szCs w:val="24"/>
        </w:rPr>
      </w:pPr>
      <w:r w:rsidRPr="00AC66BC">
        <w:rPr>
          <w:rFonts w:ascii="Calibri" w:eastAsia="Times New Roman" w:hAnsi="Calibri" w:cs="Calibri"/>
          <w:bCs/>
          <w:color w:val="FF0000"/>
          <w:sz w:val="24"/>
          <w:szCs w:val="24"/>
        </w:rPr>
        <w:lastRenderedPageBreak/>
        <w:t>wymiary szafek teletechnicznych RACK montowanych na zewnątrz budynków:  113/61/61</w:t>
      </w:r>
    </w:p>
    <w:p w14:paraId="56FACAED" w14:textId="77777777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możliwość zdalnej aktualizacji oprogramowania sterownika syreny </w:t>
      </w:r>
    </w:p>
    <w:p w14:paraId="6E47DB48" w14:textId="77777777" w:rsidR="00104E1A" w:rsidRPr="00D35698" w:rsidRDefault="002967FA" w:rsidP="00586D92">
      <w:pPr>
        <w:pStyle w:val="Akapitzlist"/>
        <w:numPr>
          <w:ilvl w:val="0"/>
          <w:numId w:val="7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zapewniać prawidłową pracę sterownika w zakresie temperatur -20ºC do +60ºC </w:t>
      </w:r>
    </w:p>
    <w:p w14:paraId="34A838AD" w14:textId="77777777" w:rsidR="00104E1A" w:rsidRPr="00D35698" w:rsidRDefault="002967FA" w:rsidP="00586D92">
      <w:pPr>
        <w:pStyle w:val="Nagwek2"/>
        <w:numPr>
          <w:ilvl w:val="1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 xml:space="preserve">Radiotelefon </w:t>
      </w:r>
    </w:p>
    <w:p w14:paraId="34932787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Kompatybilność z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radioprzemiennikiem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posiadanym przez Zamawiającego - Motorola DR2000 oraz urządzeniami sterującymi dostarczanych PA i RPD</w:t>
      </w:r>
    </w:p>
    <w:p w14:paraId="0C60485A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Praca w paśmie 136-174MHz</w:t>
      </w:r>
    </w:p>
    <w:p w14:paraId="64C46428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Moc wyjściowa fali radiowej regulowana w przedziale 1-25W</w:t>
      </w:r>
    </w:p>
    <w:p w14:paraId="5D434CF6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Odstęp międzykanałowy 12.5kHz</w:t>
      </w:r>
    </w:p>
    <w:p w14:paraId="79EC71EC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Maksymalne wymiary (W x SZ x G) 55x180x210</w:t>
      </w:r>
    </w:p>
    <w:p w14:paraId="7EDB74E6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Maksymalna waga 2kg</w:t>
      </w:r>
    </w:p>
    <w:p w14:paraId="442099A9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Zasilanie 12VDC</w:t>
      </w:r>
    </w:p>
    <w:p w14:paraId="31B3B6D8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Maksymalny pobór prądu w stanie czuwania 1 A</w:t>
      </w:r>
    </w:p>
    <w:p w14:paraId="567A5D20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Maksymalny pobór prądu czasie odbioru 2 A</w:t>
      </w:r>
    </w:p>
    <w:p w14:paraId="2F537A9B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Maksymalny pobór prądu w czasie nadawania (przy 25W mocy radiowej) 12A</w:t>
      </w:r>
    </w:p>
    <w:p w14:paraId="309347F4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Praca w systemie TDMA z modulacją 4FSK</w:t>
      </w:r>
    </w:p>
    <w:p w14:paraId="1D3C2599" w14:textId="70A99B76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Możliwości zaprogramowania min 32 kanałów</w:t>
      </w:r>
    </w:p>
    <w:p w14:paraId="277B1CC6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4 programowalne przyciski dostępne na przednim panelu radiotelefon</w:t>
      </w:r>
    </w:p>
    <w:p w14:paraId="390BA8A1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Możliwej zdalnej zmiany konfiguracji radiotelefonu przez pasmo radiowe</w:t>
      </w:r>
    </w:p>
    <w:p w14:paraId="0F50F405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Interfejs transmisji danych zapewniający komunikację między urządzeniami sterującymi PA/RPD a radiotelefonem (np. USB / RS232) wyprowadzony na obudowie radiotelefonu oraz możliwość jego lokalnej konfiguracji i aktualizacji oprogramowania układowego.</w:t>
      </w:r>
    </w:p>
    <w:p w14:paraId="2FAE1AE4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Stopień odporności na warunki środowiskowe – nie gorszy niż IP54</w:t>
      </w:r>
    </w:p>
    <w:p w14:paraId="454A63B6" w14:textId="77777777" w:rsidR="00104E1A" w:rsidRPr="00D35698" w:rsidRDefault="002967FA" w:rsidP="00586D92">
      <w:pPr>
        <w:pStyle w:val="Akapitzlist"/>
        <w:numPr>
          <w:ilvl w:val="0"/>
          <w:numId w:val="16"/>
        </w:numPr>
        <w:tabs>
          <w:tab w:val="left" w:pos="1560"/>
          <w:tab w:val="left" w:pos="2268"/>
          <w:tab w:val="left" w:pos="6237"/>
        </w:tabs>
        <w:snapToGrid w:val="0"/>
        <w:spacing w:before="24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Praca w zakresie temperatur nie mniejszym niż -20</w:t>
      </w:r>
      <w:r w:rsidRPr="00D35698">
        <w:rPr>
          <w:rFonts w:ascii="Calibri" w:eastAsia="Times New Roman" w:hAnsi="Calibri" w:cs="Calibri"/>
          <w:bCs/>
          <w:sz w:val="24"/>
          <w:szCs w:val="24"/>
          <w:vertAlign w:val="superscript"/>
        </w:rPr>
        <w:t>O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C + +60</w:t>
      </w:r>
      <w:r w:rsidRPr="00D35698">
        <w:rPr>
          <w:rFonts w:ascii="Calibri" w:eastAsia="Times New Roman" w:hAnsi="Calibri" w:cs="Calibri"/>
          <w:bCs/>
          <w:sz w:val="24"/>
          <w:szCs w:val="24"/>
          <w:vertAlign w:val="superscript"/>
        </w:rPr>
        <w:t>O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C</w:t>
      </w:r>
    </w:p>
    <w:p w14:paraId="1BE651CD" w14:textId="77777777" w:rsidR="00104E1A" w:rsidRPr="00D35698" w:rsidRDefault="002967FA" w:rsidP="00A66B62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before="240" w:after="0" w:line="240" w:lineRule="auto"/>
        <w:ind w:left="357" w:right="11" w:firstLine="352"/>
        <w:contextualSpacing w:val="0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Wyposażony w antenę o następujących parametrach: </w:t>
      </w:r>
    </w:p>
    <w:p w14:paraId="6DDCE1A3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Częstotliwość pracy 144-174MHz</w:t>
      </w:r>
    </w:p>
    <w:p w14:paraId="4DC924F2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Zysk energetyczny 0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dBd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(2, 15dBi)</w:t>
      </w:r>
    </w:p>
    <w:p w14:paraId="389B4622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Charakterystyka promieniowania — dookólna</w:t>
      </w:r>
    </w:p>
    <w:p w14:paraId="37DE679C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Impedancja — 50 Q</w:t>
      </w:r>
    </w:p>
    <w:p w14:paraId="6A399CAB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Typ anteny — dipol A/2</w:t>
      </w:r>
    </w:p>
    <w:p w14:paraId="3F3C3386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Pasmo pracy 30MHz</w:t>
      </w:r>
    </w:p>
    <w:p w14:paraId="039168A3" w14:textId="77777777" w:rsidR="00104E1A" w:rsidRPr="00D35698" w:rsidRDefault="002967FA" w:rsidP="00586D92">
      <w:pPr>
        <w:pStyle w:val="Akapitzlist"/>
        <w:numPr>
          <w:ilvl w:val="0"/>
          <w:numId w:val="20"/>
        </w:numPr>
        <w:tabs>
          <w:tab w:val="left" w:pos="1560"/>
          <w:tab w:val="left" w:pos="2268"/>
          <w:tab w:val="left" w:pos="6237"/>
        </w:tabs>
        <w:snapToGrid w:val="0"/>
        <w:spacing w:after="0"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Polaryzacja — pionowa</w:t>
      </w:r>
    </w:p>
    <w:p w14:paraId="6D2D8C65" w14:textId="546F3BCD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Podstawowe cechy, które mu</w:t>
      </w:r>
      <w:r w:rsidR="0066397F" w:rsidRPr="00D35698">
        <w:rPr>
          <w:rFonts w:ascii="Calibri" w:eastAsia="Times New Roman" w:hAnsi="Calibri" w:cs="Calibri"/>
          <w:sz w:val="24"/>
          <w:szCs w:val="24"/>
        </w:rPr>
        <w:t>szą</w:t>
      </w:r>
      <w:r w:rsidRPr="00D35698">
        <w:rPr>
          <w:rFonts w:ascii="Calibri" w:eastAsia="Times New Roman" w:hAnsi="Calibri" w:cs="Calibri"/>
          <w:sz w:val="24"/>
          <w:szCs w:val="24"/>
        </w:rPr>
        <w:t xml:space="preserve"> spełniać </w:t>
      </w:r>
      <w:r w:rsidR="0066397F" w:rsidRPr="00D35698">
        <w:rPr>
          <w:rFonts w:ascii="Calibri" w:eastAsia="Times New Roman" w:hAnsi="Calibri" w:cs="Calibri"/>
          <w:sz w:val="24"/>
          <w:szCs w:val="24"/>
        </w:rPr>
        <w:t>dostarczone urządzenia</w:t>
      </w:r>
      <w:r w:rsidRPr="00D35698">
        <w:rPr>
          <w:rFonts w:ascii="Calibri" w:eastAsia="Times New Roman" w:hAnsi="Calibri" w:cs="Calibri"/>
          <w:sz w:val="24"/>
          <w:szCs w:val="24"/>
        </w:rPr>
        <w:t>.</w:t>
      </w:r>
    </w:p>
    <w:p w14:paraId="076FEFB0" w14:textId="5161D165" w:rsidR="00104E1A" w:rsidRPr="00D35698" w:rsidRDefault="002967FA" w:rsidP="00586D92">
      <w:p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Zrealizowane zadanie musi stać się częścią istniejącego Systemu Ostrzegania i Alarmowania Miasta Poznania, który spełnia następujące funkcje/wymagania: </w:t>
      </w:r>
    </w:p>
    <w:p w14:paraId="6C4AE31D" w14:textId="126A01E9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Wszystkie </w:t>
      </w:r>
      <w:r w:rsidR="00B80C81" w:rsidRPr="00D35698">
        <w:rPr>
          <w:rFonts w:ascii="Calibri" w:eastAsia="Times New Roman" w:hAnsi="Calibri" w:cs="Calibri"/>
          <w:bCs/>
          <w:sz w:val="24"/>
          <w:szCs w:val="24"/>
        </w:rPr>
        <w:t xml:space="preserve">dostarczone syreny alarmowe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muszą być </w:t>
      </w:r>
      <w:r w:rsidR="00B80C81" w:rsidRPr="00D35698">
        <w:rPr>
          <w:rFonts w:ascii="Calibri" w:eastAsia="Times New Roman" w:hAnsi="Calibri" w:cs="Calibri"/>
          <w:bCs/>
          <w:sz w:val="24"/>
          <w:szCs w:val="24"/>
        </w:rPr>
        <w:t>skonfigurowane tak aby testowo można było je podłączyć do systemy Zamawiające</w:t>
      </w:r>
      <w:r w:rsidR="00EF6E69" w:rsidRPr="00D35698">
        <w:rPr>
          <w:rFonts w:ascii="Calibri" w:eastAsia="Times New Roman" w:hAnsi="Calibri" w:cs="Calibri"/>
          <w:bCs/>
          <w:sz w:val="24"/>
          <w:szCs w:val="24"/>
        </w:rPr>
        <w:t>go</w:t>
      </w:r>
      <w:r w:rsidR="00B80C81" w:rsidRPr="00D35698">
        <w:rPr>
          <w:rFonts w:ascii="Calibri" w:eastAsia="Times New Roman" w:hAnsi="Calibri" w:cs="Calibri"/>
          <w:bCs/>
          <w:sz w:val="24"/>
          <w:szCs w:val="24"/>
        </w:rPr>
        <w:t xml:space="preserve"> i sprawdzić</w:t>
      </w:r>
      <w:r w:rsidR="0055153A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B80C81" w:rsidRPr="00D35698">
        <w:rPr>
          <w:rFonts w:ascii="Calibri" w:eastAsia="Times New Roman" w:hAnsi="Calibri" w:cs="Calibri"/>
          <w:bCs/>
          <w:sz w:val="24"/>
          <w:szCs w:val="24"/>
        </w:rPr>
        <w:t xml:space="preserve">widoczność w systemie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z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poziomu miejskiej i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wojewódzkiej centrali alarmowej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digitexCZK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/IP </w:t>
      </w:r>
    </w:p>
    <w:p w14:paraId="0FF7C7E0" w14:textId="781B2E23" w:rsidR="00104E1A" w:rsidRPr="00D35698" w:rsidRDefault="00B80C81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lastRenderedPageBreak/>
        <w:t>Syrena alarmowa musi posiadać możliwość komunikacji z wykorzystaniem</w:t>
      </w:r>
      <w:r w:rsidR="002967FA" w:rsidRPr="00D35698">
        <w:rPr>
          <w:rFonts w:ascii="Calibri" w:eastAsia="Times New Roman" w:hAnsi="Calibri" w:cs="Calibri"/>
          <w:bCs/>
          <w:sz w:val="24"/>
          <w:szCs w:val="24"/>
        </w:rPr>
        <w:t xml:space="preserve"> dwóch niezależnych mediów transmisyjnych (łącze IP oraz łącze radiowe w standardzie DMR TDMA – radiotelefon).</w:t>
      </w:r>
    </w:p>
    <w:p w14:paraId="2FBB8510" w14:textId="0F9EC21A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Zabezpieczenie sygnałów transmisyjnych uniemożliwiające podsłuch lub</w:t>
      </w:r>
      <w:r w:rsidR="00586D92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nieuprawnione ich wykorzystanie do sterowania punktami alarmowymi, włącznie z wejściem do systemu</w:t>
      </w:r>
    </w:p>
    <w:p w14:paraId="47EC827D" w14:textId="2AE45484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Możliwość zdalnej konfiguracji punktu alarmowego </w:t>
      </w:r>
    </w:p>
    <w:p w14:paraId="3AFA3DA9" w14:textId="5F399CC7" w:rsidR="00104E1A" w:rsidRPr="008D6DDD" w:rsidRDefault="002967FA" w:rsidP="008D6DDD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Włączanie zaprogramowanych sygnałów alarmowych, emitowanie komunikatów audio </w:t>
      </w:r>
      <w:r w:rsidRPr="008D6DDD">
        <w:rPr>
          <w:rFonts w:ascii="Calibri" w:eastAsia="Times New Roman" w:hAnsi="Calibri" w:cs="Calibri"/>
          <w:bCs/>
          <w:sz w:val="24"/>
          <w:szCs w:val="24"/>
        </w:rPr>
        <w:t xml:space="preserve">w czasie rzeczywistym przez pojedyncze punkty alarmowania lub ich grupy </w:t>
      </w:r>
    </w:p>
    <w:p w14:paraId="2D1C508A" w14:textId="36083305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Transmisja informacji alarmowej do centrali miejskiej o stanie zasilania syreny – głównego i awaryjnego (napięcie akumulatora), sygnalizacji nieuprawnionego otwarcia drzwi skrzynki syreny </w:t>
      </w:r>
    </w:p>
    <w:p w14:paraId="324A974C" w14:textId="310C186D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część radiowa </w:t>
      </w:r>
      <w:r w:rsidR="00D31A72" w:rsidRPr="00D35698">
        <w:rPr>
          <w:rFonts w:ascii="Calibri" w:eastAsia="Times New Roman" w:hAnsi="Calibri" w:cs="Calibri"/>
          <w:bCs/>
          <w:sz w:val="24"/>
          <w:szCs w:val="24"/>
        </w:rPr>
        <w:t>S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ystemu </w:t>
      </w:r>
      <w:r w:rsidR="00D31A72" w:rsidRPr="00D35698">
        <w:rPr>
          <w:rFonts w:ascii="Calibri" w:eastAsia="Times New Roman" w:hAnsi="Calibri" w:cs="Calibri"/>
          <w:bCs/>
          <w:sz w:val="24"/>
          <w:szCs w:val="24"/>
        </w:rPr>
        <w:t>Ostrzegania i Alarmowania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, którą tworzą centralna radiowa, stacja nadawczo-odbiorcza oraz stacje nadawczo-odbiorcze poszczególnych punktów alarmowych posiada następujące cechy: o pracuje </w:t>
      </w:r>
      <w:r w:rsidR="00EF25D4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w</w:t>
      </w:r>
      <w:r w:rsidR="0070239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zakresie VHF z odstępem międzykanałowym 12,5kHz w trybie simpleksowym </w:t>
      </w:r>
      <w:r w:rsidR="00EF25D4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w</w:t>
      </w:r>
      <w:r w:rsidR="0070239C">
        <w:rPr>
          <w:rFonts w:ascii="Calibri" w:eastAsia="Times New Roman" w:hAnsi="Calibri" w:cs="Calibri"/>
          <w:bCs/>
          <w:sz w:val="24"/>
          <w:szCs w:val="24"/>
        </w:rPr>
        <w:t xml:space="preserve"> s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tandardzie DMR TDMA </w:t>
      </w:r>
    </w:p>
    <w:p w14:paraId="729B1E4A" w14:textId="739A0933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Możliwość natychmiastowego uruchomienia dowolnej ilości syren bez ich wyznaczania (definiowanie grup w locie) </w:t>
      </w:r>
    </w:p>
    <w:p w14:paraId="43E5FB5D" w14:textId="775FE72E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Dodatkowo szyfrowana transmisja w sieci radiowej z wykorzystaniem kanałów cyfrowych</w:t>
      </w:r>
    </w:p>
    <w:p w14:paraId="68E8E9A3" w14:textId="3534C114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Zabezpieczenie antysabotażowe transmisji m.in. przed „playbackiem”, możliwość przesyłania drogą radiową unikatowych depesz)</w:t>
      </w:r>
    </w:p>
    <w:p w14:paraId="4A57FDA9" w14:textId="1514DD36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Przesyłanie harmonogramu zadań do punktu alarmowego (włączanie alarmów </w:t>
      </w:r>
      <w:r w:rsidR="006A510D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o</w:t>
      </w:r>
      <w:r w:rsidR="006A510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danej dacie i godzinie, pełne testowanie torów akustycznych, przesyłanie statusu, itp.)</w:t>
      </w:r>
    </w:p>
    <w:p w14:paraId="2CAB285E" w14:textId="74ADB8C2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Automatyczna diagnostyka systemu w tle (24h/7dni) bez wpływu na działanie </w:t>
      </w:r>
      <w:r w:rsidR="006A510D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i</w:t>
      </w:r>
      <w:r w:rsidR="006A510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gotowość systemu</w:t>
      </w:r>
    </w:p>
    <w:p w14:paraId="3D386E2C" w14:textId="3190C5E8" w:rsidR="00104E1A" w:rsidRPr="00D35698" w:rsidRDefault="002967FA" w:rsidP="00586D92">
      <w:pPr>
        <w:pStyle w:val="Akapitzlist"/>
        <w:numPr>
          <w:ilvl w:val="0"/>
          <w:numId w:val="8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Sterowanie centralnej, radiowej stacji nadawczo-odbiorczej poprzez kanał IP, </w:t>
      </w:r>
      <w:r w:rsidR="006A510D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w</w:t>
      </w:r>
      <w:r w:rsidR="006A510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którym transmisja będzie szyfrowana kluczami RSA i AES, o możliwość dołączenia do systemu dodatkowych radiowych stacji nadawczo-odbiorczych</w:t>
      </w:r>
    </w:p>
    <w:p w14:paraId="38E76786" w14:textId="362A7B8E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Zakres prac do realizacji</w:t>
      </w:r>
      <w:r w:rsidR="00E42DA8" w:rsidRPr="00D3569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B1760CE" w14:textId="6385A4AC" w:rsidR="00104E1A" w:rsidRPr="00D35698" w:rsidRDefault="00D31A72" w:rsidP="00586D92">
      <w:pPr>
        <w:pStyle w:val="Nagwek2"/>
        <w:numPr>
          <w:ilvl w:val="1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Dostawa</w:t>
      </w:r>
      <w:r w:rsidR="00B80C81" w:rsidRPr="00D35698">
        <w:rPr>
          <w:rFonts w:ascii="Calibri" w:eastAsia="Times New Roman" w:hAnsi="Calibri" w:cs="Calibri"/>
          <w:sz w:val="24"/>
          <w:szCs w:val="24"/>
        </w:rPr>
        <w:t xml:space="preserve"> </w:t>
      </w:r>
      <w:r w:rsidR="00795975" w:rsidRPr="00D35698">
        <w:rPr>
          <w:rFonts w:ascii="Calibri" w:eastAsia="Times New Roman" w:hAnsi="Calibri" w:cs="Calibri"/>
          <w:sz w:val="24"/>
          <w:szCs w:val="24"/>
        </w:rPr>
        <w:t>6</w:t>
      </w:r>
      <w:r w:rsidR="00B80C81" w:rsidRPr="00D35698">
        <w:rPr>
          <w:rFonts w:ascii="Calibri" w:eastAsia="Times New Roman" w:hAnsi="Calibri" w:cs="Calibri"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sz w:val="24"/>
          <w:szCs w:val="24"/>
        </w:rPr>
        <w:t xml:space="preserve">nowych </w:t>
      </w:r>
      <w:r w:rsidR="00D30F21" w:rsidRPr="00D35698">
        <w:rPr>
          <w:rFonts w:ascii="Calibri" w:eastAsia="Times New Roman" w:hAnsi="Calibri" w:cs="Calibri"/>
          <w:sz w:val="24"/>
          <w:szCs w:val="24"/>
        </w:rPr>
        <w:t xml:space="preserve">skonfigurowanych </w:t>
      </w:r>
      <w:r w:rsidR="00A9091E" w:rsidRPr="00D35698">
        <w:rPr>
          <w:rFonts w:ascii="Calibri" w:eastAsia="Times New Roman" w:hAnsi="Calibri" w:cs="Calibri"/>
          <w:sz w:val="24"/>
          <w:szCs w:val="24"/>
        </w:rPr>
        <w:t xml:space="preserve">elektronicznych </w:t>
      </w:r>
      <w:r w:rsidR="007F7821">
        <w:rPr>
          <w:rFonts w:ascii="Calibri" w:eastAsia="Times New Roman" w:hAnsi="Calibri" w:cs="Calibri"/>
          <w:sz w:val="24"/>
          <w:szCs w:val="24"/>
        </w:rPr>
        <w:t>punktów alarmowych</w:t>
      </w:r>
      <w:r w:rsidRPr="00D35698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C25B79F" w14:textId="6C7B1A37" w:rsidR="00A9091E" w:rsidRPr="00D35698" w:rsidRDefault="007F1C91" w:rsidP="00586D92">
      <w:pPr>
        <w:pStyle w:val="Akapitzlist"/>
        <w:numPr>
          <w:ilvl w:val="0"/>
          <w:numId w:val="9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Dostawa</w:t>
      </w:r>
      <w:r w:rsidR="00D31A72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55153A" w:rsidRPr="00D35698">
        <w:rPr>
          <w:rFonts w:ascii="Calibri" w:eastAsia="Times New Roman" w:hAnsi="Calibri" w:cs="Calibri"/>
          <w:bCs/>
          <w:sz w:val="24"/>
          <w:szCs w:val="24"/>
        </w:rPr>
        <w:t>5</w:t>
      </w:r>
      <w:r w:rsidR="00A9091E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31A72" w:rsidRPr="00D35698">
        <w:rPr>
          <w:rFonts w:ascii="Calibri" w:eastAsia="Times New Roman" w:hAnsi="Calibri" w:cs="Calibri"/>
          <w:bCs/>
          <w:sz w:val="24"/>
          <w:szCs w:val="24"/>
        </w:rPr>
        <w:t>fabrycznie nowych Punktów Alarmowych</w:t>
      </w:r>
      <w:r w:rsidR="00B60516" w:rsidRPr="00D35698">
        <w:rPr>
          <w:rFonts w:ascii="Calibri" w:eastAsia="Times New Roman" w:hAnsi="Calibri" w:cs="Calibri"/>
          <w:bCs/>
          <w:sz w:val="24"/>
          <w:szCs w:val="24"/>
        </w:rPr>
        <w:t xml:space="preserve"> do montażu zewnętrznego</w:t>
      </w:r>
    </w:p>
    <w:p w14:paraId="7B15CF79" w14:textId="1D0C6A9F" w:rsidR="001D7FE2" w:rsidRPr="00D35698" w:rsidRDefault="00A9091E" w:rsidP="00586D92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line="240" w:lineRule="auto"/>
        <w:ind w:left="1134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- </w:t>
      </w:r>
      <w:r w:rsidR="00D404AA" w:rsidRPr="00D35698">
        <w:rPr>
          <w:rFonts w:ascii="Calibri" w:eastAsia="Times New Roman" w:hAnsi="Calibri" w:cs="Calibri"/>
          <w:bCs/>
          <w:sz w:val="24"/>
          <w:szCs w:val="24"/>
        </w:rPr>
        <w:t>5</w:t>
      </w:r>
      <w:r w:rsidR="00584538" w:rsidRPr="00D35698">
        <w:rPr>
          <w:rFonts w:ascii="Calibri" w:eastAsia="Times New Roman" w:hAnsi="Calibri" w:cs="Calibri"/>
          <w:bCs/>
          <w:sz w:val="24"/>
          <w:szCs w:val="24"/>
        </w:rPr>
        <w:t xml:space="preserve"> syren alarmowych o mocy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>6</w:t>
      </w:r>
      <w:r w:rsidR="0055153A" w:rsidRPr="00D35698">
        <w:rPr>
          <w:rFonts w:ascii="Calibri" w:eastAsia="Times New Roman" w:hAnsi="Calibri" w:cs="Calibri"/>
          <w:bCs/>
          <w:sz w:val="24"/>
          <w:szCs w:val="24"/>
        </w:rPr>
        <w:t>00W z możliwością modernizacji do mocy 1200</w:t>
      </w:r>
      <w:r w:rsidR="00EC7FAE" w:rsidRPr="00D35698">
        <w:rPr>
          <w:rFonts w:ascii="Calibri" w:eastAsia="Times New Roman" w:hAnsi="Calibri" w:cs="Calibri"/>
          <w:bCs/>
          <w:sz w:val="24"/>
          <w:szCs w:val="24"/>
        </w:rPr>
        <w:t>W</w:t>
      </w:r>
    </w:p>
    <w:p w14:paraId="2D52E7B5" w14:textId="6B898D60" w:rsidR="0055153A" w:rsidRPr="00D35698" w:rsidRDefault="0055153A" w:rsidP="00586D92">
      <w:pPr>
        <w:pStyle w:val="Akapitzlist"/>
        <w:numPr>
          <w:ilvl w:val="0"/>
          <w:numId w:val="2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left="993" w:right="13" w:hanging="284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Dostawa jedne</w:t>
      </w:r>
      <w:r w:rsidR="007F7821">
        <w:rPr>
          <w:rFonts w:ascii="Calibri" w:eastAsia="Times New Roman" w:hAnsi="Calibri" w:cs="Calibri"/>
          <w:bCs/>
          <w:sz w:val="24"/>
          <w:szCs w:val="24"/>
        </w:rPr>
        <w:t xml:space="preserve">go mobilnego punktu alarmowego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o mocy 300W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 xml:space="preserve"> wyposażone</w:t>
      </w:r>
      <w:r w:rsidR="007F7821">
        <w:rPr>
          <w:rFonts w:ascii="Calibri" w:eastAsia="Times New Roman" w:hAnsi="Calibri" w:cs="Calibri"/>
          <w:bCs/>
          <w:sz w:val="24"/>
          <w:szCs w:val="24"/>
        </w:rPr>
        <w:t>go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8D6DDD">
        <w:rPr>
          <w:rFonts w:ascii="Calibri" w:eastAsia="Times New Roman" w:hAnsi="Calibri" w:cs="Calibri"/>
          <w:bCs/>
          <w:sz w:val="24"/>
          <w:szCs w:val="24"/>
        </w:rPr>
        <w:br/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w radiotelefon w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standardzie TDMA DMR z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systemem antenowym do komunikacji z RPD i akumulatory zasilania rezerwowego.</w:t>
      </w:r>
    </w:p>
    <w:p w14:paraId="1505E28F" w14:textId="31D2E099" w:rsidR="001D7FE2" w:rsidRPr="00D35698" w:rsidRDefault="00EA30AA" w:rsidP="00586D92">
      <w:pPr>
        <w:pStyle w:val="Akapitzlist"/>
        <w:tabs>
          <w:tab w:val="left" w:pos="1925"/>
          <w:tab w:val="left" w:pos="6237"/>
        </w:tabs>
        <w:snapToGrid w:val="0"/>
        <w:spacing w:line="240" w:lineRule="auto"/>
        <w:ind w:left="1134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- obudowa powinna 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>chronić urządzenia sterując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e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315302" w:rsidRPr="00D35698">
        <w:rPr>
          <w:rFonts w:ascii="Calibri" w:eastAsia="Times New Roman" w:hAnsi="Calibri" w:cs="Calibri"/>
          <w:bCs/>
          <w:sz w:val="24"/>
          <w:szCs w:val="24"/>
        </w:rPr>
        <w:t xml:space="preserve">i zasilające 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 xml:space="preserve">przed warunkami 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atmosferycznymi</w:t>
      </w:r>
      <w:r w:rsidR="00315302" w:rsidRPr="00D35698">
        <w:rPr>
          <w:rFonts w:ascii="Calibri" w:eastAsia="Times New Roman" w:hAnsi="Calibri" w:cs="Calibri"/>
          <w:bCs/>
          <w:sz w:val="24"/>
          <w:szCs w:val="24"/>
        </w:rPr>
        <w:t xml:space="preserve"> oraz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umożliwiać swobodne 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przemieszczanie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syren</w:t>
      </w:r>
      <w:r w:rsidR="001D7FE2" w:rsidRPr="00D35698">
        <w:rPr>
          <w:rFonts w:ascii="Calibri" w:eastAsia="Times New Roman" w:hAnsi="Calibri" w:cs="Calibri"/>
          <w:bCs/>
          <w:sz w:val="24"/>
          <w:szCs w:val="24"/>
        </w:rPr>
        <w:t>y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 xml:space="preserve">. </w:t>
      </w:r>
    </w:p>
    <w:p w14:paraId="76EE4B61" w14:textId="5D211CC9" w:rsidR="00B952B9" w:rsidRPr="00D35698" w:rsidRDefault="00B952B9" w:rsidP="00586D92">
      <w:pPr>
        <w:pStyle w:val="Akapitzlist"/>
        <w:tabs>
          <w:tab w:val="left" w:pos="1925"/>
          <w:tab w:val="left" w:pos="6237"/>
        </w:tabs>
        <w:snapToGrid w:val="0"/>
        <w:spacing w:line="240" w:lineRule="auto"/>
        <w:ind w:left="1134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- </w:t>
      </w:r>
      <w:r w:rsidR="00315302" w:rsidRPr="00D35698">
        <w:rPr>
          <w:rFonts w:ascii="Calibri" w:eastAsia="Times New Roman" w:hAnsi="Calibri" w:cs="Calibri"/>
          <w:bCs/>
          <w:sz w:val="24"/>
          <w:szCs w:val="24"/>
        </w:rPr>
        <w:t xml:space="preserve">konfiguracja syreny powinna umożliwiać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uruch</w:t>
      </w:r>
      <w:r w:rsidR="00315302" w:rsidRPr="00D35698">
        <w:rPr>
          <w:rFonts w:ascii="Calibri" w:eastAsia="Times New Roman" w:hAnsi="Calibri" w:cs="Calibri"/>
          <w:bCs/>
          <w:sz w:val="24"/>
          <w:szCs w:val="24"/>
        </w:rPr>
        <w:t>omienie alarmów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zdalnie </w:t>
      </w:r>
      <w:r w:rsidR="008D6DDD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z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systemu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digitexCZK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>/IP lub manualnie.</w:t>
      </w:r>
    </w:p>
    <w:p w14:paraId="4D0CAF29" w14:textId="77777777" w:rsidR="001D7FE2" w:rsidRPr="00D35698" w:rsidRDefault="001D7FE2" w:rsidP="00586D92">
      <w:pPr>
        <w:pStyle w:val="Akapitzlist"/>
        <w:tabs>
          <w:tab w:val="left" w:pos="1925"/>
          <w:tab w:val="left" w:pos="6237"/>
        </w:tabs>
        <w:snapToGrid w:val="0"/>
        <w:spacing w:line="240" w:lineRule="auto"/>
        <w:ind w:left="1134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- syrena powinna być wyposażona w rozkładany maszt teleskopowy</w:t>
      </w:r>
      <w:r w:rsidR="00EA30AA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o wysokości do 3 metrów.</w:t>
      </w:r>
    </w:p>
    <w:p w14:paraId="56CB5B9C" w14:textId="1B0949BE" w:rsidR="0055153A" w:rsidRPr="00D35698" w:rsidRDefault="001D7FE2" w:rsidP="00586D92">
      <w:pPr>
        <w:pStyle w:val="Akapitzlist"/>
        <w:tabs>
          <w:tab w:val="left" w:pos="1925"/>
          <w:tab w:val="left" w:pos="6237"/>
        </w:tabs>
        <w:snapToGrid w:val="0"/>
        <w:spacing w:line="240" w:lineRule="auto"/>
        <w:ind w:left="1134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- 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 xml:space="preserve">syrena powinna być tak skonfigurowana by można </w:t>
      </w:r>
      <w:r w:rsidR="00AB5735" w:rsidRPr="00D35698">
        <w:rPr>
          <w:rFonts w:ascii="Calibri" w:eastAsia="Times New Roman" w:hAnsi="Calibri" w:cs="Calibri"/>
          <w:bCs/>
          <w:sz w:val="24"/>
          <w:szCs w:val="24"/>
        </w:rPr>
        <w:t xml:space="preserve">było </w:t>
      </w:r>
      <w:r w:rsidR="00B952B9" w:rsidRPr="00D35698">
        <w:rPr>
          <w:rFonts w:ascii="Calibri" w:eastAsia="Times New Roman" w:hAnsi="Calibri" w:cs="Calibri"/>
          <w:bCs/>
          <w:sz w:val="24"/>
          <w:szCs w:val="24"/>
        </w:rPr>
        <w:t>ją wzbudzić i uruchomić bez dostępu do sieci 230V AC +/-10%</w:t>
      </w:r>
    </w:p>
    <w:p w14:paraId="500ECD0A" w14:textId="38746884" w:rsidR="00B952B9" w:rsidRPr="00D35698" w:rsidRDefault="00B952B9" w:rsidP="00586D92">
      <w:pPr>
        <w:pStyle w:val="Akapitzlist"/>
        <w:tabs>
          <w:tab w:val="left" w:pos="1925"/>
          <w:tab w:val="left" w:pos="6237"/>
        </w:tabs>
        <w:snapToGrid w:val="0"/>
        <w:spacing w:line="240" w:lineRule="auto"/>
        <w:ind w:left="1134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Wszystkie elementy syreny powinny posiadać budowę modułową umożliwiające swobodny montaż i demontaż </w:t>
      </w:r>
      <w:r w:rsidR="00EC7FAE" w:rsidRPr="00D35698">
        <w:rPr>
          <w:rFonts w:ascii="Calibri" w:eastAsia="Times New Roman" w:hAnsi="Calibri" w:cs="Calibri"/>
          <w:bCs/>
          <w:sz w:val="24"/>
          <w:szCs w:val="24"/>
        </w:rPr>
        <w:t xml:space="preserve">oraz przemieszczanie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syreny</w:t>
      </w:r>
      <w:r w:rsidR="00AB5735" w:rsidRPr="00D35698">
        <w:rPr>
          <w:rFonts w:ascii="Calibri" w:eastAsia="Times New Roman" w:hAnsi="Calibri" w:cs="Calibri"/>
          <w:bCs/>
          <w:sz w:val="24"/>
          <w:szCs w:val="24"/>
        </w:rPr>
        <w:t xml:space="preserve"> i jej transport samochodem Nissan MEOE-NV200</w:t>
      </w:r>
    </w:p>
    <w:p w14:paraId="3BE1158F" w14:textId="6866A3E4" w:rsidR="00104E1A" w:rsidRPr="00D35698" w:rsidRDefault="002967FA" w:rsidP="00586D92">
      <w:pPr>
        <w:pStyle w:val="Akapitzlist"/>
        <w:numPr>
          <w:ilvl w:val="0"/>
          <w:numId w:val="9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Konfiguracj</w:t>
      </w:r>
      <w:r w:rsidR="007F1C91" w:rsidRPr="00D35698">
        <w:rPr>
          <w:rFonts w:ascii="Calibri" w:eastAsia="Times New Roman" w:hAnsi="Calibri" w:cs="Calibri"/>
          <w:bCs/>
          <w:sz w:val="24"/>
          <w:szCs w:val="24"/>
        </w:rPr>
        <w:t>a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urządzeń sterujących syren</w:t>
      </w:r>
      <w:r w:rsidR="007F1C91" w:rsidRPr="00D35698">
        <w:rPr>
          <w:rFonts w:ascii="Calibri" w:eastAsia="Times New Roman" w:hAnsi="Calibri" w:cs="Calibri"/>
          <w:bCs/>
          <w:sz w:val="24"/>
          <w:szCs w:val="24"/>
        </w:rPr>
        <w:t>ami</w:t>
      </w:r>
    </w:p>
    <w:p w14:paraId="56749F9E" w14:textId="6B3DF5FF" w:rsidR="00104E1A" w:rsidRPr="00D35698" w:rsidRDefault="002967FA" w:rsidP="00586D92">
      <w:pPr>
        <w:pStyle w:val="Akapitzlist"/>
        <w:numPr>
          <w:ilvl w:val="0"/>
          <w:numId w:val="9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Dostaw</w:t>
      </w:r>
      <w:r w:rsidR="007F1C91" w:rsidRPr="00D35698">
        <w:rPr>
          <w:rFonts w:ascii="Calibri" w:eastAsia="Times New Roman" w:hAnsi="Calibri" w:cs="Calibri"/>
          <w:bCs/>
          <w:sz w:val="24"/>
          <w:szCs w:val="24"/>
        </w:rPr>
        <w:t>a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niezbędnych podzespołów Punktów Alarmowych (syren elektronicznych, radiotelefonów w standardzie TDMA DMR z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systemem antenowym do komunikacji z</w:t>
      </w:r>
      <w:r w:rsidR="008D6DD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RPD, urządzeń zasilających, zewnętrznych szaf) </w:t>
      </w:r>
    </w:p>
    <w:p w14:paraId="531C5C38" w14:textId="43132C9A" w:rsidR="00104E1A" w:rsidRPr="00D35698" w:rsidRDefault="002967FA" w:rsidP="00586D92">
      <w:pPr>
        <w:pStyle w:val="Akapitzlist"/>
        <w:numPr>
          <w:ilvl w:val="0"/>
          <w:numId w:val="9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Konfiguracj</w:t>
      </w:r>
      <w:r w:rsidR="007F1C91" w:rsidRPr="00D35698">
        <w:rPr>
          <w:rFonts w:ascii="Calibri" w:eastAsia="Times New Roman" w:hAnsi="Calibri" w:cs="Calibri"/>
          <w:bCs/>
          <w:sz w:val="24"/>
          <w:szCs w:val="24"/>
        </w:rPr>
        <w:t>a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urządzeń radiowych w celu zapewnienia transmisji danych </w:t>
      </w:r>
      <w:r w:rsidR="008D6DDD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w standardzie TDMA DMR pomiędzy Punktem Alarmowym a RPD</w:t>
      </w:r>
    </w:p>
    <w:p w14:paraId="70602586" w14:textId="6ABA169A" w:rsidR="00104E1A" w:rsidRPr="00D35698" w:rsidRDefault="002967FA" w:rsidP="00586D92">
      <w:pPr>
        <w:pStyle w:val="Akapitzlist"/>
        <w:numPr>
          <w:ilvl w:val="0"/>
          <w:numId w:val="9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Udzielenie gwarancji na wszystkie dostarczone wykonaną rekonfigurację platformy informatycznej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DigitexCZK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/IP zgodnie z zapisami umowy na okres </w:t>
      </w:r>
      <w:r w:rsidR="002A5E22" w:rsidRPr="00D35698">
        <w:rPr>
          <w:rFonts w:ascii="Calibri" w:eastAsia="Times New Roman" w:hAnsi="Calibri" w:cs="Calibri"/>
          <w:bCs/>
          <w:sz w:val="24"/>
          <w:szCs w:val="24"/>
        </w:rPr>
        <w:t>zadeklarowany w</w:t>
      </w:r>
      <w:r w:rsidR="0079735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2A5E22" w:rsidRPr="00D35698">
        <w:rPr>
          <w:rFonts w:ascii="Calibri" w:eastAsia="Times New Roman" w:hAnsi="Calibri" w:cs="Calibri"/>
          <w:bCs/>
          <w:sz w:val="24"/>
          <w:szCs w:val="24"/>
        </w:rPr>
        <w:t>Formularzu ofertowym stanowiącym załącznik nr</w:t>
      </w:r>
      <w:r w:rsidR="0079735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EB4174" w:rsidRPr="00D35698">
        <w:rPr>
          <w:rFonts w:ascii="Calibri" w:eastAsia="Times New Roman" w:hAnsi="Calibri" w:cs="Calibri"/>
          <w:bCs/>
          <w:sz w:val="24"/>
          <w:szCs w:val="24"/>
        </w:rPr>
        <w:t>3</w:t>
      </w:r>
      <w:r w:rsidR="002A5E22" w:rsidRPr="00D35698">
        <w:rPr>
          <w:rFonts w:ascii="Calibri" w:eastAsia="Times New Roman" w:hAnsi="Calibri" w:cs="Calibri"/>
          <w:bCs/>
          <w:sz w:val="24"/>
          <w:szCs w:val="24"/>
        </w:rPr>
        <w:t xml:space="preserve"> do umowy.</w:t>
      </w:r>
    </w:p>
    <w:p w14:paraId="338C8775" w14:textId="23611DB5" w:rsidR="00104E1A" w:rsidRPr="00D35698" w:rsidRDefault="002967FA" w:rsidP="00586D92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line="240" w:lineRule="auto"/>
        <w:ind w:left="360"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Wszystkie urządzenia i środki materiałowe dostarczone przez Wykonawcę w ramach realizacji wymogów SWZ muszą być fabrycznie nowe, nieuszkodzone, sprawne technicznie i pozbawione wad prawnych.</w:t>
      </w:r>
    </w:p>
    <w:p w14:paraId="31357523" w14:textId="0208ECC3" w:rsidR="00104E1A" w:rsidRPr="00D35698" w:rsidRDefault="00EF6E69" w:rsidP="00797359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before="240" w:after="0" w:line="240" w:lineRule="auto"/>
        <w:ind w:left="782" w:right="11"/>
        <w:contextualSpacing w:val="0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Wykonawca </w:t>
      </w:r>
      <w:r w:rsidR="00315302" w:rsidRPr="00D35698">
        <w:rPr>
          <w:rFonts w:ascii="Calibri" w:eastAsia="Times New Roman" w:hAnsi="Calibri" w:cs="Calibri"/>
          <w:bCs/>
          <w:sz w:val="24"/>
          <w:szCs w:val="24"/>
        </w:rPr>
        <w:t>w okresie gwarancji</w:t>
      </w:r>
    </w:p>
    <w:p w14:paraId="49A8B19B" w14:textId="4221C1DB" w:rsidR="00AB5735" w:rsidRPr="00D35698" w:rsidRDefault="00AB5735" w:rsidP="00586D92">
      <w:pPr>
        <w:pStyle w:val="Akapitzlist"/>
        <w:numPr>
          <w:ilvl w:val="0"/>
          <w:numId w:val="2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left="993" w:right="13" w:hanging="284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w ciągu tygodnia od otrzymania informacji od Zamawiającego przekaże Wykonawcy infrastruktury teletechnicznej niezbędne informacje dotyczące wymaganych rodzajów i długości kabli zasilających, do głośników, urządzeń sterujących oraz elementów konstrukcyjnych do montażu syreny;</w:t>
      </w:r>
    </w:p>
    <w:p w14:paraId="4340124F" w14:textId="1A701B62" w:rsidR="00315302" w:rsidRPr="00D35698" w:rsidRDefault="00315302" w:rsidP="00586D92">
      <w:pPr>
        <w:pStyle w:val="Akapitzlist"/>
        <w:numPr>
          <w:ilvl w:val="0"/>
          <w:numId w:val="27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left="993" w:right="13" w:hanging="284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dokona montażu zakupionych urządzeń </w:t>
      </w:r>
      <w:bookmarkStart w:id="1" w:name="_Hlk155344331"/>
      <w:r w:rsidRPr="00D35698">
        <w:rPr>
          <w:rFonts w:ascii="Calibri" w:eastAsia="Times New Roman" w:hAnsi="Calibri" w:cs="Calibri"/>
          <w:bCs/>
          <w:sz w:val="24"/>
          <w:szCs w:val="24"/>
        </w:rPr>
        <w:t>w ciągu tygodnia od otrzymania informacji od Zamawiającego</w:t>
      </w:r>
      <w:bookmarkEnd w:id="1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o wybudowani</w:t>
      </w:r>
      <w:r w:rsidR="00AB5735" w:rsidRPr="00D35698">
        <w:rPr>
          <w:rFonts w:ascii="Calibri" w:eastAsia="Times New Roman" w:hAnsi="Calibri" w:cs="Calibri"/>
          <w:bCs/>
          <w:sz w:val="24"/>
          <w:szCs w:val="24"/>
        </w:rPr>
        <w:t>u</w:t>
      </w: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koniecznej infrastruktury teletechnicznej </w:t>
      </w:r>
      <w:r w:rsidR="00806D77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do</w:t>
      </w:r>
      <w:r w:rsidR="00806D77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montażu zakupionych urządzeń we współpracy z Wykonawcą infrastruktury teletechnicznej</w:t>
      </w:r>
      <w:r w:rsidR="00AB5735" w:rsidRPr="00D35698">
        <w:rPr>
          <w:rFonts w:ascii="Calibri" w:eastAsia="Times New Roman" w:hAnsi="Calibri" w:cs="Calibri"/>
          <w:bCs/>
          <w:sz w:val="24"/>
          <w:szCs w:val="24"/>
        </w:rPr>
        <w:t>;</w:t>
      </w:r>
    </w:p>
    <w:p w14:paraId="65B5FE08" w14:textId="59D72E7B" w:rsidR="00104E1A" w:rsidRPr="00D35698" w:rsidRDefault="002967FA" w:rsidP="00586D92">
      <w:pPr>
        <w:pStyle w:val="Akapitzlist"/>
        <w:numPr>
          <w:ilvl w:val="0"/>
          <w:numId w:val="1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wykona konfigurację urządzeń radiowych w celu zapewnienia transmisji danych </w:t>
      </w:r>
      <w:r w:rsidR="00806D77">
        <w:rPr>
          <w:rFonts w:ascii="Calibri" w:eastAsia="Times New Roman" w:hAnsi="Calibri" w:cs="Calibri"/>
          <w:bCs/>
          <w:sz w:val="24"/>
          <w:szCs w:val="24"/>
        </w:rPr>
        <w:br/>
      </w:r>
      <w:r w:rsidRPr="00D35698">
        <w:rPr>
          <w:rFonts w:ascii="Calibri" w:eastAsia="Times New Roman" w:hAnsi="Calibri" w:cs="Calibri"/>
          <w:bCs/>
          <w:sz w:val="24"/>
          <w:szCs w:val="24"/>
        </w:rPr>
        <w:t>w standardzie TDMA DMR pomiędzy Punktem Alarmowym a RPD</w:t>
      </w:r>
      <w:r w:rsidR="00183803" w:rsidRPr="00D35698">
        <w:rPr>
          <w:rFonts w:ascii="Calibri" w:eastAsia="Times New Roman" w:hAnsi="Calibri" w:cs="Calibri"/>
          <w:bCs/>
          <w:sz w:val="24"/>
          <w:szCs w:val="24"/>
        </w:rPr>
        <w:t>;</w:t>
      </w:r>
    </w:p>
    <w:p w14:paraId="11DF640F" w14:textId="009AB570" w:rsidR="00104E1A" w:rsidRPr="00D35698" w:rsidRDefault="002967FA" w:rsidP="00586D92">
      <w:pPr>
        <w:pStyle w:val="Akapitzlist"/>
        <w:numPr>
          <w:ilvl w:val="0"/>
          <w:numId w:val="1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wykona konfigurację urządzeń sterujących syreną</w:t>
      </w:r>
      <w:r w:rsidR="00183803" w:rsidRPr="00D35698">
        <w:rPr>
          <w:rFonts w:ascii="Calibri" w:eastAsia="Times New Roman" w:hAnsi="Calibri" w:cs="Calibri"/>
          <w:bCs/>
          <w:sz w:val="24"/>
          <w:szCs w:val="24"/>
        </w:rPr>
        <w:t>;</w:t>
      </w:r>
    </w:p>
    <w:p w14:paraId="420E3D2F" w14:textId="4A2F44E1" w:rsidR="00104E1A" w:rsidRPr="00D35698" w:rsidRDefault="002967FA" w:rsidP="00586D92">
      <w:pPr>
        <w:pStyle w:val="Akapitzlist"/>
        <w:numPr>
          <w:ilvl w:val="0"/>
          <w:numId w:val="1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wykona konfigurację istniejącego RPD</w:t>
      </w:r>
      <w:r w:rsidR="00183803" w:rsidRPr="00D35698">
        <w:rPr>
          <w:rFonts w:ascii="Calibri" w:eastAsia="Times New Roman" w:hAnsi="Calibri" w:cs="Calibri"/>
          <w:bCs/>
          <w:sz w:val="24"/>
          <w:szCs w:val="24"/>
        </w:rPr>
        <w:t>;</w:t>
      </w:r>
    </w:p>
    <w:p w14:paraId="374E1495" w14:textId="1272589D" w:rsidR="00104E1A" w:rsidRPr="00D35698" w:rsidRDefault="002967FA" w:rsidP="00586D92">
      <w:pPr>
        <w:pStyle w:val="Akapitzlist"/>
        <w:numPr>
          <w:ilvl w:val="0"/>
          <w:numId w:val="1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wykona konfigurację platformy informatycznej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digitexCZK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/IP na szczeblu miejskim (serwer </w:t>
      </w:r>
      <w:proofErr w:type="spellStart"/>
      <w:r w:rsidRPr="00D35698">
        <w:rPr>
          <w:rFonts w:ascii="Calibri" w:eastAsia="Times New Roman" w:hAnsi="Calibri" w:cs="Calibri"/>
          <w:bCs/>
          <w:sz w:val="24"/>
          <w:szCs w:val="24"/>
        </w:rPr>
        <w:t>WZKiB</w:t>
      </w:r>
      <w:proofErr w:type="spellEnd"/>
      <w:r w:rsidRPr="00D35698">
        <w:rPr>
          <w:rFonts w:ascii="Calibri" w:eastAsia="Times New Roman" w:hAnsi="Calibri" w:cs="Calibri"/>
          <w:bCs/>
          <w:sz w:val="24"/>
          <w:szCs w:val="24"/>
        </w:rPr>
        <w:t xml:space="preserve"> UMP) oraz wojewódzkim (serwer Wojewódzkiego Centrum Zarządzania Kryzysowego) w celu włączenia do Podsystemu Ostrzegania i Alarmowania Miasta Poznania dostarczonych punktów alarmowych</w:t>
      </w:r>
      <w:r w:rsidR="00183803" w:rsidRPr="00D35698">
        <w:rPr>
          <w:rFonts w:ascii="Calibri" w:eastAsia="Times New Roman" w:hAnsi="Calibri" w:cs="Calibri"/>
          <w:bCs/>
          <w:sz w:val="24"/>
          <w:szCs w:val="24"/>
        </w:rPr>
        <w:t>;</w:t>
      </w:r>
    </w:p>
    <w:p w14:paraId="4978702B" w14:textId="6EED837F" w:rsidR="00104E1A" w:rsidRDefault="00183803" w:rsidP="00586D92">
      <w:pPr>
        <w:pStyle w:val="Akapitzlist"/>
        <w:numPr>
          <w:ilvl w:val="0"/>
          <w:numId w:val="11"/>
        </w:numPr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>zapewni świadczenie gwarancji na warunkach określonych w umowie.</w:t>
      </w:r>
    </w:p>
    <w:p w14:paraId="28DA935A" w14:textId="53FFE29B" w:rsidR="00FD2D81" w:rsidRPr="00F25EA5" w:rsidRDefault="00F25EA5" w:rsidP="00F25EA5">
      <w:pPr>
        <w:tabs>
          <w:tab w:val="left" w:pos="1560"/>
          <w:tab w:val="left" w:pos="2268"/>
          <w:tab w:val="left" w:pos="6237"/>
        </w:tabs>
        <w:snapToGrid w:val="0"/>
        <w:spacing w:line="240" w:lineRule="auto"/>
        <w:ind w:left="708" w:right="13"/>
        <w:rPr>
          <w:rFonts w:ascii="Calibri" w:eastAsia="Times New Roman" w:hAnsi="Calibri" w:cs="Calibri"/>
          <w:bCs/>
          <w:sz w:val="24"/>
          <w:szCs w:val="24"/>
          <w:highlight w:val="yellow"/>
        </w:rPr>
      </w:pPr>
      <w:r w:rsidRPr="00F25EA5">
        <w:rPr>
          <w:rFonts w:ascii="Calibri" w:eastAsia="Times New Roman" w:hAnsi="Calibri" w:cs="Calibri"/>
          <w:bCs/>
          <w:sz w:val="24"/>
          <w:szCs w:val="24"/>
        </w:rPr>
        <w:t>W przypadku nie wywiązania się przez Wykonawcę z powyższych obowiązków w okresie gwarancji</w:t>
      </w:r>
      <w:r w:rsidR="00F20DF5" w:rsidRPr="00F25EA5">
        <w:rPr>
          <w:rFonts w:ascii="Calibri" w:eastAsia="Times New Roman" w:hAnsi="Calibri" w:cs="Calibri"/>
          <w:bCs/>
          <w:sz w:val="24"/>
          <w:szCs w:val="24"/>
        </w:rPr>
        <w:t>, Zamawiający</w:t>
      </w:r>
      <w:r w:rsidR="00F20DF5" w:rsidRPr="00F20DF5">
        <w:rPr>
          <w:rFonts w:ascii="Calibri" w:eastAsia="Times New Roman" w:hAnsi="Calibri" w:cs="Calibri"/>
          <w:bCs/>
          <w:sz w:val="24"/>
          <w:szCs w:val="24"/>
        </w:rPr>
        <w:t xml:space="preserve"> może bez wyznaczania dodatkowego terminu powierzyć </w:t>
      </w:r>
      <w:r>
        <w:rPr>
          <w:rFonts w:ascii="Calibri" w:eastAsia="Times New Roman" w:hAnsi="Calibri" w:cs="Calibri"/>
          <w:bCs/>
          <w:sz w:val="24"/>
          <w:szCs w:val="24"/>
        </w:rPr>
        <w:t>ich wykonanie</w:t>
      </w:r>
      <w:r w:rsidR="00F20DF5" w:rsidRPr="00F20DF5">
        <w:rPr>
          <w:rFonts w:ascii="Calibri" w:eastAsia="Times New Roman" w:hAnsi="Calibri" w:cs="Calibri"/>
          <w:bCs/>
          <w:sz w:val="24"/>
          <w:szCs w:val="24"/>
        </w:rPr>
        <w:t xml:space="preserve"> innemu podmiotowi na koszt i ryzyko Wykonawcy</w:t>
      </w:r>
      <w:r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035770BD" w14:textId="77777777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Wykaz podstawowych urządzeń aktywnych podlegających dostawie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9"/>
        <w:gridCol w:w="3260"/>
        <w:gridCol w:w="2449"/>
        <w:gridCol w:w="2364"/>
      </w:tblGrid>
      <w:tr w:rsidR="00104E1A" w:rsidRPr="00D35698" w14:paraId="27CB9065" w14:textId="77777777" w:rsidTr="0038689B">
        <w:trPr>
          <w:trHeight w:val="504"/>
        </w:trPr>
        <w:tc>
          <w:tcPr>
            <w:tcW w:w="629" w:type="dxa"/>
          </w:tcPr>
          <w:p w14:paraId="4CBE53B0" w14:textId="77777777" w:rsidR="00104E1A" w:rsidRPr="00D35698" w:rsidRDefault="002967FA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3C9D6FD6" w14:textId="77777777" w:rsidR="00104E1A" w:rsidRPr="00D35698" w:rsidRDefault="002967FA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Nazwa dostarczane urządzenia</w:t>
            </w:r>
          </w:p>
        </w:tc>
        <w:tc>
          <w:tcPr>
            <w:tcW w:w="2449" w:type="dxa"/>
          </w:tcPr>
          <w:p w14:paraId="7ED849F8" w14:textId="732A8824" w:rsidR="00104E1A" w:rsidRPr="00D35698" w:rsidRDefault="00FC7DB3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O</w:t>
            </w:r>
            <w:r w:rsidR="002967FA"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pis wymaganych parametrów</w:t>
            </w:r>
          </w:p>
        </w:tc>
        <w:tc>
          <w:tcPr>
            <w:tcW w:w="2364" w:type="dxa"/>
          </w:tcPr>
          <w:p w14:paraId="4A9A9825" w14:textId="77777777" w:rsidR="00104E1A" w:rsidRPr="00D35698" w:rsidRDefault="002967FA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Liczba dostarczanych urządzeń</w:t>
            </w:r>
          </w:p>
        </w:tc>
      </w:tr>
      <w:tr w:rsidR="00FC7DB3" w:rsidRPr="00D35698" w14:paraId="42189B38" w14:textId="77777777" w:rsidTr="00FC7DB3">
        <w:tc>
          <w:tcPr>
            <w:tcW w:w="629" w:type="dxa"/>
          </w:tcPr>
          <w:p w14:paraId="62F9A994" w14:textId="2943BC14" w:rsidR="00FC7DB3" w:rsidRPr="00D35698" w:rsidRDefault="003B717C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EEB876E" w14:textId="4DB3264C" w:rsidR="00FC7DB3" w:rsidRPr="00D35698" w:rsidRDefault="007F7821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Syrena alarmowa</w:t>
            </w:r>
            <w:r w:rsidR="00FC7DB3"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600W</w:t>
            </w:r>
          </w:p>
        </w:tc>
        <w:tc>
          <w:tcPr>
            <w:tcW w:w="2449" w:type="dxa"/>
          </w:tcPr>
          <w:p w14:paraId="4CB759AE" w14:textId="50C9D874" w:rsidR="00FC7DB3" w:rsidRPr="00D35698" w:rsidRDefault="00FC7DB3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Pkt. 3.1 i pkt. </w:t>
            </w:r>
            <w:r w:rsidRPr="00B40521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5.</w:t>
            </w:r>
            <w:r w:rsidR="00B40521" w:rsidRPr="00B40521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30F8566F" w14:textId="13835235" w:rsidR="00FC7DB3" w:rsidRPr="00D35698" w:rsidRDefault="00315302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5</w:t>
            </w:r>
          </w:p>
        </w:tc>
      </w:tr>
      <w:tr w:rsidR="00FC7DB3" w:rsidRPr="00D35698" w14:paraId="1C893588" w14:textId="77777777" w:rsidTr="00FC7DB3">
        <w:tc>
          <w:tcPr>
            <w:tcW w:w="629" w:type="dxa"/>
          </w:tcPr>
          <w:p w14:paraId="45078457" w14:textId="269321A9" w:rsidR="00FC7DB3" w:rsidRPr="00D35698" w:rsidRDefault="003B717C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C6CE502" w14:textId="48D3E9E3" w:rsidR="00FC7DB3" w:rsidRPr="00D35698" w:rsidRDefault="007F7821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Syrena alarmowa mobilna</w:t>
            </w:r>
            <w:r w:rsidR="00315302"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300W</w:t>
            </w:r>
          </w:p>
        </w:tc>
        <w:tc>
          <w:tcPr>
            <w:tcW w:w="2449" w:type="dxa"/>
          </w:tcPr>
          <w:p w14:paraId="089A4AAE" w14:textId="0F499A2F" w:rsidR="00FC7DB3" w:rsidRPr="00D35698" w:rsidRDefault="00FC7DB3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Pkt. 3.1 i pkt. </w:t>
            </w:r>
            <w:r w:rsidRPr="00B40521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5.</w:t>
            </w:r>
            <w:r w:rsidR="00B40521" w:rsidRPr="00B40521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222FBD98" w14:textId="75F08A3D" w:rsidR="00FC7DB3" w:rsidRPr="00D35698" w:rsidRDefault="00315302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</w:p>
        </w:tc>
      </w:tr>
      <w:tr w:rsidR="00104E1A" w:rsidRPr="00D35698" w14:paraId="1F31A44F" w14:textId="77777777" w:rsidTr="00FC7DB3">
        <w:tc>
          <w:tcPr>
            <w:tcW w:w="629" w:type="dxa"/>
          </w:tcPr>
          <w:p w14:paraId="32FCC964" w14:textId="757F146D" w:rsidR="00104E1A" w:rsidRPr="00D35698" w:rsidRDefault="003B717C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26C6CCB5" w14:textId="77777777" w:rsidR="00104E1A" w:rsidRPr="00D35698" w:rsidRDefault="002967FA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Radiotelefon cyfrowy</w:t>
            </w:r>
          </w:p>
        </w:tc>
        <w:tc>
          <w:tcPr>
            <w:tcW w:w="2449" w:type="dxa"/>
          </w:tcPr>
          <w:p w14:paraId="33A80B41" w14:textId="33BC608D" w:rsidR="00104E1A" w:rsidRPr="00D35698" w:rsidRDefault="00FC7DB3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Pkt. 3.3</w:t>
            </w:r>
          </w:p>
        </w:tc>
        <w:tc>
          <w:tcPr>
            <w:tcW w:w="2364" w:type="dxa"/>
          </w:tcPr>
          <w:p w14:paraId="50C48BBD" w14:textId="27F44DDB" w:rsidR="00104E1A" w:rsidRPr="00D35698" w:rsidRDefault="00315302" w:rsidP="00586D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35698">
              <w:rPr>
                <w:rFonts w:ascii="Calibri" w:eastAsia="Times New Roman" w:hAnsi="Calibri" w:cs="Calibri"/>
                <w:bCs/>
                <w:sz w:val="24"/>
                <w:szCs w:val="24"/>
              </w:rPr>
              <w:t>6</w:t>
            </w:r>
          </w:p>
        </w:tc>
      </w:tr>
    </w:tbl>
    <w:p w14:paraId="4E792B96" w14:textId="77777777" w:rsidR="00104E1A" w:rsidRPr="00D35698" w:rsidRDefault="00104E1A" w:rsidP="00586D92">
      <w:pPr>
        <w:ind w:left="360"/>
        <w:rPr>
          <w:rFonts w:ascii="Calibri" w:eastAsia="Times New Roman" w:hAnsi="Calibri" w:cs="Calibri"/>
          <w:bCs/>
          <w:sz w:val="24"/>
          <w:szCs w:val="24"/>
        </w:rPr>
      </w:pPr>
    </w:p>
    <w:p w14:paraId="1989FEDF" w14:textId="77777777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Odbiory końcowe</w:t>
      </w:r>
    </w:p>
    <w:p w14:paraId="5E0381A2" w14:textId="37E01B28" w:rsidR="00104E1A" w:rsidRPr="00D35698" w:rsidRDefault="002967FA" w:rsidP="00586D92">
      <w:pPr>
        <w:tabs>
          <w:tab w:val="left" w:pos="426"/>
          <w:tab w:val="left" w:pos="6237"/>
        </w:tabs>
        <w:snapToGrid w:val="0"/>
        <w:spacing w:line="240" w:lineRule="auto"/>
        <w:ind w:right="13"/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eastAsia="Times New Roman" w:hAnsi="Calibri" w:cs="Calibri"/>
          <w:bCs/>
          <w:sz w:val="24"/>
          <w:szCs w:val="24"/>
        </w:rPr>
        <w:tab/>
        <w:t xml:space="preserve">Zamawiający wymaga dostarczenia kompletnej dokumentacji </w:t>
      </w:r>
      <w:r w:rsidR="00EF6E69" w:rsidRPr="00D35698">
        <w:rPr>
          <w:rFonts w:ascii="Calibri" w:eastAsia="Times New Roman" w:hAnsi="Calibri" w:cs="Calibri"/>
          <w:bCs/>
          <w:sz w:val="24"/>
          <w:szCs w:val="24"/>
        </w:rPr>
        <w:t>dostarczonych urządzeń</w:t>
      </w:r>
      <w:r w:rsidRPr="00D35698">
        <w:rPr>
          <w:rFonts w:ascii="Calibri" w:eastAsia="Times New Roman" w:hAnsi="Calibri" w:cs="Calibri"/>
          <w:bCs/>
          <w:sz w:val="24"/>
          <w:szCs w:val="24"/>
        </w:rPr>
        <w:t>.</w:t>
      </w:r>
      <w:r w:rsidR="0043196B" w:rsidRPr="00D35698">
        <w:rPr>
          <w:rFonts w:ascii="Calibri" w:eastAsia="Times New Roman" w:hAnsi="Calibri" w:cs="Calibri"/>
          <w:bCs/>
          <w:sz w:val="24"/>
          <w:szCs w:val="24"/>
        </w:rPr>
        <w:t xml:space="preserve"> Wykonaw</w:t>
      </w:r>
      <w:r w:rsidR="00D55FF7" w:rsidRPr="00D35698">
        <w:rPr>
          <w:rFonts w:ascii="Calibri" w:eastAsia="Times New Roman" w:hAnsi="Calibri" w:cs="Calibri"/>
          <w:bCs/>
          <w:sz w:val="24"/>
          <w:szCs w:val="24"/>
        </w:rPr>
        <w:t>ca uruchomi wszystkie dostarczone urządzenia i umożliwi przeprowadzenie testów z</w:t>
      </w:r>
      <w:r w:rsidR="00806D77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55FF7" w:rsidRPr="00D35698">
        <w:rPr>
          <w:rFonts w:ascii="Calibri" w:eastAsia="Times New Roman" w:hAnsi="Calibri" w:cs="Calibri"/>
          <w:bCs/>
          <w:sz w:val="24"/>
          <w:szCs w:val="24"/>
        </w:rPr>
        <w:t xml:space="preserve">poziomu systemu </w:t>
      </w:r>
      <w:proofErr w:type="spellStart"/>
      <w:r w:rsidR="00D55FF7" w:rsidRPr="00D35698">
        <w:rPr>
          <w:rFonts w:ascii="Calibri" w:eastAsia="Times New Roman" w:hAnsi="Calibri" w:cs="Calibri"/>
          <w:bCs/>
          <w:sz w:val="24"/>
          <w:szCs w:val="24"/>
        </w:rPr>
        <w:t>DigitexIP</w:t>
      </w:r>
      <w:proofErr w:type="spellEnd"/>
      <w:r w:rsidR="00D55FF7" w:rsidRPr="00D35698">
        <w:rPr>
          <w:rFonts w:ascii="Calibri" w:eastAsia="Times New Roman" w:hAnsi="Calibri" w:cs="Calibri"/>
          <w:bCs/>
          <w:sz w:val="24"/>
          <w:szCs w:val="24"/>
        </w:rPr>
        <w:t>/CZK w wersji 1.65.43.0. obejmujący uruchomienie, odwołanie wszystkich skonfigurowanych w systemie alarmów sygnałów dźwiękowych i komunikatów przekazywanych na</w:t>
      </w:r>
      <w:r w:rsidR="002020B7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55FF7" w:rsidRPr="00D35698">
        <w:rPr>
          <w:rFonts w:ascii="Calibri" w:eastAsia="Times New Roman" w:hAnsi="Calibri" w:cs="Calibri"/>
          <w:bCs/>
          <w:sz w:val="24"/>
          <w:szCs w:val="24"/>
        </w:rPr>
        <w:t>żywo. Przeprowadzone zostaną również testy funkcje centralki antywłamaniowej – wykrywanie otwarcia szafy, aktywacji dezaktywacji centralki antywłamaniowej</w:t>
      </w:r>
      <w:r w:rsidR="0055153A" w:rsidRPr="00D3569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55FF7" w:rsidRPr="00D35698">
        <w:rPr>
          <w:rFonts w:ascii="Calibri" w:eastAsia="Times New Roman" w:hAnsi="Calibri" w:cs="Calibri"/>
          <w:bCs/>
          <w:sz w:val="24"/>
          <w:szCs w:val="24"/>
        </w:rPr>
        <w:t xml:space="preserve">oraz testy zasilania awaryjnego. </w:t>
      </w:r>
    </w:p>
    <w:p w14:paraId="47910EC6" w14:textId="698B6264" w:rsidR="00104E1A" w:rsidRPr="00D35698" w:rsidRDefault="002967FA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bookmarkStart w:id="2" w:name="_Hlk155267980"/>
      <w:r w:rsidRPr="00D35698">
        <w:rPr>
          <w:rFonts w:ascii="Calibri" w:eastAsia="Times New Roman" w:hAnsi="Calibri" w:cs="Calibri"/>
          <w:sz w:val="24"/>
          <w:szCs w:val="24"/>
        </w:rPr>
        <w:t>Serwis posprzedażow</w:t>
      </w:r>
      <w:r w:rsidR="00254EA4" w:rsidRPr="00D35698">
        <w:rPr>
          <w:rFonts w:ascii="Calibri" w:eastAsia="Times New Roman" w:hAnsi="Calibri" w:cs="Calibri"/>
          <w:sz w:val="24"/>
          <w:szCs w:val="24"/>
        </w:rPr>
        <w:t xml:space="preserve">y (W zależności od złożonej oferty zapis zostanie utrzymany lub usunięty) </w:t>
      </w:r>
      <w:r w:rsidR="00183803" w:rsidRPr="00D35698">
        <w:rPr>
          <w:rFonts w:ascii="Calibri" w:eastAsia="Times New Roman" w:hAnsi="Calibri" w:cs="Calibri"/>
          <w:sz w:val="24"/>
          <w:szCs w:val="24"/>
        </w:rPr>
        <w:t xml:space="preserve"> </w:t>
      </w:r>
    </w:p>
    <w:bookmarkEnd w:id="2"/>
    <w:p w14:paraId="39F0196A" w14:textId="346C1EBF" w:rsidR="00D95563" w:rsidRPr="00D35698" w:rsidRDefault="002967FA" w:rsidP="002020B7">
      <w:pPr>
        <w:tabs>
          <w:tab w:val="left" w:pos="426"/>
        </w:tabs>
        <w:ind w:firstLine="142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ab/>
        <w:t xml:space="preserve"> </w:t>
      </w:r>
      <w:r w:rsidR="00315302" w:rsidRPr="00D35698">
        <w:rPr>
          <w:rFonts w:ascii="Calibri" w:hAnsi="Calibri" w:cs="Calibri"/>
          <w:sz w:val="24"/>
          <w:szCs w:val="24"/>
        </w:rPr>
        <w:t>Po instalacji urządzeń</w:t>
      </w:r>
      <w:r w:rsidR="002020B7">
        <w:rPr>
          <w:rFonts w:ascii="Calibri" w:hAnsi="Calibri" w:cs="Calibri"/>
          <w:sz w:val="24"/>
          <w:szCs w:val="24"/>
        </w:rPr>
        <w:t>,</w:t>
      </w:r>
      <w:r w:rsidR="00315302" w:rsidRPr="00D35698">
        <w:rPr>
          <w:rFonts w:ascii="Calibri" w:hAnsi="Calibri" w:cs="Calibri"/>
          <w:sz w:val="24"/>
          <w:szCs w:val="24"/>
        </w:rPr>
        <w:t xml:space="preserve"> podczas trwania gwarancji </w:t>
      </w:r>
      <w:bookmarkStart w:id="3" w:name="_Hlk155348115"/>
      <w:r w:rsidR="00EC7FAE" w:rsidRPr="00D35698">
        <w:rPr>
          <w:rFonts w:ascii="Calibri" w:hAnsi="Calibri" w:cs="Calibri"/>
          <w:sz w:val="24"/>
          <w:szCs w:val="24"/>
        </w:rPr>
        <w:t xml:space="preserve">przynajmniej raz w roku </w:t>
      </w:r>
      <w:r w:rsidR="00D95563" w:rsidRPr="00D35698">
        <w:rPr>
          <w:rFonts w:ascii="Calibri" w:hAnsi="Calibri" w:cs="Calibri"/>
          <w:sz w:val="24"/>
          <w:szCs w:val="24"/>
        </w:rPr>
        <w:t>Wykonawca</w:t>
      </w:r>
      <w:r w:rsidR="00315302" w:rsidRPr="00D35698">
        <w:rPr>
          <w:rFonts w:ascii="Calibri" w:hAnsi="Calibri" w:cs="Calibri"/>
          <w:sz w:val="24"/>
          <w:szCs w:val="24"/>
        </w:rPr>
        <w:t xml:space="preserve"> </w:t>
      </w:r>
      <w:r w:rsidR="00D95563" w:rsidRPr="00D35698">
        <w:rPr>
          <w:rFonts w:ascii="Calibri" w:hAnsi="Calibri" w:cs="Calibri"/>
          <w:sz w:val="24"/>
          <w:szCs w:val="24"/>
        </w:rPr>
        <w:t>wykona</w:t>
      </w:r>
      <w:r w:rsidR="00315302" w:rsidRPr="00D35698">
        <w:rPr>
          <w:rFonts w:ascii="Calibri" w:hAnsi="Calibri" w:cs="Calibri"/>
          <w:sz w:val="24"/>
          <w:szCs w:val="24"/>
        </w:rPr>
        <w:t xml:space="preserve"> przegląd dostarczonych i zainstalowanych urządzeń obejmujący</w:t>
      </w:r>
      <w:r w:rsidR="00D95563" w:rsidRPr="00D35698">
        <w:rPr>
          <w:rFonts w:ascii="Calibri" w:hAnsi="Calibri" w:cs="Calibri"/>
          <w:sz w:val="24"/>
          <w:szCs w:val="24"/>
        </w:rPr>
        <w:t>:</w:t>
      </w:r>
      <w:r w:rsidR="00315302" w:rsidRPr="00D35698">
        <w:rPr>
          <w:rFonts w:ascii="Calibri" w:hAnsi="Calibri" w:cs="Calibri"/>
          <w:sz w:val="24"/>
          <w:szCs w:val="24"/>
        </w:rPr>
        <w:t xml:space="preserve"> </w:t>
      </w:r>
    </w:p>
    <w:p w14:paraId="367013D9" w14:textId="72385E42" w:rsidR="00D95563" w:rsidRPr="00D35698" w:rsidRDefault="00D95563" w:rsidP="00586D92">
      <w:pPr>
        <w:pStyle w:val="Akapitzlist"/>
        <w:numPr>
          <w:ilvl w:val="0"/>
          <w:numId w:val="27"/>
        </w:numPr>
        <w:ind w:left="709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kontrolę pojemności i sprawności akumulatorów</w:t>
      </w:r>
    </w:p>
    <w:p w14:paraId="04B64EE4" w14:textId="1C021DBC" w:rsidR="00D95563" w:rsidRPr="00D35698" w:rsidRDefault="00DE6351" w:rsidP="00586D92">
      <w:pPr>
        <w:pStyle w:val="Akapitzlist"/>
        <w:numPr>
          <w:ilvl w:val="0"/>
          <w:numId w:val="27"/>
        </w:numPr>
        <w:ind w:left="709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kontrolę </w:t>
      </w:r>
      <w:r w:rsidR="00D95563" w:rsidRPr="00D35698">
        <w:rPr>
          <w:rFonts w:ascii="Calibri" w:hAnsi="Calibri" w:cs="Calibri"/>
          <w:sz w:val="24"/>
          <w:szCs w:val="24"/>
        </w:rPr>
        <w:t>instalacji antenowych syren</w:t>
      </w:r>
    </w:p>
    <w:p w14:paraId="60FD393F" w14:textId="40BB6FFE" w:rsidR="00D95563" w:rsidRPr="00D35698" w:rsidRDefault="00D95563" w:rsidP="00586D92">
      <w:pPr>
        <w:pStyle w:val="Akapitzlist"/>
        <w:numPr>
          <w:ilvl w:val="0"/>
          <w:numId w:val="27"/>
        </w:numPr>
        <w:ind w:left="709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sprawdzenie przetworników</w:t>
      </w:r>
    </w:p>
    <w:p w14:paraId="59522B1B" w14:textId="3156EEA3" w:rsidR="00D95563" w:rsidRPr="00D35698" w:rsidRDefault="00D95563" w:rsidP="00586D92">
      <w:pPr>
        <w:pStyle w:val="Akapitzlist"/>
        <w:numPr>
          <w:ilvl w:val="0"/>
          <w:numId w:val="27"/>
        </w:numPr>
        <w:ind w:left="709"/>
        <w:rPr>
          <w:rFonts w:ascii="Calibri" w:hAnsi="Calibri" w:cs="Calibri"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>sprawdzenie stopni mocy wzmacniaczy.</w:t>
      </w:r>
    </w:p>
    <w:p w14:paraId="6F0DBC14" w14:textId="32E4502B" w:rsidR="00EC7FAE" w:rsidRPr="00D35698" w:rsidRDefault="00EC7FAE" w:rsidP="00586D92">
      <w:pPr>
        <w:ind w:left="349"/>
        <w:rPr>
          <w:rFonts w:ascii="Calibri" w:hAnsi="Calibri" w:cs="Calibri"/>
          <w:sz w:val="24"/>
          <w:szCs w:val="24"/>
        </w:rPr>
      </w:pPr>
      <w:bookmarkStart w:id="4" w:name="_Hlk155348696"/>
      <w:bookmarkEnd w:id="3"/>
      <w:r w:rsidRPr="00D35698">
        <w:rPr>
          <w:rFonts w:ascii="Calibri" w:hAnsi="Calibri" w:cs="Calibri"/>
          <w:sz w:val="24"/>
          <w:szCs w:val="24"/>
        </w:rPr>
        <w:t>Na miesiąc przed końcem gwarancji Wykonawca wykona przegląd wszystkich 6 dostarczonych syren alarmowych</w:t>
      </w:r>
      <w:r w:rsidR="00DE6351" w:rsidRPr="00D35698">
        <w:rPr>
          <w:rFonts w:ascii="Calibri" w:hAnsi="Calibri" w:cs="Calibri"/>
          <w:sz w:val="24"/>
          <w:szCs w:val="24"/>
        </w:rPr>
        <w:t xml:space="preserve"> i sporządzi z tych przeglądów raport, który przekaże Zamawiającemu w terminie 7 dni kalendarzowych od dnia zakończenia przeglądów.</w:t>
      </w:r>
      <w:r w:rsidRPr="00D35698">
        <w:rPr>
          <w:rFonts w:ascii="Calibri" w:hAnsi="Calibri" w:cs="Calibri"/>
          <w:sz w:val="24"/>
          <w:szCs w:val="24"/>
        </w:rPr>
        <w:t xml:space="preserve"> </w:t>
      </w:r>
    </w:p>
    <w:bookmarkEnd w:id="4"/>
    <w:p w14:paraId="3D7804E1" w14:textId="5820207D" w:rsidR="00D95563" w:rsidRPr="00D35698" w:rsidRDefault="00D95563" w:rsidP="00586D92">
      <w:pPr>
        <w:pStyle w:val="Nagwek1"/>
        <w:numPr>
          <w:ilvl w:val="0"/>
          <w:numId w:val="14"/>
        </w:numPr>
        <w:rPr>
          <w:rFonts w:ascii="Calibri" w:eastAsia="Times New Roman" w:hAnsi="Calibri" w:cs="Calibri"/>
          <w:sz w:val="24"/>
          <w:szCs w:val="24"/>
        </w:rPr>
      </w:pPr>
      <w:r w:rsidRPr="00D35698">
        <w:rPr>
          <w:rFonts w:ascii="Calibri" w:eastAsia="Times New Roman" w:hAnsi="Calibri" w:cs="Calibri"/>
          <w:sz w:val="24"/>
          <w:szCs w:val="24"/>
        </w:rPr>
        <w:t>Uwagi końcowe</w:t>
      </w:r>
    </w:p>
    <w:p w14:paraId="71A57354" w14:textId="5CEB6EFA" w:rsidR="00104E1A" w:rsidRPr="00D35698" w:rsidRDefault="002967FA" w:rsidP="00586D92">
      <w:pPr>
        <w:rPr>
          <w:rFonts w:ascii="Calibri" w:eastAsia="Times New Roman" w:hAnsi="Calibri" w:cs="Calibri"/>
          <w:bCs/>
          <w:sz w:val="24"/>
          <w:szCs w:val="24"/>
        </w:rPr>
      </w:pPr>
      <w:r w:rsidRPr="00D35698">
        <w:rPr>
          <w:rFonts w:ascii="Calibri" w:hAnsi="Calibri" w:cs="Calibri"/>
          <w:sz w:val="24"/>
          <w:szCs w:val="24"/>
        </w:rPr>
        <w:t xml:space="preserve">Zamówienie obejmuje dostawę i kompleksową integrację dostarczanych urządzeń z posiadanym przez Zamawiającego oprogramowaniem zarządzającym Systemem Ostrzegania i Alarmowania Miasta Poznania – </w:t>
      </w:r>
      <w:proofErr w:type="spellStart"/>
      <w:r w:rsidRPr="00D35698">
        <w:rPr>
          <w:rFonts w:ascii="Calibri" w:hAnsi="Calibri" w:cs="Calibri"/>
          <w:sz w:val="24"/>
          <w:szCs w:val="24"/>
        </w:rPr>
        <w:t>DigitexCZK</w:t>
      </w:r>
      <w:proofErr w:type="spellEnd"/>
      <w:r w:rsidRPr="00D35698">
        <w:rPr>
          <w:rFonts w:ascii="Calibri" w:hAnsi="Calibri" w:cs="Calibri"/>
          <w:sz w:val="24"/>
          <w:szCs w:val="24"/>
        </w:rPr>
        <w:t>/IP - dostarczone urządzenia muszą zostać włączone do ww. system</w:t>
      </w:r>
      <w:r w:rsidR="003E798C" w:rsidRPr="00D35698">
        <w:rPr>
          <w:rFonts w:ascii="Calibri" w:hAnsi="Calibri" w:cs="Calibri"/>
          <w:sz w:val="24"/>
          <w:szCs w:val="24"/>
        </w:rPr>
        <w:t>u</w:t>
      </w:r>
      <w:r w:rsidRPr="00D35698">
        <w:rPr>
          <w:rFonts w:ascii="Calibri" w:hAnsi="Calibri" w:cs="Calibri"/>
          <w:sz w:val="24"/>
          <w:szCs w:val="24"/>
        </w:rPr>
        <w:t xml:space="preserve"> i</w:t>
      </w:r>
      <w:r w:rsidR="002020B7">
        <w:rPr>
          <w:rFonts w:ascii="Calibri" w:hAnsi="Calibri" w:cs="Calibri"/>
          <w:sz w:val="24"/>
          <w:szCs w:val="24"/>
        </w:rPr>
        <w:t xml:space="preserve"> </w:t>
      </w:r>
      <w:r w:rsidRPr="00D35698">
        <w:rPr>
          <w:rFonts w:ascii="Calibri" w:hAnsi="Calibri" w:cs="Calibri"/>
          <w:sz w:val="24"/>
          <w:szCs w:val="24"/>
        </w:rPr>
        <w:t xml:space="preserve">współpracować z nim zgodnie z opisanymi funkcjonalnościami </w:t>
      </w:r>
      <w:r w:rsidR="002020B7">
        <w:rPr>
          <w:rFonts w:ascii="Calibri" w:hAnsi="Calibri" w:cs="Calibri"/>
          <w:sz w:val="24"/>
          <w:szCs w:val="24"/>
        </w:rPr>
        <w:br/>
      </w:r>
      <w:r w:rsidRPr="00D35698">
        <w:rPr>
          <w:rFonts w:ascii="Calibri" w:hAnsi="Calibri" w:cs="Calibri"/>
          <w:sz w:val="24"/>
          <w:szCs w:val="24"/>
        </w:rPr>
        <w:t xml:space="preserve">w punkcie 4. </w:t>
      </w:r>
    </w:p>
    <w:sectPr w:rsidR="00104E1A" w:rsidRPr="00D35698" w:rsidSect="007A29D7">
      <w:headerReference w:type="default" r:id="rId8"/>
      <w:footerReference w:type="default" r:id="rId9"/>
      <w:pgSz w:w="11906" w:h="16838"/>
      <w:pgMar w:top="178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361C" w14:textId="77777777" w:rsidR="001F6A03" w:rsidRDefault="001F6A03" w:rsidP="00315302">
      <w:pPr>
        <w:spacing w:after="0" w:line="240" w:lineRule="auto"/>
      </w:pPr>
      <w:r>
        <w:separator/>
      </w:r>
    </w:p>
  </w:endnote>
  <w:endnote w:type="continuationSeparator" w:id="0">
    <w:p w14:paraId="3D247DCC" w14:textId="77777777" w:rsidR="001F6A03" w:rsidRDefault="001F6A03" w:rsidP="0031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575195"/>
      <w:docPartObj>
        <w:docPartGallery w:val="Page Numbers (Bottom of Page)"/>
        <w:docPartUnique/>
      </w:docPartObj>
    </w:sdtPr>
    <w:sdtContent>
      <w:p w14:paraId="30218DA1" w14:textId="34B38A9B" w:rsidR="00EC24D4" w:rsidRDefault="00EC24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C98B4" w14:textId="77777777" w:rsidR="00EC24D4" w:rsidRDefault="00EC2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5AB6" w14:textId="77777777" w:rsidR="001F6A03" w:rsidRDefault="001F6A03" w:rsidP="00315302">
      <w:pPr>
        <w:spacing w:after="0" w:line="240" w:lineRule="auto"/>
      </w:pPr>
      <w:r>
        <w:separator/>
      </w:r>
    </w:p>
  </w:footnote>
  <w:footnote w:type="continuationSeparator" w:id="0">
    <w:p w14:paraId="66B2101D" w14:textId="77777777" w:rsidR="001F6A03" w:rsidRDefault="001F6A03" w:rsidP="0031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DA6C" w14:textId="7B8AE0BE" w:rsidR="007A29D7" w:rsidRPr="007A29D7" w:rsidRDefault="009B5495" w:rsidP="007A29D7">
    <w:pPr>
      <w:pStyle w:val="Tekstpodstawowy"/>
      <w:spacing w:before="720"/>
      <w:rPr>
        <w:sz w:val="24"/>
        <w:szCs w:val="24"/>
      </w:rPr>
    </w:pPr>
    <w:r>
      <w:rPr>
        <w:sz w:val="24"/>
        <w:szCs w:val="24"/>
      </w:rPr>
      <w:t xml:space="preserve">NOWY </w:t>
    </w:r>
    <w:r w:rsidR="007A29D7" w:rsidRPr="007A29D7">
      <w:rPr>
        <w:sz w:val="24"/>
        <w:szCs w:val="24"/>
      </w:rPr>
      <w:t xml:space="preserve">Załącznik nr 1 do umowy nr </w:t>
    </w:r>
    <w:r w:rsidR="004F2288" w:rsidRPr="00E47187">
      <w:rPr>
        <w:rFonts w:ascii="Calibri" w:hAnsi="Calibri" w:cs="Calibri"/>
        <w:sz w:val="24"/>
        <w:szCs w:val="24"/>
      </w:rPr>
      <w:t>ZKB-II.272………………</w:t>
    </w:r>
    <w:r w:rsidR="007A29D7" w:rsidRPr="007A29D7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A7B"/>
    <w:multiLevelType w:val="multilevel"/>
    <w:tmpl w:val="AA22847E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E3BBA"/>
    <w:multiLevelType w:val="multilevel"/>
    <w:tmpl w:val="2E6A085C"/>
    <w:lvl w:ilvl="0">
      <w:start w:val="3"/>
      <w:numFmt w:val="decimal"/>
      <w:lvlText w:val="%1."/>
      <w:lvlJc w:val="left"/>
      <w:pPr>
        <w:tabs>
          <w:tab w:val="num" w:pos="0"/>
        </w:tabs>
        <w:ind w:left="380" w:hanging="3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80E0C9F"/>
    <w:multiLevelType w:val="hybridMultilevel"/>
    <w:tmpl w:val="C3F8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677"/>
    <w:multiLevelType w:val="multilevel"/>
    <w:tmpl w:val="B7328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D2762D"/>
    <w:multiLevelType w:val="hybridMultilevel"/>
    <w:tmpl w:val="5030A5FE"/>
    <w:lvl w:ilvl="0" w:tplc="6F6C1C04">
      <w:start w:val="1"/>
      <w:numFmt w:val="bullet"/>
      <w:lvlText w:val="-"/>
      <w:lvlJc w:val="left"/>
      <w:pPr>
        <w:ind w:left="228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5" w15:restartNumberingAfterBreak="0">
    <w:nsid w:val="2BD13D6C"/>
    <w:multiLevelType w:val="multilevel"/>
    <w:tmpl w:val="488226E2"/>
    <w:lvl w:ilvl="0">
      <w:start w:val="4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4D6003"/>
    <w:multiLevelType w:val="multilevel"/>
    <w:tmpl w:val="32C29186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Theme="majorHAnsi" w:eastAsiaTheme="majorEastAsia" w:hAnsiTheme="majorHAnsi" w:cstheme="majorBidi"/>
        <w:color w:val="2F5496" w:themeColor="accent1" w:themeShade="BF"/>
        <w:sz w:val="26"/>
      </w:rPr>
    </w:lvl>
  </w:abstractNum>
  <w:abstractNum w:abstractNumId="7" w15:restartNumberingAfterBreak="0">
    <w:nsid w:val="314F6362"/>
    <w:multiLevelType w:val="multilevel"/>
    <w:tmpl w:val="D090A66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D72E1C"/>
    <w:multiLevelType w:val="hybridMultilevel"/>
    <w:tmpl w:val="CAA01BAC"/>
    <w:lvl w:ilvl="0" w:tplc="FFFFFFFF">
      <w:start w:val="1"/>
      <w:numFmt w:val="bullet"/>
      <w:lvlText w:val="•"/>
      <w:lvlJc w:val="left"/>
      <w:pPr>
        <w:ind w:left="1854" w:hanging="360"/>
      </w:p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76CBF"/>
    <w:multiLevelType w:val="multilevel"/>
    <w:tmpl w:val="3AAA0DDA"/>
    <w:lvl w:ilvl="0">
      <w:start w:val="1"/>
      <w:numFmt w:val="bullet"/>
      <w:lvlText w:val="-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5F3BE8"/>
    <w:multiLevelType w:val="multilevel"/>
    <w:tmpl w:val="FB5A4C7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2F5496" w:themeColor="accent1" w:themeShade="BF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color w:val="2F5496" w:themeColor="accent1" w:themeShade="BF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407B6CC4"/>
    <w:multiLevelType w:val="multilevel"/>
    <w:tmpl w:val="D5DCF9CC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13" w:hanging="705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60199"/>
    <w:multiLevelType w:val="hybridMultilevel"/>
    <w:tmpl w:val="E9CE3C8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B442E44"/>
    <w:multiLevelType w:val="multilevel"/>
    <w:tmpl w:val="3A0C56A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033F9"/>
    <w:multiLevelType w:val="multilevel"/>
    <w:tmpl w:val="3D90439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3760F"/>
    <w:multiLevelType w:val="multilevel"/>
    <w:tmpl w:val="BCD49C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2F5496" w:themeColor="accent1" w:themeShade="BF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color w:val="2F5496" w:themeColor="accent1" w:themeShade="BF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4F1F1335"/>
    <w:multiLevelType w:val="multilevel"/>
    <w:tmpl w:val="10143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12C50BE"/>
    <w:multiLevelType w:val="multilevel"/>
    <w:tmpl w:val="C30C1F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8532468"/>
    <w:multiLevelType w:val="multilevel"/>
    <w:tmpl w:val="E0F0F21E"/>
    <w:lvl w:ilvl="0">
      <w:start w:val="1"/>
      <w:numFmt w:val="bullet"/>
      <w:lvlText w:val="-"/>
      <w:lvlJc w:val="left"/>
      <w:pPr>
        <w:tabs>
          <w:tab w:val="num" w:pos="0"/>
        </w:tabs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685C9B"/>
    <w:multiLevelType w:val="multilevel"/>
    <w:tmpl w:val="FCB0840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630C87"/>
    <w:multiLevelType w:val="multilevel"/>
    <w:tmpl w:val="AC969B7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0C05A7"/>
    <w:multiLevelType w:val="multilevel"/>
    <w:tmpl w:val="2244F3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FE4F6F"/>
    <w:multiLevelType w:val="multilevel"/>
    <w:tmpl w:val="4052EA9C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B465C3"/>
    <w:multiLevelType w:val="multilevel"/>
    <w:tmpl w:val="492EE7D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E402E9"/>
    <w:multiLevelType w:val="multilevel"/>
    <w:tmpl w:val="98BA965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932DAC"/>
    <w:multiLevelType w:val="multilevel"/>
    <w:tmpl w:val="AD96E7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AD1E1D"/>
    <w:multiLevelType w:val="multilevel"/>
    <w:tmpl w:val="008EB350"/>
    <w:lvl w:ilvl="0">
      <w:start w:val="1"/>
      <w:numFmt w:val="bullet"/>
      <w:lvlText w:val="-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8442E1"/>
    <w:multiLevelType w:val="hybridMultilevel"/>
    <w:tmpl w:val="67ACC150"/>
    <w:lvl w:ilvl="0" w:tplc="D1F41E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5A1087"/>
    <w:multiLevelType w:val="multilevel"/>
    <w:tmpl w:val="92A2E1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9"/>
  </w:num>
  <w:num w:numId="5">
    <w:abstractNumId w:val="19"/>
  </w:num>
  <w:num w:numId="6">
    <w:abstractNumId w:val="26"/>
  </w:num>
  <w:num w:numId="7">
    <w:abstractNumId w:val="11"/>
  </w:num>
  <w:num w:numId="8">
    <w:abstractNumId w:val="13"/>
  </w:num>
  <w:num w:numId="9">
    <w:abstractNumId w:val="20"/>
  </w:num>
  <w:num w:numId="10">
    <w:abstractNumId w:val="7"/>
  </w:num>
  <w:num w:numId="11">
    <w:abstractNumId w:val="22"/>
  </w:num>
  <w:num w:numId="12">
    <w:abstractNumId w:val="23"/>
  </w:num>
  <w:num w:numId="13">
    <w:abstractNumId w:val="17"/>
  </w:num>
  <w:num w:numId="14">
    <w:abstractNumId w:val="15"/>
  </w:num>
  <w:num w:numId="15">
    <w:abstractNumId w:val="21"/>
  </w:num>
  <w:num w:numId="16">
    <w:abstractNumId w:val="28"/>
  </w:num>
  <w:num w:numId="17">
    <w:abstractNumId w:val="1"/>
  </w:num>
  <w:num w:numId="18">
    <w:abstractNumId w:val="25"/>
  </w:num>
  <w:num w:numId="19">
    <w:abstractNumId w:val="6"/>
  </w:num>
  <w:num w:numId="20">
    <w:abstractNumId w:val="5"/>
  </w:num>
  <w:num w:numId="21">
    <w:abstractNumId w:val="0"/>
  </w:num>
  <w:num w:numId="22">
    <w:abstractNumId w:val="3"/>
  </w:num>
  <w:num w:numId="23">
    <w:abstractNumId w:val="16"/>
  </w:num>
  <w:num w:numId="24">
    <w:abstractNumId w:val="12"/>
  </w:num>
  <w:num w:numId="25">
    <w:abstractNumId w:val="2"/>
  </w:num>
  <w:num w:numId="26">
    <w:abstractNumId w:val="4"/>
  </w:num>
  <w:num w:numId="27">
    <w:abstractNumId w:val="8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1A"/>
    <w:rsid w:val="000C2FBA"/>
    <w:rsid w:val="00104E1A"/>
    <w:rsid w:val="00125ACC"/>
    <w:rsid w:val="00145C1F"/>
    <w:rsid w:val="00154613"/>
    <w:rsid w:val="0016167E"/>
    <w:rsid w:val="00183803"/>
    <w:rsid w:val="001C11E1"/>
    <w:rsid w:val="001D7FE2"/>
    <w:rsid w:val="001F6A03"/>
    <w:rsid w:val="002020B7"/>
    <w:rsid w:val="0023212C"/>
    <w:rsid w:val="00254EA4"/>
    <w:rsid w:val="00276AEF"/>
    <w:rsid w:val="002967FA"/>
    <w:rsid w:val="002A047A"/>
    <w:rsid w:val="002A5E22"/>
    <w:rsid w:val="002F6E83"/>
    <w:rsid w:val="00315302"/>
    <w:rsid w:val="00322EA4"/>
    <w:rsid w:val="0038689B"/>
    <w:rsid w:val="00395D0B"/>
    <w:rsid w:val="003B717C"/>
    <w:rsid w:val="003E798C"/>
    <w:rsid w:val="00407EAE"/>
    <w:rsid w:val="00424435"/>
    <w:rsid w:val="0043196B"/>
    <w:rsid w:val="00486A33"/>
    <w:rsid w:val="004919AD"/>
    <w:rsid w:val="004B2703"/>
    <w:rsid w:val="004C0B1C"/>
    <w:rsid w:val="004F2288"/>
    <w:rsid w:val="004F3C5B"/>
    <w:rsid w:val="005278A9"/>
    <w:rsid w:val="0055153A"/>
    <w:rsid w:val="005804A9"/>
    <w:rsid w:val="00584538"/>
    <w:rsid w:val="005849C2"/>
    <w:rsid w:val="00586D92"/>
    <w:rsid w:val="005917A9"/>
    <w:rsid w:val="005C2C04"/>
    <w:rsid w:val="0060551F"/>
    <w:rsid w:val="00643E69"/>
    <w:rsid w:val="0066397F"/>
    <w:rsid w:val="006942CB"/>
    <w:rsid w:val="006963E1"/>
    <w:rsid w:val="006A510D"/>
    <w:rsid w:val="0070239C"/>
    <w:rsid w:val="007178E6"/>
    <w:rsid w:val="00720220"/>
    <w:rsid w:val="00740101"/>
    <w:rsid w:val="00741378"/>
    <w:rsid w:val="00767AC1"/>
    <w:rsid w:val="00795975"/>
    <w:rsid w:val="00797359"/>
    <w:rsid w:val="007A29D7"/>
    <w:rsid w:val="007D7435"/>
    <w:rsid w:val="007F1C91"/>
    <w:rsid w:val="007F7009"/>
    <w:rsid w:val="007F7821"/>
    <w:rsid w:val="00801C89"/>
    <w:rsid w:val="00806D77"/>
    <w:rsid w:val="00825408"/>
    <w:rsid w:val="00860AFE"/>
    <w:rsid w:val="008A1D84"/>
    <w:rsid w:val="008A4EA8"/>
    <w:rsid w:val="008C6CCE"/>
    <w:rsid w:val="008D6DDD"/>
    <w:rsid w:val="008F5619"/>
    <w:rsid w:val="008F6A68"/>
    <w:rsid w:val="009370E4"/>
    <w:rsid w:val="009433C9"/>
    <w:rsid w:val="009A4497"/>
    <w:rsid w:val="009B36ED"/>
    <w:rsid w:val="009B5495"/>
    <w:rsid w:val="00A52FEF"/>
    <w:rsid w:val="00A57EE4"/>
    <w:rsid w:val="00A66B62"/>
    <w:rsid w:val="00A9091E"/>
    <w:rsid w:val="00A9306A"/>
    <w:rsid w:val="00AB5735"/>
    <w:rsid w:val="00AC66BC"/>
    <w:rsid w:val="00AD0756"/>
    <w:rsid w:val="00B40521"/>
    <w:rsid w:val="00B428AD"/>
    <w:rsid w:val="00B60516"/>
    <w:rsid w:val="00B63BCF"/>
    <w:rsid w:val="00B740CD"/>
    <w:rsid w:val="00B80C81"/>
    <w:rsid w:val="00B952B9"/>
    <w:rsid w:val="00BA400D"/>
    <w:rsid w:val="00BC6F81"/>
    <w:rsid w:val="00C70E28"/>
    <w:rsid w:val="00C710FE"/>
    <w:rsid w:val="00C82EB9"/>
    <w:rsid w:val="00C94BDB"/>
    <w:rsid w:val="00CA704D"/>
    <w:rsid w:val="00CC11F1"/>
    <w:rsid w:val="00CD6BF3"/>
    <w:rsid w:val="00D30F21"/>
    <w:rsid w:val="00D31A72"/>
    <w:rsid w:val="00D35698"/>
    <w:rsid w:val="00D404AA"/>
    <w:rsid w:val="00D55FF7"/>
    <w:rsid w:val="00D722A4"/>
    <w:rsid w:val="00D95563"/>
    <w:rsid w:val="00D95B3D"/>
    <w:rsid w:val="00DA0C33"/>
    <w:rsid w:val="00DC1087"/>
    <w:rsid w:val="00DE6351"/>
    <w:rsid w:val="00DF2B74"/>
    <w:rsid w:val="00E35FC6"/>
    <w:rsid w:val="00E40D67"/>
    <w:rsid w:val="00E42DA8"/>
    <w:rsid w:val="00EA30AA"/>
    <w:rsid w:val="00EA5D07"/>
    <w:rsid w:val="00EB4174"/>
    <w:rsid w:val="00EC24D4"/>
    <w:rsid w:val="00EC7FAE"/>
    <w:rsid w:val="00EF25D4"/>
    <w:rsid w:val="00EF6E69"/>
    <w:rsid w:val="00F20DF5"/>
    <w:rsid w:val="00F25EA5"/>
    <w:rsid w:val="00FB6326"/>
    <w:rsid w:val="00FC7DB3"/>
    <w:rsid w:val="00FD2D81"/>
    <w:rsid w:val="00FE0D15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73F8F"/>
  <w15:docId w15:val="{1763F03F-D591-4C11-821B-44F1233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94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4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6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6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9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9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9A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F3D30"/>
  </w:style>
  <w:style w:type="character" w:customStyle="1" w:styleId="TytuZnak">
    <w:name w:val="Tytuł Znak"/>
    <w:basedOn w:val="Domylnaczcionkaakapitu"/>
    <w:link w:val="Tytu"/>
    <w:uiPriority w:val="10"/>
    <w:qFormat/>
    <w:rsid w:val="005F4F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C6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3A4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3A4D"/>
    <w:rPr>
      <w:vertAlign w:val="superscript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D1C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A1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6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9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9AA"/>
    <w:rPr>
      <w:b/>
      <w:bCs/>
    </w:rPr>
  </w:style>
  <w:style w:type="paragraph" w:customStyle="1" w:styleId="Default">
    <w:name w:val="Default"/>
    <w:qFormat/>
    <w:rsid w:val="00DE160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4F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A4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8F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0E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3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7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04E7-DF3B-4635-8F7A-78ACF13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"Rozbudowa Systemu Monitoringu Wizyjnego Miasta Poznania w obszarze pl. Kolegiackiego"</vt:lpstr>
    </vt:vector>
  </TitlesOfParts>
  <Company>Acer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"Rozbudowa Systemu Monitoringu Wizyjnego Miasta Poznania w obszarze pl. Kolegiackiego"</dc:title>
  <dc:subject/>
  <dc:creator>Krzysztof Duszak</dc:creator>
  <dc:description/>
  <cp:lastModifiedBy>Małgorzata Sawicka</cp:lastModifiedBy>
  <cp:revision>4</cp:revision>
  <cp:lastPrinted>2024-01-08T14:00:00Z</cp:lastPrinted>
  <dcterms:created xsi:type="dcterms:W3CDTF">2024-02-07T06:48:00Z</dcterms:created>
  <dcterms:modified xsi:type="dcterms:W3CDTF">2024-02-07T08:08:00Z</dcterms:modified>
  <dc:language>pl-PL</dc:language>
</cp:coreProperties>
</file>