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42" w:rsidRDefault="008A1BE5">
      <w:bookmarkStart w:id="0" w:name="_GoBack"/>
      <w:r>
        <w:rPr>
          <w:noProof/>
          <w:lang w:eastAsia="pl-PL"/>
        </w:rPr>
        <w:drawing>
          <wp:inline distT="0" distB="0" distL="0" distR="0">
            <wp:extent cx="5760720" cy="57086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58FD" w:rsidRDefault="006158FD"/>
    <w:p w:rsidR="006158FD" w:rsidRPr="00654DBB" w:rsidRDefault="006158FD" w:rsidP="006158FD">
      <w:pPr>
        <w:jc w:val="right"/>
        <w:rPr>
          <w:rFonts w:ascii="Times New Roman" w:hAnsi="Times New Roman" w:cs="Times New Roman"/>
          <w:b/>
        </w:rPr>
      </w:pPr>
      <w:r w:rsidRPr="00654DBB">
        <w:rPr>
          <w:rFonts w:ascii="Times New Roman" w:hAnsi="Times New Roman" w:cs="Times New Roman"/>
          <w:b/>
        </w:rPr>
        <w:t>Załącznik nr 1do SIWZ</w:t>
      </w:r>
    </w:p>
    <w:p w:rsidR="006158FD" w:rsidRPr="00654DBB" w:rsidRDefault="006158FD" w:rsidP="006158FD">
      <w:pPr>
        <w:rPr>
          <w:rFonts w:ascii="Times New Roman" w:hAnsi="Times New Roman" w:cs="Times New Roman"/>
          <w:b/>
        </w:rPr>
      </w:pPr>
      <w:r w:rsidRPr="00654DBB">
        <w:rPr>
          <w:rFonts w:ascii="Times New Roman" w:hAnsi="Times New Roman" w:cs="Times New Roman"/>
          <w:b/>
        </w:rPr>
        <w:t>Nr postępowania : 412/2018/PN/DZP</w:t>
      </w:r>
    </w:p>
    <w:p w:rsidR="00941ED9" w:rsidRDefault="00941ED9" w:rsidP="006158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FD" w:rsidRPr="00654DBB" w:rsidRDefault="006158FD" w:rsidP="00615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DBB">
        <w:rPr>
          <w:rFonts w:ascii="Times New Roman" w:hAnsi="Times New Roman" w:cs="Times New Roman"/>
          <w:b/>
          <w:sz w:val="28"/>
          <w:szCs w:val="28"/>
        </w:rPr>
        <w:t>FORMULARZ CENOWY/ZESTAWIENIE WYMAGANYCH PARAMETRÓW</w:t>
      </w:r>
    </w:p>
    <w:p w:rsidR="006158FD" w:rsidRPr="00654DBB" w:rsidRDefault="006158FD" w:rsidP="006158FD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6158FD" w:rsidRPr="00654DBB" w:rsidRDefault="006158FD" w:rsidP="006158F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DBB">
        <w:rPr>
          <w:rFonts w:ascii="Times New Roman" w:hAnsi="Times New Roman" w:cs="Times New Roman"/>
          <w:b/>
          <w:bCs/>
          <w:sz w:val="24"/>
          <w:szCs w:val="24"/>
        </w:rPr>
        <w:t>Dostawa wraz z</w:t>
      </w:r>
      <w:r w:rsidR="00A84DB3">
        <w:rPr>
          <w:rFonts w:ascii="Times New Roman" w:hAnsi="Times New Roman" w:cs="Times New Roman"/>
          <w:b/>
          <w:bCs/>
          <w:sz w:val="24"/>
          <w:szCs w:val="24"/>
        </w:rPr>
        <w:t>e szkoleniem i</w:t>
      </w:r>
      <w:r w:rsidRPr="00654DBB">
        <w:rPr>
          <w:rFonts w:ascii="Times New Roman" w:hAnsi="Times New Roman" w:cs="Times New Roman"/>
          <w:b/>
          <w:bCs/>
          <w:sz w:val="24"/>
          <w:szCs w:val="24"/>
        </w:rPr>
        <w:t xml:space="preserve"> instalacją fabrycznie nowego lasera opartego na </w:t>
      </w:r>
      <w:proofErr w:type="spellStart"/>
      <w:r w:rsidRPr="00654DBB">
        <w:rPr>
          <w:rFonts w:ascii="Times New Roman" w:hAnsi="Times New Roman" w:cs="Times New Roman"/>
          <w:b/>
          <w:bCs/>
          <w:sz w:val="24"/>
          <w:szCs w:val="24"/>
        </w:rPr>
        <w:t>suprcontinuum</w:t>
      </w:r>
      <w:proofErr w:type="spellEnd"/>
      <w:r w:rsidRPr="00654DBB">
        <w:rPr>
          <w:rFonts w:ascii="Times New Roman" w:hAnsi="Times New Roman" w:cs="Times New Roman"/>
          <w:b/>
          <w:bCs/>
          <w:sz w:val="24"/>
          <w:szCs w:val="24"/>
        </w:rPr>
        <w:t xml:space="preserve"> z zabezpieczeniem antywibracyjnym wraz z akcesoriami do </w:t>
      </w:r>
      <w:proofErr w:type="spellStart"/>
      <w:r w:rsidRPr="00654DBB">
        <w:rPr>
          <w:rFonts w:ascii="Times New Roman" w:hAnsi="Times New Roman" w:cs="Times New Roman"/>
          <w:b/>
          <w:bCs/>
          <w:sz w:val="24"/>
          <w:szCs w:val="24"/>
        </w:rPr>
        <w:t>spektrofluorymetru</w:t>
      </w:r>
      <w:proofErr w:type="spellEnd"/>
      <w:r w:rsidRPr="00654D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4DBB">
        <w:rPr>
          <w:rFonts w:ascii="Times New Roman" w:hAnsi="Times New Roman" w:cs="Times New Roman"/>
          <w:b/>
          <w:bCs/>
          <w:sz w:val="24"/>
          <w:szCs w:val="24"/>
        </w:rPr>
        <w:t>FluoTime</w:t>
      </w:r>
      <w:proofErr w:type="spellEnd"/>
      <w:r w:rsidRPr="00654DBB">
        <w:rPr>
          <w:rFonts w:ascii="Times New Roman" w:hAnsi="Times New Roman" w:cs="Times New Roman"/>
          <w:b/>
          <w:bCs/>
          <w:sz w:val="24"/>
          <w:szCs w:val="24"/>
        </w:rPr>
        <w:t xml:space="preserve"> 200 do Laboratorium Biofizycznych Właściwości Żywności Wydziału Nauki o Żywności Uniwersytetu Warmińsko-Mazurskiego w Olsztynie w ramach projektu nr RPWM.01.01.00-28-0002/17-00 pt. „Innowacyjność technologii żywności wysokiej jakości” Działanie 1.1 Nowoczesna infrastruktura badawcza publicznych jednostek naukowych - współfinansowanego ze środków Unii Europejskiej RPO </w:t>
      </w:r>
      <w:proofErr w:type="spellStart"/>
      <w:r w:rsidRPr="00654DBB">
        <w:rPr>
          <w:rFonts w:ascii="Times New Roman" w:hAnsi="Times New Roman" w:cs="Times New Roman"/>
          <w:b/>
          <w:bCs/>
          <w:sz w:val="24"/>
          <w:szCs w:val="24"/>
        </w:rPr>
        <w:t>WiM</w:t>
      </w:r>
      <w:proofErr w:type="spellEnd"/>
      <w:r w:rsidRPr="00654DBB">
        <w:rPr>
          <w:rFonts w:ascii="Times New Roman" w:hAnsi="Times New Roman" w:cs="Times New Roman"/>
          <w:b/>
          <w:bCs/>
          <w:sz w:val="24"/>
          <w:szCs w:val="24"/>
        </w:rPr>
        <w:t xml:space="preserve"> 2014-2020</w:t>
      </w:r>
    </w:p>
    <w:tbl>
      <w:tblPr>
        <w:tblW w:w="15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8"/>
        <w:gridCol w:w="5321"/>
        <w:gridCol w:w="4604"/>
        <w:gridCol w:w="1412"/>
        <w:gridCol w:w="1412"/>
        <w:gridCol w:w="1981"/>
      </w:tblGrid>
      <w:tr w:rsidR="006158FD" w:rsidRPr="00654DBB" w:rsidTr="009874F7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FD" w:rsidRPr="00654DBB" w:rsidRDefault="006158FD">
            <w:pPr>
              <w:spacing w:before="20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654DBB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FD" w:rsidRPr="00654DBB" w:rsidRDefault="006158FD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654DBB">
              <w:rPr>
                <w:rFonts w:ascii="Times New Roman" w:hAnsi="Times New Roman" w:cs="Times New Roman"/>
                <w:b/>
                <w:sz w:val="20"/>
              </w:rPr>
              <w:t>Parametry wymagane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654DBB">
              <w:rPr>
                <w:rFonts w:ascii="Times New Roman" w:hAnsi="Times New Roman" w:cs="Times New Roman"/>
                <w:b/>
                <w:sz w:val="20"/>
              </w:rPr>
              <w:t xml:space="preserve">Parametry oferowane </w:t>
            </w:r>
            <w:r w:rsidRPr="00654DBB">
              <w:rPr>
                <w:rFonts w:ascii="Times New Roman" w:hAnsi="Times New Roman" w:cs="Times New Roman"/>
                <w:b/>
                <w:color w:val="FF0000"/>
                <w:sz w:val="20"/>
              </w:rPr>
              <w:t>*)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654DBB">
              <w:rPr>
                <w:rFonts w:ascii="Times New Roman" w:hAnsi="Times New Roman" w:cs="Times New Roman"/>
                <w:b/>
                <w:sz w:val="20"/>
              </w:rPr>
              <w:t>Liczba sztuk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654DBB">
              <w:rPr>
                <w:rFonts w:ascii="Times New Roman" w:hAnsi="Times New Roman" w:cs="Times New Roman"/>
                <w:b/>
                <w:sz w:val="20"/>
              </w:rPr>
              <w:t>Cena jednostkowa brutto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654DBB">
              <w:rPr>
                <w:rFonts w:ascii="Times New Roman" w:hAnsi="Times New Roman" w:cs="Times New Roman"/>
                <w:b/>
                <w:sz w:val="20"/>
              </w:rPr>
              <w:t>Wartość brutto</w:t>
            </w:r>
          </w:p>
        </w:tc>
      </w:tr>
      <w:tr w:rsidR="00941ED9" w:rsidRPr="00654DBB" w:rsidTr="009874F7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D9" w:rsidRPr="00654DBB" w:rsidRDefault="00941ED9">
            <w:pPr>
              <w:spacing w:before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D9" w:rsidRPr="00654DBB" w:rsidRDefault="00941ED9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B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D9" w:rsidRPr="00654DBB" w:rsidRDefault="00941ED9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D9" w:rsidRPr="00654DBB" w:rsidRDefault="00941ED9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D9" w:rsidRPr="00654DBB" w:rsidRDefault="00941ED9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D9" w:rsidRPr="00654DBB" w:rsidRDefault="00941ED9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</w:t>
            </w:r>
          </w:p>
        </w:tc>
      </w:tr>
      <w:tr w:rsidR="006158FD" w:rsidRPr="00654DBB" w:rsidTr="009874F7">
        <w:trPr>
          <w:trHeight w:val="673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FD" w:rsidRPr="00654DBB" w:rsidRDefault="006158F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54DB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FD" w:rsidRPr="009874F7" w:rsidRDefault="006158FD" w:rsidP="00654DBB">
            <w:pPr>
              <w:pStyle w:val="Teksttreci0"/>
              <w:shd w:val="clear" w:color="auto" w:fill="auto"/>
              <w:spacing w:before="0" w:after="480" w:line="259" w:lineRule="exact"/>
              <w:ind w:left="120" w:firstLine="0"/>
              <w:rPr>
                <w:rFonts w:ascii="Times New Roman" w:hAnsi="Times New Roman" w:cs="Times New Roman"/>
              </w:rPr>
            </w:pPr>
            <w:r w:rsidRPr="009874F7">
              <w:rPr>
                <w:rStyle w:val="TeksttreciPogrubienie"/>
                <w:rFonts w:eastAsia="Lucida Sans Unicode"/>
                <w:sz w:val="22"/>
                <w:szCs w:val="22"/>
              </w:rPr>
              <w:t xml:space="preserve">Laser oparty na </w:t>
            </w:r>
            <w:proofErr w:type="spellStart"/>
            <w:r w:rsidRPr="009874F7">
              <w:rPr>
                <w:rStyle w:val="TeksttreciPogrubienie"/>
                <w:rFonts w:eastAsia="Lucida Sans Unicode"/>
                <w:sz w:val="22"/>
                <w:szCs w:val="22"/>
              </w:rPr>
              <w:t>suprcontinuum</w:t>
            </w:r>
            <w:proofErr w:type="spellEnd"/>
            <w:r w:rsidRPr="009874F7">
              <w:rPr>
                <w:rStyle w:val="TeksttreciPogrubienie"/>
                <w:rFonts w:eastAsia="Lucida Sans Unicode"/>
                <w:sz w:val="22"/>
                <w:szCs w:val="22"/>
              </w:rPr>
              <w:t xml:space="preserve"> (źródło światła laserowego z akcesoriami do selekcji poszczególnych długości fal) z zabezpieczeniem antywibracyjnym wraz z akcesoriami do </w:t>
            </w:r>
            <w:proofErr w:type="spellStart"/>
            <w:r w:rsidRPr="009874F7">
              <w:rPr>
                <w:rStyle w:val="TeksttreciPogrubienie"/>
                <w:rFonts w:eastAsia="Lucida Sans Unicode"/>
                <w:sz w:val="22"/>
                <w:szCs w:val="22"/>
              </w:rPr>
              <w:t>spektrofluorymetru</w:t>
            </w:r>
            <w:proofErr w:type="spellEnd"/>
            <w:r w:rsidRPr="009874F7">
              <w:rPr>
                <w:rStyle w:val="TeksttreciPogrubienie"/>
                <w:rFonts w:eastAsia="Lucida Sans Unicode"/>
                <w:sz w:val="22"/>
                <w:szCs w:val="22"/>
              </w:rPr>
              <w:t xml:space="preserve"> </w:t>
            </w:r>
            <w:proofErr w:type="spellStart"/>
            <w:r w:rsidRPr="009874F7">
              <w:rPr>
                <w:rStyle w:val="TeksttreciPogrubienie"/>
                <w:rFonts w:eastAsia="Lucida Sans Unicode"/>
                <w:sz w:val="22"/>
                <w:szCs w:val="22"/>
              </w:rPr>
              <w:t>FluoTime</w:t>
            </w:r>
            <w:proofErr w:type="spellEnd"/>
            <w:r w:rsidRPr="009874F7">
              <w:rPr>
                <w:rStyle w:val="TeksttreciPogrubienie"/>
                <w:rFonts w:eastAsia="Lucida Sans Unicode"/>
                <w:sz w:val="22"/>
                <w:szCs w:val="22"/>
              </w:rPr>
              <w:t xml:space="preserve"> 200 firmy </w:t>
            </w:r>
            <w:r w:rsidRPr="009874F7">
              <w:rPr>
                <w:rStyle w:val="TeksttreciPogrubienie"/>
                <w:rFonts w:eastAsia="Lucida Sans Unicode"/>
                <w:sz w:val="22"/>
                <w:szCs w:val="22"/>
                <w:lang w:val="fr-FR"/>
              </w:rPr>
              <w:t>PicoQuant</w:t>
            </w:r>
          </w:p>
          <w:p w:rsidR="006158FD" w:rsidRPr="009874F7" w:rsidRDefault="006158FD">
            <w:pPr>
              <w:pStyle w:val="Teksttreci0"/>
              <w:shd w:val="clear" w:color="auto" w:fill="auto"/>
              <w:spacing w:before="0" w:line="240" w:lineRule="auto"/>
              <w:ind w:left="120"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9874F7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lastRenderedPageBreak/>
              <w:t>Szczegółowa charakterystyka aparatury:</w:t>
            </w:r>
          </w:p>
          <w:p w:rsidR="00654DBB" w:rsidRPr="009874F7" w:rsidRDefault="00654DBB">
            <w:pPr>
              <w:pStyle w:val="Teksttreci0"/>
              <w:shd w:val="clear" w:color="auto" w:fill="auto"/>
              <w:spacing w:before="0" w:line="240" w:lineRule="auto"/>
              <w:ind w:left="120"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</w:p>
          <w:p w:rsidR="006158FD" w:rsidRPr="009874F7" w:rsidRDefault="006158FD" w:rsidP="00654DBB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245"/>
                <w:tab w:val="left" w:pos="933"/>
              </w:tabs>
              <w:spacing w:before="0" w:line="276" w:lineRule="auto"/>
              <w:ind w:left="412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użyteczny zakres spektralny nie mniejszy niż 460-2400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nm</w:t>
            </w:r>
            <w:proofErr w:type="spellEnd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6158FD" w:rsidRPr="009874F7" w:rsidRDefault="006158FD" w:rsidP="00654DBB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235"/>
                <w:tab w:val="left" w:pos="933"/>
              </w:tabs>
              <w:spacing w:before="0" w:line="276" w:lineRule="auto"/>
              <w:ind w:left="412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całkowita moc w zakresie </w:t>
            </w:r>
            <w:r w:rsidRPr="009874F7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VIS </w:t>
            </w: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(450-850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nm</w:t>
            </w:r>
            <w:proofErr w:type="spellEnd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) nie mniejsza niż 1200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mW</w:t>
            </w:r>
            <w:proofErr w:type="spellEnd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6158FD" w:rsidRPr="009874F7" w:rsidRDefault="006158FD" w:rsidP="00654DBB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250"/>
                <w:tab w:val="left" w:pos="933"/>
              </w:tabs>
              <w:spacing w:before="0" w:line="276" w:lineRule="auto"/>
              <w:ind w:left="412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wymiary obudowy nie większe niż 50 cm x 50 cm x 50 cm,</w:t>
            </w:r>
          </w:p>
          <w:p w:rsidR="006158FD" w:rsidRPr="009874F7" w:rsidRDefault="006158FD" w:rsidP="00654DBB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235"/>
                <w:tab w:val="left" w:pos="933"/>
              </w:tabs>
              <w:spacing w:before="0" w:line="276" w:lineRule="auto"/>
              <w:ind w:left="412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czas od uruchomienia źródła do osiągnięcia gotowości roboczej nie dłuższy niż 2 sekundy,</w:t>
            </w:r>
          </w:p>
          <w:p w:rsidR="006158FD" w:rsidRPr="009874F7" w:rsidRDefault="006158FD" w:rsidP="00F25E4D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366"/>
                <w:tab w:val="left" w:pos="933"/>
              </w:tabs>
              <w:spacing w:before="0" w:line="276" w:lineRule="auto"/>
              <w:ind w:left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długość impulsu bazowego &lt; 5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ps</w:t>
            </w:r>
            <w:proofErr w:type="spellEnd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6158FD" w:rsidRPr="009874F7" w:rsidRDefault="006158FD" w:rsidP="009874F7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370"/>
                <w:tab w:val="left" w:pos="933"/>
              </w:tabs>
              <w:spacing w:before="0" w:line="276" w:lineRule="auto"/>
              <w:ind w:left="331" w:hanging="211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możliwość wyboru częstotliwości powtarzania impulsów bazowych w zakresie nie mniejszym niż od 75 </w:t>
            </w:r>
            <w:r w:rsidRPr="009874F7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MHz </w:t>
            </w: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do 2 </w:t>
            </w:r>
            <w:r w:rsidRPr="009874F7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MHz, </w:t>
            </w: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minimum 22 kroki,</w:t>
            </w:r>
          </w:p>
          <w:p w:rsidR="006158FD" w:rsidRPr="009874F7" w:rsidRDefault="006158FD" w:rsidP="009874F7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370"/>
                <w:tab w:val="left" w:pos="933"/>
              </w:tabs>
              <w:spacing w:before="0" w:line="276" w:lineRule="auto"/>
              <w:ind w:left="473" w:hanging="353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czas zmiany częstotliwości powtarzania impulsów bazowych nie dłuższy niż 1 s,</w:t>
            </w:r>
          </w:p>
          <w:p w:rsidR="006158FD" w:rsidRPr="009874F7" w:rsidRDefault="006158FD" w:rsidP="00654DBB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370"/>
                <w:tab w:val="left" w:pos="918"/>
              </w:tabs>
              <w:spacing w:before="0" w:line="276" w:lineRule="auto"/>
              <w:ind w:left="412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zmiana częstotliwości powtarzania impulsów bazowych bez wyłączania instrumentu,</w:t>
            </w:r>
          </w:p>
          <w:p w:rsidR="006158FD" w:rsidRPr="009874F7" w:rsidRDefault="006158FD" w:rsidP="009874F7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370"/>
              </w:tabs>
              <w:spacing w:before="0" w:line="276" w:lineRule="auto"/>
              <w:ind w:left="473" w:hanging="353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stabilność wyjściowej mocy optycznej nie gorsza niż ± 0,5 %,</w:t>
            </w:r>
          </w:p>
          <w:p w:rsidR="006158FD" w:rsidRPr="009874F7" w:rsidRDefault="006158FD" w:rsidP="009874F7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370"/>
              </w:tabs>
              <w:spacing w:before="0" w:line="276" w:lineRule="auto"/>
              <w:ind w:left="331" w:hanging="211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wyjście optyczne w postaci światłowodu o długości 1,5 m (± 20 cm) zakończonego kolimatorem kompatybilnym z portem wejściowym w module selekcji fali, oraz modułach UV,</w:t>
            </w:r>
          </w:p>
          <w:p w:rsidR="006158FD" w:rsidRPr="009874F7" w:rsidRDefault="006158FD" w:rsidP="009874F7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370"/>
              </w:tabs>
              <w:spacing w:before="0" w:line="276" w:lineRule="auto"/>
              <w:ind w:left="331" w:hanging="211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sygnał wyjściowy bez polaryzacji w postaci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jednomodowej</w:t>
            </w:r>
            <w:proofErr w:type="spellEnd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 wiązki gaussowskiej M2 &lt;1,1,</w:t>
            </w:r>
          </w:p>
          <w:p w:rsidR="006158FD" w:rsidRPr="009874F7" w:rsidRDefault="006158FD" w:rsidP="009874F7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370"/>
              </w:tabs>
              <w:spacing w:before="0" w:line="276" w:lineRule="auto"/>
              <w:ind w:left="331" w:hanging="211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średnica wiązki nie większa niż 1 mm dla 530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nm</w:t>
            </w:r>
            <w:proofErr w:type="spellEnd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, 2 mm dla 1100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nm</w:t>
            </w:r>
            <w:proofErr w:type="spellEnd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, 3 mm dla 2000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nm</w:t>
            </w:r>
            <w:proofErr w:type="spellEnd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6158FD" w:rsidRPr="009874F7" w:rsidRDefault="006158FD" w:rsidP="00F25E4D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370"/>
              </w:tabs>
              <w:spacing w:before="0" w:line="276" w:lineRule="auto"/>
              <w:ind w:left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dywergencja połowiczna nie gorsza niż 5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mrad</w:t>
            </w:r>
            <w:proofErr w:type="spellEnd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6158FD" w:rsidRPr="009874F7" w:rsidRDefault="006158FD" w:rsidP="00F25E4D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370"/>
              </w:tabs>
              <w:spacing w:before="0" w:line="276" w:lineRule="auto"/>
              <w:ind w:left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kierunkowa stabilność wiązki nie gorsza niż 50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urad</w:t>
            </w:r>
            <w:proofErr w:type="spellEnd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6158FD" w:rsidRPr="009874F7" w:rsidRDefault="006158FD" w:rsidP="009874F7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370"/>
              </w:tabs>
              <w:spacing w:before="0" w:line="276" w:lineRule="auto"/>
              <w:ind w:left="331" w:hanging="211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wbudowane automatyczne zabezpieczenie przed sygnałem odbitym wstecznie,</w:t>
            </w:r>
          </w:p>
          <w:p w:rsidR="006158FD" w:rsidRPr="009874F7" w:rsidRDefault="006158FD" w:rsidP="009874F7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370"/>
              </w:tabs>
              <w:spacing w:before="0" w:line="276" w:lineRule="auto"/>
              <w:ind w:left="331" w:hanging="211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interfejs USB 2.0 do połączenia systemu z komputerem PC i oprogramowaniem sterującym, interfejs zgodny ze standardem NIM,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Interlock</w:t>
            </w:r>
            <w:proofErr w:type="spellEnd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, interfejs szyny danych do sterowania akcesoriami, w tym modułem selekcji fali, oraz modułami UV,</w:t>
            </w:r>
          </w:p>
          <w:p w:rsidR="006158FD" w:rsidRPr="009874F7" w:rsidRDefault="006158FD" w:rsidP="00F25E4D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370"/>
              </w:tabs>
              <w:spacing w:before="0" w:line="276" w:lineRule="auto"/>
              <w:ind w:left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zasilanie 100-240 </w:t>
            </w:r>
            <w:r w:rsidRPr="009874F7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VAC,</w:t>
            </w:r>
          </w:p>
          <w:p w:rsidR="006158FD" w:rsidRPr="009874F7" w:rsidRDefault="006158FD" w:rsidP="009874F7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370"/>
              </w:tabs>
              <w:spacing w:before="0" w:line="276" w:lineRule="auto"/>
              <w:ind w:left="412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możliwość podłączenia wyjścia lasera do posiadanego przez Zamawiającego instrumentu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PicoQuant</w:t>
            </w:r>
            <w:proofErr w:type="spellEnd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6158FD" w:rsidRPr="00654DBB" w:rsidRDefault="006158F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158FD" w:rsidRPr="009874F7" w:rsidRDefault="006158FD">
            <w:pPr>
              <w:pStyle w:val="Teksttreci0"/>
              <w:shd w:val="clear" w:color="auto" w:fill="auto"/>
              <w:tabs>
                <w:tab w:val="left" w:pos="741"/>
              </w:tabs>
              <w:spacing w:before="0" w:line="210" w:lineRule="exact"/>
              <w:ind w:left="400"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val="en-US"/>
              </w:rPr>
            </w:pPr>
            <w:r w:rsidRPr="009874F7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 xml:space="preserve">Moduł selekcji fali </w:t>
            </w:r>
            <w:r w:rsidRPr="009874F7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val="en-US"/>
              </w:rPr>
              <w:t>VIS:</w:t>
            </w:r>
          </w:p>
          <w:p w:rsidR="00654DBB" w:rsidRPr="009874F7" w:rsidRDefault="00654DBB">
            <w:pPr>
              <w:pStyle w:val="Teksttreci0"/>
              <w:shd w:val="clear" w:color="auto" w:fill="auto"/>
              <w:tabs>
                <w:tab w:val="left" w:pos="741"/>
              </w:tabs>
              <w:spacing w:before="0" w:line="210" w:lineRule="exact"/>
              <w:ind w:left="400"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</w:p>
          <w:p w:rsidR="006158FD" w:rsidRPr="009874F7" w:rsidRDefault="006158FD" w:rsidP="009874F7">
            <w:pPr>
              <w:pStyle w:val="Teksttreci0"/>
              <w:numPr>
                <w:ilvl w:val="0"/>
                <w:numId w:val="2"/>
              </w:numPr>
              <w:shd w:val="clear" w:color="auto" w:fill="auto"/>
              <w:tabs>
                <w:tab w:val="left" w:pos="266"/>
              </w:tabs>
              <w:spacing w:before="0" w:line="276" w:lineRule="auto"/>
              <w:ind w:left="331" w:right="100" w:hanging="311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minimum dwa wyjścia optyczne z możliwością justowania wiązek wyjściowych za pomocą adaptera kolimatora, oraz wejście optyczne kompatybilne z kolimatorem źródła szerokopasmowego,</w:t>
            </w:r>
          </w:p>
          <w:p w:rsidR="006158FD" w:rsidRPr="009874F7" w:rsidRDefault="006158FD" w:rsidP="008D348D">
            <w:pPr>
              <w:pStyle w:val="Teksttreci0"/>
              <w:numPr>
                <w:ilvl w:val="0"/>
                <w:numId w:val="2"/>
              </w:numPr>
              <w:shd w:val="clear" w:color="auto" w:fill="auto"/>
              <w:tabs>
                <w:tab w:val="left" w:pos="266"/>
              </w:tabs>
              <w:spacing w:before="0" w:line="276" w:lineRule="auto"/>
              <w:ind w:left="201" w:right="100" w:hanging="201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moduł musi zapewniać na wyjściu optycznym VIS sygnał spolaryzowany w postaci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skolimowanej</w:t>
            </w:r>
            <w:proofErr w:type="spellEnd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 i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jednomodowej</w:t>
            </w:r>
            <w:proofErr w:type="spellEnd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 wiązki gaussowskiej o parametrze M2 &lt;1,1 oraz średnicy wiązki nie większej niż 1 mm dla fali 530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nm</w:t>
            </w:r>
            <w:proofErr w:type="spellEnd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6158FD" w:rsidRPr="009874F7" w:rsidRDefault="006158FD" w:rsidP="009874F7">
            <w:pPr>
              <w:pStyle w:val="Teksttreci0"/>
              <w:numPr>
                <w:ilvl w:val="0"/>
                <w:numId w:val="2"/>
              </w:numPr>
              <w:shd w:val="clear" w:color="auto" w:fill="auto"/>
              <w:tabs>
                <w:tab w:val="left" w:pos="266"/>
              </w:tabs>
              <w:spacing w:before="0" w:line="276" w:lineRule="auto"/>
              <w:ind w:left="189" w:right="31" w:hanging="169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wyjście optyczne VIS musi zapewniać emisji sygnału na minimum 8 długościach fali jednocześnie, w zakresie fal nie węższym niż 470-700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nm</w:t>
            </w:r>
            <w:proofErr w:type="spellEnd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 i szerokością spektralną nie szerszą niż 0,6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nm</w:t>
            </w:r>
            <w:proofErr w:type="spellEnd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 dla fali 470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nm</w:t>
            </w:r>
            <w:proofErr w:type="spellEnd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 oraz 1,9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nm</w:t>
            </w:r>
            <w:proofErr w:type="spellEnd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 dla fali 700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nm</w:t>
            </w:r>
            <w:proofErr w:type="spellEnd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6158FD" w:rsidRPr="009874F7" w:rsidRDefault="006158FD" w:rsidP="009874F7">
            <w:pPr>
              <w:pStyle w:val="Teksttreci0"/>
              <w:numPr>
                <w:ilvl w:val="0"/>
                <w:numId w:val="2"/>
              </w:numPr>
              <w:shd w:val="clear" w:color="auto" w:fill="auto"/>
              <w:tabs>
                <w:tab w:val="left" w:pos="266"/>
              </w:tabs>
              <w:spacing w:before="0" w:line="276" w:lineRule="auto"/>
              <w:ind w:left="201" w:right="100" w:hanging="181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moduł musi zapewniać zmianę wybranych długości fali i poziomu ich mocy w czasie poniżej 100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us</w:t>
            </w:r>
            <w:proofErr w:type="spellEnd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, oraz możliwość zmiany poziomu mocy każdej z 8 fal osobno w zakresie 0-100%,</w:t>
            </w:r>
          </w:p>
          <w:p w:rsidR="006158FD" w:rsidRPr="009874F7" w:rsidRDefault="006158FD" w:rsidP="009874F7">
            <w:pPr>
              <w:pStyle w:val="Teksttreci0"/>
              <w:numPr>
                <w:ilvl w:val="0"/>
                <w:numId w:val="2"/>
              </w:numPr>
              <w:shd w:val="clear" w:color="auto" w:fill="auto"/>
              <w:tabs>
                <w:tab w:val="left" w:pos="266"/>
              </w:tabs>
              <w:spacing w:before="0" w:line="276" w:lineRule="auto"/>
              <w:ind w:left="343" w:right="100" w:hanging="323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osobna przesłona mechaniczna dla każdego z wyjść optycznych,</w:t>
            </w:r>
          </w:p>
          <w:p w:rsidR="006158FD" w:rsidRPr="009874F7" w:rsidRDefault="006158FD" w:rsidP="009874F7">
            <w:pPr>
              <w:pStyle w:val="Teksttreci0"/>
              <w:numPr>
                <w:ilvl w:val="0"/>
                <w:numId w:val="2"/>
              </w:numPr>
              <w:shd w:val="clear" w:color="auto" w:fill="auto"/>
              <w:tabs>
                <w:tab w:val="left" w:pos="266"/>
              </w:tabs>
              <w:spacing w:before="0" w:line="276" w:lineRule="auto"/>
              <w:ind w:left="201" w:right="100" w:hanging="181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możliwość adjustacji kąta polaryzacji wiązki na wyjściu VIS w zakresie </w:t>
            </w:r>
            <w:r w:rsidRPr="009874F7">
              <w:rPr>
                <w:rStyle w:val="TeksttreciOdstpy2pt"/>
                <w:rFonts w:eastAsia="Lucida Sans Unicode"/>
              </w:rPr>
              <w:t>0-90</w:t>
            </w: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 stopni z rozdzielczością 1°. </w:t>
            </w:r>
            <w:r w:rsidRPr="009874F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Zmiana kąta polaryzacji nie może zmieniać charakterystyki spektralnej sygnału ani nie może powodować straty sygnału,</w:t>
            </w:r>
          </w:p>
          <w:p w:rsidR="006158FD" w:rsidRPr="009874F7" w:rsidRDefault="006158FD" w:rsidP="009874F7">
            <w:pPr>
              <w:pStyle w:val="Teksttreci0"/>
              <w:numPr>
                <w:ilvl w:val="0"/>
                <w:numId w:val="2"/>
              </w:numPr>
              <w:shd w:val="clear" w:color="auto" w:fill="auto"/>
              <w:tabs>
                <w:tab w:val="left" w:pos="266"/>
              </w:tabs>
              <w:spacing w:before="0" w:line="276" w:lineRule="auto"/>
              <w:ind w:left="343" w:right="520" w:hanging="323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moduł musi zawierać port szyny danych do współpracy z laserem oraz modułami selekcji fali z zabezpieczeniem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interlock</w:t>
            </w:r>
            <w:proofErr w:type="spellEnd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6158FD" w:rsidRPr="009874F7" w:rsidRDefault="006158FD" w:rsidP="009874F7">
            <w:pPr>
              <w:pStyle w:val="Teksttreci0"/>
              <w:numPr>
                <w:ilvl w:val="0"/>
                <w:numId w:val="2"/>
              </w:numPr>
              <w:shd w:val="clear" w:color="auto" w:fill="auto"/>
              <w:tabs>
                <w:tab w:val="left" w:pos="266"/>
              </w:tabs>
              <w:spacing w:before="0" w:line="276" w:lineRule="auto"/>
              <w:ind w:left="201" w:right="520" w:hanging="181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możliwość synchronizacji oraz podłączenia wyjścia modułu selekcji fali do posiadanego przez Zamawiającego instrumentu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PicoQuant</w:t>
            </w:r>
            <w:proofErr w:type="spellEnd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 FT200.</w:t>
            </w:r>
          </w:p>
          <w:p w:rsidR="006158FD" w:rsidRPr="009874F7" w:rsidRDefault="006158FD">
            <w:pPr>
              <w:pStyle w:val="Teksttreci0"/>
              <w:shd w:val="clear" w:color="auto" w:fill="auto"/>
              <w:tabs>
                <w:tab w:val="left" w:pos="266"/>
              </w:tabs>
              <w:spacing w:before="0" w:line="276" w:lineRule="auto"/>
              <w:ind w:left="20" w:right="52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158FD" w:rsidRPr="00941ED9" w:rsidRDefault="006158FD">
            <w:pPr>
              <w:pStyle w:val="Teksttreci0"/>
              <w:shd w:val="clear" w:color="auto" w:fill="auto"/>
              <w:tabs>
                <w:tab w:val="left" w:pos="741"/>
              </w:tabs>
              <w:spacing w:before="0" w:line="276" w:lineRule="auto"/>
              <w:ind w:left="400"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941ED9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Układ selekcji fal UV:</w:t>
            </w:r>
          </w:p>
          <w:p w:rsidR="00654DBB" w:rsidRPr="009874F7" w:rsidRDefault="00654DBB">
            <w:pPr>
              <w:pStyle w:val="Teksttreci0"/>
              <w:shd w:val="clear" w:color="auto" w:fill="auto"/>
              <w:tabs>
                <w:tab w:val="left" w:pos="741"/>
              </w:tabs>
              <w:spacing w:before="0" w:line="276" w:lineRule="auto"/>
              <w:ind w:left="400"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158FD" w:rsidRDefault="006158FD" w:rsidP="00C1291F">
            <w:pPr>
              <w:pStyle w:val="Teksttreci0"/>
              <w:numPr>
                <w:ilvl w:val="0"/>
                <w:numId w:val="10"/>
              </w:numPr>
              <w:shd w:val="clear" w:color="auto" w:fill="auto"/>
              <w:tabs>
                <w:tab w:val="left" w:pos="266"/>
              </w:tabs>
              <w:spacing w:before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zakres spektralny nie mniejszy niż 350-480nm,</w:t>
            </w:r>
          </w:p>
          <w:p w:rsidR="006158FD" w:rsidRPr="00C1291F" w:rsidRDefault="006158FD" w:rsidP="00C1291F">
            <w:pPr>
              <w:pStyle w:val="Teksttreci0"/>
              <w:numPr>
                <w:ilvl w:val="0"/>
                <w:numId w:val="4"/>
              </w:numPr>
              <w:shd w:val="clear" w:color="auto" w:fill="auto"/>
              <w:tabs>
                <w:tab w:val="left" w:pos="266"/>
              </w:tabs>
              <w:spacing w:before="0" w:line="276" w:lineRule="auto"/>
              <w:ind w:left="201" w:right="100" w:hanging="181"/>
              <w:rPr>
                <w:rFonts w:ascii="Times New Roman" w:hAnsi="Times New Roman" w:cs="Times New Roman"/>
                <w:sz w:val="21"/>
                <w:szCs w:val="21"/>
              </w:rPr>
            </w:pPr>
            <w:r w:rsidRPr="00C1291F">
              <w:rPr>
                <w:rFonts w:ascii="Times New Roman" w:hAnsi="Times New Roman" w:cs="Times New Roman"/>
                <w:sz w:val="21"/>
                <w:szCs w:val="21"/>
              </w:rPr>
              <w:t xml:space="preserve">selekcja centralnej długości fali z rozdzielczością nie gorszą niż 0,1 </w:t>
            </w:r>
            <w:proofErr w:type="spellStart"/>
            <w:r w:rsidRPr="00C1291F">
              <w:rPr>
                <w:rFonts w:ascii="Times New Roman" w:hAnsi="Times New Roman" w:cs="Times New Roman"/>
                <w:sz w:val="21"/>
                <w:szCs w:val="21"/>
              </w:rPr>
              <w:t>nm</w:t>
            </w:r>
            <w:proofErr w:type="spellEnd"/>
          </w:p>
          <w:p w:rsidR="006158FD" w:rsidRPr="009874F7" w:rsidRDefault="006158FD" w:rsidP="00F25E4D">
            <w:pPr>
              <w:pStyle w:val="Teksttreci0"/>
              <w:numPr>
                <w:ilvl w:val="0"/>
                <w:numId w:val="4"/>
              </w:numPr>
              <w:shd w:val="clear" w:color="auto" w:fill="auto"/>
              <w:tabs>
                <w:tab w:val="left" w:pos="266"/>
              </w:tabs>
              <w:spacing w:before="0" w:line="276" w:lineRule="auto"/>
              <w:ind w:left="20" w:right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na wyjściu wiązka spolaryzowana,</w:t>
            </w:r>
          </w:p>
          <w:p w:rsidR="006158FD" w:rsidRPr="009874F7" w:rsidRDefault="006158FD" w:rsidP="00C1291F">
            <w:pPr>
              <w:pStyle w:val="Teksttreci0"/>
              <w:numPr>
                <w:ilvl w:val="0"/>
                <w:numId w:val="4"/>
              </w:numPr>
              <w:shd w:val="clear" w:color="auto" w:fill="auto"/>
              <w:tabs>
                <w:tab w:val="left" w:pos="266"/>
              </w:tabs>
              <w:spacing w:before="0" w:line="276" w:lineRule="auto"/>
              <w:ind w:left="343" w:right="100" w:hanging="323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możliwość adjustacji kąta polaryzacji w zakresie </w:t>
            </w:r>
            <w:r w:rsidRPr="009874F7">
              <w:rPr>
                <w:rStyle w:val="TeksttreciOdstpy2pt"/>
                <w:rFonts w:eastAsia="Lucida Sans Unicode"/>
              </w:rPr>
              <w:t>0-90</w:t>
            </w: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 stopni z rozdzielczością nie gorszą niż 1°,</w:t>
            </w:r>
          </w:p>
          <w:p w:rsidR="006158FD" w:rsidRPr="009874F7" w:rsidRDefault="006158FD" w:rsidP="00C1291F">
            <w:pPr>
              <w:pStyle w:val="Teksttreci0"/>
              <w:numPr>
                <w:ilvl w:val="0"/>
                <w:numId w:val="4"/>
              </w:numPr>
              <w:shd w:val="clear" w:color="auto" w:fill="auto"/>
              <w:tabs>
                <w:tab w:val="left" w:pos="266"/>
              </w:tabs>
              <w:spacing w:before="0" w:line="276" w:lineRule="auto"/>
              <w:ind w:left="201" w:right="100" w:hanging="181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możliwość synchronizacji oraz podłączenia wyjścia modułu UV do posiadanego przez Zamawiającego instrumentu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PicoQuant</w:t>
            </w:r>
            <w:proofErr w:type="spellEnd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 FT200,</w:t>
            </w:r>
          </w:p>
          <w:p w:rsidR="006158FD" w:rsidRPr="009874F7" w:rsidRDefault="006158FD" w:rsidP="00C1291F">
            <w:pPr>
              <w:pStyle w:val="Teksttreci0"/>
              <w:numPr>
                <w:ilvl w:val="0"/>
                <w:numId w:val="4"/>
              </w:numPr>
              <w:shd w:val="clear" w:color="auto" w:fill="auto"/>
              <w:tabs>
                <w:tab w:val="left" w:pos="266"/>
              </w:tabs>
              <w:spacing w:before="0" w:line="276" w:lineRule="auto"/>
              <w:ind w:left="201" w:right="100" w:hanging="181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średnica wiązki wyjściowej w osi X w odległości 20 cm od portu optycznego nie większa niż 1,0 mm dla fali 350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nm</w:t>
            </w:r>
            <w:proofErr w:type="spellEnd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 oraz 1,5 mm dla fali 470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nm</w:t>
            </w:r>
            <w:proofErr w:type="spellEnd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, a w osi Y nie większa niż 1,5 mm dla fali 350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nm</w:t>
            </w:r>
            <w:proofErr w:type="spellEnd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 oraz 2,2 mm dla fali 470 nm.</w:t>
            </w:r>
          </w:p>
          <w:p w:rsidR="006158FD" w:rsidRDefault="006158FD" w:rsidP="00C1291F">
            <w:pPr>
              <w:pStyle w:val="Teksttreci0"/>
              <w:numPr>
                <w:ilvl w:val="0"/>
                <w:numId w:val="4"/>
              </w:numPr>
              <w:shd w:val="clear" w:color="auto" w:fill="auto"/>
              <w:tabs>
                <w:tab w:val="left" w:pos="266"/>
              </w:tabs>
              <w:spacing w:before="0" w:line="276" w:lineRule="auto"/>
              <w:ind w:left="343" w:right="100" w:hanging="323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możliwość generacji impulsów o czasie trwania poniżej 25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ps</w:t>
            </w:r>
            <w:proofErr w:type="spellEnd"/>
          </w:p>
          <w:p w:rsidR="006158FD" w:rsidRPr="009874F7" w:rsidRDefault="006158FD" w:rsidP="00C1291F">
            <w:pPr>
              <w:pStyle w:val="Teksttreci0"/>
              <w:numPr>
                <w:ilvl w:val="0"/>
                <w:numId w:val="4"/>
              </w:numPr>
              <w:shd w:val="clear" w:color="auto" w:fill="auto"/>
              <w:tabs>
                <w:tab w:val="left" w:pos="266"/>
              </w:tabs>
              <w:spacing w:before="0" w:line="276" w:lineRule="auto"/>
              <w:ind w:left="201" w:right="100" w:hanging="201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możliwość synchronizacji oraz podłączenia wyjścia modułu selekcji fali UV do posiadanego przez Zamawiającego instrumentu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PicoQuant</w:t>
            </w:r>
            <w:proofErr w:type="spellEnd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 FT200.</w:t>
            </w:r>
          </w:p>
          <w:p w:rsidR="00654DBB" w:rsidRPr="009874F7" w:rsidRDefault="00654DBB">
            <w:pPr>
              <w:pStyle w:val="Teksttreci0"/>
              <w:shd w:val="clear" w:color="auto" w:fill="auto"/>
              <w:tabs>
                <w:tab w:val="left" w:pos="741"/>
              </w:tabs>
              <w:spacing w:before="0" w:line="276" w:lineRule="auto"/>
              <w:ind w:left="1070"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158FD" w:rsidRPr="00941ED9" w:rsidRDefault="006158FD">
            <w:pPr>
              <w:pStyle w:val="Teksttreci0"/>
              <w:shd w:val="clear" w:color="auto" w:fill="auto"/>
              <w:tabs>
                <w:tab w:val="left" w:pos="741"/>
              </w:tabs>
              <w:spacing w:before="0" w:line="276" w:lineRule="auto"/>
              <w:ind w:left="1070" w:firstLine="0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941ED9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Układ selekcji fal DUV (</w:t>
            </w:r>
            <w:proofErr w:type="spellStart"/>
            <w:r w:rsidRPr="00941ED9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Deep</w:t>
            </w:r>
            <w:proofErr w:type="spellEnd"/>
            <w:r w:rsidRPr="00941ED9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 xml:space="preserve"> UV):</w:t>
            </w:r>
          </w:p>
          <w:p w:rsidR="00654DBB" w:rsidRPr="009874F7" w:rsidRDefault="00654DBB">
            <w:pPr>
              <w:pStyle w:val="Teksttreci0"/>
              <w:shd w:val="clear" w:color="auto" w:fill="auto"/>
              <w:tabs>
                <w:tab w:val="left" w:pos="741"/>
              </w:tabs>
              <w:spacing w:before="0" w:line="276" w:lineRule="auto"/>
              <w:ind w:left="1070"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158FD" w:rsidRPr="009874F7" w:rsidRDefault="006158FD" w:rsidP="00F25E4D">
            <w:pPr>
              <w:pStyle w:val="Teksttreci0"/>
              <w:numPr>
                <w:ilvl w:val="0"/>
                <w:numId w:val="5"/>
              </w:numPr>
              <w:shd w:val="clear" w:color="auto" w:fill="auto"/>
              <w:tabs>
                <w:tab w:val="left" w:pos="302"/>
              </w:tabs>
              <w:spacing w:before="0" w:line="276" w:lineRule="auto"/>
              <w:ind w:left="80" w:right="240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zakres spektralny nie mniejszy niż 285 - 345nm</w:t>
            </w:r>
          </w:p>
          <w:p w:rsidR="006158FD" w:rsidRPr="009874F7" w:rsidRDefault="006158FD" w:rsidP="00C1291F">
            <w:pPr>
              <w:pStyle w:val="Teksttreci0"/>
              <w:numPr>
                <w:ilvl w:val="0"/>
                <w:numId w:val="5"/>
              </w:numPr>
              <w:shd w:val="clear" w:color="auto" w:fill="auto"/>
              <w:tabs>
                <w:tab w:val="left" w:pos="302"/>
              </w:tabs>
              <w:spacing w:before="0" w:line="276" w:lineRule="auto"/>
              <w:ind w:left="343" w:right="240" w:hanging="284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selekcja centralnej długości fali z rozdzielczością nie gorszą niż 0.1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nm</w:t>
            </w:r>
            <w:proofErr w:type="spellEnd"/>
          </w:p>
          <w:p w:rsidR="006158FD" w:rsidRPr="009874F7" w:rsidRDefault="006158FD" w:rsidP="00F25E4D">
            <w:pPr>
              <w:pStyle w:val="Teksttreci0"/>
              <w:numPr>
                <w:ilvl w:val="0"/>
                <w:numId w:val="5"/>
              </w:numPr>
              <w:shd w:val="clear" w:color="auto" w:fill="auto"/>
              <w:tabs>
                <w:tab w:val="left" w:pos="302"/>
              </w:tabs>
              <w:spacing w:before="0" w:line="276" w:lineRule="auto"/>
              <w:ind w:left="80" w:right="240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na wyjściu wiązka spolaryzowana</w:t>
            </w:r>
          </w:p>
          <w:p w:rsidR="006158FD" w:rsidRPr="009874F7" w:rsidRDefault="006158FD" w:rsidP="00C1291F">
            <w:pPr>
              <w:pStyle w:val="Teksttreci0"/>
              <w:numPr>
                <w:ilvl w:val="0"/>
                <w:numId w:val="5"/>
              </w:numPr>
              <w:shd w:val="clear" w:color="auto" w:fill="auto"/>
              <w:tabs>
                <w:tab w:val="left" w:pos="302"/>
              </w:tabs>
              <w:spacing w:before="0" w:line="276" w:lineRule="auto"/>
              <w:ind w:left="343" w:right="240" w:hanging="263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możliwość adjustacji kąta polaryzacji w zakresie </w:t>
            </w:r>
            <w:r w:rsidRPr="009874F7">
              <w:rPr>
                <w:rStyle w:val="TeksttreciOdstpy2pt"/>
                <w:rFonts w:eastAsia="Lucida Sans Unicode"/>
              </w:rPr>
              <w:t>0-90</w:t>
            </w: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 stopni z rozdzielczością nie gorszą niż 1°</w:t>
            </w:r>
          </w:p>
          <w:p w:rsidR="006158FD" w:rsidRPr="009874F7" w:rsidRDefault="006158FD" w:rsidP="00C1291F">
            <w:pPr>
              <w:pStyle w:val="Teksttreci0"/>
              <w:numPr>
                <w:ilvl w:val="0"/>
                <w:numId w:val="5"/>
              </w:numPr>
              <w:shd w:val="clear" w:color="auto" w:fill="auto"/>
              <w:tabs>
                <w:tab w:val="left" w:pos="302"/>
              </w:tabs>
              <w:spacing w:before="0" w:line="276" w:lineRule="auto"/>
              <w:ind w:left="343" w:right="520" w:hanging="263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możliwość synchronizacji oraz podłączenia wyjścia modułu DUV do posiadanego przez Zamawiającego instrumentu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PicoQuant</w:t>
            </w:r>
            <w:proofErr w:type="spellEnd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 FT200</w:t>
            </w:r>
          </w:p>
          <w:p w:rsidR="006158FD" w:rsidRPr="009874F7" w:rsidRDefault="006158FD" w:rsidP="00C1291F">
            <w:pPr>
              <w:pStyle w:val="Teksttreci0"/>
              <w:numPr>
                <w:ilvl w:val="0"/>
                <w:numId w:val="5"/>
              </w:numPr>
              <w:shd w:val="clear" w:color="auto" w:fill="auto"/>
              <w:tabs>
                <w:tab w:val="left" w:pos="302"/>
              </w:tabs>
              <w:spacing w:before="0" w:line="276" w:lineRule="auto"/>
              <w:ind w:left="343" w:right="520" w:hanging="284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średnica wiązki wyjściowej w soi X w odległości 20 cm od portu optycznego nie większa niż 1,5 mm dla fali 270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nm</w:t>
            </w:r>
            <w:proofErr w:type="spellEnd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 oraz 1 mm dla fali 330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nm</w:t>
            </w:r>
            <w:proofErr w:type="spellEnd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, a w osi Y nie większa niż 1 mm dla fali 270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nm</w:t>
            </w:r>
            <w:proofErr w:type="spellEnd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 oraz nie większa niż 1,4 mm dla fali 330 </w:t>
            </w:r>
            <w:proofErr w:type="spellStart"/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nm</w:t>
            </w:r>
            <w:proofErr w:type="spellEnd"/>
          </w:p>
          <w:p w:rsidR="006158FD" w:rsidRPr="009874F7" w:rsidRDefault="006158FD" w:rsidP="00C1291F">
            <w:pPr>
              <w:pStyle w:val="Teksttreci0"/>
              <w:numPr>
                <w:ilvl w:val="0"/>
                <w:numId w:val="5"/>
              </w:numPr>
              <w:shd w:val="clear" w:color="auto" w:fill="auto"/>
              <w:tabs>
                <w:tab w:val="left" w:pos="302"/>
              </w:tabs>
              <w:spacing w:before="0" w:line="276" w:lineRule="auto"/>
              <w:ind w:left="343" w:right="520" w:hanging="284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możliwość generacji impulsów o czasie trwania poniżej 25 ps.</w:t>
            </w:r>
          </w:p>
          <w:p w:rsidR="00C1291F" w:rsidRDefault="00C1291F">
            <w:pPr>
              <w:pStyle w:val="Teksttreci0"/>
              <w:shd w:val="clear" w:color="auto" w:fill="auto"/>
              <w:spacing w:before="0" w:line="276" w:lineRule="auto"/>
              <w:ind w:left="80"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158FD" w:rsidRPr="00941ED9" w:rsidRDefault="006158FD">
            <w:pPr>
              <w:pStyle w:val="Teksttreci0"/>
              <w:shd w:val="clear" w:color="auto" w:fill="auto"/>
              <w:spacing w:before="0" w:line="276" w:lineRule="auto"/>
              <w:ind w:left="80"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941ED9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Układ izolacji drgań:</w:t>
            </w:r>
          </w:p>
          <w:p w:rsidR="00654DBB" w:rsidRPr="009874F7" w:rsidRDefault="00654DBB">
            <w:pPr>
              <w:pStyle w:val="Teksttreci0"/>
              <w:shd w:val="clear" w:color="auto" w:fill="auto"/>
              <w:spacing w:before="0" w:line="276" w:lineRule="auto"/>
              <w:ind w:left="80"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158FD" w:rsidRPr="009874F7" w:rsidRDefault="006158FD" w:rsidP="00F25E4D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before="0" w:line="276" w:lineRule="auto"/>
              <w:ind w:left="80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szerokopasmowa izolacja pneumatyczna</w:t>
            </w:r>
          </w:p>
          <w:p w:rsidR="006158FD" w:rsidRPr="009874F7" w:rsidRDefault="006158FD" w:rsidP="00C1291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before="0" w:line="276" w:lineRule="auto"/>
              <w:ind w:left="343" w:right="240" w:hanging="263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4 niezależne pneumatyczne wsporniki izolujące drgania z dwoma komorami tłumiącymi każdy</w:t>
            </w:r>
          </w:p>
          <w:p w:rsidR="006158FD" w:rsidRPr="009874F7" w:rsidRDefault="006158FD" w:rsidP="00F25E4D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before="0" w:line="276" w:lineRule="auto"/>
              <w:ind w:left="80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niezależny mechanizm dla osi pionowej i poziomej</w:t>
            </w:r>
          </w:p>
          <w:p w:rsidR="006158FD" w:rsidRPr="009874F7" w:rsidRDefault="006158FD" w:rsidP="00C1291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before="0" w:line="276" w:lineRule="auto"/>
              <w:ind w:left="343" w:right="1180" w:hanging="263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układ automatycznego poziomowania blatu roboczego z powtarzalnością ±0,05 mm</w:t>
            </w:r>
          </w:p>
          <w:p w:rsidR="006158FD" w:rsidRPr="009874F7" w:rsidRDefault="006158FD" w:rsidP="00C1291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before="0" w:line="276" w:lineRule="auto"/>
              <w:ind w:left="343" w:right="1180" w:hanging="263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blat roboczy o rozmiarze 180x120 cm, grubość min 20 cm, powierzchnia blatu na wysokości 80 cm</w:t>
            </w:r>
          </w:p>
          <w:p w:rsidR="006158FD" w:rsidRPr="009874F7" w:rsidRDefault="006158FD" w:rsidP="00C1291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before="0" w:line="276" w:lineRule="auto"/>
              <w:ind w:left="343" w:right="240" w:hanging="263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rdzeń blatu w postaci plastra miodu z ogniwami o przekątnej 25 mm</w:t>
            </w:r>
          </w:p>
          <w:p w:rsidR="006158FD" w:rsidRPr="009874F7" w:rsidRDefault="006158FD" w:rsidP="00C1291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before="0" w:line="276" w:lineRule="auto"/>
              <w:ind w:left="343" w:right="240" w:hanging="263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 xml:space="preserve">powierzchnia blatu z nierdzewnej stali magnetycznej z </w:t>
            </w:r>
            <w:r w:rsidRPr="009874F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otworami M6 w odstępie 25 mm</w:t>
            </w:r>
          </w:p>
          <w:p w:rsidR="006158FD" w:rsidRPr="009874F7" w:rsidRDefault="006158FD" w:rsidP="00C1291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left" w:pos="302"/>
                <w:tab w:val="left" w:pos="5021"/>
              </w:tabs>
              <w:spacing w:before="0" w:line="276" w:lineRule="auto"/>
              <w:ind w:left="343" w:right="160" w:hanging="263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wszystkie otwory zabezpieczone od strony wewnętrznej szczelnymi cylindrami o głębokości w zakresie 20-24 mm zabezpieczającymi wnętrze blatu przed zanieczyszczeniami chemicznymi</w:t>
            </w:r>
          </w:p>
          <w:p w:rsidR="006158FD" w:rsidRPr="009874F7" w:rsidRDefault="006158FD" w:rsidP="00C1291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before="0" w:line="276" w:lineRule="auto"/>
              <w:ind w:left="343" w:right="240" w:hanging="263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ściany boczne ze stali o grubości min. 2mm z wysoce tłumiącym materiałem kompozytowym</w:t>
            </w:r>
          </w:p>
          <w:p w:rsidR="006158FD" w:rsidRPr="009874F7" w:rsidRDefault="006158FD" w:rsidP="00C1291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left" w:pos="343"/>
              </w:tabs>
              <w:spacing w:before="0" w:line="276" w:lineRule="auto"/>
              <w:ind w:left="343" w:right="240" w:hanging="263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płaskość powierzchni blatu roboczego nie gorsza niż ±0,1 mm na powierzchni 600 mm</w:t>
            </w:r>
            <w:r w:rsidRPr="009874F7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</w:p>
          <w:p w:rsidR="006158FD" w:rsidRPr="009874F7" w:rsidRDefault="006158FD" w:rsidP="00C1291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before="0" w:line="276" w:lineRule="auto"/>
              <w:ind w:left="343" w:right="240" w:hanging="263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odporność rdzenia blatu roboczego nie gorsza niż 275000 psi</w:t>
            </w:r>
          </w:p>
          <w:p w:rsidR="006158FD" w:rsidRPr="009874F7" w:rsidRDefault="006158FD" w:rsidP="00C1291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before="0" w:line="276" w:lineRule="auto"/>
              <w:ind w:left="343" w:right="240" w:hanging="263"/>
              <w:rPr>
                <w:rFonts w:ascii="Times New Roman" w:hAnsi="Times New Roman" w:cs="Times New Roman"/>
                <w:sz w:val="21"/>
                <w:szCs w:val="21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dynamiczny współczynnik odkształcenia nie gorszy niż 0,3 x 10˄-3</w:t>
            </w:r>
          </w:p>
          <w:p w:rsidR="006158FD" w:rsidRPr="00654DBB" w:rsidRDefault="006158FD" w:rsidP="00C1291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left" w:pos="302"/>
                <w:tab w:val="left" w:pos="538"/>
              </w:tabs>
              <w:spacing w:before="0" w:after="155" w:line="276" w:lineRule="auto"/>
              <w:ind w:left="343" w:right="240" w:hanging="343"/>
              <w:rPr>
                <w:rFonts w:ascii="Times New Roman" w:hAnsi="Times New Roman" w:cs="Times New Roman"/>
                <w:sz w:val="28"/>
                <w:szCs w:val="28"/>
              </w:rPr>
            </w:pPr>
            <w:r w:rsidRPr="009874F7">
              <w:rPr>
                <w:rFonts w:ascii="Times New Roman" w:hAnsi="Times New Roman" w:cs="Times New Roman"/>
                <w:sz w:val="21"/>
                <w:szCs w:val="21"/>
              </w:rPr>
              <w:t>pólka ponad blatem roboczym o nośności min 40kg mogąca pomieścić laser oraz moduły selekcji fali.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FD" w:rsidRPr="00654DBB" w:rsidRDefault="006158FD">
            <w:pPr>
              <w:tabs>
                <w:tab w:val="left" w:pos="768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158FD" w:rsidRPr="00654DBB" w:rsidRDefault="006158FD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54DBB">
              <w:rPr>
                <w:rFonts w:ascii="Times New Roman" w:hAnsi="Times New Roman" w:cs="Times New Roman"/>
                <w:b/>
                <w:sz w:val="20"/>
              </w:rPr>
              <w:t>1 szt.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FD" w:rsidRPr="00654DBB" w:rsidRDefault="006158FD">
            <w:pPr>
              <w:tabs>
                <w:tab w:val="left" w:pos="768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FD" w:rsidRPr="00654DBB" w:rsidRDefault="006158FD">
            <w:pPr>
              <w:tabs>
                <w:tab w:val="left" w:pos="768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158FD" w:rsidRPr="00654DBB" w:rsidTr="009874F7">
        <w:trPr>
          <w:trHeight w:val="1099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FD" w:rsidRPr="00654DBB" w:rsidRDefault="006158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54DBB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1F" w:rsidRDefault="00C1291F" w:rsidP="00941ED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158FD" w:rsidRDefault="006158FD" w:rsidP="00941ED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4DBB">
              <w:rPr>
                <w:rFonts w:ascii="Times New Roman" w:hAnsi="Times New Roman" w:cs="Times New Roman"/>
                <w:b/>
              </w:rPr>
              <w:t>Po wykonaniu dostawy wymagana jest:</w:t>
            </w:r>
          </w:p>
          <w:p w:rsidR="00C1291F" w:rsidRPr="00654DBB" w:rsidRDefault="00C1291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158FD" w:rsidRPr="00654DBB" w:rsidRDefault="006158FD" w:rsidP="00F25E4D">
            <w:pPr>
              <w:pStyle w:val="Bezodstpw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4DBB">
              <w:rPr>
                <w:rFonts w:ascii="Times New Roman" w:hAnsi="Times New Roman" w:cs="Times New Roman"/>
              </w:rPr>
              <w:t xml:space="preserve">nieodpłatna instalacja i co najmniej </w:t>
            </w:r>
            <w:r w:rsidRPr="00654DBB">
              <w:rPr>
                <w:rFonts w:ascii="Times New Roman" w:hAnsi="Times New Roman" w:cs="Times New Roman"/>
                <w:b/>
              </w:rPr>
              <w:t>1 dniowe</w:t>
            </w:r>
            <w:r w:rsidR="00F76E1F">
              <w:rPr>
                <w:rFonts w:ascii="Times New Roman" w:hAnsi="Times New Roman" w:cs="Times New Roman"/>
                <w:b/>
              </w:rPr>
              <w:t xml:space="preserve"> wstępne</w:t>
            </w:r>
            <w:r w:rsidRPr="00654DBB">
              <w:rPr>
                <w:rFonts w:ascii="Times New Roman" w:hAnsi="Times New Roman" w:cs="Times New Roman"/>
              </w:rPr>
              <w:t xml:space="preserve"> przeszkolenie personelu</w:t>
            </w:r>
          </w:p>
          <w:p w:rsidR="006158FD" w:rsidRPr="00654DBB" w:rsidRDefault="006158FD" w:rsidP="00F25E4D">
            <w:pPr>
              <w:pStyle w:val="Bezodstpw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4DBB">
              <w:rPr>
                <w:rFonts w:ascii="Times New Roman" w:hAnsi="Times New Roman" w:cs="Times New Roman"/>
              </w:rPr>
              <w:t xml:space="preserve">co najmniej </w:t>
            </w:r>
            <w:r w:rsidRPr="00654DBB">
              <w:rPr>
                <w:rFonts w:ascii="Times New Roman" w:hAnsi="Times New Roman" w:cs="Times New Roman"/>
                <w:b/>
              </w:rPr>
              <w:t>12 miesięczne</w:t>
            </w:r>
            <w:r w:rsidRPr="00654DBB">
              <w:rPr>
                <w:rFonts w:ascii="Times New Roman" w:hAnsi="Times New Roman" w:cs="Times New Roman"/>
              </w:rPr>
              <w:t xml:space="preserve"> zdalne wsparcie techniczne użytkownika aparatury (pomoc w rozwiązywaniu problemów technicznych i obsłudze sprzętu) poprzez telefon </w:t>
            </w:r>
            <w:r w:rsidR="00F76E1F">
              <w:rPr>
                <w:rFonts w:ascii="Times New Roman" w:hAnsi="Times New Roman" w:cs="Times New Roman"/>
              </w:rPr>
              <w:t>lub</w:t>
            </w:r>
            <w:r w:rsidRPr="00654DBB">
              <w:rPr>
                <w:rFonts w:ascii="Times New Roman" w:hAnsi="Times New Roman" w:cs="Times New Roman"/>
              </w:rPr>
              <w:t xml:space="preserve"> Internet</w:t>
            </w:r>
          </w:p>
          <w:p w:rsidR="006158FD" w:rsidRPr="00654DBB" w:rsidRDefault="006158FD" w:rsidP="00F25E4D">
            <w:pPr>
              <w:pStyle w:val="Bezodstpw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4DBB">
              <w:rPr>
                <w:rFonts w:ascii="Times New Roman" w:hAnsi="Times New Roman" w:cs="Times New Roman"/>
              </w:rPr>
              <w:t>serwis gwarancyjny i pogwarancyjny prowadzony przez producenta/sprzedawcę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FD" w:rsidRPr="00654DBB" w:rsidRDefault="006158FD">
            <w:pPr>
              <w:tabs>
                <w:tab w:val="left" w:pos="768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FD" w:rsidRPr="00654DBB" w:rsidRDefault="006158FD">
            <w:pPr>
              <w:tabs>
                <w:tab w:val="left" w:pos="768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158FD" w:rsidRPr="00654DBB" w:rsidTr="009874F7">
        <w:trPr>
          <w:trHeight w:val="1099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FD" w:rsidRPr="00654DBB" w:rsidRDefault="006158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1F" w:rsidRDefault="00C1291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41ED9" w:rsidRDefault="006158F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4DBB">
              <w:rPr>
                <w:rFonts w:ascii="Times New Roman" w:hAnsi="Times New Roman" w:cs="Times New Roman"/>
                <w:b/>
              </w:rPr>
              <w:t>Termin realizacji</w:t>
            </w:r>
            <w:r w:rsidRPr="00654DBB">
              <w:rPr>
                <w:rFonts w:ascii="Times New Roman" w:hAnsi="Times New Roman" w:cs="Times New Roman"/>
              </w:rPr>
              <w:t xml:space="preserve">: </w:t>
            </w:r>
          </w:p>
          <w:p w:rsidR="006158FD" w:rsidRPr="00941ED9" w:rsidRDefault="00941ED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158FD" w:rsidRPr="00941ED9">
              <w:rPr>
                <w:rFonts w:ascii="Times New Roman" w:hAnsi="Times New Roman" w:cs="Times New Roman"/>
                <w:b/>
              </w:rPr>
              <w:t>60 dni kalendarzowych od dnia podpisania umowy</w:t>
            </w:r>
          </w:p>
          <w:p w:rsidR="00941ED9" w:rsidRDefault="00941ED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158FD" w:rsidRPr="00654DBB" w:rsidRDefault="006158F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4DBB">
              <w:rPr>
                <w:rFonts w:ascii="Times New Roman" w:hAnsi="Times New Roman" w:cs="Times New Roman"/>
                <w:b/>
              </w:rPr>
              <w:t>Okres gwarancji</w:t>
            </w:r>
            <w:r w:rsidRPr="00654DBB">
              <w:rPr>
                <w:rFonts w:ascii="Times New Roman" w:hAnsi="Times New Roman" w:cs="Times New Roman"/>
              </w:rPr>
              <w:t>:</w:t>
            </w:r>
          </w:p>
          <w:p w:rsidR="006158FD" w:rsidRPr="00654DBB" w:rsidRDefault="006158FD" w:rsidP="00F25E4D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4DBB">
              <w:rPr>
                <w:rFonts w:ascii="Times New Roman" w:hAnsi="Times New Roman" w:cs="Times New Roman"/>
              </w:rPr>
              <w:lastRenderedPageBreak/>
              <w:t xml:space="preserve">gwarancja na warunkach ogólnych </w:t>
            </w:r>
            <w:r w:rsidRPr="00654DBB">
              <w:rPr>
                <w:rFonts w:ascii="Times New Roman" w:hAnsi="Times New Roman" w:cs="Times New Roman"/>
                <w:b/>
              </w:rPr>
              <w:t>co najmniej 12 miesięcy</w:t>
            </w:r>
          </w:p>
          <w:p w:rsidR="006158FD" w:rsidRPr="00654DBB" w:rsidRDefault="006158FD" w:rsidP="00A51188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4DBB">
              <w:rPr>
                <w:rFonts w:ascii="Times New Roman" w:hAnsi="Times New Roman" w:cs="Times New Roman"/>
              </w:rPr>
              <w:t xml:space="preserve">gwarancja na elementy elektroniczne </w:t>
            </w:r>
            <w:r w:rsidRPr="00654DBB">
              <w:rPr>
                <w:rFonts w:ascii="Times New Roman" w:hAnsi="Times New Roman" w:cs="Times New Roman"/>
                <w:b/>
              </w:rPr>
              <w:t xml:space="preserve">co najmniej </w:t>
            </w:r>
            <w:r w:rsidR="00A51188">
              <w:rPr>
                <w:rFonts w:ascii="Times New Roman" w:hAnsi="Times New Roman" w:cs="Times New Roman"/>
                <w:b/>
              </w:rPr>
              <w:t>12</w:t>
            </w:r>
            <w:r w:rsidRPr="00654DBB">
              <w:rPr>
                <w:rFonts w:ascii="Times New Roman" w:hAnsi="Times New Roman" w:cs="Times New Roman"/>
                <w:b/>
              </w:rPr>
              <w:t xml:space="preserve"> miesięcy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FD" w:rsidRPr="00654DBB" w:rsidRDefault="006158FD">
            <w:pPr>
              <w:tabs>
                <w:tab w:val="left" w:pos="768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FD" w:rsidRPr="00654DBB" w:rsidRDefault="006158FD">
            <w:pPr>
              <w:tabs>
                <w:tab w:val="left" w:pos="768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158FD" w:rsidRPr="00654DBB" w:rsidTr="009874F7">
        <w:trPr>
          <w:jc w:val="center"/>
        </w:trPr>
        <w:tc>
          <w:tcPr>
            <w:tcW w:w="13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FD" w:rsidRPr="00654DBB" w:rsidRDefault="006158F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54DBB">
              <w:rPr>
                <w:rFonts w:ascii="Times New Roman" w:hAnsi="Times New Roman" w:cs="Times New Roman"/>
                <w:i/>
                <w:sz w:val="20"/>
                <w:u w:val="single"/>
              </w:rPr>
              <w:lastRenderedPageBreak/>
              <w:t xml:space="preserve">Uwaga: </w:t>
            </w:r>
            <w:r w:rsidRPr="00654DBB">
              <w:rPr>
                <w:rFonts w:ascii="Times New Roman" w:hAnsi="Times New Roman" w:cs="Times New Roman"/>
                <w:i/>
                <w:sz w:val="20"/>
              </w:rPr>
              <w:t xml:space="preserve">Przedstawione powyżej parametry są parametrami </w:t>
            </w:r>
            <w:r w:rsidRPr="00654DBB">
              <w:rPr>
                <w:rFonts w:ascii="Times New Roman" w:hAnsi="Times New Roman" w:cs="Times New Roman"/>
                <w:i/>
                <w:sz w:val="20"/>
                <w:u w:val="single"/>
              </w:rPr>
              <w:t>minimalnymi.</w:t>
            </w:r>
            <w:r w:rsidRPr="00654DBB">
              <w:rPr>
                <w:rFonts w:ascii="Times New Roman" w:hAnsi="Times New Roman" w:cs="Times New Roman"/>
                <w:i/>
                <w:sz w:val="20"/>
              </w:rPr>
              <w:t xml:space="preserve"> W przypadku wskazania w opisie przedmiotu zamówienia nazw własnych, patentów, pochodzenia lub parametrów technicznych wskazujących na produkt konkretnego producenta Zamawiający zgodnie z treścią art. 29 ust. 3 ustawy Prawo zamówień publicznych dopuszcza możliwość składnia ofert równoważnych.</w:t>
            </w:r>
          </w:p>
          <w:p w:rsidR="006158FD" w:rsidRPr="00654DBB" w:rsidRDefault="006158FD">
            <w:pPr>
              <w:tabs>
                <w:tab w:val="left" w:pos="5387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4"/>
                <w:u w:val="single"/>
                <w:lang w:eastAsia="pl-PL"/>
              </w:rPr>
            </w:pPr>
          </w:p>
          <w:p w:rsidR="006158FD" w:rsidRPr="00654DBB" w:rsidRDefault="006158FD">
            <w:pPr>
              <w:tabs>
                <w:tab w:val="left" w:pos="5387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158FD" w:rsidRPr="00654DBB" w:rsidRDefault="006158FD">
            <w:pPr>
              <w:tabs>
                <w:tab w:val="left" w:pos="5387"/>
              </w:tabs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 w:rsidRPr="00654DBB">
              <w:rPr>
                <w:rFonts w:ascii="Times New Roman" w:hAnsi="Times New Roman" w:cs="Times New Roman"/>
                <w:b/>
                <w:sz w:val="20"/>
              </w:rPr>
              <w:t>Producent: ……………………………………………</w:t>
            </w:r>
          </w:p>
          <w:p w:rsidR="006158FD" w:rsidRPr="00654DBB" w:rsidRDefault="006158FD">
            <w:pPr>
              <w:tabs>
                <w:tab w:val="left" w:pos="5387"/>
              </w:tabs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  <w:p w:rsidR="006158FD" w:rsidRPr="00654DBB" w:rsidRDefault="006158FD">
            <w:pPr>
              <w:tabs>
                <w:tab w:val="left" w:pos="5387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54DBB">
              <w:rPr>
                <w:rFonts w:ascii="Times New Roman" w:hAnsi="Times New Roman" w:cs="Times New Roman"/>
                <w:b/>
                <w:sz w:val="20"/>
              </w:rPr>
              <w:t>Model: ………………………………………………..</w:t>
            </w:r>
          </w:p>
          <w:p w:rsidR="006158FD" w:rsidRPr="00654DBB" w:rsidRDefault="006158FD">
            <w:pPr>
              <w:tabs>
                <w:tab w:val="left" w:pos="5387"/>
              </w:tabs>
              <w:snapToGrid w:val="0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  <w:p w:rsidR="006158FD" w:rsidRPr="00654DBB" w:rsidRDefault="006158FD">
            <w:pPr>
              <w:tabs>
                <w:tab w:val="left" w:pos="5387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FD" w:rsidRPr="00654DBB" w:rsidRDefault="006158F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158FD" w:rsidRPr="00654DBB" w:rsidTr="009874F7">
        <w:trPr>
          <w:jc w:val="center"/>
        </w:trPr>
        <w:tc>
          <w:tcPr>
            <w:tcW w:w="13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FD" w:rsidRPr="00654DBB" w:rsidRDefault="006158FD" w:rsidP="00654DBB">
            <w:pPr>
              <w:tabs>
                <w:tab w:val="left" w:pos="76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DBB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FD" w:rsidRPr="00654DBB" w:rsidRDefault="006158FD">
            <w:pPr>
              <w:tabs>
                <w:tab w:val="left" w:pos="7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8FD" w:rsidRPr="00654DBB" w:rsidRDefault="006158FD" w:rsidP="006158FD">
      <w:pPr>
        <w:jc w:val="center"/>
        <w:rPr>
          <w:rFonts w:ascii="Times New Roman" w:hAnsi="Times New Roman" w:cs="Times New Roman"/>
          <w:b/>
        </w:rPr>
      </w:pPr>
    </w:p>
    <w:p w:rsidR="006158FD" w:rsidRPr="00654DBB" w:rsidRDefault="006158FD" w:rsidP="006158FD">
      <w:pPr>
        <w:ind w:left="1418" w:firstLine="709"/>
        <w:jc w:val="both"/>
        <w:rPr>
          <w:rFonts w:ascii="Times New Roman" w:hAnsi="Times New Roman" w:cs="Times New Roman"/>
        </w:rPr>
      </w:pPr>
      <w:r w:rsidRPr="00654DBB">
        <w:rPr>
          <w:rFonts w:ascii="Times New Roman" w:hAnsi="Times New Roman" w:cs="Times New Roman"/>
        </w:rPr>
        <w:t xml:space="preserve">…..................., dnia …................. </w:t>
      </w:r>
    </w:p>
    <w:p w:rsidR="006158FD" w:rsidRPr="00654DBB" w:rsidRDefault="006158FD" w:rsidP="006158FD">
      <w:pPr>
        <w:rPr>
          <w:rFonts w:ascii="Times New Roman" w:hAnsi="Times New Roman" w:cs="Times New Roman"/>
          <w:sz w:val="24"/>
          <w:szCs w:val="20"/>
        </w:rPr>
      </w:pPr>
      <w:r w:rsidRPr="00654DBB">
        <w:rPr>
          <w:rFonts w:ascii="Times New Roman" w:hAnsi="Times New Roman" w:cs="Times New Roman"/>
        </w:rPr>
        <w:tab/>
      </w:r>
      <w:r w:rsidRPr="00654DBB">
        <w:rPr>
          <w:rFonts w:ascii="Times New Roman" w:hAnsi="Times New Roman" w:cs="Times New Roman"/>
        </w:rPr>
        <w:tab/>
      </w:r>
      <w:r w:rsidRPr="00654DBB">
        <w:rPr>
          <w:rFonts w:ascii="Times New Roman" w:hAnsi="Times New Roman" w:cs="Times New Roman"/>
        </w:rPr>
        <w:tab/>
      </w:r>
      <w:r w:rsidRPr="00654DBB">
        <w:rPr>
          <w:rFonts w:ascii="Times New Roman" w:hAnsi="Times New Roman" w:cs="Times New Roman"/>
        </w:rPr>
        <w:tab/>
      </w:r>
      <w:r w:rsidRPr="00654DBB">
        <w:rPr>
          <w:rFonts w:ascii="Times New Roman" w:hAnsi="Times New Roman" w:cs="Times New Roman"/>
        </w:rPr>
        <w:tab/>
      </w:r>
      <w:r w:rsidRPr="00654DBB">
        <w:rPr>
          <w:rFonts w:ascii="Times New Roman" w:hAnsi="Times New Roman" w:cs="Times New Roman"/>
        </w:rPr>
        <w:tab/>
      </w:r>
      <w:r w:rsidRPr="00654DBB">
        <w:rPr>
          <w:rFonts w:ascii="Times New Roman" w:hAnsi="Times New Roman" w:cs="Times New Roman"/>
        </w:rPr>
        <w:tab/>
      </w:r>
      <w:r w:rsidRPr="00654DBB">
        <w:rPr>
          <w:rFonts w:ascii="Times New Roman" w:hAnsi="Times New Roman" w:cs="Times New Roman"/>
        </w:rPr>
        <w:tab/>
      </w:r>
      <w:r w:rsidRPr="00654DBB">
        <w:rPr>
          <w:rFonts w:ascii="Times New Roman" w:hAnsi="Times New Roman" w:cs="Times New Roman"/>
        </w:rPr>
        <w:tab/>
      </w:r>
      <w:r w:rsidRPr="00654DBB">
        <w:rPr>
          <w:rFonts w:ascii="Times New Roman" w:hAnsi="Times New Roman" w:cs="Times New Roman"/>
        </w:rPr>
        <w:tab/>
      </w:r>
      <w:r w:rsidRPr="00654DBB">
        <w:rPr>
          <w:rFonts w:ascii="Times New Roman" w:hAnsi="Times New Roman" w:cs="Times New Roman"/>
        </w:rPr>
        <w:tab/>
      </w:r>
      <w:r w:rsidRPr="00654DBB">
        <w:rPr>
          <w:rFonts w:ascii="Times New Roman" w:hAnsi="Times New Roman" w:cs="Times New Roman"/>
        </w:rPr>
        <w:tab/>
        <w:t>__________________________________________</w:t>
      </w:r>
      <w:r w:rsidRPr="00654DBB">
        <w:rPr>
          <w:rFonts w:ascii="Times New Roman" w:hAnsi="Times New Roman" w:cs="Times New Roman"/>
        </w:rPr>
        <w:tab/>
      </w:r>
    </w:p>
    <w:p w:rsidR="006158FD" w:rsidRPr="00654DBB" w:rsidRDefault="006158FD" w:rsidP="006158FD">
      <w:pPr>
        <w:keepLines/>
        <w:autoSpaceDE w:val="0"/>
        <w:autoSpaceDN w:val="0"/>
        <w:adjustRightInd w:val="0"/>
        <w:ind w:right="70"/>
        <w:jc w:val="both"/>
        <w:rPr>
          <w:rFonts w:ascii="Times New Roman" w:hAnsi="Times New Roman" w:cs="Times New Roman"/>
          <w:b/>
          <w:bCs/>
          <w:szCs w:val="24"/>
        </w:rPr>
      </w:pPr>
      <w:r w:rsidRPr="00654DBB">
        <w:rPr>
          <w:rFonts w:ascii="Times New Roman" w:hAnsi="Times New Roman" w:cs="Times New Roman"/>
          <w:i/>
          <w:sz w:val="20"/>
        </w:rPr>
        <w:t xml:space="preserve">   </w:t>
      </w:r>
      <w:r w:rsidRPr="00654DBB">
        <w:rPr>
          <w:rFonts w:ascii="Times New Roman" w:hAnsi="Times New Roman" w:cs="Times New Roman"/>
          <w:i/>
          <w:sz w:val="20"/>
        </w:rPr>
        <w:tab/>
      </w:r>
      <w:r w:rsidRPr="00654DBB">
        <w:rPr>
          <w:rFonts w:ascii="Times New Roman" w:hAnsi="Times New Roman" w:cs="Times New Roman"/>
          <w:i/>
          <w:sz w:val="20"/>
        </w:rPr>
        <w:tab/>
      </w:r>
      <w:r w:rsidRPr="00654DBB">
        <w:rPr>
          <w:rFonts w:ascii="Times New Roman" w:hAnsi="Times New Roman" w:cs="Times New Roman"/>
          <w:i/>
          <w:sz w:val="20"/>
        </w:rPr>
        <w:tab/>
      </w:r>
      <w:r w:rsidRPr="00654DBB">
        <w:rPr>
          <w:rFonts w:ascii="Times New Roman" w:hAnsi="Times New Roman" w:cs="Times New Roman"/>
          <w:i/>
          <w:sz w:val="20"/>
        </w:rPr>
        <w:tab/>
      </w:r>
      <w:r w:rsidRPr="00654DBB">
        <w:rPr>
          <w:rFonts w:ascii="Times New Roman" w:hAnsi="Times New Roman" w:cs="Times New Roman"/>
          <w:i/>
          <w:sz w:val="20"/>
        </w:rPr>
        <w:tab/>
      </w:r>
      <w:r w:rsidRPr="00654DBB">
        <w:rPr>
          <w:rFonts w:ascii="Times New Roman" w:hAnsi="Times New Roman" w:cs="Times New Roman"/>
          <w:i/>
          <w:sz w:val="20"/>
        </w:rPr>
        <w:tab/>
      </w:r>
      <w:r w:rsidRPr="00654DBB">
        <w:rPr>
          <w:rFonts w:ascii="Times New Roman" w:hAnsi="Times New Roman" w:cs="Times New Roman"/>
          <w:i/>
          <w:sz w:val="20"/>
        </w:rPr>
        <w:tab/>
      </w:r>
      <w:r w:rsidRPr="00654DBB">
        <w:rPr>
          <w:rFonts w:ascii="Times New Roman" w:hAnsi="Times New Roman" w:cs="Times New Roman"/>
          <w:i/>
          <w:sz w:val="20"/>
        </w:rPr>
        <w:tab/>
      </w:r>
      <w:r w:rsidRPr="00654DBB">
        <w:rPr>
          <w:rFonts w:ascii="Times New Roman" w:hAnsi="Times New Roman" w:cs="Times New Roman"/>
          <w:i/>
          <w:sz w:val="20"/>
        </w:rPr>
        <w:tab/>
      </w:r>
      <w:r w:rsidRPr="00654DBB">
        <w:rPr>
          <w:rFonts w:ascii="Times New Roman" w:hAnsi="Times New Roman" w:cs="Times New Roman"/>
          <w:i/>
          <w:sz w:val="20"/>
        </w:rPr>
        <w:tab/>
      </w:r>
      <w:r w:rsidRPr="00654DBB">
        <w:rPr>
          <w:rFonts w:ascii="Times New Roman" w:hAnsi="Times New Roman" w:cs="Times New Roman"/>
          <w:i/>
          <w:sz w:val="20"/>
        </w:rPr>
        <w:tab/>
      </w:r>
      <w:r w:rsidRPr="00654DBB">
        <w:rPr>
          <w:rFonts w:ascii="Times New Roman" w:hAnsi="Times New Roman" w:cs="Times New Roman"/>
          <w:i/>
          <w:sz w:val="20"/>
        </w:rPr>
        <w:tab/>
        <w:t xml:space="preserve">         (podpisy osób upoważnionych do reprezentacji)</w:t>
      </w:r>
    </w:p>
    <w:p w:rsidR="00941ED9" w:rsidRDefault="006158FD" w:rsidP="006158FD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  <w:r w:rsidRPr="00654DBB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 xml:space="preserve">UWAGA: </w:t>
      </w:r>
    </w:p>
    <w:p w:rsidR="006158FD" w:rsidRPr="00027024" w:rsidRDefault="006158FD" w:rsidP="00941ED9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027024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>Wymaga się bezwzględnego wypełnienia kolumny C  „Parametry oferowane”</w:t>
      </w:r>
      <w:r w:rsidR="00941ED9" w:rsidRPr="0002702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. Brak wypełnienia kolumny „C” skutkował będzie odrzuceniem oferty na podstawie art. 89 ust. 1 pkt. 2 ustawy </w:t>
      </w:r>
      <w:proofErr w:type="spellStart"/>
      <w:r w:rsidR="00941ED9" w:rsidRPr="0002702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Pzp</w:t>
      </w:r>
      <w:proofErr w:type="spellEnd"/>
      <w:r w:rsidR="00941ED9" w:rsidRPr="0002702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, jako niezgodnej z treścią SIWZ.</w:t>
      </w:r>
      <w:r w:rsidRPr="0002702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          </w:t>
      </w:r>
    </w:p>
    <w:p w:rsidR="006158FD" w:rsidRDefault="006158FD"/>
    <w:sectPr w:rsidR="006158FD" w:rsidSect="006158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10A1"/>
    <w:multiLevelType w:val="hybridMultilevel"/>
    <w:tmpl w:val="38207AFC"/>
    <w:lvl w:ilvl="0" w:tplc="04150017">
      <w:start w:val="1"/>
      <w:numFmt w:val="lowerLetter"/>
      <w:lvlText w:val="%1)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07FD2D70"/>
    <w:multiLevelType w:val="multilevel"/>
    <w:tmpl w:val="1A0A7972"/>
    <w:lvl w:ilvl="0">
      <w:start w:val="1"/>
      <w:numFmt w:val="lowerLetter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92B5E85"/>
    <w:multiLevelType w:val="hybridMultilevel"/>
    <w:tmpl w:val="A3EAF766"/>
    <w:lvl w:ilvl="0" w:tplc="5D1EE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C40B0"/>
    <w:multiLevelType w:val="multilevel"/>
    <w:tmpl w:val="DAC4429A"/>
    <w:lvl w:ilvl="0">
      <w:start w:val="2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AE76B05"/>
    <w:multiLevelType w:val="multilevel"/>
    <w:tmpl w:val="FE52522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2032F48"/>
    <w:multiLevelType w:val="multilevel"/>
    <w:tmpl w:val="2D1269F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2323C57"/>
    <w:multiLevelType w:val="multilevel"/>
    <w:tmpl w:val="723A7B78"/>
    <w:lvl w:ilvl="0">
      <w:start w:val="1"/>
      <w:numFmt w:val="lowerLetter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44D1E8A"/>
    <w:multiLevelType w:val="hybridMultilevel"/>
    <w:tmpl w:val="8820D07A"/>
    <w:lvl w:ilvl="0" w:tplc="5D1EE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0157FF"/>
    <w:multiLevelType w:val="multilevel"/>
    <w:tmpl w:val="346A3A0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A1BE5"/>
    <w:rsid w:val="00027024"/>
    <w:rsid w:val="00090D0B"/>
    <w:rsid w:val="001A7FD3"/>
    <w:rsid w:val="00325A56"/>
    <w:rsid w:val="003D5D64"/>
    <w:rsid w:val="003F10BB"/>
    <w:rsid w:val="00400C00"/>
    <w:rsid w:val="006158FD"/>
    <w:rsid w:val="00654DBB"/>
    <w:rsid w:val="007C36EE"/>
    <w:rsid w:val="008A1BE5"/>
    <w:rsid w:val="008D348D"/>
    <w:rsid w:val="00941ED9"/>
    <w:rsid w:val="00950A89"/>
    <w:rsid w:val="009874F7"/>
    <w:rsid w:val="00A51188"/>
    <w:rsid w:val="00A84DB3"/>
    <w:rsid w:val="00C1291F"/>
    <w:rsid w:val="00EC3EC9"/>
    <w:rsid w:val="00F20708"/>
    <w:rsid w:val="00F7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C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8FD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6158F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Teksttreci">
    <w:name w:val="Tekst treści_"/>
    <w:basedOn w:val="Domylnaczcionkaakapitu"/>
    <w:link w:val="Teksttreci0"/>
    <w:locked/>
    <w:rsid w:val="006158FD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158FD"/>
    <w:pPr>
      <w:widowControl w:val="0"/>
      <w:shd w:val="clear" w:color="auto" w:fill="FFFFFF"/>
      <w:spacing w:before="360" w:after="0" w:line="288" w:lineRule="exact"/>
      <w:ind w:hanging="480"/>
      <w:jc w:val="both"/>
    </w:pPr>
    <w:rPr>
      <w:rFonts w:ascii="Lucida Sans Unicode" w:eastAsia="Lucida Sans Unicode" w:hAnsi="Lucida Sans Unicode" w:cs="Lucida Sans Unicode"/>
    </w:rPr>
  </w:style>
  <w:style w:type="character" w:customStyle="1" w:styleId="TeksttreciPogrubienie">
    <w:name w:val="Tekst treści + Pogrubienie"/>
    <w:basedOn w:val="Teksttreci"/>
    <w:rsid w:val="006158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  <w:style w:type="character" w:customStyle="1" w:styleId="TeksttreciOdstpy2pt">
    <w:name w:val="Tekst treści + Odstępy 2 pt"/>
    <w:basedOn w:val="Teksttreci"/>
    <w:rsid w:val="00615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1138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z.bartnikowski</cp:lastModifiedBy>
  <cp:revision>14</cp:revision>
  <dcterms:created xsi:type="dcterms:W3CDTF">2018-10-25T12:04:00Z</dcterms:created>
  <dcterms:modified xsi:type="dcterms:W3CDTF">2018-11-20T11:15:00Z</dcterms:modified>
</cp:coreProperties>
</file>