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95066" w:rsidRPr="004C33E9" w14:paraId="413A8DDA" w14:textId="77777777" w:rsidTr="0086259F">
        <w:tc>
          <w:tcPr>
            <w:tcW w:w="9214" w:type="dxa"/>
            <w:shd w:val="clear" w:color="auto" w:fill="D9D9D9"/>
            <w:vAlign w:val="center"/>
          </w:tcPr>
          <w:p w14:paraId="26B9CEAD" w14:textId="77777777" w:rsidR="00E95066" w:rsidRPr="004C33E9" w:rsidRDefault="00E95066" w:rsidP="0086259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95066" w:rsidRPr="004C33E9" w14:paraId="5F619CB5" w14:textId="77777777" w:rsidTr="0086259F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7E60B736" w14:textId="77777777" w:rsidR="00E95066" w:rsidRPr="004C33E9" w:rsidRDefault="00E95066" w:rsidP="0086259F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3EC5C2F7" w14:textId="77777777" w:rsidR="00E95066" w:rsidRDefault="00E95066" w:rsidP="00E95066">
      <w:pPr>
        <w:ind w:left="5664"/>
        <w:rPr>
          <w:b/>
          <w:lang w:eastAsia="x-none"/>
        </w:rPr>
      </w:pPr>
    </w:p>
    <w:p w14:paraId="43D55732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6A7EEE5B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228B070E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4A9A7070" w14:textId="77777777" w:rsidR="00E95066" w:rsidRPr="00B42A67" w:rsidRDefault="00E95066" w:rsidP="00E95066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1D8560D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0369F0A4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24174BC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742809C4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3F0B8A41" w14:textId="77777777" w:rsidR="00E95066" w:rsidRPr="00B42A67" w:rsidRDefault="00E95066" w:rsidP="00E95066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38C3C8B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49F8CE6E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69142EA5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464E643B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486801AD" w14:textId="77777777" w:rsidR="00E95066" w:rsidRPr="00B42A67" w:rsidRDefault="00E95066" w:rsidP="00E95066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5915264F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B6B8416" w14:textId="173EFBF6" w:rsidR="00E95066" w:rsidRPr="00B42A67" w:rsidRDefault="00E95066" w:rsidP="005354DE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="005354DE" w:rsidRPr="005354DE">
        <w:rPr>
          <w:rFonts w:ascii="Arial" w:hAnsi="Arial" w:cs="Arial"/>
          <w:sz w:val="20"/>
          <w:szCs w:val="20"/>
        </w:rPr>
        <w:t>„Przebudowa ul. Zielonogórskiej” nr sprawy: IM.271.31.2020.JP</w:t>
      </w:r>
    </w:p>
    <w:p w14:paraId="06B6FC3D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 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 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34F7652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E95066" w:rsidRPr="00B42A67" w14:paraId="79D40F26" w14:textId="77777777" w:rsidTr="0086259F">
        <w:tc>
          <w:tcPr>
            <w:tcW w:w="543" w:type="dxa"/>
          </w:tcPr>
          <w:p w14:paraId="11EFB34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33BE64A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2A28C9D7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E95066" w:rsidRPr="00B42A67" w14:paraId="1E2BBDAD" w14:textId="77777777" w:rsidTr="0086259F">
        <w:tc>
          <w:tcPr>
            <w:tcW w:w="543" w:type="dxa"/>
          </w:tcPr>
          <w:p w14:paraId="5756210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1E3E3668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53B9E8FB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585787F4" w14:textId="77777777" w:rsidTr="0086259F">
        <w:tc>
          <w:tcPr>
            <w:tcW w:w="543" w:type="dxa"/>
          </w:tcPr>
          <w:p w14:paraId="0F185D2F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34BB848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18D90312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066" w:rsidRPr="00B42A67" w14:paraId="3D48CED6" w14:textId="77777777" w:rsidTr="0086259F">
        <w:tc>
          <w:tcPr>
            <w:tcW w:w="543" w:type="dxa"/>
          </w:tcPr>
          <w:p w14:paraId="3107813F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07F60D0E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55F8A49" w14:textId="77777777" w:rsidR="00E95066" w:rsidRPr="00B42A67" w:rsidRDefault="00E95066" w:rsidP="00862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33CA0D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36DB143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0DA24983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5EAD26D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3C975D0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</w:p>
    <w:p w14:paraId="15D92060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45BBD140" w14:textId="77777777" w:rsidR="00E95066" w:rsidRPr="00B42A67" w:rsidRDefault="00E95066" w:rsidP="00E95066">
      <w:pPr>
        <w:widowControl w:val="0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Pr="006C3D24">
        <w:rPr>
          <w:rFonts w:ascii="Arial" w:hAnsi="Arial" w:cs="Arial"/>
          <w:sz w:val="20"/>
          <w:szCs w:val="20"/>
        </w:rPr>
        <w:t xml:space="preserve">Dz. U. z 2019 r. poz. 1843 </w:t>
      </w:r>
      <w:r w:rsidRPr="00B42A67">
        <w:rPr>
          <w:rFonts w:ascii="Arial" w:hAnsi="Arial" w:cs="Arial"/>
          <w:sz w:val="20"/>
          <w:szCs w:val="20"/>
        </w:rPr>
        <w:t>ze zm.), tj.</w:t>
      </w:r>
      <w:r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 rozumieniu ustawy z dnia 16 lutego 2007 r. o ochronie konkurencji i konsumentów (</w:t>
      </w:r>
      <w:r w:rsidRPr="006C3D24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51575DF0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</w:p>
    <w:p w14:paraId="1FBBAA4A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7D809426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48C069A5" w14:textId="77777777" w:rsidR="00E95066" w:rsidRPr="00B42A67" w:rsidRDefault="00E95066" w:rsidP="00E95066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</w:p>
    <w:p w14:paraId="18A1B1E4" w14:textId="77777777" w:rsidR="00E95066" w:rsidRPr="00B42A67" w:rsidRDefault="00E95066" w:rsidP="00E95066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14:paraId="0E322E3B" w14:textId="77777777" w:rsidR="00E95066" w:rsidRPr="001C11C2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</w:pP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* - należy wypełnić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 xml:space="preserve">i wykreślić 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pkt. 1 </w:t>
      </w:r>
      <w:r w:rsidRPr="001C11C2">
        <w:rPr>
          <w:rFonts w:ascii="Arial" w:hAnsi="Arial" w:cs="Arial"/>
          <w:b/>
          <w:sz w:val="32"/>
          <w:szCs w:val="32"/>
          <w:vertAlign w:val="superscript"/>
          <w:lang w:eastAsia="x-none"/>
        </w:rPr>
        <w:t>albo</w:t>
      </w:r>
      <w:r w:rsidRPr="001C11C2">
        <w:rPr>
          <w:rFonts w:ascii="Arial" w:hAnsi="Arial" w:cs="Arial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14:paraId="36243BF7" w14:textId="77777777" w:rsidR="00E95066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271D44DB" w14:textId="77777777" w:rsidR="00E95066" w:rsidRPr="00B42A67" w:rsidRDefault="00E95066" w:rsidP="00E95066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28E73C08" w14:textId="77777777" w:rsidR="00E95066" w:rsidRPr="00B42A67" w:rsidRDefault="00E95066" w:rsidP="00E95066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p w14:paraId="49F6DAC5" w14:textId="77777777" w:rsidR="00356D8F" w:rsidRDefault="00356D8F"/>
    <w:sectPr w:rsidR="00356D8F" w:rsidSect="00697254">
      <w:footerReference w:type="default" r:id="rId7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9F04E" w14:textId="77777777" w:rsidR="00F076CE" w:rsidRDefault="00E6524E">
      <w:r>
        <w:separator/>
      </w:r>
    </w:p>
  </w:endnote>
  <w:endnote w:type="continuationSeparator" w:id="0">
    <w:p w14:paraId="793A22FF" w14:textId="77777777" w:rsidR="00F076CE" w:rsidRDefault="00E6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0AFB22ED" w14:textId="77777777" w:rsidR="00987E63" w:rsidRPr="00F1652C" w:rsidRDefault="00E95066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38592" w14:textId="77777777" w:rsidR="00F076CE" w:rsidRDefault="00E6524E">
      <w:r>
        <w:separator/>
      </w:r>
    </w:p>
  </w:footnote>
  <w:footnote w:type="continuationSeparator" w:id="0">
    <w:p w14:paraId="13CE24CF" w14:textId="77777777" w:rsidR="00F076CE" w:rsidRDefault="00E6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66"/>
    <w:rsid w:val="00356D8F"/>
    <w:rsid w:val="005354DE"/>
    <w:rsid w:val="00E6524E"/>
    <w:rsid w:val="00E95066"/>
    <w:rsid w:val="00F0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C572"/>
  <w15:chartTrackingRefBased/>
  <w15:docId w15:val="{694730E4-59DA-40A1-8623-73D67B9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950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950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E9506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9506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506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066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Tomasz Witaszczyk</cp:lastModifiedBy>
  <cp:revision>3</cp:revision>
  <dcterms:created xsi:type="dcterms:W3CDTF">2020-03-30T09:50:00Z</dcterms:created>
  <dcterms:modified xsi:type="dcterms:W3CDTF">2020-06-19T06:59:00Z</dcterms:modified>
</cp:coreProperties>
</file>