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BCBD9" w14:textId="7ACB0385" w:rsidR="005E7663" w:rsidRPr="005C48BB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5C48BB">
        <w:rPr>
          <w:rFonts w:asciiTheme="majorHAnsi" w:hAnsiTheme="majorHAnsi" w:cstheme="majorHAnsi"/>
          <w:color w:val="000000"/>
          <w:sz w:val="24"/>
          <w:szCs w:val="24"/>
        </w:rPr>
        <w:t xml:space="preserve">Nowy Tomyśl, dnia </w:t>
      </w:r>
      <w:r w:rsidR="005C48BB" w:rsidRPr="005C48BB">
        <w:rPr>
          <w:rFonts w:asciiTheme="majorHAnsi" w:hAnsiTheme="majorHAnsi" w:cstheme="majorHAnsi"/>
          <w:sz w:val="24"/>
          <w:szCs w:val="24"/>
        </w:rPr>
        <w:t>13</w:t>
      </w:r>
      <w:r w:rsidRPr="005C48BB">
        <w:rPr>
          <w:rFonts w:asciiTheme="majorHAnsi" w:hAnsiTheme="majorHAnsi" w:cstheme="majorHAnsi"/>
          <w:sz w:val="24"/>
          <w:szCs w:val="24"/>
        </w:rPr>
        <w:t xml:space="preserve"> </w:t>
      </w:r>
      <w:r w:rsidR="005C48BB" w:rsidRPr="005C48BB">
        <w:rPr>
          <w:rFonts w:asciiTheme="majorHAnsi" w:hAnsiTheme="majorHAnsi" w:cstheme="majorHAnsi"/>
          <w:sz w:val="24"/>
          <w:szCs w:val="24"/>
        </w:rPr>
        <w:t>listopada</w:t>
      </w:r>
      <w:r w:rsidRPr="005C48BB">
        <w:rPr>
          <w:rFonts w:asciiTheme="majorHAnsi" w:hAnsiTheme="majorHAnsi" w:cstheme="majorHAnsi"/>
          <w:sz w:val="24"/>
          <w:szCs w:val="24"/>
        </w:rPr>
        <w:t xml:space="preserve"> </w:t>
      </w:r>
      <w:r w:rsidRPr="005C48BB">
        <w:rPr>
          <w:rFonts w:asciiTheme="majorHAnsi" w:hAnsiTheme="majorHAnsi" w:cstheme="majorHAnsi"/>
          <w:color w:val="000000"/>
          <w:sz w:val="24"/>
          <w:szCs w:val="24"/>
        </w:rPr>
        <w:t>20</w:t>
      </w:r>
      <w:r w:rsidR="00712FE1" w:rsidRPr="005C48BB">
        <w:rPr>
          <w:rFonts w:asciiTheme="majorHAnsi" w:hAnsiTheme="majorHAnsi" w:cstheme="majorHAnsi"/>
          <w:color w:val="000000"/>
          <w:sz w:val="24"/>
          <w:szCs w:val="24"/>
        </w:rPr>
        <w:t>24</w:t>
      </w:r>
      <w:r w:rsidRPr="005C48BB">
        <w:rPr>
          <w:rFonts w:asciiTheme="majorHAnsi" w:hAnsiTheme="majorHAnsi" w:cstheme="majorHAnsi"/>
          <w:color w:val="000000"/>
          <w:sz w:val="24"/>
          <w:szCs w:val="24"/>
        </w:rPr>
        <w:t xml:space="preserve"> r.</w:t>
      </w:r>
    </w:p>
    <w:p w14:paraId="262D0AA8" w14:textId="77777777" w:rsidR="007A2C66" w:rsidRPr="005C48BB" w:rsidRDefault="007A2C66" w:rsidP="007A2C66">
      <w:pPr>
        <w:pStyle w:val="Tekstpodstawowy21"/>
        <w:snapToGrid w:val="0"/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bookmarkStart w:id="0" w:name="_Hlk72921324"/>
      <w:r w:rsidRPr="005C48BB">
        <w:rPr>
          <w:rFonts w:asciiTheme="majorHAnsi" w:hAnsiTheme="majorHAnsi" w:cstheme="majorHAnsi"/>
          <w:sz w:val="24"/>
          <w:szCs w:val="24"/>
        </w:rPr>
        <w:t>Gmina Nowy Tomyśl</w:t>
      </w:r>
    </w:p>
    <w:p w14:paraId="28FE988A" w14:textId="77777777" w:rsidR="007A2C66" w:rsidRPr="005C48BB" w:rsidRDefault="007A2C66" w:rsidP="007A2C66">
      <w:pPr>
        <w:pStyle w:val="Tekstpodstawowy21"/>
        <w:snapToGrid w:val="0"/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5C48BB">
        <w:rPr>
          <w:rFonts w:asciiTheme="majorHAnsi" w:hAnsiTheme="majorHAnsi" w:cstheme="majorHAnsi"/>
          <w:sz w:val="24"/>
          <w:szCs w:val="24"/>
        </w:rPr>
        <w:t>ul. Poznańska 33</w:t>
      </w:r>
    </w:p>
    <w:p w14:paraId="4A2EA0E0" w14:textId="77777777" w:rsidR="007A2C66" w:rsidRPr="005C48BB" w:rsidRDefault="007A2C66" w:rsidP="007A2C66">
      <w:pPr>
        <w:pStyle w:val="Tekstpodstawowy21"/>
        <w:snapToGrid w:val="0"/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5C48BB">
        <w:rPr>
          <w:rFonts w:asciiTheme="majorHAnsi" w:hAnsiTheme="majorHAnsi" w:cstheme="majorHAnsi"/>
          <w:sz w:val="24"/>
          <w:szCs w:val="24"/>
        </w:rPr>
        <w:t>64-300 Nowy Tomyśl</w:t>
      </w:r>
      <w:bookmarkEnd w:id="0"/>
    </w:p>
    <w:p w14:paraId="3F950E18" w14:textId="77777777" w:rsidR="00EF61B6" w:rsidRPr="005C48BB" w:rsidRDefault="00EF61B6" w:rsidP="007A2C66">
      <w:pPr>
        <w:pStyle w:val="Tekstpodstawowy21"/>
        <w:snapToGrid w:val="0"/>
        <w:spacing w:line="276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6BE573C0" w14:textId="577A789D" w:rsidR="007A2C66" w:rsidRPr="005C48BB" w:rsidRDefault="007A2C66" w:rsidP="007A2C66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C48BB">
        <w:rPr>
          <w:rFonts w:asciiTheme="majorHAnsi" w:hAnsiTheme="majorHAnsi" w:cstheme="majorHAnsi"/>
          <w:sz w:val="24"/>
          <w:szCs w:val="24"/>
        </w:rPr>
        <w:t xml:space="preserve">Znak sprawy: </w:t>
      </w:r>
      <w:r w:rsidRPr="005C48BB">
        <w:rPr>
          <w:rFonts w:asciiTheme="majorHAnsi" w:hAnsiTheme="majorHAnsi" w:cstheme="majorHAnsi"/>
          <w:b/>
          <w:bCs/>
          <w:sz w:val="24"/>
          <w:szCs w:val="24"/>
        </w:rPr>
        <w:t>ZP.271.</w:t>
      </w:r>
      <w:r w:rsidR="005C48BB" w:rsidRPr="005C48BB">
        <w:rPr>
          <w:rFonts w:asciiTheme="majorHAnsi" w:hAnsiTheme="majorHAnsi" w:cstheme="majorHAnsi"/>
          <w:b/>
          <w:bCs/>
          <w:sz w:val="24"/>
          <w:szCs w:val="24"/>
        </w:rPr>
        <w:t>28</w:t>
      </w:r>
      <w:r w:rsidRPr="005C48BB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D61EA1" w:rsidRPr="005C48BB">
        <w:rPr>
          <w:rFonts w:asciiTheme="majorHAnsi" w:hAnsiTheme="majorHAnsi" w:cstheme="majorHAnsi"/>
          <w:b/>
          <w:bCs/>
          <w:sz w:val="24"/>
          <w:szCs w:val="24"/>
        </w:rPr>
        <w:t>4</w:t>
      </w:r>
    </w:p>
    <w:p w14:paraId="6FC9E56B" w14:textId="77777777" w:rsidR="00A32012" w:rsidRPr="005C48BB" w:rsidRDefault="00A32012" w:rsidP="00B90422">
      <w:pPr>
        <w:spacing w:line="360" w:lineRule="auto"/>
        <w:ind w:right="62"/>
        <w:rPr>
          <w:rFonts w:asciiTheme="majorHAnsi" w:hAnsiTheme="majorHAnsi" w:cstheme="majorHAnsi"/>
          <w:b/>
          <w:bCs/>
          <w:sz w:val="24"/>
          <w:szCs w:val="24"/>
        </w:rPr>
      </w:pPr>
    </w:p>
    <w:p w14:paraId="12A5C802" w14:textId="77777777" w:rsidR="007A2C66" w:rsidRPr="005C48BB" w:rsidRDefault="007A2C66" w:rsidP="00EF61B6">
      <w:pPr>
        <w:autoSpaceDE w:val="0"/>
        <w:adjustRightInd w:val="0"/>
        <w:spacing w:after="240" w:line="36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C48BB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INFORMACJA O WYBORZE NAJKORZYSTNIEJSZEJ OFERTY </w:t>
      </w:r>
    </w:p>
    <w:p w14:paraId="524F6A73" w14:textId="2345E092" w:rsidR="00EF61B6" w:rsidRPr="005C48BB" w:rsidRDefault="007A2C66" w:rsidP="005C48BB">
      <w:pPr>
        <w:pStyle w:val="Tekstpodstawowy21"/>
        <w:snapToGrid w:val="0"/>
        <w:spacing w:after="240" w:line="360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5C48BB">
        <w:rPr>
          <w:rFonts w:asciiTheme="majorHAnsi" w:hAnsiTheme="majorHAnsi" w:cstheme="majorHAnsi"/>
          <w:b w:val="0"/>
          <w:sz w:val="24"/>
          <w:szCs w:val="24"/>
        </w:rPr>
        <w:t>Działając na podstawie art. 253 ust. 1 ustawy z dnia 11 września 2019 r. Prawo zamówień publicznych, zwanej dalej „</w:t>
      </w:r>
      <w:proofErr w:type="spellStart"/>
      <w:r w:rsidRPr="005C48BB">
        <w:rPr>
          <w:rFonts w:asciiTheme="majorHAnsi" w:hAnsiTheme="majorHAnsi" w:cstheme="majorHAnsi"/>
          <w:b w:val="0"/>
          <w:sz w:val="24"/>
          <w:szCs w:val="24"/>
        </w:rPr>
        <w:t>Pzp</w:t>
      </w:r>
      <w:proofErr w:type="spellEnd"/>
      <w:r w:rsidRPr="005C48BB">
        <w:rPr>
          <w:rFonts w:asciiTheme="majorHAnsi" w:hAnsiTheme="majorHAnsi" w:cstheme="majorHAnsi"/>
          <w:b w:val="0"/>
          <w:sz w:val="24"/>
          <w:szCs w:val="24"/>
        </w:rPr>
        <w:t>” (</w:t>
      </w:r>
      <w:r w:rsidR="005C48BB" w:rsidRPr="005C48BB">
        <w:rPr>
          <w:rFonts w:asciiTheme="majorHAnsi" w:hAnsiTheme="majorHAnsi" w:cstheme="majorHAnsi"/>
          <w:b w:val="0"/>
          <w:sz w:val="24"/>
          <w:szCs w:val="24"/>
        </w:rPr>
        <w:t>Dz.U. z 2024 r. poz. 1320</w:t>
      </w:r>
      <w:r w:rsidRPr="005C48BB">
        <w:rPr>
          <w:rFonts w:asciiTheme="majorHAnsi" w:hAnsiTheme="majorHAnsi" w:cstheme="majorHAnsi"/>
          <w:b w:val="0"/>
          <w:sz w:val="24"/>
          <w:szCs w:val="24"/>
        </w:rPr>
        <w:t xml:space="preserve">), Zamawiający zawiadamia, iż na podstawie kryteriów oceny ofert określonych w Specyfikacji Warunków Zamówienia (dalej jako „SWZ”), </w:t>
      </w:r>
      <w:bookmarkStart w:id="1" w:name="_Hlk103268451"/>
      <w:r w:rsidRPr="005C48BB">
        <w:rPr>
          <w:rFonts w:asciiTheme="majorHAnsi" w:hAnsiTheme="majorHAnsi" w:cstheme="majorHAnsi"/>
          <w:b w:val="0"/>
          <w:sz w:val="24"/>
          <w:szCs w:val="24"/>
        </w:rPr>
        <w:t xml:space="preserve">w postępowaniu o udzielenie zamówienia publicznego pn.: </w:t>
      </w:r>
      <w:r w:rsidR="005C48BB" w:rsidRPr="005C48BB">
        <w:rPr>
          <w:rFonts w:asciiTheme="majorHAnsi" w:hAnsiTheme="majorHAnsi" w:cstheme="majorHAnsi"/>
          <w:b w:val="0"/>
          <w:sz w:val="24"/>
          <w:szCs w:val="24"/>
        </w:rPr>
        <w:t>Modernizacja budynku Przedszkola nr 4 w Nowym Tomyślu poprzez realizację projektu „Remont Przedszkola nr 4 Bolka i Lolka w Nowym Tomyślu” w formule zaprojektuj i wybuduj</w:t>
      </w:r>
      <w:r w:rsidRPr="005C48BB">
        <w:rPr>
          <w:rFonts w:asciiTheme="majorHAnsi" w:hAnsiTheme="majorHAnsi" w:cstheme="majorHAnsi"/>
          <w:b w:val="0"/>
          <w:iCs/>
          <w:color w:val="000000"/>
          <w:sz w:val="24"/>
          <w:szCs w:val="24"/>
          <w:lang w:eastAsia="pl-PL"/>
        </w:rPr>
        <w:t>,</w:t>
      </w:r>
      <w:r w:rsidRPr="005C48BB">
        <w:rPr>
          <w:rFonts w:asciiTheme="majorHAnsi" w:hAnsiTheme="majorHAnsi" w:cstheme="majorHAnsi"/>
          <w:b w:val="0"/>
          <w:bCs/>
          <w:i/>
          <w:sz w:val="24"/>
          <w:szCs w:val="24"/>
        </w:rPr>
        <w:t xml:space="preserve"> </w:t>
      </w:r>
      <w:r w:rsidRPr="005C48BB">
        <w:rPr>
          <w:rFonts w:asciiTheme="majorHAnsi" w:hAnsiTheme="majorHAnsi" w:cstheme="majorHAnsi"/>
          <w:b w:val="0"/>
          <w:bCs/>
          <w:iCs/>
          <w:sz w:val="24"/>
          <w:szCs w:val="24"/>
        </w:rPr>
        <w:t>znak sprawy: ZP.271.</w:t>
      </w:r>
      <w:r w:rsidR="005C48BB" w:rsidRPr="005C48BB">
        <w:rPr>
          <w:rFonts w:asciiTheme="majorHAnsi" w:hAnsiTheme="majorHAnsi" w:cstheme="majorHAnsi"/>
          <w:b w:val="0"/>
          <w:bCs/>
          <w:iCs/>
          <w:sz w:val="24"/>
          <w:szCs w:val="24"/>
        </w:rPr>
        <w:t>28</w:t>
      </w:r>
      <w:r w:rsidRPr="005C48BB">
        <w:rPr>
          <w:rFonts w:asciiTheme="majorHAnsi" w:hAnsiTheme="majorHAnsi" w:cstheme="majorHAnsi"/>
          <w:b w:val="0"/>
          <w:bCs/>
          <w:iCs/>
          <w:sz w:val="24"/>
          <w:szCs w:val="24"/>
        </w:rPr>
        <w:t>.202</w:t>
      </w:r>
      <w:r w:rsidR="00D61EA1" w:rsidRPr="005C48BB">
        <w:rPr>
          <w:rFonts w:asciiTheme="majorHAnsi" w:hAnsiTheme="majorHAnsi" w:cstheme="majorHAnsi"/>
          <w:b w:val="0"/>
          <w:bCs/>
          <w:iCs/>
          <w:sz w:val="24"/>
          <w:szCs w:val="24"/>
        </w:rPr>
        <w:t>4</w:t>
      </w:r>
      <w:r w:rsidRPr="005C48BB">
        <w:rPr>
          <w:rFonts w:asciiTheme="majorHAnsi" w:hAnsiTheme="majorHAnsi" w:cstheme="majorHAnsi"/>
          <w:b w:val="0"/>
          <w:bCs/>
          <w:iCs/>
          <w:sz w:val="24"/>
          <w:szCs w:val="24"/>
        </w:rPr>
        <w:t xml:space="preserve">, </w:t>
      </w:r>
      <w:r w:rsidRPr="005C48BB">
        <w:rPr>
          <w:rFonts w:asciiTheme="majorHAnsi" w:hAnsiTheme="majorHAnsi" w:cstheme="majorHAnsi"/>
          <w:b w:val="0"/>
          <w:sz w:val="24"/>
          <w:szCs w:val="24"/>
        </w:rPr>
        <w:t>wybrano jako najkorzystniejszą ofertę złożoną przez</w:t>
      </w:r>
      <w:r w:rsidR="005C48BB" w:rsidRPr="005C48BB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5C48BB" w:rsidRPr="005C48BB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Wykonawcę</w:t>
      </w:r>
      <w:r w:rsidR="005C48BB" w:rsidRPr="005C48BB">
        <w:rPr>
          <w:rFonts w:asciiTheme="majorHAnsi" w:hAnsiTheme="majorHAnsi" w:cstheme="majorHAnsi"/>
          <w:b w:val="0"/>
          <w:sz w:val="24"/>
          <w:szCs w:val="24"/>
        </w:rPr>
        <w:t>:</w:t>
      </w:r>
      <w:r w:rsidR="005C48BB" w:rsidRPr="005C48BB">
        <w:rPr>
          <w:rFonts w:asciiTheme="majorHAnsi" w:hAnsiTheme="majorHAnsi" w:cstheme="majorHAnsi"/>
          <w:bCs/>
        </w:rPr>
        <w:t xml:space="preserve"> </w:t>
      </w:r>
      <w:r w:rsidR="005C48BB" w:rsidRPr="005C48BB">
        <w:rPr>
          <w:rFonts w:asciiTheme="majorHAnsi" w:hAnsiTheme="majorHAnsi" w:cstheme="majorHAnsi"/>
          <w:bCs/>
          <w:sz w:val="24"/>
          <w:szCs w:val="24"/>
        </w:rPr>
        <w:t xml:space="preserve">JANUSZ BOROWIAK ZAKŁAD OGÓLNOBUDOWLANY, ul. Wypoczynkowa 5, 64-300 Wytomyśl </w:t>
      </w:r>
      <w:r w:rsidR="005C48BB" w:rsidRPr="005C48BB">
        <w:rPr>
          <w:rFonts w:asciiTheme="majorHAnsi" w:hAnsiTheme="majorHAnsi" w:cstheme="majorHAnsi"/>
          <w:bCs/>
          <w:sz w:val="24"/>
          <w:szCs w:val="24"/>
        </w:rPr>
        <w:t>(</w:t>
      </w:r>
      <w:r w:rsidR="005C48BB" w:rsidRPr="005C48BB">
        <w:rPr>
          <w:rFonts w:asciiTheme="majorHAnsi" w:hAnsiTheme="majorHAnsi" w:cstheme="majorHAnsi"/>
          <w:bCs/>
          <w:sz w:val="24"/>
          <w:szCs w:val="24"/>
        </w:rPr>
        <w:t>NIP 7880000118</w:t>
      </w:r>
      <w:r w:rsidR="00EF61B6" w:rsidRPr="005C48BB">
        <w:rPr>
          <w:rFonts w:asciiTheme="majorHAnsi" w:hAnsiTheme="majorHAnsi" w:cstheme="majorHAnsi"/>
          <w:bCs/>
          <w:sz w:val="24"/>
          <w:szCs w:val="24"/>
        </w:rPr>
        <w:t>).</w:t>
      </w:r>
    </w:p>
    <w:p w14:paraId="7FD952F2" w14:textId="43A8BD20" w:rsidR="00EF61B6" w:rsidRPr="005C48BB" w:rsidRDefault="007A2C66" w:rsidP="00EF61B6">
      <w:pPr>
        <w:adjustRightInd w:val="0"/>
        <w:spacing w:after="240" w:line="36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" w:name="_Hlk103268503"/>
      <w:bookmarkEnd w:id="1"/>
      <w:r w:rsidRPr="005C48BB">
        <w:rPr>
          <w:rFonts w:asciiTheme="majorHAnsi" w:hAnsiTheme="majorHAnsi" w:cstheme="majorHAnsi"/>
          <w:color w:val="000000"/>
          <w:sz w:val="24"/>
          <w:szCs w:val="24"/>
        </w:rPr>
        <w:t xml:space="preserve">Oferta złożona przez Wykonawcę – </w:t>
      </w:r>
      <w:r w:rsidR="005C48BB" w:rsidRPr="005C48BB">
        <w:rPr>
          <w:rFonts w:asciiTheme="majorHAnsi" w:hAnsiTheme="majorHAnsi" w:cstheme="majorHAnsi"/>
          <w:b/>
          <w:sz w:val="24"/>
          <w:szCs w:val="24"/>
        </w:rPr>
        <w:t>JANUSZ BOROWIAK ZAKŁAD OGÓLNOBUDOWLANY</w:t>
      </w:r>
      <w:r w:rsidR="00D71D69" w:rsidRPr="005C48B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48BB">
        <w:rPr>
          <w:rFonts w:asciiTheme="majorHAnsi" w:hAnsiTheme="majorHAnsi" w:cstheme="majorHAnsi"/>
          <w:color w:val="000000"/>
          <w:sz w:val="24"/>
          <w:szCs w:val="24"/>
        </w:rPr>
        <w:t xml:space="preserve">– uzyskała </w:t>
      </w:r>
      <w:r w:rsidR="00EF61B6" w:rsidRPr="005C48BB">
        <w:rPr>
          <w:rFonts w:asciiTheme="majorHAnsi" w:hAnsiTheme="majorHAnsi" w:cstheme="majorHAnsi"/>
          <w:b/>
          <w:color w:val="000000"/>
          <w:sz w:val="24"/>
          <w:szCs w:val="24"/>
        </w:rPr>
        <w:t>100</w:t>
      </w:r>
      <w:r w:rsidRPr="005C48B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pkt</w:t>
      </w:r>
      <w:r w:rsidRPr="005C48BB">
        <w:rPr>
          <w:rFonts w:asciiTheme="majorHAnsi" w:hAnsiTheme="majorHAnsi" w:cstheme="majorHAnsi"/>
          <w:color w:val="000000"/>
          <w:sz w:val="24"/>
          <w:szCs w:val="24"/>
        </w:rPr>
        <w:t xml:space="preserve"> i została uznana za ofertę najkorzystniejszą na podstawie kryteriów oceny ofert określonym w treści SWZ (a) „Cena” – waga 60%, </w:t>
      </w:r>
      <w:r w:rsidRPr="005C48BB">
        <w:rPr>
          <w:rFonts w:asciiTheme="majorHAnsi" w:hAnsiTheme="majorHAnsi" w:cstheme="majorHAnsi"/>
          <w:bCs/>
          <w:color w:val="000000"/>
          <w:sz w:val="24"/>
          <w:szCs w:val="24"/>
        </w:rPr>
        <w:t>b)</w:t>
      </w:r>
      <w:r w:rsidR="00A32012" w:rsidRPr="005C48B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„</w:t>
      </w:r>
      <w:r w:rsidR="00EF61B6" w:rsidRPr="005C48BB">
        <w:rPr>
          <w:rFonts w:asciiTheme="majorHAnsi" w:hAnsiTheme="majorHAnsi" w:cstheme="majorHAnsi"/>
          <w:bCs/>
          <w:color w:val="000000"/>
          <w:sz w:val="24"/>
          <w:szCs w:val="24"/>
        </w:rPr>
        <w:t>Okres gwarancji jakości i rękojmi za wady</w:t>
      </w:r>
      <w:r w:rsidR="00A32012" w:rsidRPr="005C48BB">
        <w:rPr>
          <w:rFonts w:asciiTheme="majorHAnsi" w:hAnsiTheme="majorHAnsi" w:cstheme="majorHAnsi"/>
          <w:bCs/>
          <w:color w:val="000000"/>
          <w:sz w:val="24"/>
          <w:szCs w:val="24"/>
        </w:rPr>
        <w:t>”</w:t>
      </w:r>
      <w:r w:rsidR="00B129F5" w:rsidRPr="005C48B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– waga 40%</w:t>
      </w:r>
      <w:r w:rsidRPr="005C48BB">
        <w:rPr>
          <w:rFonts w:asciiTheme="majorHAnsi" w:hAnsiTheme="majorHAnsi" w:cstheme="majorHAnsi"/>
          <w:bCs/>
          <w:color w:val="000000"/>
          <w:sz w:val="24"/>
          <w:szCs w:val="24"/>
        </w:rPr>
        <w:t>).</w:t>
      </w:r>
      <w:bookmarkEnd w:id="2"/>
    </w:p>
    <w:p w14:paraId="3073C5DD" w14:textId="77777777" w:rsidR="00EF61B6" w:rsidRPr="005C48BB" w:rsidRDefault="00EF61B6" w:rsidP="00EF61B6">
      <w:pPr>
        <w:adjustRightInd w:val="0"/>
        <w:spacing w:line="36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26F3219" w14:textId="4972CA95" w:rsidR="00D949C0" w:rsidRPr="005C48BB" w:rsidRDefault="00D949C0" w:rsidP="00EF61B6">
      <w:pPr>
        <w:adjustRightInd w:val="0"/>
        <w:spacing w:line="36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 w:rsidRPr="005C48BB">
        <w:rPr>
          <w:rFonts w:asciiTheme="majorHAnsi" w:hAnsiTheme="majorHAnsi" w:cstheme="majorHAnsi"/>
          <w:bCs/>
          <w:sz w:val="24"/>
          <w:szCs w:val="24"/>
        </w:rPr>
        <w:t xml:space="preserve">Jednocześnie Zamawiający informuje, iż oferta Wykonawcy </w:t>
      </w:r>
      <w:r w:rsidR="005C48BB" w:rsidRPr="005C48BB">
        <w:rPr>
          <w:rFonts w:asciiTheme="majorHAnsi" w:hAnsiTheme="majorHAnsi" w:cstheme="majorHAnsi"/>
          <w:bCs/>
          <w:sz w:val="24"/>
          <w:szCs w:val="24"/>
        </w:rPr>
        <w:t>JANUSZ BOROWIAK ZAKŁAD OGÓLNOBUDOWLANY</w:t>
      </w:r>
      <w:r w:rsidR="00A32012" w:rsidRPr="005C48BB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5C48BB">
        <w:rPr>
          <w:rFonts w:asciiTheme="majorHAnsi" w:hAnsiTheme="majorHAnsi" w:cstheme="majorHAnsi"/>
          <w:bCs/>
          <w:sz w:val="24"/>
          <w:szCs w:val="24"/>
        </w:rPr>
        <w:t>była jedyną ofertą w niniejszym postępowaniu.</w:t>
      </w:r>
    </w:p>
    <w:p w14:paraId="5728A91D" w14:textId="77777777" w:rsidR="00A32012" w:rsidRPr="005C48BB" w:rsidRDefault="00A32012" w:rsidP="00D949C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9024870" w14:textId="148F407B" w:rsidR="007A2C66" w:rsidRPr="005C48BB" w:rsidRDefault="00D949C0" w:rsidP="00A13ABC">
      <w:pPr>
        <w:autoSpaceDE w:val="0"/>
        <w:adjustRightInd w:val="0"/>
        <w:spacing w:after="24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48BB">
        <w:rPr>
          <w:rFonts w:asciiTheme="majorHAnsi" w:hAnsiTheme="majorHAnsi" w:cstheme="majorHAnsi"/>
          <w:color w:val="000000"/>
          <w:sz w:val="24"/>
          <w:szCs w:val="24"/>
        </w:rPr>
        <w:t>Zamawiający przedstawia punktację przyznaną ofercie złożonej przez Wykonawcę</w:t>
      </w:r>
      <w:r w:rsidR="007A2C66" w:rsidRPr="005C48BB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tbl>
      <w:tblPr>
        <w:tblW w:w="10473" w:type="dxa"/>
        <w:tblInd w:w="-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4536"/>
        <w:gridCol w:w="1276"/>
        <w:gridCol w:w="2460"/>
        <w:gridCol w:w="1698"/>
      </w:tblGrid>
      <w:tr w:rsidR="007A2C66" w:rsidRPr="005C48BB" w14:paraId="458C1929" w14:textId="77777777" w:rsidTr="00EF61B6">
        <w:trPr>
          <w:trHeight w:val="1185"/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1C055" w14:textId="77777777" w:rsidR="007A2C66" w:rsidRPr="005C48BB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bookmarkStart w:id="3" w:name="_Hlk103268700"/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C804E" w14:textId="77777777" w:rsidR="007A2C66" w:rsidRPr="005C48BB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2FAE3" w14:textId="77777777" w:rsidR="007A2C66" w:rsidRPr="005C48BB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Ilość punktów w kryterium “Cena”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FCC68" w14:textId="77777777" w:rsidR="007A2C66" w:rsidRPr="005C48BB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Ilość punktów w kryterium </w:t>
            </w:r>
          </w:p>
          <w:p w14:paraId="77616182" w14:textId="128FAC8E" w:rsidR="007A2C66" w:rsidRPr="005C48BB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„</w:t>
            </w:r>
            <w:r w:rsidR="00EF61B6"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Okres gwarancji jakości i rękojmi za wady</w:t>
            </w: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E6AD1D" w14:textId="77777777" w:rsidR="007A2C66" w:rsidRPr="005C48BB" w:rsidRDefault="007A2C66" w:rsidP="00971CD2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7A2C66" w:rsidRPr="005C48BB" w14:paraId="4795167D" w14:textId="77777777" w:rsidTr="00EF61B6">
        <w:trPr>
          <w:trHeight w:val="102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E1BD4" w14:textId="77777777" w:rsidR="007A2C66" w:rsidRPr="005C48BB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7613EF" w14:textId="77777777" w:rsidR="005C48BB" w:rsidRPr="005C48BB" w:rsidRDefault="005C48BB" w:rsidP="005C48B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JANUSZ BOROWIAK ZAKŁAD OGÓLNOBUDOWLANY </w:t>
            </w:r>
          </w:p>
          <w:p w14:paraId="0DE777AB" w14:textId="77777777" w:rsidR="005C48BB" w:rsidRPr="005C48BB" w:rsidRDefault="005C48BB" w:rsidP="005C48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sz w:val="24"/>
                <w:szCs w:val="24"/>
              </w:rPr>
              <w:t xml:space="preserve">ul. Wypoczynkowa 5, 64-300 Wytomyśl </w:t>
            </w:r>
          </w:p>
          <w:p w14:paraId="480C83AD" w14:textId="03E6854F" w:rsidR="007A2C66" w:rsidRPr="005C48BB" w:rsidRDefault="005C48BB" w:rsidP="005C48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sz w:val="24"/>
                <w:szCs w:val="24"/>
              </w:rPr>
              <w:t>NIP 7880000118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4543F" w14:textId="77777777" w:rsidR="007A2C66" w:rsidRPr="005C48BB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60,00 pkt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CAE8" w14:textId="647A8E84" w:rsidR="007A2C66" w:rsidRPr="005C48BB" w:rsidRDefault="00EF61B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  <w:r w:rsidR="007A2C66"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4EDD6" w14:textId="7A8977D2" w:rsidR="007A2C66" w:rsidRPr="005C48BB" w:rsidRDefault="00EF61B6" w:rsidP="00971CD2">
            <w:pPr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10</w:t>
            </w:r>
            <w:r w:rsidR="007A2C66" w:rsidRPr="005C48B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0,00 pkt</w:t>
            </w:r>
          </w:p>
        </w:tc>
      </w:tr>
      <w:bookmarkEnd w:id="3"/>
    </w:tbl>
    <w:p w14:paraId="73DEB71D" w14:textId="77777777" w:rsidR="009E7519" w:rsidRPr="005C48BB" w:rsidRDefault="009E7519" w:rsidP="007A2C66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9E7519" w:rsidRPr="005C48BB" w:rsidSect="005C4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9" w:bottom="1592" w:left="1139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83138" w14:textId="77777777" w:rsidR="00F00073" w:rsidRDefault="00F00073">
      <w:r>
        <w:separator/>
      </w:r>
    </w:p>
  </w:endnote>
  <w:endnote w:type="continuationSeparator" w:id="0">
    <w:p w14:paraId="4BA86373" w14:textId="77777777" w:rsidR="00F00073" w:rsidRDefault="00F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48FC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318C5" w14:textId="77777777" w:rsidR="005E7663" w:rsidRDefault="00F000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5ECA">
      <w:rPr>
        <w:noProof/>
        <w:color w:val="000000"/>
      </w:rPr>
      <w:t>1</w:t>
    </w:r>
    <w:r>
      <w:rPr>
        <w:color w:val="000000"/>
      </w:rPr>
      <w:fldChar w:fldCharType="end"/>
    </w:r>
  </w:p>
  <w:p w14:paraId="617A1E39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D130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BA61B" w14:textId="77777777" w:rsidR="00F00073" w:rsidRDefault="00F00073">
      <w:r>
        <w:separator/>
      </w:r>
    </w:p>
  </w:footnote>
  <w:footnote w:type="continuationSeparator" w:id="0">
    <w:p w14:paraId="183DCF65" w14:textId="77777777" w:rsidR="00F00073" w:rsidRDefault="00F0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DD2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9E771" w14:textId="74DBA0E8" w:rsidR="005E7663" w:rsidRDefault="005C48BB" w:rsidP="005C48BB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ind w:left="-993"/>
      <w:rPr>
        <w:rFonts w:ascii="Arial" w:eastAsia="Arial" w:hAnsi="Arial" w:cs="Arial"/>
        <w:color w:val="000000"/>
        <w:sz w:val="28"/>
        <w:szCs w:val="28"/>
      </w:rPr>
    </w:pPr>
    <w:r>
      <w:rPr>
        <w:noProof/>
      </w:rPr>
      <w:drawing>
        <wp:inline distT="0" distB="0" distL="0" distR="0" wp14:anchorId="28B8E9E1" wp14:editId="55295002">
          <wp:extent cx="7369200" cy="752400"/>
          <wp:effectExtent l="0" t="0" r="3175" b="0"/>
          <wp:docPr id="14994044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474202" name="Obraz 5724742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2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599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06F3"/>
    <w:multiLevelType w:val="hybridMultilevel"/>
    <w:tmpl w:val="A288A5C0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2850">
    <w:abstractNumId w:val="4"/>
  </w:num>
  <w:num w:numId="2" w16cid:durableId="970476086">
    <w:abstractNumId w:val="2"/>
  </w:num>
  <w:num w:numId="3" w16cid:durableId="1046491200">
    <w:abstractNumId w:val="0"/>
  </w:num>
  <w:num w:numId="4" w16cid:durableId="1084882962">
    <w:abstractNumId w:val="1"/>
  </w:num>
  <w:num w:numId="5" w16cid:durableId="28484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63"/>
    <w:rsid w:val="00045ECA"/>
    <w:rsid w:val="00070DD7"/>
    <w:rsid w:val="00073922"/>
    <w:rsid w:val="00111419"/>
    <w:rsid w:val="00271E30"/>
    <w:rsid w:val="00325309"/>
    <w:rsid w:val="00374750"/>
    <w:rsid w:val="003C0D01"/>
    <w:rsid w:val="004469B5"/>
    <w:rsid w:val="00493934"/>
    <w:rsid w:val="004A7FDD"/>
    <w:rsid w:val="004F77EA"/>
    <w:rsid w:val="00517256"/>
    <w:rsid w:val="00572AE1"/>
    <w:rsid w:val="0057425A"/>
    <w:rsid w:val="005820A2"/>
    <w:rsid w:val="00597010"/>
    <w:rsid w:val="005C48BB"/>
    <w:rsid w:val="005E7663"/>
    <w:rsid w:val="00680C45"/>
    <w:rsid w:val="0070775E"/>
    <w:rsid w:val="00712FE1"/>
    <w:rsid w:val="007A2BB6"/>
    <w:rsid w:val="007A2C66"/>
    <w:rsid w:val="007B29EB"/>
    <w:rsid w:val="007C607B"/>
    <w:rsid w:val="00822060"/>
    <w:rsid w:val="00834AC8"/>
    <w:rsid w:val="008B2785"/>
    <w:rsid w:val="00921303"/>
    <w:rsid w:val="009269A9"/>
    <w:rsid w:val="00973EE6"/>
    <w:rsid w:val="009E7519"/>
    <w:rsid w:val="00A13ABC"/>
    <w:rsid w:val="00A2280F"/>
    <w:rsid w:val="00A32012"/>
    <w:rsid w:val="00A66206"/>
    <w:rsid w:val="00A87A92"/>
    <w:rsid w:val="00AB6C88"/>
    <w:rsid w:val="00B129F5"/>
    <w:rsid w:val="00B67189"/>
    <w:rsid w:val="00B90422"/>
    <w:rsid w:val="00BE5831"/>
    <w:rsid w:val="00CA4624"/>
    <w:rsid w:val="00CB4018"/>
    <w:rsid w:val="00D439B6"/>
    <w:rsid w:val="00D61EA1"/>
    <w:rsid w:val="00D71D69"/>
    <w:rsid w:val="00D949C0"/>
    <w:rsid w:val="00E943B5"/>
    <w:rsid w:val="00EB5C92"/>
    <w:rsid w:val="00EC1B6B"/>
    <w:rsid w:val="00EF61B6"/>
    <w:rsid w:val="00F00073"/>
    <w:rsid w:val="00F301E8"/>
    <w:rsid w:val="00F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C5DD"/>
  <w15:docId w15:val="{D8E8F3B8-88A9-42A6-8C6F-7052B3EE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kt">
    <w:name w:val="pkt"/>
    <w:basedOn w:val="Normalny"/>
    <w:rsid w:val="00EB5C92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bold">
    <w:name w:val="bold"/>
    <w:rsid w:val="00EB5C92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973EE6"/>
    <w:rPr>
      <w:color w:val="0000FF" w:themeColor="hyperlink"/>
      <w:u w:val="single"/>
    </w:rPr>
  </w:style>
  <w:style w:type="paragraph" w:customStyle="1" w:styleId="Default">
    <w:name w:val="Default"/>
    <w:rsid w:val="00973EE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A2C66"/>
    <w:pPr>
      <w:suppressAutoHyphens/>
      <w:jc w:val="center"/>
    </w:pPr>
    <w:rPr>
      <w:rFonts w:ascii="Arial" w:hAnsi="Arial" w:cs="Arial"/>
      <w:b/>
      <w:sz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Kornosz</dc:creator>
  <cp:lastModifiedBy>Rafał Kornosz</cp:lastModifiedBy>
  <cp:revision>33</cp:revision>
  <cp:lastPrinted>2024-07-26T07:01:00Z</cp:lastPrinted>
  <dcterms:created xsi:type="dcterms:W3CDTF">2023-09-29T08:24:00Z</dcterms:created>
  <dcterms:modified xsi:type="dcterms:W3CDTF">2024-11-13T08:39:00Z</dcterms:modified>
</cp:coreProperties>
</file>