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F4A65" w14:textId="16FD3AAF" w:rsidR="00DA7096" w:rsidRDefault="00831DA9" w:rsidP="00DA7096">
      <w:pPr>
        <w:ind w:hanging="723"/>
        <w:jc w:val="left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Załącznik nr 3</w:t>
      </w:r>
      <w:r w:rsidR="002548D5">
        <w:rPr>
          <w:rFonts w:ascii="Tahoma" w:hAnsi="Tahoma" w:cs="Tahoma"/>
          <w:sz w:val="20"/>
          <w:szCs w:val="20"/>
        </w:rPr>
        <w:t>B</w:t>
      </w:r>
      <w:r>
        <w:rPr>
          <w:rFonts w:ascii="Tahoma" w:hAnsi="Tahoma" w:cs="Tahoma"/>
          <w:sz w:val="20"/>
          <w:szCs w:val="20"/>
        </w:rPr>
        <w:t xml:space="preserve"> – formularz parametrów technicznych</w:t>
      </w:r>
    </w:p>
    <w:p w14:paraId="1E1D9E24" w14:textId="49A5D9F8" w:rsidR="00831DA9" w:rsidRPr="00831DA9" w:rsidRDefault="00831DA9" w:rsidP="00831DA9">
      <w:pPr>
        <w:ind w:hanging="723"/>
        <w:jc w:val="right"/>
        <w:rPr>
          <w:rFonts w:ascii="Tahoma" w:hAnsi="Tahoma" w:cs="Tahoma"/>
          <w:b/>
          <w:bCs/>
          <w:sz w:val="20"/>
          <w:szCs w:val="20"/>
        </w:rPr>
      </w:pPr>
      <w:r w:rsidRPr="00831DA9">
        <w:rPr>
          <w:rFonts w:ascii="Tahoma" w:hAnsi="Tahoma" w:cs="Tahoma"/>
          <w:b/>
          <w:bCs/>
          <w:sz w:val="20"/>
          <w:szCs w:val="20"/>
        </w:rPr>
        <w:t>PZ/2</w:t>
      </w:r>
      <w:r w:rsidR="002548D5">
        <w:rPr>
          <w:rFonts w:ascii="Tahoma" w:hAnsi="Tahoma" w:cs="Tahoma"/>
          <w:b/>
          <w:bCs/>
          <w:sz w:val="20"/>
          <w:szCs w:val="20"/>
        </w:rPr>
        <w:t>2</w:t>
      </w:r>
      <w:r w:rsidRPr="00831DA9">
        <w:rPr>
          <w:rFonts w:ascii="Tahoma" w:hAnsi="Tahoma" w:cs="Tahoma"/>
          <w:b/>
          <w:bCs/>
          <w:sz w:val="20"/>
          <w:szCs w:val="20"/>
        </w:rPr>
        <w:t>/2023</w:t>
      </w:r>
    </w:p>
    <w:p w14:paraId="6957AF67" w14:textId="63F0F0EF" w:rsidR="00DA7096" w:rsidRPr="0016498C" w:rsidRDefault="00DA7096">
      <w:pPr>
        <w:rPr>
          <w:rFonts w:ascii="Tahoma" w:hAnsi="Tahoma" w:cs="Tahoma"/>
          <w:sz w:val="20"/>
          <w:szCs w:val="20"/>
        </w:rPr>
      </w:pPr>
    </w:p>
    <w:p w14:paraId="2D57FDF5" w14:textId="23B66085" w:rsidR="00DA7096" w:rsidRPr="0016498C" w:rsidRDefault="00DA7096">
      <w:pPr>
        <w:rPr>
          <w:rFonts w:ascii="Tahoma" w:hAnsi="Tahoma" w:cs="Tahoma"/>
          <w:sz w:val="20"/>
          <w:szCs w:val="20"/>
        </w:rPr>
      </w:pPr>
    </w:p>
    <w:tbl>
      <w:tblPr>
        <w:tblStyle w:val="TableGrid"/>
        <w:tblpPr w:leftFromText="141" w:rightFromText="141" w:vertAnchor="text" w:horzAnchor="margin" w:tblpXSpec="center" w:tblpY="20"/>
        <w:tblW w:w="12470" w:type="dxa"/>
        <w:tblInd w:w="0" w:type="dxa"/>
        <w:tblCellMar>
          <w:top w:w="8" w:type="dxa"/>
          <w:left w:w="68" w:type="dxa"/>
          <w:right w:w="20" w:type="dxa"/>
        </w:tblCellMar>
        <w:tblLook w:val="04A0" w:firstRow="1" w:lastRow="0" w:firstColumn="1" w:lastColumn="0" w:noHBand="0" w:noVBand="1"/>
      </w:tblPr>
      <w:tblGrid>
        <w:gridCol w:w="3823"/>
        <w:gridCol w:w="5386"/>
        <w:gridCol w:w="3261"/>
      </w:tblGrid>
      <w:tr w:rsidR="00DA7096" w:rsidRPr="0016498C" w14:paraId="768DEF11" w14:textId="77777777" w:rsidTr="006F318F">
        <w:trPr>
          <w:trHeight w:val="69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584BA78" w14:textId="339206CB" w:rsidR="00DA7096" w:rsidRPr="0016498C" w:rsidRDefault="00DA7096" w:rsidP="00785794">
            <w:pPr>
              <w:spacing w:after="0" w:line="259" w:lineRule="auto"/>
              <w:ind w:left="0" w:right="50" w:firstLine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16498C">
              <w:rPr>
                <w:rFonts w:ascii="Tahoma" w:eastAsia="Calibri" w:hAnsi="Tahoma" w:cs="Tahoma"/>
                <w:b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FF25FDD" w14:textId="1689D48F" w:rsidR="00DA7096" w:rsidRPr="0016498C" w:rsidRDefault="00DA7096" w:rsidP="00785794">
            <w:pPr>
              <w:spacing w:after="0" w:line="259" w:lineRule="auto"/>
              <w:ind w:left="1872" w:hanging="1541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16498C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Monitor </w:t>
            </w:r>
            <w:r w:rsidR="007457A8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– </w:t>
            </w:r>
            <w:r w:rsidR="000A5247">
              <w:rPr>
                <w:rFonts w:ascii="Tahoma" w:eastAsia="Calibri" w:hAnsi="Tahoma" w:cs="Tahoma"/>
                <w:b/>
                <w:sz w:val="20"/>
                <w:szCs w:val="20"/>
              </w:rPr>
              <w:t>20</w:t>
            </w:r>
            <w:r w:rsidR="007457A8">
              <w:rPr>
                <w:rFonts w:ascii="Tahoma" w:eastAsia="Calibri" w:hAnsi="Tahoma" w:cs="Tahoma"/>
                <w:b/>
                <w:sz w:val="20"/>
                <w:szCs w:val="20"/>
              </w:rPr>
              <w:t xml:space="preserve"> </w:t>
            </w:r>
            <w:r w:rsidRPr="0016498C">
              <w:rPr>
                <w:rFonts w:ascii="Tahoma" w:eastAsia="Calibri" w:hAnsi="Tahoma" w:cs="Tahoma"/>
                <w:b/>
                <w:sz w:val="20"/>
                <w:szCs w:val="20"/>
              </w:rPr>
              <w:t>szt.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0548C0E" w14:textId="3155DB88" w:rsidR="00DA7096" w:rsidRPr="0016498C" w:rsidRDefault="00DA7096" w:rsidP="00785794">
            <w:pPr>
              <w:tabs>
                <w:tab w:val="left" w:pos="1985"/>
                <w:tab w:val="left" w:pos="5670"/>
              </w:tabs>
              <w:autoSpaceDE w:val="0"/>
              <w:autoSpaceDN w:val="0"/>
              <w:adjustRightInd w:val="0"/>
              <w:ind w:left="0" w:firstLine="0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bCs/>
                <w:sz w:val="20"/>
                <w:szCs w:val="20"/>
              </w:rPr>
              <w:t>Zaoferowany sprzęt (nazwa producenta, model, typ):</w:t>
            </w:r>
          </w:p>
        </w:tc>
      </w:tr>
      <w:tr w:rsidR="00DA7096" w:rsidRPr="0016498C" w14:paraId="5ACDE454" w14:textId="77777777" w:rsidTr="00785794">
        <w:trPr>
          <w:trHeight w:val="69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74A2625C" w14:textId="5BE90062" w:rsidR="00DA7096" w:rsidRPr="0016498C" w:rsidRDefault="00DA7096" w:rsidP="00785794">
            <w:pPr>
              <w:spacing w:after="0" w:line="259" w:lineRule="auto"/>
              <w:ind w:left="0" w:right="50" w:firstLine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  <w:r w:rsidRPr="0016498C">
              <w:rPr>
                <w:rFonts w:ascii="Tahoma" w:eastAsia="Calibri" w:hAnsi="Tahoma" w:cs="Tahoma"/>
                <w:b/>
                <w:sz w:val="20"/>
                <w:szCs w:val="20"/>
              </w:rPr>
              <w:t>Zastosowanie</w:t>
            </w:r>
          </w:p>
        </w:tc>
        <w:tc>
          <w:tcPr>
            <w:tcW w:w="86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1E21F0D" w14:textId="3F9457F1" w:rsidR="00DA7096" w:rsidRPr="0016498C" w:rsidRDefault="00DA7096" w:rsidP="00785794">
            <w:pPr>
              <w:spacing w:after="0" w:line="259" w:lineRule="auto"/>
              <w:ind w:left="0" w:right="45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>Monitor będzie wykorzystywany dla potrzeb aplikacji biurowych, aplikacji edukacyjnych, aplikacji obliczeniowych, aplikacji medycznych, dostępu do Internetu oraz poczty elektronicznej</w:t>
            </w:r>
          </w:p>
        </w:tc>
      </w:tr>
      <w:tr w:rsidR="006902EF" w:rsidRPr="0016498C" w14:paraId="5776BA22" w14:textId="77777777" w:rsidTr="006F318F">
        <w:trPr>
          <w:trHeight w:val="695"/>
        </w:trPr>
        <w:tc>
          <w:tcPr>
            <w:tcW w:w="92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9F75552" w14:textId="7961AE23" w:rsidR="006902EF" w:rsidRPr="0016498C" w:rsidRDefault="006902EF" w:rsidP="00785794">
            <w:pPr>
              <w:spacing w:after="0" w:line="259" w:lineRule="auto"/>
              <w:ind w:left="1872" w:hanging="1541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D86F99">
              <w:rPr>
                <w:rFonts w:ascii="Tahoma" w:eastAsia="Calibri" w:hAnsi="Tahoma" w:cs="Tahoma"/>
                <w:b/>
                <w:sz w:val="20"/>
                <w:szCs w:val="20"/>
              </w:rPr>
              <w:t>Wymagane minimalne parametry techniczne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00910B9A" w14:textId="218C3889" w:rsidR="006902EF" w:rsidRPr="0016498C" w:rsidRDefault="006902EF" w:rsidP="00785794">
            <w:pPr>
              <w:spacing w:after="0" w:line="259" w:lineRule="auto"/>
              <w:ind w:left="0" w:right="45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Zaoferowane parametry: </w:t>
            </w:r>
            <w:r w:rsidRPr="0016498C">
              <w:rPr>
                <w:rFonts w:ascii="Tahoma" w:hAnsi="Tahoma" w:cs="Tahoma"/>
                <w:sz w:val="20"/>
                <w:szCs w:val="20"/>
              </w:rPr>
              <w:t>(nie może być gorsza / niższa niż w kolumnie B)</w:t>
            </w:r>
          </w:p>
        </w:tc>
      </w:tr>
      <w:tr w:rsidR="006902EF" w:rsidRPr="0016498C" w14:paraId="72434577" w14:textId="77777777" w:rsidTr="006F318F">
        <w:trPr>
          <w:trHeight w:val="43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340C4911" w14:textId="3362664F" w:rsidR="006902EF" w:rsidRPr="0016498C" w:rsidRDefault="006902EF" w:rsidP="00785794">
            <w:pPr>
              <w:spacing w:after="0" w:line="259" w:lineRule="auto"/>
              <w:ind w:left="0" w:right="51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eastAsia="Calibri" w:hAnsi="Tahoma" w:cs="Tahoma"/>
                <w:b/>
                <w:sz w:val="20"/>
                <w:szCs w:val="20"/>
              </w:rPr>
              <w:t>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565BE6AB" w14:textId="60FBA643" w:rsidR="006902EF" w:rsidRPr="0016498C" w:rsidRDefault="006902EF" w:rsidP="00785794">
            <w:pPr>
              <w:spacing w:after="0" w:line="259" w:lineRule="auto"/>
              <w:ind w:left="0" w:right="52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eastAsia="Calibri" w:hAnsi="Tahoma" w:cs="Tahoma"/>
                <w:b/>
                <w:sz w:val="20"/>
                <w:szCs w:val="20"/>
              </w:rPr>
              <w:t>B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ADADA"/>
            <w:vAlign w:val="center"/>
          </w:tcPr>
          <w:p w14:paraId="1EAD1D21" w14:textId="31262FB5" w:rsidR="006902EF" w:rsidRPr="0016498C" w:rsidRDefault="006902EF" w:rsidP="00785794">
            <w:pPr>
              <w:spacing w:after="0" w:line="259" w:lineRule="auto"/>
              <w:ind w:left="0" w:right="44" w:firstLine="0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eastAsia="Calibri" w:hAnsi="Tahoma" w:cs="Tahoma"/>
                <w:b/>
                <w:sz w:val="20"/>
                <w:szCs w:val="20"/>
              </w:rPr>
              <w:t>C</w:t>
            </w:r>
          </w:p>
        </w:tc>
      </w:tr>
      <w:tr w:rsidR="00831DA9" w:rsidRPr="0016498C" w14:paraId="4DB559F8" w14:textId="77777777" w:rsidTr="00831DA9">
        <w:trPr>
          <w:trHeight w:val="43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9466A6" w14:textId="77777777" w:rsidR="00831DA9" w:rsidRPr="00831DA9" w:rsidRDefault="00831DA9" w:rsidP="00831DA9">
            <w:pPr>
              <w:tabs>
                <w:tab w:val="left" w:pos="1985"/>
                <w:tab w:val="left" w:pos="5670"/>
              </w:tabs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31DA9">
              <w:rPr>
                <w:rFonts w:ascii="Tahoma" w:hAnsi="Tahoma" w:cs="Tahoma"/>
                <w:b/>
                <w:bCs/>
                <w:sz w:val="20"/>
                <w:szCs w:val="20"/>
              </w:rPr>
              <w:t>Zaoferowany sprzęt (nazwa producenta, model, typ):</w:t>
            </w:r>
          </w:p>
          <w:p w14:paraId="5CA8F873" w14:textId="77777777" w:rsidR="00831DA9" w:rsidRPr="0016498C" w:rsidRDefault="00831DA9" w:rsidP="00785794">
            <w:pPr>
              <w:spacing w:after="0" w:line="259" w:lineRule="auto"/>
              <w:ind w:left="0" w:right="51" w:firstLine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504225" w14:textId="5320F2F6" w:rsidR="00831DA9" w:rsidRPr="0016498C" w:rsidRDefault="00831DA9" w:rsidP="00831DA9">
            <w:pPr>
              <w:spacing w:after="0" w:line="259" w:lineRule="auto"/>
              <w:ind w:left="0" w:right="52" w:firstLine="0"/>
              <w:jc w:val="left"/>
              <w:rPr>
                <w:rFonts w:ascii="Tahoma" w:eastAsia="Calibri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W ofercie wymagane jest podanie modelu, symbolu oraz producenta.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674A2" w14:textId="77777777" w:rsidR="00831DA9" w:rsidRPr="0016498C" w:rsidRDefault="00831DA9" w:rsidP="00785794">
            <w:pPr>
              <w:spacing w:after="0" w:line="259" w:lineRule="auto"/>
              <w:ind w:left="0" w:right="44" w:firstLine="0"/>
              <w:jc w:val="center"/>
              <w:rPr>
                <w:rFonts w:ascii="Tahoma" w:eastAsia="Calibri" w:hAnsi="Tahoma" w:cs="Tahoma"/>
                <w:b/>
                <w:sz w:val="20"/>
                <w:szCs w:val="20"/>
              </w:rPr>
            </w:pPr>
          </w:p>
        </w:tc>
      </w:tr>
      <w:tr w:rsidR="006902EF" w:rsidRPr="0016498C" w14:paraId="027988A8" w14:textId="77777777" w:rsidTr="006F318F">
        <w:trPr>
          <w:trHeight w:val="46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BDFD0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Typ ekranu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7CF07" w14:textId="7861BDAF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Ekran ciekłokrystaliczny z aktywną matrycą IPS 27”  (Fabrycznie nowy)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E9A8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37B21BAC" w14:textId="77777777" w:rsidTr="006F318F">
        <w:trPr>
          <w:trHeight w:val="47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AB95B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Rozmiar plamki (maksymalnie)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5A6A5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0,311 mm x 0,311 mm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70D9D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7814AF22" w14:textId="77777777" w:rsidTr="006F318F">
        <w:trPr>
          <w:trHeight w:val="475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7F2B21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Jasność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641D8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300 cd/m2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8BF6F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705C300F" w14:textId="77777777" w:rsidTr="006F318F">
        <w:trPr>
          <w:trHeight w:val="569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00A303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Kontrast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7552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1000:1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38C5A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680F0A20" w14:textId="77777777" w:rsidTr="006F318F">
        <w:trPr>
          <w:trHeight w:val="47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B91F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Kąty widzenia (pion/poziom)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C975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178/178 stopni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5642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7EC42B5C" w14:textId="77777777" w:rsidTr="006F318F">
        <w:trPr>
          <w:trHeight w:val="46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F51D4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Czas reakcji matrycy (maksymalnie)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1931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>8ms (</w:t>
            </w:r>
            <w:proofErr w:type="spellStart"/>
            <w:r w:rsidRPr="0016498C">
              <w:rPr>
                <w:rFonts w:ascii="Tahoma" w:hAnsi="Tahoma" w:cs="Tahoma"/>
                <w:sz w:val="20"/>
                <w:szCs w:val="20"/>
              </w:rPr>
              <w:t>gray</w:t>
            </w:r>
            <w:proofErr w:type="spellEnd"/>
            <w:r w:rsidRPr="0016498C">
              <w:rPr>
                <w:rFonts w:ascii="Tahoma" w:hAnsi="Tahoma" w:cs="Tahoma"/>
                <w:sz w:val="20"/>
                <w:szCs w:val="20"/>
              </w:rPr>
              <w:t xml:space="preserve"> to </w:t>
            </w:r>
            <w:proofErr w:type="spellStart"/>
            <w:r w:rsidRPr="0016498C">
              <w:rPr>
                <w:rFonts w:ascii="Tahoma" w:hAnsi="Tahoma" w:cs="Tahoma"/>
                <w:sz w:val="20"/>
                <w:szCs w:val="20"/>
              </w:rPr>
              <w:t>gray</w:t>
            </w:r>
            <w:proofErr w:type="spellEnd"/>
            <w:r w:rsidRPr="0016498C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4B37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3C879817" w14:textId="77777777" w:rsidTr="006F318F">
        <w:trPr>
          <w:trHeight w:val="47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BD952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Rozdzielczość maksymalna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07D7" w14:textId="2644F4FE" w:rsidR="006902EF" w:rsidRPr="0016498C" w:rsidRDefault="002D0499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Pozwalająca osiągnąć </w:t>
            </w:r>
            <w:r w:rsidR="006902EF" w:rsidRPr="0016498C">
              <w:rPr>
                <w:rFonts w:ascii="Tahoma" w:hAnsi="Tahoma" w:cs="Tahoma"/>
                <w:sz w:val="20"/>
                <w:szCs w:val="20"/>
              </w:rPr>
              <w:t xml:space="preserve">1920 x 1080 przy 60Hz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28FE8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44A86101" w14:textId="77777777" w:rsidTr="006F318F">
        <w:trPr>
          <w:trHeight w:val="47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1ED90B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Gama koloru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96C10" w14:textId="77777777" w:rsidR="006902EF" w:rsidRPr="0016498C" w:rsidRDefault="006902EF" w:rsidP="006902EF">
            <w:pPr>
              <w:spacing w:after="0" w:line="259" w:lineRule="auto"/>
              <w:ind w:left="0" w:right="2295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min. 82% (CIE 1976) min. 72% (CIE 1931)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37F53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75345693" w14:textId="77777777" w:rsidTr="006F318F">
        <w:trPr>
          <w:trHeight w:val="444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0C70F1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Pochylenie monitora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B0E7" w14:textId="1E919912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W zakresie </w:t>
            </w:r>
            <w:r w:rsidR="005B368E">
              <w:rPr>
                <w:rFonts w:ascii="Tahoma" w:hAnsi="Tahoma" w:cs="Tahoma"/>
                <w:sz w:val="20"/>
                <w:szCs w:val="20"/>
              </w:rPr>
              <w:t>min.</w:t>
            </w:r>
            <w:r w:rsidRPr="0016498C">
              <w:rPr>
                <w:rFonts w:ascii="Tahoma" w:hAnsi="Tahoma" w:cs="Tahoma"/>
                <w:sz w:val="20"/>
                <w:szCs w:val="20"/>
              </w:rPr>
              <w:t xml:space="preserve">26 stopni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08894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</w:p>
        </w:tc>
      </w:tr>
      <w:tr w:rsidR="006902EF" w:rsidRPr="0016498C" w14:paraId="10151A84" w14:textId="77777777" w:rsidTr="006F318F">
        <w:trPr>
          <w:trHeight w:val="492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2C7517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lastRenderedPageBreak/>
              <w:t xml:space="preserve">Wydłużenie w pionie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4DDFB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Tak, min 130 mm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4ABF2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67437F96" w14:textId="77777777" w:rsidTr="006F318F">
        <w:trPr>
          <w:trHeight w:val="53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7B560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PIVOT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606B4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Tak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C17A3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3DBF0B14" w14:textId="77777777" w:rsidTr="006F318F">
        <w:trPr>
          <w:trHeight w:val="442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7EDA29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Obrót lewo/prawo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43899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Min. 90 stopni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C4063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7CA660A8" w14:textId="77777777" w:rsidTr="006F318F">
        <w:trPr>
          <w:trHeight w:val="46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A7BD2" w14:textId="77777777" w:rsidR="006902EF" w:rsidRPr="0016498C" w:rsidRDefault="006902EF" w:rsidP="006902EF">
            <w:pPr>
              <w:spacing w:after="0" w:line="259" w:lineRule="auto"/>
              <w:ind w:left="720" w:hanging="72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Powłoka powierzchni ekranu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E46E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Antyodblaskowa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3230" w14:textId="77777777" w:rsidR="006902EF" w:rsidRPr="0016498C" w:rsidRDefault="006902EF" w:rsidP="006902EF">
            <w:pPr>
              <w:spacing w:after="0" w:line="259" w:lineRule="auto"/>
              <w:ind w:left="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5F7A7D3F" w14:textId="77777777" w:rsidTr="006F318F">
        <w:trPr>
          <w:trHeight w:val="58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EA0B21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Podświetlenie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9D70B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System podświetlenia LED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B83C2" w14:textId="77777777" w:rsidR="006902EF" w:rsidRPr="0016498C" w:rsidRDefault="006902EF" w:rsidP="006902EF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5F101B26" w14:textId="77777777" w:rsidTr="006F318F">
        <w:trPr>
          <w:trHeight w:val="70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FF353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Zużycie energii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6B3C2" w14:textId="77777777" w:rsidR="006902EF" w:rsidRPr="0016498C" w:rsidRDefault="006902EF" w:rsidP="006902EF">
            <w:pPr>
              <w:spacing w:after="0" w:line="259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Typowo 17W, maksymalne 55W, czuwanie mniej niż </w:t>
            </w:r>
          </w:p>
          <w:p w14:paraId="6FEAF5EF" w14:textId="77777777" w:rsidR="006902EF" w:rsidRPr="0016498C" w:rsidRDefault="006902EF" w:rsidP="006902EF">
            <w:pPr>
              <w:spacing w:after="19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0,3W </w:t>
            </w:r>
          </w:p>
          <w:p w14:paraId="23E9D793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Energy Star nie więcej niż 15W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FDEB8" w14:textId="77777777" w:rsidR="006902EF" w:rsidRPr="0016498C" w:rsidRDefault="006902EF" w:rsidP="006902EF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440B4D72" w14:textId="77777777" w:rsidTr="006F318F">
        <w:trPr>
          <w:trHeight w:val="46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E428EB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Bezpieczeństwo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2B7EE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Monitor musi być wyposażony dedykowany slot na linkę zabezpieczającą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70944" w14:textId="77777777" w:rsidR="006902EF" w:rsidRPr="0016498C" w:rsidRDefault="006902EF" w:rsidP="006902EF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1C42977F" w14:textId="77777777" w:rsidTr="006F318F">
        <w:trPr>
          <w:trHeight w:val="586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710B13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Waga bez podstawy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29BA4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Maksymalnie 4,35kg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9A959" w14:textId="77777777" w:rsidR="006902EF" w:rsidRPr="0016498C" w:rsidRDefault="006902EF" w:rsidP="006902EF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40D678D7" w14:textId="77777777" w:rsidTr="006F318F">
        <w:trPr>
          <w:trHeight w:val="708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97FB08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Waga z podstawą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63BBF" w14:textId="0618FF52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>Maksymalnie 6,</w:t>
            </w:r>
            <w:r w:rsidR="002D0499">
              <w:rPr>
                <w:rFonts w:ascii="Tahoma" w:hAnsi="Tahoma" w:cs="Tahoma"/>
                <w:sz w:val="20"/>
                <w:szCs w:val="20"/>
              </w:rPr>
              <w:t>8</w:t>
            </w:r>
            <w:r w:rsidRPr="0016498C">
              <w:rPr>
                <w:rFonts w:ascii="Tahoma" w:hAnsi="Tahoma" w:cs="Tahoma"/>
                <w:sz w:val="20"/>
                <w:szCs w:val="20"/>
              </w:rPr>
              <w:t xml:space="preserve">0kg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EE00F" w14:textId="77777777" w:rsidR="006902EF" w:rsidRPr="0016498C" w:rsidRDefault="006902EF" w:rsidP="006902EF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5BDE4DF7" w14:textId="77777777" w:rsidTr="006F318F">
        <w:trPr>
          <w:trHeight w:val="1390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4EEA1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Złącze 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388E8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>1x 15-stykowe złącze D-</w:t>
            </w:r>
            <w:proofErr w:type="spellStart"/>
            <w:r w:rsidRPr="0016498C">
              <w:rPr>
                <w:rFonts w:ascii="Tahoma" w:hAnsi="Tahoma" w:cs="Tahoma"/>
                <w:sz w:val="20"/>
                <w:szCs w:val="20"/>
              </w:rPr>
              <w:t>Sub</w:t>
            </w:r>
            <w:proofErr w:type="spellEnd"/>
            <w:r w:rsidRPr="0016498C">
              <w:rPr>
                <w:rFonts w:ascii="Tahoma" w:hAnsi="Tahoma" w:cs="Tahoma"/>
                <w:sz w:val="20"/>
                <w:szCs w:val="20"/>
              </w:rPr>
              <w:t xml:space="preserve">,  </w:t>
            </w:r>
          </w:p>
          <w:p w14:paraId="70B7EDD7" w14:textId="77777777" w:rsidR="006902EF" w:rsidRPr="000A5247" w:rsidRDefault="006902EF" w:rsidP="006902EF">
            <w:pPr>
              <w:spacing w:after="18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A5247">
              <w:rPr>
                <w:rFonts w:ascii="Tahoma" w:hAnsi="Tahoma" w:cs="Tahoma"/>
                <w:sz w:val="20"/>
                <w:szCs w:val="20"/>
                <w:lang w:val="en-US"/>
              </w:rPr>
              <w:t xml:space="preserve">1x HDMI (v1.4),  </w:t>
            </w:r>
          </w:p>
          <w:p w14:paraId="5B2C4ED5" w14:textId="77777777" w:rsidR="006902EF" w:rsidRPr="000A5247" w:rsidRDefault="006902EF" w:rsidP="006902EF">
            <w:pPr>
              <w:spacing w:after="21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0A5247">
              <w:rPr>
                <w:rFonts w:ascii="Tahoma" w:hAnsi="Tahoma" w:cs="Tahoma"/>
                <w:sz w:val="20"/>
                <w:szCs w:val="20"/>
                <w:lang w:val="en-US"/>
              </w:rPr>
              <w:t xml:space="preserve">1x </w:t>
            </w:r>
            <w:proofErr w:type="spellStart"/>
            <w:r w:rsidRPr="000A5247">
              <w:rPr>
                <w:rFonts w:ascii="Tahoma" w:hAnsi="Tahoma" w:cs="Tahoma"/>
                <w:sz w:val="20"/>
                <w:szCs w:val="20"/>
                <w:lang w:val="en-US"/>
              </w:rPr>
              <w:t>złącze</w:t>
            </w:r>
            <w:proofErr w:type="spellEnd"/>
            <w:r w:rsidRPr="000A5247">
              <w:rPr>
                <w:rFonts w:ascii="Tahoma" w:hAnsi="Tahoma" w:cs="Tahoma"/>
                <w:sz w:val="20"/>
                <w:szCs w:val="20"/>
                <w:lang w:val="en-US"/>
              </w:rPr>
              <w:t xml:space="preserve"> DisplayPort (v1.2) </w:t>
            </w:r>
          </w:p>
          <w:p w14:paraId="4DD939CA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2 x USB 3.0 (na bocznej ściance monitora) </w:t>
            </w:r>
          </w:p>
          <w:p w14:paraId="218AD041" w14:textId="77777777" w:rsidR="006902EF" w:rsidRPr="0016498C" w:rsidRDefault="006902EF" w:rsidP="006902EF">
            <w:pPr>
              <w:numPr>
                <w:ilvl w:val="0"/>
                <w:numId w:val="1"/>
              </w:numPr>
              <w:spacing w:after="0" w:line="259" w:lineRule="auto"/>
              <w:ind w:hanging="151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USB 3.0 port - </w:t>
            </w:r>
            <w:proofErr w:type="spellStart"/>
            <w:r w:rsidRPr="0016498C">
              <w:rPr>
                <w:rFonts w:ascii="Tahoma" w:hAnsi="Tahoma" w:cs="Tahoma"/>
                <w:sz w:val="20"/>
                <w:szCs w:val="20"/>
              </w:rPr>
              <w:t>upstream</w:t>
            </w:r>
            <w:proofErr w:type="spellEnd"/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  <w:p w14:paraId="6564073B" w14:textId="77777777" w:rsidR="006902EF" w:rsidRPr="0016498C" w:rsidRDefault="006902EF" w:rsidP="006902EF">
            <w:pPr>
              <w:numPr>
                <w:ilvl w:val="0"/>
                <w:numId w:val="1"/>
              </w:numPr>
              <w:spacing w:after="0" w:line="259" w:lineRule="auto"/>
              <w:ind w:hanging="151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x USB 2.0 </w:t>
            </w:r>
            <w:proofErr w:type="spellStart"/>
            <w:r w:rsidRPr="0016498C">
              <w:rPr>
                <w:rFonts w:ascii="Tahoma" w:hAnsi="Tahoma" w:cs="Tahoma"/>
                <w:sz w:val="20"/>
                <w:szCs w:val="20"/>
              </w:rPr>
              <w:t>ports</w:t>
            </w:r>
            <w:proofErr w:type="spellEnd"/>
            <w:r w:rsidRPr="0016498C">
              <w:rPr>
                <w:rFonts w:ascii="Tahoma" w:hAnsi="Tahoma" w:cs="Tahoma"/>
                <w:sz w:val="20"/>
                <w:szCs w:val="20"/>
              </w:rPr>
              <w:t xml:space="preserve"> (w tylnej obudowie monitora)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6566C" w14:textId="77777777" w:rsidR="006902EF" w:rsidRPr="0016498C" w:rsidRDefault="006902EF" w:rsidP="006902EF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0DE7C784" w14:textId="77777777" w:rsidTr="006F318F">
        <w:trPr>
          <w:trHeight w:val="70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4E6FBC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Certyfikaty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149B3" w14:textId="77777777" w:rsidR="006902EF" w:rsidRPr="0016498C" w:rsidRDefault="006902EF" w:rsidP="006902EF">
            <w:pPr>
              <w:spacing w:after="0" w:line="280" w:lineRule="auto"/>
              <w:ind w:left="0" w:firstLine="0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ISO 13406-2 lub ISO 9241, EPEAT Silver, Energy Star Monitor musi się znajdować na stronie TCO: </w:t>
            </w:r>
          </w:p>
          <w:p w14:paraId="25154008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http://tcocertified.com/product-finder/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62AE1" w14:textId="77777777" w:rsidR="006902EF" w:rsidRPr="0016498C" w:rsidRDefault="006902EF" w:rsidP="006902EF">
            <w:pPr>
              <w:spacing w:after="0" w:line="259" w:lineRule="auto"/>
              <w:ind w:left="721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56A3713B" w14:textId="77777777" w:rsidTr="006F318F">
        <w:trPr>
          <w:trHeight w:val="93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157AE" w14:textId="77777777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t xml:space="preserve">Inne 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D8CD8" w14:textId="77777777" w:rsidR="006902EF" w:rsidRPr="0016498C" w:rsidRDefault="006902EF" w:rsidP="006902EF">
            <w:pPr>
              <w:spacing w:after="0" w:line="259" w:lineRule="auto"/>
              <w:ind w:left="0" w:right="48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Monitor musi posiadać trwałe oznaczenie logo producenta jednostki centralnej. Odłączany stand bez użycia narzędzi VESA 100mm.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1241E" w14:textId="77777777" w:rsidR="006902EF" w:rsidRPr="0016498C" w:rsidRDefault="006902EF" w:rsidP="006902EF">
            <w:pPr>
              <w:spacing w:after="0" w:line="259" w:lineRule="auto"/>
              <w:ind w:left="722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</w:tr>
      <w:tr w:rsidR="006902EF" w:rsidRPr="0016498C" w14:paraId="180A38D6" w14:textId="77777777" w:rsidTr="006F318F">
        <w:trPr>
          <w:trHeight w:val="931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C77033" w14:textId="77E8D38F" w:rsidR="006902EF" w:rsidRPr="0016498C" w:rsidRDefault="006902EF" w:rsidP="006902EF">
            <w:pPr>
              <w:spacing w:after="0" w:line="259" w:lineRule="auto"/>
              <w:ind w:left="0" w:firstLine="0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16498C">
              <w:rPr>
                <w:rFonts w:ascii="Tahoma" w:hAnsi="Tahoma" w:cs="Tahoma"/>
                <w:b/>
                <w:sz w:val="20"/>
                <w:szCs w:val="20"/>
              </w:rPr>
              <w:lastRenderedPageBreak/>
              <w:t>Gwarancja</w:t>
            </w:r>
          </w:p>
        </w:tc>
        <w:tc>
          <w:tcPr>
            <w:tcW w:w="5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52DC" w14:textId="557F08E1" w:rsidR="006902EF" w:rsidRPr="0016498C" w:rsidRDefault="006902EF" w:rsidP="006902EF">
            <w:pPr>
              <w:ind w:left="141" w:hanging="141"/>
              <w:rPr>
                <w:rFonts w:ascii="Tahoma" w:hAnsi="Tahoma" w:cs="Tahoma"/>
                <w:bCs/>
                <w:sz w:val="20"/>
                <w:szCs w:val="20"/>
              </w:rPr>
            </w:pPr>
            <w:r w:rsidRPr="0016498C">
              <w:rPr>
                <w:rFonts w:ascii="Tahoma" w:hAnsi="Tahoma" w:cs="Tahoma"/>
                <w:bCs/>
                <w:sz w:val="20"/>
                <w:szCs w:val="20"/>
              </w:rPr>
              <w:t xml:space="preserve">Czas trwania gwarancji wynosi min.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60</w:t>
            </w:r>
            <w:r w:rsidRPr="0016498C">
              <w:rPr>
                <w:rFonts w:ascii="Tahoma" w:hAnsi="Tahoma" w:cs="Tahoma"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Cs/>
                <w:sz w:val="20"/>
                <w:szCs w:val="20"/>
              </w:rPr>
              <w:t>miesięcy</w:t>
            </w:r>
            <w:r w:rsidRPr="0016498C">
              <w:rPr>
                <w:rFonts w:ascii="Tahoma" w:hAnsi="Tahoma" w:cs="Tahoma"/>
                <w:bCs/>
                <w:sz w:val="20"/>
                <w:szCs w:val="20"/>
              </w:rPr>
              <w:t>.</w:t>
            </w:r>
          </w:p>
          <w:p w14:paraId="3D8FB636" w14:textId="77777777" w:rsidR="006902EF" w:rsidRPr="0016498C" w:rsidRDefault="006902EF" w:rsidP="006902EF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16498C">
              <w:rPr>
                <w:rFonts w:ascii="Tahoma" w:hAnsi="Tahoma" w:cs="Tahoma"/>
                <w:bCs/>
                <w:sz w:val="20"/>
                <w:szCs w:val="20"/>
              </w:rPr>
              <w:t>Czas reakcji serwisu - do końca następnego dnia roboczego</w:t>
            </w:r>
          </w:p>
          <w:p w14:paraId="4D4E0BDC" w14:textId="77777777" w:rsidR="006902EF" w:rsidRPr="0016498C" w:rsidRDefault="006902EF" w:rsidP="006902EF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16498C">
              <w:rPr>
                <w:rFonts w:ascii="Tahoma" w:hAnsi="Tahoma" w:cs="Tahoma"/>
                <w:bCs/>
                <w:sz w:val="20"/>
                <w:szCs w:val="20"/>
              </w:rPr>
              <w:t>Firma serwisująca musi posiadać ISO 9001:2000 na świadczenie usług serwisowych oraz posiadać autoryzacje producenta komputera – dokumenty potwierdzające załączyć do oferty.</w:t>
            </w:r>
          </w:p>
          <w:p w14:paraId="4629D362" w14:textId="77777777" w:rsidR="006902EF" w:rsidRPr="0016498C" w:rsidRDefault="006902EF" w:rsidP="006902EF">
            <w:pPr>
              <w:ind w:left="0" w:firstLine="0"/>
              <w:rPr>
                <w:rFonts w:ascii="Tahoma" w:hAnsi="Tahoma" w:cs="Tahoma"/>
                <w:bCs/>
                <w:sz w:val="20"/>
                <w:szCs w:val="20"/>
              </w:rPr>
            </w:pPr>
            <w:r w:rsidRPr="0016498C">
              <w:rPr>
                <w:rFonts w:ascii="Tahoma" w:hAnsi="Tahoma" w:cs="Tahoma"/>
                <w:bCs/>
                <w:sz w:val="20"/>
                <w:szCs w:val="20"/>
              </w:rPr>
              <w:t>Oświadczenie producenta komputera, że w przypadku nie wywiązywania się z obowiązków gwarancyjnych oferenta lub firmy serwisującej, przejmie na siebie wszelkie zobowiązania związane z serwisem.</w:t>
            </w:r>
          </w:p>
          <w:p w14:paraId="5E284C69" w14:textId="4D9F35FC" w:rsidR="006902EF" w:rsidRPr="0016498C" w:rsidRDefault="006902EF" w:rsidP="006902EF">
            <w:pPr>
              <w:spacing w:after="0" w:line="259" w:lineRule="auto"/>
              <w:ind w:left="0" w:right="48" w:firstLine="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16498C">
              <w:rPr>
                <w:rFonts w:ascii="Tahoma" w:hAnsi="Tahoma" w:cs="Tahoma"/>
                <w:bCs/>
                <w:sz w:val="20"/>
                <w:szCs w:val="20"/>
              </w:rPr>
              <w:t>Gwarancja zero martwych pikseli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849F6" w14:textId="77777777" w:rsidR="006902EF" w:rsidRPr="0016498C" w:rsidRDefault="006902EF" w:rsidP="006902EF">
            <w:pPr>
              <w:spacing w:after="0" w:line="259" w:lineRule="auto"/>
              <w:ind w:left="722" w:firstLine="0"/>
              <w:jc w:val="left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43B1340B" w14:textId="0026577A" w:rsidR="00DA7096" w:rsidRPr="0016498C" w:rsidRDefault="00DA7096" w:rsidP="00DA7096">
      <w:pPr>
        <w:ind w:left="0" w:firstLine="0"/>
        <w:rPr>
          <w:rFonts w:ascii="Tahoma" w:hAnsi="Tahoma" w:cs="Tahoma"/>
          <w:sz w:val="20"/>
          <w:szCs w:val="20"/>
        </w:rPr>
      </w:pPr>
    </w:p>
    <w:p w14:paraId="59F68FC0" w14:textId="62F5ADF0" w:rsidR="00DA7096" w:rsidRPr="0016498C" w:rsidRDefault="00DA7096" w:rsidP="00DA7096">
      <w:pPr>
        <w:ind w:left="0" w:firstLine="0"/>
        <w:rPr>
          <w:rFonts w:ascii="Tahoma" w:hAnsi="Tahoma" w:cs="Tahoma"/>
          <w:sz w:val="20"/>
          <w:szCs w:val="20"/>
        </w:rPr>
      </w:pPr>
    </w:p>
    <w:p w14:paraId="641401B1" w14:textId="0902D890" w:rsidR="00DA7096" w:rsidRPr="0016498C" w:rsidRDefault="00DA7096" w:rsidP="00DA7096">
      <w:pPr>
        <w:spacing w:after="167" w:line="249" w:lineRule="auto"/>
        <w:ind w:left="5" w:right="380"/>
        <w:rPr>
          <w:rFonts w:ascii="Tahoma" w:hAnsi="Tahoma" w:cs="Tahoma"/>
          <w:sz w:val="20"/>
          <w:szCs w:val="20"/>
        </w:rPr>
      </w:pPr>
      <w:r w:rsidRPr="0016498C">
        <w:rPr>
          <w:rFonts w:ascii="Tahoma" w:eastAsia="Calibri" w:hAnsi="Tahoma" w:cs="Tahoma"/>
          <w:sz w:val="20"/>
          <w:szCs w:val="20"/>
        </w:rPr>
        <w:t xml:space="preserve">Parametry określone w kolumnie B są parametrami granicznymi, których nie spełnienie spowoduje odrzucenie oferty. Wykonawca ma obowiązek zaoferować urządzenie przynajmniej o parametrach opisanych i równocześnie </w:t>
      </w:r>
      <w:r w:rsidRPr="0016498C">
        <w:rPr>
          <w:rFonts w:ascii="Tahoma" w:eastAsia="Calibri" w:hAnsi="Tahoma" w:cs="Tahoma"/>
          <w:b/>
          <w:sz w:val="20"/>
          <w:szCs w:val="20"/>
        </w:rPr>
        <w:t xml:space="preserve">określić </w:t>
      </w:r>
      <w:r w:rsidRPr="0016498C">
        <w:rPr>
          <w:rFonts w:ascii="Tahoma" w:eastAsia="Calibri" w:hAnsi="Tahoma" w:cs="Tahoma"/>
          <w:sz w:val="20"/>
          <w:szCs w:val="20"/>
        </w:rPr>
        <w:t xml:space="preserve">parametr oferowanego urządzenia.  </w:t>
      </w:r>
    </w:p>
    <w:p w14:paraId="6E91D590" w14:textId="5F7275DC" w:rsidR="00DA7096" w:rsidRPr="0016498C" w:rsidRDefault="00DA7096" w:rsidP="00DA7096">
      <w:pPr>
        <w:spacing w:after="159" w:line="259" w:lineRule="auto"/>
        <w:ind w:left="-5"/>
        <w:jc w:val="left"/>
        <w:rPr>
          <w:rFonts w:ascii="Tahoma" w:hAnsi="Tahoma" w:cs="Tahoma"/>
          <w:sz w:val="20"/>
          <w:szCs w:val="20"/>
        </w:rPr>
      </w:pPr>
      <w:r w:rsidRPr="0016498C">
        <w:rPr>
          <w:rFonts w:ascii="Tahoma" w:eastAsia="Calibri" w:hAnsi="Tahoma" w:cs="Tahoma"/>
          <w:b/>
          <w:sz w:val="20"/>
          <w:szCs w:val="20"/>
        </w:rPr>
        <w:t xml:space="preserve">Brak opisu w kolumnie C będzie traktowany jako brak danego parametru w oferowanej konfiguracji sprzętu . </w:t>
      </w:r>
    </w:p>
    <w:p w14:paraId="061EBBB7" w14:textId="77777777" w:rsidR="00DA7096" w:rsidRPr="0016498C" w:rsidRDefault="00DA7096" w:rsidP="00DA7096">
      <w:pPr>
        <w:ind w:left="0" w:firstLine="0"/>
        <w:rPr>
          <w:rFonts w:ascii="Tahoma" w:hAnsi="Tahoma" w:cs="Tahoma"/>
          <w:sz w:val="20"/>
          <w:szCs w:val="20"/>
        </w:rPr>
      </w:pPr>
    </w:p>
    <w:sectPr w:rsidR="00DA7096" w:rsidRPr="0016498C" w:rsidSect="00831DA9">
      <w:pgSz w:w="16838" w:h="11906" w:orient="landscape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E26EAA"/>
    <w:multiLevelType w:val="hybridMultilevel"/>
    <w:tmpl w:val="86144F4E"/>
    <w:lvl w:ilvl="0" w:tplc="D19E5694">
      <w:start w:val="1"/>
      <w:numFmt w:val="decimal"/>
      <w:lvlText w:val="%1"/>
      <w:lvlJc w:val="left"/>
      <w:pPr>
        <w:ind w:left="1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BE6E908">
      <w:start w:val="1"/>
      <w:numFmt w:val="lowerLetter"/>
      <w:lvlText w:val="%2"/>
      <w:lvlJc w:val="left"/>
      <w:pPr>
        <w:ind w:left="1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AFA9C60">
      <w:start w:val="1"/>
      <w:numFmt w:val="lowerRoman"/>
      <w:lvlText w:val="%3"/>
      <w:lvlJc w:val="left"/>
      <w:pPr>
        <w:ind w:left="1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FAE0654">
      <w:start w:val="1"/>
      <w:numFmt w:val="decimal"/>
      <w:lvlText w:val="%4"/>
      <w:lvlJc w:val="left"/>
      <w:pPr>
        <w:ind w:left="2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2A69B42">
      <w:start w:val="1"/>
      <w:numFmt w:val="lowerLetter"/>
      <w:lvlText w:val="%5"/>
      <w:lvlJc w:val="left"/>
      <w:pPr>
        <w:ind w:left="3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DE48BFA">
      <w:start w:val="1"/>
      <w:numFmt w:val="lowerRoman"/>
      <w:lvlText w:val="%6"/>
      <w:lvlJc w:val="left"/>
      <w:pPr>
        <w:ind w:left="4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B1A2D66">
      <w:start w:val="1"/>
      <w:numFmt w:val="decimal"/>
      <w:lvlText w:val="%7"/>
      <w:lvlJc w:val="left"/>
      <w:pPr>
        <w:ind w:left="4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F3CCCD4">
      <w:start w:val="1"/>
      <w:numFmt w:val="lowerLetter"/>
      <w:lvlText w:val="%8"/>
      <w:lvlJc w:val="left"/>
      <w:pPr>
        <w:ind w:left="54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65C7E2A">
      <w:start w:val="1"/>
      <w:numFmt w:val="lowerRoman"/>
      <w:lvlText w:val="%9"/>
      <w:lvlJc w:val="left"/>
      <w:pPr>
        <w:ind w:left="6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6349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096"/>
    <w:rsid w:val="000A5247"/>
    <w:rsid w:val="0016498C"/>
    <w:rsid w:val="002548D5"/>
    <w:rsid w:val="002D0499"/>
    <w:rsid w:val="00464FF3"/>
    <w:rsid w:val="005B368E"/>
    <w:rsid w:val="006902EF"/>
    <w:rsid w:val="006F318F"/>
    <w:rsid w:val="007457A8"/>
    <w:rsid w:val="00785794"/>
    <w:rsid w:val="00831DA9"/>
    <w:rsid w:val="00DA7096"/>
    <w:rsid w:val="00DD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3F30E"/>
  <w15:chartTrackingRefBased/>
  <w15:docId w15:val="{7CEEA2D0-C166-4FA1-8317-929DB1A25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7096"/>
    <w:pPr>
      <w:spacing w:after="17" w:line="271" w:lineRule="auto"/>
      <w:ind w:left="72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DA709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basedOn w:val="Normalny"/>
    <w:uiPriority w:val="34"/>
    <w:qFormat/>
    <w:rsid w:val="00831DA9"/>
    <w:pPr>
      <w:spacing w:after="160" w:line="25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table" w:styleId="Tabela-Siatka">
    <w:name w:val="Table Grid"/>
    <w:basedOn w:val="Standardowy"/>
    <w:uiPriority w:val="39"/>
    <w:rsid w:val="00831DA9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442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2551</Characters>
  <Application>Microsoft Office Word</Application>
  <DocSecurity>0</DocSecurity>
  <Lines>34</Lines>
  <Paragraphs>6</Paragraphs>
  <ScaleCrop>false</ScaleCrop>
  <Company/>
  <LinksUpToDate>false</LinksUpToDate>
  <CharactersWithSpaces>2871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Krawczyk</dc:creator>
  <cp:keywords/>
  <dc:description/>
  <cp:lastModifiedBy>Administracja</cp:lastModifiedBy>
  <cp:revision>2</cp:revision>
  <dcterms:created xsi:type="dcterms:W3CDTF">2023-09-27T08:39:00Z</dcterms:created>
  <dcterms:modified xsi:type="dcterms:W3CDTF">2023-09-27T08:39:00Z</dcterms:modified>
</cp:coreProperties>
</file>