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5E7" w14:textId="08B60EF8" w:rsidR="00FC27E0" w:rsidRPr="00FC27E0" w:rsidRDefault="00FC27E0" w:rsidP="00FC27E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C445B3">
        <w:rPr>
          <w:rFonts w:ascii="Times New Roman" w:hAnsi="Times New Roman" w:cs="Times New Roman"/>
          <w:sz w:val="24"/>
          <w:szCs w:val="24"/>
        </w:rPr>
        <w:t>15.09</w:t>
      </w:r>
      <w:r w:rsidR="00DD4BD0">
        <w:rPr>
          <w:rFonts w:ascii="Times New Roman" w:hAnsi="Times New Roman" w:cs="Times New Roman"/>
          <w:sz w:val="24"/>
          <w:szCs w:val="24"/>
        </w:rPr>
        <w:t>.2022 r.</w:t>
      </w:r>
    </w:p>
    <w:p w14:paraId="67712DBA" w14:textId="77777777" w:rsidR="00C445B3" w:rsidRDefault="00C445B3" w:rsidP="00C445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D8BCC0" w14:textId="235AA4CE" w:rsidR="00C445B3" w:rsidRPr="00FC27E0" w:rsidRDefault="00C445B3" w:rsidP="00C445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>IGP.271.</w:t>
      </w:r>
      <w:r>
        <w:rPr>
          <w:rFonts w:ascii="Times New Roman" w:eastAsia="Times New Roman" w:hAnsi="Times New Roman" w:cs="Times New Roman"/>
          <w:sz w:val="24"/>
          <w:szCs w:val="24"/>
        </w:rPr>
        <w:t>14.2022.FZ</w:t>
      </w:r>
      <w:r w:rsidRPr="00FC27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61DFA4DC" w14:textId="77777777" w:rsidR="00C445B3" w:rsidRDefault="00C445B3" w:rsidP="00C4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E27883" w14:textId="7BF42FEE" w:rsidR="00C445B3" w:rsidRPr="000C3D0C" w:rsidRDefault="00C445B3" w:rsidP="00C4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D0C">
        <w:rPr>
          <w:rFonts w:ascii="Times New Roman" w:eastAsia="Times New Roman" w:hAnsi="Times New Roman" w:cs="Times New Roman"/>
          <w:b/>
          <w:sz w:val="28"/>
          <w:szCs w:val="28"/>
        </w:rPr>
        <w:t xml:space="preserve">ZMIANA </w:t>
      </w:r>
    </w:p>
    <w:p w14:paraId="5C35E592" w14:textId="77777777" w:rsidR="00C445B3" w:rsidRPr="000C3D0C" w:rsidRDefault="00C445B3" w:rsidP="00C4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D0C">
        <w:rPr>
          <w:rFonts w:ascii="Times New Roman" w:eastAsia="Times New Roman" w:hAnsi="Times New Roman" w:cs="Times New Roman"/>
          <w:b/>
          <w:sz w:val="28"/>
          <w:szCs w:val="28"/>
        </w:rPr>
        <w:t xml:space="preserve"> Specyfikacji Warunków Zamówienia</w:t>
      </w:r>
    </w:p>
    <w:p w14:paraId="133061F6" w14:textId="77777777" w:rsidR="00C445B3" w:rsidRDefault="00C445B3" w:rsidP="00C445B3">
      <w:pPr>
        <w:spacing w:after="0"/>
        <w:ind w:left="426" w:firstLine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7E0">
        <w:rPr>
          <w:rFonts w:ascii="Times New Roman" w:eastAsia="Calibri" w:hAnsi="Times New Roman" w:cs="Times New Roman"/>
          <w:b/>
          <w:sz w:val="28"/>
          <w:szCs w:val="28"/>
        </w:rPr>
        <w:t xml:space="preserve">w postępowaniu </w:t>
      </w:r>
      <w:r w:rsidRPr="00F31D16">
        <w:rPr>
          <w:rFonts w:ascii="Times New Roman" w:eastAsia="Calibri" w:hAnsi="Times New Roman" w:cs="Times New Roman"/>
          <w:b/>
          <w:sz w:val="28"/>
          <w:szCs w:val="28"/>
        </w:rPr>
        <w:t xml:space="preserve">o udzielenie zamówienia klasycznego o wartości zamówienia powyżej kwot określonych na podstawie art. 3 ustawy z dnia 11 września 2019 r. Prawo zamówień publicznych (Dz.U. z 2021r. poz.1129 t. j. ze zm.) zwanej dalej "ustawą </w:t>
      </w:r>
      <w:proofErr w:type="spellStart"/>
      <w:r w:rsidRPr="00F31D16">
        <w:rPr>
          <w:rFonts w:ascii="Times New Roman" w:eastAsia="Calibri" w:hAnsi="Times New Roman" w:cs="Times New Roman"/>
          <w:b/>
          <w:sz w:val="28"/>
          <w:szCs w:val="28"/>
        </w:rPr>
        <w:t>Pzp</w:t>
      </w:r>
      <w:proofErr w:type="spellEnd"/>
      <w:r w:rsidRPr="00F31D16">
        <w:rPr>
          <w:rFonts w:ascii="Times New Roman" w:eastAsia="Calibri" w:hAnsi="Times New Roman" w:cs="Times New Roman"/>
          <w:b/>
          <w:sz w:val="28"/>
          <w:szCs w:val="28"/>
        </w:rPr>
        <w:t>" prowadzone jest w trybie przetargu nieograniczonego na postawie art. 132 w/w ustawy.</w:t>
      </w:r>
    </w:p>
    <w:p w14:paraId="422ACCCB" w14:textId="77777777" w:rsidR="00C445B3" w:rsidRDefault="00C445B3" w:rsidP="00C445B3">
      <w:pPr>
        <w:spacing w:after="0"/>
        <w:ind w:left="426"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F6AF3" w14:textId="77777777" w:rsidR="00C445B3" w:rsidRPr="00FC27E0" w:rsidRDefault="00C445B3" w:rsidP="00C445B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7E0">
        <w:rPr>
          <w:rFonts w:ascii="Times New Roman" w:eastAsia="Calibri" w:hAnsi="Times New Roman" w:cs="Times New Roman"/>
          <w:sz w:val="28"/>
          <w:szCs w:val="28"/>
        </w:rPr>
        <w:t>PRZEDMIOT ZAMÓWIENIA:</w:t>
      </w:r>
    </w:p>
    <w:p w14:paraId="27B6D900" w14:textId="77777777" w:rsidR="00C445B3" w:rsidRPr="00F01E25" w:rsidRDefault="00C445B3" w:rsidP="00C4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01E2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,,Udzielenie długoterminowego kredytu bankowego w kwocie 6 000 000 zł (sześć milionów złotych 00/100), na sfinansowanie planowanego deficytu budżetu gminy</w:t>
      </w:r>
    </w:p>
    <w:p w14:paraId="2CAF9E0E" w14:textId="77777777" w:rsidR="00C445B3" w:rsidRPr="00F01E25" w:rsidRDefault="00C445B3" w:rsidP="00C4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01E2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związku z planowaną realizacją inwestycji oraz na spłatę wcześniej zaciągniętych zobowiązań z tytułu pożyczek i kredytów”</w:t>
      </w:r>
    </w:p>
    <w:p w14:paraId="774C4852" w14:textId="7C28C883" w:rsidR="000C3D0C" w:rsidRPr="000C3D0C" w:rsidRDefault="000C3D0C" w:rsidP="000C3D0C">
      <w:pPr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C3D0C">
        <w:rPr>
          <w:rFonts w:ascii="Times New Roman" w:eastAsia="Calibri" w:hAnsi="Times New Roman" w:cs="Times New Roman"/>
          <w:sz w:val="26"/>
          <w:szCs w:val="26"/>
        </w:rPr>
        <w:t>Ogłoszenie Nr 2022/</w:t>
      </w:r>
      <w:r w:rsidR="00C445B3">
        <w:rPr>
          <w:rFonts w:ascii="Times New Roman" w:eastAsia="Calibri" w:hAnsi="Times New Roman" w:cs="Times New Roman"/>
          <w:sz w:val="26"/>
          <w:szCs w:val="26"/>
        </w:rPr>
        <w:t>S 166-471594</w:t>
      </w:r>
    </w:p>
    <w:p w14:paraId="682131FE" w14:textId="77777777" w:rsidR="00FC27E0" w:rsidRP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7CC04" w14:textId="65F3482D" w:rsidR="00FC27E0" w:rsidRPr="00FC27E0" w:rsidRDefault="00052761" w:rsidP="00FC27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137 ustawy Prawo zamówień publicznych z dnia 11.09.2019 r. </w:t>
      </w:r>
      <w:r w:rsidR="000C3D0C">
        <w:rPr>
          <w:rFonts w:ascii="Times New Roman" w:eastAsia="Times New Roman" w:hAnsi="Times New Roman" w:cs="Times New Roman"/>
          <w:sz w:val="24"/>
          <w:szCs w:val="24"/>
        </w:rPr>
        <w:t xml:space="preserve">Zamawiający dokonuje </w:t>
      </w:r>
      <w:r>
        <w:rPr>
          <w:rFonts w:ascii="Times New Roman" w:eastAsia="Times New Roman" w:hAnsi="Times New Roman" w:cs="Times New Roman"/>
          <w:sz w:val="24"/>
          <w:szCs w:val="24"/>
        </w:rPr>
        <w:t>poniższych</w:t>
      </w:r>
      <w:r w:rsidR="000C3D0C">
        <w:rPr>
          <w:rFonts w:ascii="Times New Roman" w:eastAsia="Times New Roman" w:hAnsi="Times New Roman" w:cs="Times New Roman"/>
          <w:sz w:val="24"/>
          <w:szCs w:val="24"/>
        </w:rPr>
        <w:t xml:space="preserve"> zmian w SWZ.</w:t>
      </w:r>
    </w:p>
    <w:bookmarkEnd w:id="0"/>
    <w:p w14:paraId="1E8892DB" w14:textId="77777777" w:rsidR="000C3D0C" w:rsidRPr="000C3D0C" w:rsidRDefault="00060C73" w:rsidP="000C3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3D0C" w:rsidRPr="000C3D0C">
        <w:rPr>
          <w:rFonts w:ascii="Times New Roman" w:eastAsia="Times New Roman" w:hAnsi="Times New Roman" w:cs="Times New Roman"/>
          <w:b/>
          <w:u w:val="single"/>
          <w:lang w:eastAsia="pl-PL"/>
        </w:rPr>
        <w:t>ZAMAWIAJĄCY:</w:t>
      </w:r>
    </w:p>
    <w:p w14:paraId="7876A8BB" w14:textId="77777777" w:rsidR="000C3D0C" w:rsidRPr="000C3D0C" w:rsidRDefault="000C3D0C" w:rsidP="000C3D0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ZAMAWIAJĄCY:</w:t>
      </w:r>
    </w:p>
    <w:p w14:paraId="7B341194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Gmina Wągrowiec </w:t>
      </w:r>
    </w:p>
    <w:p w14:paraId="17936084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reprezentowana przez Przemysława Majchrzaka – Wójta Gminy Wągrowiec </w:t>
      </w:r>
    </w:p>
    <w:p w14:paraId="0BEA6446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ul. Cysterska 22</w:t>
      </w:r>
    </w:p>
    <w:p w14:paraId="3A158D5F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62-100 Wągrowiec </w:t>
      </w:r>
    </w:p>
    <w:p w14:paraId="67DD5B56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Powiat wągrowiecki, Województwo wielkopolskie, </w:t>
      </w:r>
    </w:p>
    <w:p w14:paraId="3205ECAD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tel.: 67 268 08 00</w:t>
      </w:r>
    </w:p>
    <w:p w14:paraId="28557B0C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fax: 67 268 08 03</w:t>
      </w:r>
    </w:p>
    <w:p w14:paraId="725E38CC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7" w:history="1">
        <w:r w:rsidRPr="000C3D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wagrow@wokiss.pl</w:t>
        </w:r>
      </w:hyperlink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B5E837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Adres strony internetowej zamawiającego: </w:t>
      </w:r>
      <w:hyperlink r:id="rId8" w:history="1">
        <w:r w:rsidRPr="000C3D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www.bip.gminawagrowiec.pl</w:t>
        </w:r>
      </w:hyperlink>
    </w:p>
    <w:p w14:paraId="149A546F" w14:textId="77777777" w:rsidR="000C3D0C" w:rsidRPr="000C3D0C" w:rsidRDefault="000C3D0C" w:rsidP="000C3D0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Adres strony internetowej prowadzonego postępowania:</w:t>
      </w:r>
    </w:p>
    <w:p w14:paraId="7FA5E09D" w14:textId="77777777" w:rsidR="000C3D0C" w:rsidRPr="000C3D0C" w:rsidRDefault="00000000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9" w:history="1">
        <w:r w:rsidR="000C3D0C" w:rsidRPr="000C3D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https://platformazakupowa.pl/pn/ug_wagrowiec</w:t>
        </w:r>
      </w:hyperlink>
      <w:r w:rsidR="000C3D0C" w:rsidRPr="000C3D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61C2BE0D" w14:textId="4EA61CD3" w:rsidR="00FD67C5" w:rsidRDefault="00FD67C5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CAD68" w14:textId="5C85580E" w:rsidR="000C3D0C" w:rsidRDefault="000C3D0C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730B" w14:textId="77777777" w:rsidR="00052761" w:rsidRDefault="00052761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B58110" w14:textId="77777777" w:rsidR="00052761" w:rsidRDefault="00052761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8FF2CC" w14:textId="5F933DC4" w:rsidR="000C3D0C" w:rsidRDefault="000C3D0C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3D0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 SWZ jest:</w:t>
      </w:r>
    </w:p>
    <w:p w14:paraId="773E36C5" w14:textId="439284BE" w:rsidR="00FB516B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2761" w:rsidRPr="00B53B97" w14:paraId="1EB4E53F" w14:textId="77777777" w:rsidTr="00851D18">
        <w:tc>
          <w:tcPr>
            <w:tcW w:w="9180" w:type="dxa"/>
            <w:shd w:val="pct10" w:color="auto" w:fill="auto"/>
          </w:tcPr>
          <w:p w14:paraId="04251C22" w14:textId="77777777" w:rsidR="00052761" w:rsidRPr="00B53B97" w:rsidRDefault="00052761" w:rsidP="00851D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97">
              <w:rPr>
                <w:rFonts w:ascii="Times New Roman" w:hAnsi="Times New Roman" w:cs="Times New Roman"/>
                <w:b/>
                <w:sz w:val="24"/>
                <w:szCs w:val="24"/>
              </w:rPr>
              <w:t>XXIV. Sposób obliczenia ceny</w:t>
            </w:r>
          </w:p>
        </w:tc>
      </w:tr>
    </w:tbl>
    <w:p w14:paraId="228295D8" w14:textId="77777777" w:rsidR="00052761" w:rsidRPr="00052761" w:rsidRDefault="00052761" w:rsidP="000527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BB460F" w14:textId="77777777" w:rsidR="00052761" w:rsidRPr="00052761" w:rsidRDefault="00052761" w:rsidP="00052761">
      <w:pPr>
        <w:numPr>
          <w:ilvl w:val="0"/>
          <w:numId w:val="12"/>
        </w:numPr>
        <w:spacing w:after="0"/>
        <w:ind w:left="567"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 xml:space="preserve"> Cenę należy podać w złotych polskich w formularzu „OFERTA”.</w:t>
      </w:r>
    </w:p>
    <w:p w14:paraId="597B559C" w14:textId="77777777" w:rsidR="00052761" w:rsidRPr="00052761" w:rsidRDefault="00052761" w:rsidP="0005276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W celu obliczenia ceny oferty należy uwzględnić wszystkie koszty obsługi kredytu,  na które składają się:</w:t>
      </w:r>
    </w:p>
    <w:p w14:paraId="6B90294C" w14:textId="77777777" w:rsidR="00052761" w:rsidRPr="00052761" w:rsidRDefault="00052761" w:rsidP="00052761">
      <w:pPr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a) stawka bazowa, określona na podstawie WIBOR dla depozytów 3M, przyjęta z notowania w ostatnim dniu roboczym kwartału kalendarzowego, poprzedzającego okres naliczenia odsetek – wynosząca na dzień 30 czerwca br.: 7,05%,</w:t>
      </w:r>
    </w:p>
    <w:p w14:paraId="148D2A78" w14:textId="77777777" w:rsidR="00052761" w:rsidRPr="00052761" w:rsidRDefault="00052761" w:rsidP="00052761">
      <w:pPr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 xml:space="preserve">b) marża banku wyrażona w %. </w:t>
      </w:r>
    </w:p>
    <w:p w14:paraId="06A2F9C4" w14:textId="77777777" w:rsidR="00052761" w:rsidRPr="00052761" w:rsidRDefault="00052761" w:rsidP="0005276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Przy obliczaniu ceny przyjmuje się rzeczywistą liczbę dni w miesiącu oraz w roku.</w:t>
      </w:r>
    </w:p>
    <w:p w14:paraId="35548236" w14:textId="77777777" w:rsidR="00052761" w:rsidRPr="00052761" w:rsidRDefault="00052761" w:rsidP="0005276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Przy obliczaniu ceny oferty należy przyjąć datę 1 października 2022 r. jako datę uruchomienia całości kredytu. Natomiast terminy spłat kapitału oraz odsetek przyjąć zgodnie z treścią pkt. V. 20 niniejszej SWZ.</w:t>
      </w:r>
    </w:p>
    <w:p w14:paraId="06141954" w14:textId="77777777" w:rsidR="00052761" w:rsidRPr="00052761" w:rsidRDefault="00052761" w:rsidP="0005276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Cena musi uwzględniać wszystkie wymagania niniejszej specyfikacji oraz obejmować wszelkie koszty, jakie poniesie Wykonawca z tytułu należytej oraz zgodnej z obowiązującymi przepisami realizacji przedmiotu zamówienia.</w:t>
      </w:r>
    </w:p>
    <w:p w14:paraId="4C1C5879" w14:textId="77777777" w:rsidR="00052761" w:rsidRPr="00052761" w:rsidRDefault="00052761" w:rsidP="0005276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Wymaga się, aby cena podana w ofercie była wyrażona w złotych polskich (PLN), a marża w %.</w:t>
      </w:r>
    </w:p>
    <w:p w14:paraId="767AF332" w14:textId="77777777" w:rsidR="00052761" w:rsidRPr="00052761" w:rsidRDefault="00052761" w:rsidP="0005276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Zamawiający może w trakcie oceny ofert wymagać od Wykonawców, aby wyjaśnili treść oferty.</w:t>
      </w:r>
    </w:p>
    <w:p w14:paraId="65D0ABD0" w14:textId="77777777" w:rsidR="00052761" w:rsidRPr="00052761" w:rsidRDefault="00052761" w:rsidP="0005276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Zamawiający nie przewiduje zwrotu kosztów udziału w postępowaniu, z zastrzeżeniem                    zapisów ustawy.</w:t>
      </w:r>
    </w:p>
    <w:p w14:paraId="6748AB82" w14:textId="77777777" w:rsidR="00FB516B" w:rsidRPr="000C3D0C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899EAA" w14:textId="5F456104" w:rsidR="000C3D0C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SWZ zmienia się na:</w:t>
      </w:r>
    </w:p>
    <w:p w14:paraId="03A7CA4C" w14:textId="474161F7" w:rsidR="00FB516B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2761" w:rsidRPr="00B53B97" w14:paraId="5B21CF15" w14:textId="77777777" w:rsidTr="00851D18">
        <w:tc>
          <w:tcPr>
            <w:tcW w:w="9180" w:type="dxa"/>
            <w:shd w:val="pct10" w:color="auto" w:fill="auto"/>
          </w:tcPr>
          <w:p w14:paraId="60FCBE6A" w14:textId="77777777" w:rsidR="00052761" w:rsidRPr="00B53B97" w:rsidRDefault="00052761" w:rsidP="00851D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97">
              <w:rPr>
                <w:rFonts w:ascii="Times New Roman" w:hAnsi="Times New Roman" w:cs="Times New Roman"/>
                <w:b/>
                <w:sz w:val="24"/>
                <w:szCs w:val="24"/>
              </w:rPr>
              <w:t>XXIV. Sposób obliczenia ceny</w:t>
            </w:r>
          </w:p>
        </w:tc>
      </w:tr>
    </w:tbl>
    <w:p w14:paraId="47FB2B2A" w14:textId="09B3D1D0" w:rsidR="00052761" w:rsidRDefault="00052761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ABA9CA" w14:textId="77777777" w:rsidR="00052761" w:rsidRPr="00052761" w:rsidRDefault="00052761" w:rsidP="0005276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Cenę należy podać w złotych polskich w formularzu „OFERTA”.</w:t>
      </w:r>
    </w:p>
    <w:p w14:paraId="5A9D7695" w14:textId="77777777" w:rsidR="00052761" w:rsidRPr="00052761" w:rsidRDefault="00052761" w:rsidP="0005276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W celu obliczenia ceny oferty należy uwzględnić wszystkie koszty obsługi kredytu,  na które składają się:</w:t>
      </w:r>
    </w:p>
    <w:p w14:paraId="65DB27EA" w14:textId="77777777" w:rsidR="00052761" w:rsidRPr="00052761" w:rsidRDefault="00052761" w:rsidP="00052761">
      <w:pPr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a) stawka bazowa, określona na podstawie WIBOR dla depozytów 3M, przyjęta z notowania w ostatnim dniu roboczym kwartału kalendarzowego, poprzedzającego okres naliczenia odsetek – wynosząca na dzień 30 czerwca br.: 7,05%,</w:t>
      </w:r>
    </w:p>
    <w:p w14:paraId="23972A87" w14:textId="77777777" w:rsidR="00052761" w:rsidRPr="00052761" w:rsidRDefault="00052761" w:rsidP="00052761">
      <w:pPr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 xml:space="preserve">b) marża banku wyrażona w %. </w:t>
      </w:r>
    </w:p>
    <w:p w14:paraId="794753CF" w14:textId="77777777" w:rsidR="00052761" w:rsidRPr="00052761" w:rsidRDefault="00052761" w:rsidP="0005276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Przy obliczaniu ceny przyjmuje się rzeczywistą liczbę dni w miesiącu oraz w roku.</w:t>
      </w:r>
    </w:p>
    <w:p w14:paraId="40671313" w14:textId="46B8E430" w:rsidR="00052761" w:rsidRPr="00052761" w:rsidRDefault="00052761" w:rsidP="0005276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5276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Przy obliczaniu ceny oferty należy przyjąć datę </w:t>
      </w:r>
      <w:r w:rsidRPr="00052761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17 października 2022 r.</w:t>
      </w:r>
      <w:r w:rsidRPr="0005276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jako datę uruchomienia całości kredytu. Natomiast terminy spłat kapitału oraz odsetek przyjąć zgodnie z treścią pkt. V. 20 niniejszej SWZ.</w:t>
      </w:r>
    </w:p>
    <w:p w14:paraId="4D53A8E0" w14:textId="77777777" w:rsidR="00052761" w:rsidRPr="00052761" w:rsidRDefault="00052761" w:rsidP="0005276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Cena musi uwzględniać wszystkie wymagania niniejszej specyfikacji oraz obejmować wszelkie koszty, jakie poniesie Wykonawca z tytułu należytej oraz zgodnej z obowiązującymi przepisami realizacji przedmiotu zamówienia.</w:t>
      </w:r>
    </w:p>
    <w:p w14:paraId="1D828593" w14:textId="77777777" w:rsidR="00052761" w:rsidRPr="00052761" w:rsidRDefault="00052761" w:rsidP="0005276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lastRenderedPageBreak/>
        <w:t>Wymaga się, aby cena podana w ofercie była wyrażona w złotych polskich (PLN), a marża w %.</w:t>
      </w:r>
    </w:p>
    <w:p w14:paraId="334B16F8" w14:textId="77777777" w:rsidR="00052761" w:rsidRPr="00052761" w:rsidRDefault="00052761" w:rsidP="0005276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Zamawiający może w trakcie oceny ofert wymagać od Wykonawców, aby wyjaśnili treść oferty.</w:t>
      </w:r>
    </w:p>
    <w:p w14:paraId="62BCF545" w14:textId="77777777" w:rsidR="00052761" w:rsidRPr="00052761" w:rsidRDefault="00052761" w:rsidP="0005276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761">
        <w:rPr>
          <w:rFonts w:ascii="Times New Roman" w:eastAsia="Calibri" w:hAnsi="Times New Roman" w:cs="Times New Roman"/>
          <w:sz w:val="24"/>
          <w:szCs w:val="24"/>
        </w:rPr>
        <w:t>Zamawiający nie przewiduje zwrotu kosztów udziału w postępowaniu, z zastrzeżeniem                    zapisów ustawy.</w:t>
      </w:r>
    </w:p>
    <w:p w14:paraId="200BED32" w14:textId="46FF1E84" w:rsidR="00052761" w:rsidRDefault="00052761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D4B03E" w14:textId="77777777" w:rsidR="006D5A02" w:rsidRDefault="006D5A02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429521" w14:textId="615122C9" w:rsidR="00881337" w:rsidRDefault="00881337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Ponadto Zamawiający informuje, że zamieścił na stronie prowadzonego postępowania skorygowany Załącznik Nr 1 do SWZ </w:t>
      </w:r>
      <w:r w:rsidR="006D5A02">
        <w:rPr>
          <w:rFonts w:ascii="Times New Roman" w:hAnsi="Times New Roman" w:cs="Times New Roman"/>
          <w:b/>
          <w:bCs/>
          <w:sz w:val="24"/>
          <w:szCs w:val="24"/>
          <w:u w:val="single"/>
        </w:rPr>
        <w:t>,,</w:t>
      </w:r>
      <w:r w:rsidRPr="006D5A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OFERTA</w:t>
      </w:r>
      <w:r w:rsidR="006D5A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D5A02">
        <w:rPr>
          <w:rFonts w:ascii="Times New Roman" w:hAnsi="Times New Roman" w:cs="Times New Roman"/>
          <w:b/>
          <w:bCs/>
          <w:sz w:val="24"/>
          <w:szCs w:val="24"/>
          <w:u w:val="single"/>
        </w:rPr>
        <w:t>W pkt. 4 poprawiono datę związania ofertą z 24.11.2022 r. na 01.12.2022 r.</w:t>
      </w:r>
    </w:p>
    <w:p w14:paraId="00B05CFA" w14:textId="08EBA223" w:rsidR="007B2423" w:rsidRDefault="007B2423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B7DED9" w14:textId="72ED10C5" w:rsidR="007B2423" w:rsidRDefault="007B2423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A94750" w14:textId="040EC512" w:rsidR="007B2423" w:rsidRDefault="007B2423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W/w zmiany są zgodne z zapisami Ogłoszenia o zamówieniu raz pozostałymi zapisami SWZ.</w:t>
      </w:r>
    </w:p>
    <w:sectPr w:rsidR="007B24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BEE9" w14:textId="77777777" w:rsidR="0010084D" w:rsidRDefault="0010084D" w:rsidP="00DD4BD0">
      <w:pPr>
        <w:spacing w:after="0" w:line="240" w:lineRule="auto"/>
      </w:pPr>
      <w:r>
        <w:separator/>
      </w:r>
    </w:p>
  </w:endnote>
  <w:endnote w:type="continuationSeparator" w:id="0">
    <w:p w14:paraId="68530096" w14:textId="77777777" w:rsidR="0010084D" w:rsidRDefault="0010084D" w:rsidP="00D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76AB" w14:textId="77777777" w:rsidR="0010084D" w:rsidRDefault="0010084D" w:rsidP="00DD4BD0">
      <w:pPr>
        <w:spacing w:after="0" w:line="240" w:lineRule="auto"/>
      </w:pPr>
      <w:r>
        <w:separator/>
      </w:r>
    </w:p>
  </w:footnote>
  <w:footnote w:type="continuationSeparator" w:id="0">
    <w:p w14:paraId="5CF5E151" w14:textId="77777777" w:rsidR="0010084D" w:rsidRDefault="0010084D" w:rsidP="00D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A6E3" w14:textId="77777777" w:rsidR="009B5250" w:rsidRPr="009B5250" w:rsidRDefault="009B5250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16B5FDE1" w14:textId="77777777" w:rsidR="00DD4BD0" w:rsidRDefault="00DD4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878F6"/>
    <w:multiLevelType w:val="hybridMultilevel"/>
    <w:tmpl w:val="065694C2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C37"/>
    <w:multiLevelType w:val="hybridMultilevel"/>
    <w:tmpl w:val="663EE626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0B3B36"/>
    <w:multiLevelType w:val="hybridMultilevel"/>
    <w:tmpl w:val="9D5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CE13B9"/>
    <w:multiLevelType w:val="hybridMultilevel"/>
    <w:tmpl w:val="212A8C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3975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557F0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755CA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B17703"/>
    <w:multiLevelType w:val="hybridMultilevel"/>
    <w:tmpl w:val="FE0EEF46"/>
    <w:lvl w:ilvl="0" w:tplc="AE3EEC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67591B14"/>
    <w:multiLevelType w:val="hybridMultilevel"/>
    <w:tmpl w:val="3BD4C1F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472136">
    <w:abstractNumId w:val="3"/>
  </w:num>
  <w:num w:numId="2" w16cid:durableId="1907446623">
    <w:abstractNumId w:val="9"/>
  </w:num>
  <w:num w:numId="3" w16cid:durableId="1299148283">
    <w:abstractNumId w:val="4"/>
  </w:num>
  <w:num w:numId="4" w16cid:durableId="1324965451">
    <w:abstractNumId w:val="12"/>
  </w:num>
  <w:num w:numId="5" w16cid:durableId="760225844">
    <w:abstractNumId w:val="1"/>
  </w:num>
  <w:num w:numId="6" w16cid:durableId="951321912">
    <w:abstractNumId w:val="0"/>
  </w:num>
  <w:num w:numId="7" w16cid:durableId="1095058836">
    <w:abstractNumId w:val="5"/>
  </w:num>
  <w:num w:numId="8" w16cid:durableId="1914048608">
    <w:abstractNumId w:val="11"/>
  </w:num>
  <w:num w:numId="9" w16cid:durableId="1677879374">
    <w:abstractNumId w:val="7"/>
  </w:num>
  <w:num w:numId="10" w16cid:durableId="656959952">
    <w:abstractNumId w:val="6"/>
  </w:num>
  <w:num w:numId="11" w16cid:durableId="1556550475">
    <w:abstractNumId w:val="8"/>
  </w:num>
  <w:num w:numId="12" w16cid:durableId="321127080">
    <w:abstractNumId w:val="2"/>
  </w:num>
  <w:num w:numId="13" w16cid:durableId="2055110245">
    <w:abstractNumId w:val="13"/>
  </w:num>
  <w:num w:numId="14" w16cid:durableId="1434595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D"/>
    <w:rsid w:val="0000209A"/>
    <w:rsid w:val="000035E7"/>
    <w:rsid w:val="00052761"/>
    <w:rsid w:val="00060C73"/>
    <w:rsid w:val="00066335"/>
    <w:rsid w:val="00070EBF"/>
    <w:rsid w:val="00094F55"/>
    <w:rsid w:val="000C3D0C"/>
    <w:rsid w:val="000D1B82"/>
    <w:rsid w:val="0010084D"/>
    <w:rsid w:val="001C5891"/>
    <w:rsid w:val="001E6102"/>
    <w:rsid w:val="00280636"/>
    <w:rsid w:val="00294FAB"/>
    <w:rsid w:val="002A1D25"/>
    <w:rsid w:val="002D4E33"/>
    <w:rsid w:val="00333A48"/>
    <w:rsid w:val="003C5792"/>
    <w:rsid w:val="003E4E5C"/>
    <w:rsid w:val="0040304D"/>
    <w:rsid w:val="0042313A"/>
    <w:rsid w:val="00432A5A"/>
    <w:rsid w:val="004A795D"/>
    <w:rsid w:val="00520A66"/>
    <w:rsid w:val="0054678B"/>
    <w:rsid w:val="00581B93"/>
    <w:rsid w:val="00681B9D"/>
    <w:rsid w:val="006838DE"/>
    <w:rsid w:val="006B5783"/>
    <w:rsid w:val="006D5A02"/>
    <w:rsid w:val="006F2267"/>
    <w:rsid w:val="00700FC1"/>
    <w:rsid w:val="00710DC8"/>
    <w:rsid w:val="00726955"/>
    <w:rsid w:val="00744912"/>
    <w:rsid w:val="00787D3F"/>
    <w:rsid w:val="007B2423"/>
    <w:rsid w:val="007F6E91"/>
    <w:rsid w:val="0085320C"/>
    <w:rsid w:val="00881337"/>
    <w:rsid w:val="008839FC"/>
    <w:rsid w:val="00892DE0"/>
    <w:rsid w:val="008C21CE"/>
    <w:rsid w:val="008E569C"/>
    <w:rsid w:val="00930133"/>
    <w:rsid w:val="00943444"/>
    <w:rsid w:val="009B482C"/>
    <w:rsid w:val="009B5250"/>
    <w:rsid w:val="009C1B42"/>
    <w:rsid w:val="009D115D"/>
    <w:rsid w:val="00A07E1E"/>
    <w:rsid w:val="00A15E06"/>
    <w:rsid w:val="00A23990"/>
    <w:rsid w:val="00A2774E"/>
    <w:rsid w:val="00A33857"/>
    <w:rsid w:val="00AB517E"/>
    <w:rsid w:val="00B040C5"/>
    <w:rsid w:val="00B42886"/>
    <w:rsid w:val="00B532CF"/>
    <w:rsid w:val="00B61C96"/>
    <w:rsid w:val="00BD714F"/>
    <w:rsid w:val="00C017C9"/>
    <w:rsid w:val="00C24900"/>
    <w:rsid w:val="00C445B3"/>
    <w:rsid w:val="00CA5C6E"/>
    <w:rsid w:val="00CE3666"/>
    <w:rsid w:val="00CE4C30"/>
    <w:rsid w:val="00D2353E"/>
    <w:rsid w:val="00D53C29"/>
    <w:rsid w:val="00D679FE"/>
    <w:rsid w:val="00D76C8F"/>
    <w:rsid w:val="00DB4FC0"/>
    <w:rsid w:val="00DD4BD0"/>
    <w:rsid w:val="00DE0544"/>
    <w:rsid w:val="00DE4325"/>
    <w:rsid w:val="00DF6897"/>
    <w:rsid w:val="00E2199D"/>
    <w:rsid w:val="00E411BC"/>
    <w:rsid w:val="00E454E2"/>
    <w:rsid w:val="00EB1C49"/>
    <w:rsid w:val="00EB5F6B"/>
    <w:rsid w:val="00F1706B"/>
    <w:rsid w:val="00F93A3D"/>
    <w:rsid w:val="00FA33D5"/>
    <w:rsid w:val="00FB516B"/>
    <w:rsid w:val="00FC27E0"/>
    <w:rsid w:val="00FC598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5A3"/>
  <w15:chartTrackingRefBased/>
  <w15:docId w15:val="{D3C28982-FFC6-4765-882E-E73C9F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7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0"/>
  </w:style>
  <w:style w:type="paragraph" w:styleId="Stopka">
    <w:name w:val="footer"/>
    <w:basedOn w:val="Normalny"/>
    <w:link w:val="Stopka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0"/>
  </w:style>
  <w:style w:type="table" w:styleId="Tabela-Siatka">
    <w:name w:val="Table Grid"/>
    <w:basedOn w:val="Standardowy"/>
    <w:uiPriority w:val="59"/>
    <w:rsid w:val="00FB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6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666"/>
    <w:rPr>
      <w:color w:val="605E5C"/>
      <w:shd w:val="clear" w:color="auto" w:fill="E1DFDD"/>
    </w:r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052761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05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wagr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grow@wokis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g_wagrowi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szpekcinska</dc:creator>
  <cp:keywords/>
  <dc:description/>
  <cp:lastModifiedBy>maciejewskam</cp:lastModifiedBy>
  <cp:revision>47</cp:revision>
  <cp:lastPrinted>2022-09-15T09:20:00Z</cp:lastPrinted>
  <dcterms:created xsi:type="dcterms:W3CDTF">2021-08-05T06:34:00Z</dcterms:created>
  <dcterms:modified xsi:type="dcterms:W3CDTF">2022-09-15T09:20:00Z</dcterms:modified>
</cp:coreProperties>
</file>