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20187C21" w14:textId="77777777" w:rsidR="00902B9F" w:rsidRDefault="002772A1" w:rsidP="00902B9F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34ABCF85" w14:textId="65FFD3E3" w:rsidR="0026011C" w:rsidRDefault="0026011C" w:rsidP="0026011C">
      <w:pPr>
        <w:jc w:val="center"/>
        <w:rPr>
          <w:b/>
          <w:bCs/>
        </w:rPr>
      </w:pPr>
      <w:r w:rsidRPr="00582ACF">
        <w:rPr>
          <w:b/>
          <w:bCs/>
        </w:rPr>
        <w:t>„</w:t>
      </w:r>
      <w:r w:rsidR="00004BB7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715F70">
        <w:rPr>
          <w:rFonts w:cstheme="minorHAnsi"/>
          <w:b/>
          <w:bCs/>
          <w:sz w:val="24"/>
          <w:szCs w:val="24"/>
        </w:rPr>
        <w:t>2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715F70">
        <w:rPr>
          <w:rFonts w:cstheme="minorHAnsi"/>
          <w:b/>
          <w:bCs/>
          <w:sz w:val="24"/>
          <w:szCs w:val="24"/>
        </w:rPr>
        <w:t>4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715F70">
        <w:rPr>
          <w:rFonts w:cstheme="minorHAnsi"/>
          <w:b/>
          <w:bCs/>
          <w:sz w:val="24"/>
          <w:szCs w:val="24"/>
        </w:rPr>
        <w:t>7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715F70">
        <w:rPr>
          <w:rFonts w:cstheme="minorHAnsi"/>
          <w:b/>
          <w:bCs/>
          <w:sz w:val="24"/>
          <w:szCs w:val="24"/>
        </w:rPr>
        <w:t>5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3A648E07" w14:textId="77777777" w:rsidR="00582ACF" w:rsidRPr="00582ACF" w:rsidRDefault="00582ACF" w:rsidP="008C2490">
      <w:pPr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32931020" w:rsidR="007E32E6" w:rsidRDefault="007E32E6" w:rsidP="00771177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pn.: „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Dowóz uczniów do placówek oświatowych na terenie Gminy Kaliska </w:t>
      </w:r>
      <w:r w:rsidR="00004BB7" w:rsidRPr="00956859">
        <w:rPr>
          <w:rFonts w:cstheme="minorHAnsi"/>
          <w:b/>
          <w:bCs/>
          <w:sz w:val="24"/>
          <w:szCs w:val="24"/>
        </w:rPr>
        <w:lastRenderedPageBreak/>
        <w:t>w formie zakupu biletów miesięcznych na okres od 0</w:t>
      </w:r>
      <w:r w:rsidR="00715F70">
        <w:rPr>
          <w:rFonts w:cstheme="minorHAnsi"/>
          <w:b/>
          <w:bCs/>
          <w:sz w:val="24"/>
          <w:szCs w:val="24"/>
        </w:rPr>
        <w:t>2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715F70">
        <w:rPr>
          <w:rFonts w:cstheme="minorHAnsi"/>
          <w:b/>
          <w:bCs/>
          <w:sz w:val="24"/>
          <w:szCs w:val="24"/>
        </w:rPr>
        <w:t>4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715F70">
        <w:rPr>
          <w:rFonts w:cstheme="minorHAnsi"/>
          <w:b/>
          <w:bCs/>
          <w:sz w:val="24"/>
          <w:szCs w:val="24"/>
        </w:rPr>
        <w:t>7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715F70">
        <w:rPr>
          <w:rFonts w:cstheme="minorHAnsi"/>
          <w:b/>
          <w:bCs/>
          <w:sz w:val="24"/>
          <w:szCs w:val="24"/>
        </w:rPr>
        <w:t>5</w:t>
      </w:r>
      <w:r w:rsidR="00004BB7" w:rsidRPr="00956859">
        <w:rPr>
          <w:rFonts w:cstheme="minorHAnsi"/>
          <w:b/>
          <w:bCs/>
          <w:sz w:val="24"/>
          <w:szCs w:val="24"/>
        </w:rPr>
        <w:t xml:space="preserve"> r.</w:t>
      </w:r>
      <w:r>
        <w:t>”:</w:t>
      </w:r>
    </w:p>
    <w:p w14:paraId="270C9DE8" w14:textId="3D525B9B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</w:t>
      </w:r>
      <w:r w:rsidR="00004BB7" w:rsidRPr="00004BB7">
        <w:rPr>
          <w:b/>
          <w:bCs/>
          <w:u w:val="single"/>
        </w:rPr>
        <w:t>dla części I</w:t>
      </w:r>
      <w:r w:rsidR="00004BB7">
        <w:t xml:space="preserve"> </w:t>
      </w:r>
      <w:r>
        <w:t xml:space="preserve">za </w:t>
      </w:r>
      <w:r w:rsidR="003C0E6F">
        <w:t>poniższe wynagrodzenie</w:t>
      </w:r>
      <w:r w:rsidR="0096317E">
        <w:t>:</w:t>
      </w:r>
    </w:p>
    <w:p w14:paraId="26D63993" w14:textId="060D6BC2" w:rsidR="004A3354" w:rsidRDefault="004A3354" w:rsidP="00590339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4A3354" w14:paraId="043AFDE3" w14:textId="77777777" w:rsidTr="00C06C09">
        <w:trPr>
          <w:trHeight w:val="563"/>
        </w:trPr>
        <w:tc>
          <w:tcPr>
            <w:tcW w:w="3062" w:type="dxa"/>
          </w:tcPr>
          <w:p w14:paraId="11BA2112" w14:textId="25F3F9CA" w:rsidR="004A3354" w:rsidRDefault="004A3354" w:rsidP="00C06C09">
            <w:r>
              <w:t>Cena netto</w:t>
            </w:r>
            <w:r w:rsidR="00147C33">
              <w:t xml:space="preserve"> jednego biletu miesięcznego</w:t>
            </w:r>
          </w:p>
        </w:tc>
        <w:tc>
          <w:tcPr>
            <w:tcW w:w="3062" w:type="dxa"/>
          </w:tcPr>
          <w:p w14:paraId="2C9358D3" w14:textId="77777777" w:rsidR="004A3354" w:rsidRDefault="004A3354" w:rsidP="00C06C09">
            <w:r>
              <w:t>Podatek VAT</w:t>
            </w:r>
          </w:p>
        </w:tc>
        <w:tc>
          <w:tcPr>
            <w:tcW w:w="3063" w:type="dxa"/>
          </w:tcPr>
          <w:p w14:paraId="2BC373B7" w14:textId="657738B3" w:rsidR="004A3354" w:rsidRDefault="004A3354" w:rsidP="00C06C09">
            <w:r>
              <w:t>Cena brutto</w:t>
            </w:r>
            <w:r w:rsidR="00147C33">
              <w:t xml:space="preserve"> jednego biletu miesięcznego</w:t>
            </w:r>
          </w:p>
        </w:tc>
      </w:tr>
      <w:tr w:rsidR="004A3354" w14:paraId="04B8DEA2" w14:textId="77777777" w:rsidTr="00C06C09">
        <w:trPr>
          <w:trHeight w:val="563"/>
        </w:trPr>
        <w:tc>
          <w:tcPr>
            <w:tcW w:w="3062" w:type="dxa"/>
          </w:tcPr>
          <w:p w14:paraId="662AAF1A" w14:textId="77777777" w:rsidR="004A3354" w:rsidRDefault="004A3354" w:rsidP="00C06C09"/>
        </w:tc>
        <w:tc>
          <w:tcPr>
            <w:tcW w:w="3062" w:type="dxa"/>
          </w:tcPr>
          <w:p w14:paraId="0E8C56C9" w14:textId="77777777" w:rsidR="004A3354" w:rsidRDefault="004A3354" w:rsidP="00C06C09"/>
        </w:tc>
        <w:tc>
          <w:tcPr>
            <w:tcW w:w="3063" w:type="dxa"/>
          </w:tcPr>
          <w:p w14:paraId="38EA046F" w14:textId="77777777" w:rsidR="004A3354" w:rsidRDefault="004A3354" w:rsidP="00C06C09"/>
        </w:tc>
      </w:tr>
    </w:tbl>
    <w:p w14:paraId="5F309053" w14:textId="09F78B17" w:rsidR="00862D10" w:rsidRDefault="00862D10" w:rsidP="00CC0EA1">
      <w:pPr>
        <w:jc w:val="both"/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147C33" w14:paraId="163A8B14" w14:textId="77777777" w:rsidTr="00B21D43">
        <w:trPr>
          <w:trHeight w:val="563"/>
        </w:trPr>
        <w:tc>
          <w:tcPr>
            <w:tcW w:w="3062" w:type="dxa"/>
          </w:tcPr>
          <w:p w14:paraId="1DB485E0" w14:textId="400A468D" w:rsidR="00147C33" w:rsidRDefault="00147C33" w:rsidP="00B21D43">
            <w:r>
              <w:t>Cena nett</w:t>
            </w:r>
            <w:r w:rsidR="00E42BDB">
              <w:t>o</w:t>
            </w:r>
            <w:r>
              <w:t xml:space="preserve"> zamówienia </w:t>
            </w:r>
            <w:r w:rsidR="00E42BDB">
              <w:t xml:space="preserve">na 1 miesiąc </w:t>
            </w:r>
            <w:r>
              <w:t xml:space="preserve">(cena jednostkowa x ilość uczniów – </w:t>
            </w:r>
            <w:r w:rsidR="001913FA">
              <w:t>217</w:t>
            </w:r>
            <w:r>
              <w:t>)</w:t>
            </w:r>
          </w:p>
        </w:tc>
        <w:tc>
          <w:tcPr>
            <w:tcW w:w="3062" w:type="dxa"/>
          </w:tcPr>
          <w:p w14:paraId="3180A0CB" w14:textId="77777777" w:rsidR="00147C33" w:rsidRDefault="00147C33" w:rsidP="00B21D43">
            <w:r>
              <w:t>Podatek VAT</w:t>
            </w:r>
          </w:p>
        </w:tc>
        <w:tc>
          <w:tcPr>
            <w:tcW w:w="3063" w:type="dxa"/>
          </w:tcPr>
          <w:p w14:paraId="2EA54AFD" w14:textId="061AB573" w:rsidR="00147C33" w:rsidRDefault="00147C33" w:rsidP="00B21D43">
            <w:r>
              <w:t>Cena brutto zamówienia</w:t>
            </w:r>
            <w:r w:rsidR="00E42BDB">
              <w:t xml:space="preserve"> na 1 miesiąc</w:t>
            </w:r>
            <w:r>
              <w:t xml:space="preserve"> (cena jednostkowa x ilość uczniów – </w:t>
            </w:r>
            <w:r w:rsidR="001913FA">
              <w:t>217</w:t>
            </w:r>
            <w:r w:rsidR="0057640B">
              <w:t>)</w:t>
            </w:r>
          </w:p>
        </w:tc>
      </w:tr>
      <w:tr w:rsidR="00147C33" w14:paraId="3F3A6116" w14:textId="77777777" w:rsidTr="00B21D43">
        <w:trPr>
          <w:trHeight w:val="563"/>
        </w:trPr>
        <w:tc>
          <w:tcPr>
            <w:tcW w:w="3062" w:type="dxa"/>
          </w:tcPr>
          <w:p w14:paraId="5EF63676" w14:textId="77777777" w:rsidR="00147C33" w:rsidRDefault="00147C33" w:rsidP="00B21D43"/>
        </w:tc>
        <w:tc>
          <w:tcPr>
            <w:tcW w:w="3062" w:type="dxa"/>
          </w:tcPr>
          <w:p w14:paraId="26942F8D" w14:textId="77777777" w:rsidR="00147C33" w:rsidRDefault="00147C33" w:rsidP="00B21D43"/>
        </w:tc>
        <w:tc>
          <w:tcPr>
            <w:tcW w:w="3063" w:type="dxa"/>
          </w:tcPr>
          <w:p w14:paraId="1DF0F02B" w14:textId="77777777" w:rsidR="00147C33" w:rsidRDefault="00147C33" w:rsidP="00B21D43"/>
        </w:tc>
      </w:tr>
    </w:tbl>
    <w:p w14:paraId="0CF5F878" w14:textId="17097EDF" w:rsidR="00311270" w:rsidRDefault="00311270" w:rsidP="00311270">
      <w:pPr>
        <w:jc w:val="both"/>
        <w:rPr>
          <w:i/>
          <w:iCs/>
        </w:rPr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F976ED" w14:paraId="74FCD70F" w14:textId="77777777" w:rsidTr="009C01B6">
        <w:trPr>
          <w:trHeight w:val="563"/>
        </w:trPr>
        <w:tc>
          <w:tcPr>
            <w:tcW w:w="3062" w:type="dxa"/>
          </w:tcPr>
          <w:p w14:paraId="7060AEF7" w14:textId="49D8E32D" w:rsidR="00F976ED" w:rsidRDefault="00F976ED" w:rsidP="009C01B6">
            <w:r>
              <w:t xml:space="preserve">Cena netto zamówienia na okres 10 miesięcy (cena jednostkowa x ilość uczniów – </w:t>
            </w:r>
            <w:r w:rsidR="001913FA">
              <w:t>217</w:t>
            </w:r>
            <w:r w:rsidR="0057640B">
              <w:t xml:space="preserve"> </w:t>
            </w:r>
            <w:r>
              <w:t>x 10 miesięcy)</w:t>
            </w:r>
          </w:p>
        </w:tc>
        <w:tc>
          <w:tcPr>
            <w:tcW w:w="3062" w:type="dxa"/>
          </w:tcPr>
          <w:p w14:paraId="4825312A" w14:textId="77777777" w:rsidR="00F976ED" w:rsidRDefault="00F976ED" w:rsidP="009C01B6">
            <w:r>
              <w:t>Podatek VAT</w:t>
            </w:r>
          </w:p>
        </w:tc>
        <w:tc>
          <w:tcPr>
            <w:tcW w:w="3063" w:type="dxa"/>
          </w:tcPr>
          <w:p w14:paraId="55DC06C7" w14:textId="06D48B94" w:rsidR="00F976ED" w:rsidRDefault="00F976ED" w:rsidP="009C01B6">
            <w:r>
              <w:t xml:space="preserve">Cena brutto zamówienia na okres 10 miesięcy (cena jednostkowa x ilość uczniów – </w:t>
            </w:r>
            <w:r w:rsidR="001913FA">
              <w:t>217</w:t>
            </w:r>
            <w:r w:rsidR="0057640B">
              <w:t xml:space="preserve"> </w:t>
            </w:r>
            <w:r>
              <w:t>x 10 miesięcy)</w:t>
            </w:r>
          </w:p>
        </w:tc>
      </w:tr>
      <w:tr w:rsidR="00F976ED" w14:paraId="4249FE38" w14:textId="77777777" w:rsidTr="009C01B6">
        <w:trPr>
          <w:trHeight w:val="563"/>
        </w:trPr>
        <w:tc>
          <w:tcPr>
            <w:tcW w:w="3062" w:type="dxa"/>
          </w:tcPr>
          <w:p w14:paraId="22D34154" w14:textId="77777777" w:rsidR="00F976ED" w:rsidRDefault="00F976ED" w:rsidP="009C01B6"/>
        </w:tc>
        <w:tc>
          <w:tcPr>
            <w:tcW w:w="3062" w:type="dxa"/>
          </w:tcPr>
          <w:p w14:paraId="1D7DF621" w14:textId="77777777" w:rsidR="00F976ED" w:rsidRDefault="00F976ED" w:rsidP="009C01B6"/>
        </w:tc>
        <w:tc>
          <w:tcPr>
            <w:tcW w:w="3063" w:type="dxa"/>
          </w:tcPr>
          <w:p w14:paraId="045815D3" w14:textId="77777777" w:rsidR="00F976ED" w:rsidRDefault="00F976ED" w:rsidP="009C01B6"/>
        </w:tc>
      </w:tr>
    </w:tbl>
    <w:p w14:paraId="6254F5A5" w14:textId="77777777" w:rsidR="00F976ED" w:rsidRPr="00311270" w:rsidRDefault="00F976ED" w:rsidP="00311270">
      <w:pPr>
        <w:jc w:val="both"/>
        <w:rPr>
          <w:i/>
          <w:iCs/>
        </w:rPr>
      </w:pPr>
    </w:p>
    <w:p w14:paraId="0E38968A" w14:textId="1E026E8A" w:rsidR="00F96437" w:rsidRPr="00F96437" w:rsidRDefault="00F96437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Oferujemy wykonanie przedmiotu zamówienia (zgodnie z wymogami zawartymi w SWZ oraz pozostałej dokumentacji) </w:t>
      </w:r>
      <w:r w:rsidRPr="00004BB7">
        <w:rPr>
          <w:b/>
          <w:bCs/>
          <w:u w:val="single"/>
        </w:rPr>
        <w:t>dla części I</w:t>
      </w:r>
      <w:r>
        <w:rPr>
          <w:b/>
          <w:bCs/>
          <w:u w:val="single"/>
        </w:rPr>
        <w:t>I</w:t>
      </w:r>
      <w:r>
        <w:t xml:space="preserve"> za poniższe wynagrodzenie:</w:t>
      </w:r>
    </w:p>
    <w:p w14:paraId="7BEE19E9" w14:textId="77777777" w:rsidR="00F96437" w:rsidRPr="00F96437" w:rsidRDefault="00F96437" w:rsidP="00F96437">
      <w:pPr>
        <w:pStyle w:val="Akapitzlist"/>
        <w:ind w:left="284"/>
        <w:jc w:val="both"/>
        <w:rPr>
          <w:i/>
          <w:iCs/>
        </w:rPr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F96437" w14:paraId="08886624" w14:textId="77777777" w:rsidTr="00ED78E4">
        <w:trPr>
          <w:trHeight w:val="563"/>
        </w:trPr>
        <w:tc>
          <w:tcPr>
            <w:tcW w:w="3062" w:type="dxa"/>
          </w:tcPr>
          <w:p w14:paraId="55A9BF2F" w14:textId="77777777" w:rsidR="00F96437" w:rsidRDefault="00F96437" w:rsidP="00ED78E4">
            <w:r>
              <w:t>Cena netto jednego biletu miesięcznego</w:t>
            </w:r>
          </w:p>
        </w:tc>
        <w:tc>
          <w:tcPr>
            <w:tcW w:w="3062" w:type="dxa"/>
          </w:tcPr>
          <w:p w14:paraId="6C185540" w14:textId="77777777" w:rsidR="00F96437" w:rsidRDefault="00F96437" w:rsidP="00ED78E4">
            <w:r>
              <w:t>Podatek VAT</w:t>
            </w:r>
          </w:p>
        </w:tc>
        <w:tc>
          <w:tcPr>
            <w:tcW w:w="3063" w:type="dxa"/>
          </w:tcPr>
          <w:p w14:paraId="7C8B56A8" w14:textId="77777777" w:rsidR="00F96437" w:rsidRDefault="00F96437" w:rsidP="00ED78E4">
            <w:r>
              <w:t>Cena brutto jednego biletu miesięcznego</w:t>
            </w:r>
          </w:p>
        </w:tc>
      </w:tr>
      <w:tr w:rsidR="00F96437" w14:paraId="60F1D988" w14:textId="77777777" w:rsidTr="00ED78E4">
        <w:trPr>
          <w:trHeight w:val="563"/>
        </w:trPr>
        <w:tc>
          <w:tcPr>
            <w:tcW w:w="3062" w:type="dxa"/>
          </w:tcPr>
          <w:p w14:paraId="73C33756" w14:textId="77777777" w:rsidR="00F96437" w:rsidRDefault="00F96437" w:rsidP="00ED78E4"/>
        </w:tc>
        <w:tc>
          <w:tcPr>
            <w:tcW w:w="3062" w:type="dxa"/>
          </w:tcPr>
          <w:p w14:paraId="232ECA4A" w14:textId="77777777" w:rsidR="00F96437" w:rsidRDefault="00F96437" w:rsidP="00ED78E4"/>
        </w:tc>
        <w:tc>
          <w:tcPr>
            <w:tcW w:w="3063" w:type="dxa"/>
          </w:tcPr>
          <w:p w14:paraId="55135006" w14:textId="77777777" w:rsidR="00F96437" w:rsidRDefault="00F96437" w:rsidP="00ED78E4"/>
        </w:tc>
      </w:tr>
    </w:tbl>
    <w:p w14:paraId="5C5AB8B5" w14:textId="77777777" w:rsidR="00F96437" w:rsidRDefault="00F96437" w:rsidP="00F96437">
      <w:pPr>
        <w:pStyle w:val="Akapitzlist"/>
        <w:ind w:left="284"/>
        <w:jc w:val="both"/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F96437" w14:paraId="06C7DDBE" w14:textId="77777777" w:rsidTr="00ED78E4">
        <w:trPr>
          <w:trHeight w:val="563"/>
        </w:trPr>
        <w:tc>
          <w:tcPr>
            <w:tcW w:w="3062" w:type="dxa"/>
          </w:tcPr>
          <w:p w14:paraId="7DE2D7DC" w14:textId="75D461E1" w:rsidR="00F96437" w:rsidRDefault="00F96437" w:rsidP="00ED78E4">
            <w:r>
              <w:t xml:space="preserve">Cena netto zamówienia na 1 miesiąc (cena jednostkowa x ilość uczniów – </w:t>
            </w:r>
            <w:r w:rsidR="001913FA">
              <w:t>32</w:t>
            </w:r>
            <w:r>
              <w:t>)</w:t>
            </w:r>
          </w:p>
        </w:tc>
        <w:tc>
          <w:tcPr>
            <w:tcW w:w="3062" w:type="dxa"/>
          </w:tcPr>
          <w:p w14:paraId="027FFF59" w14:textId="77777777" w:rsidR="00F96437" w:rsidRDefault="00F96437" w:rsidP="00ED78E4">
            <w:r>
              <w:t>Podatek VAT</w:t>
            </w:r>
          </w:p>
        </w:tc>
        <w:tc>
          <w:tcPr>
            <w:tcW w:w="3063" w:type="dxa"/>
          </w:tcPr>
          <w:p w14:paraId="0373A685" w14:textId="7915EA26" w:rsidR="00F96437" w:rsidRDefault="00F96437" w:rsidP="00ED78E4">
            <w:r>
              <w:t xml:space="preserve">Cena brutto zamówienia na 1 miesiąc (cena jednostkowa x ilość uczniów – </w:t>
            </w:r>
            <w:r w:rsidR="001913FA">
              <w:t>32</w:t>
            </w:r>
            <w:r>
              <w:t>)</w:t>
            </w:r>
          </w:p>
        </w:tc>
      </w:tr>
      <w:tr w:rsidR="00F96437" w14:paraId="689A00B5" w14:textId="77777777" w:rsidTr="00ED78E4">
        <w:trPr>
          <w:trHeight w:val="563"/>
        </w:trPr>
        <w:tc>
          <w:tcPr>
            <w:tcW w:w="3062" w:type="dxa"/>
          </w:tcPr>
          <w:p w14:paraId="3C926694" w14:textId="77777777" w:rsidR="00F96437" w:rsidRDefault="00F96437" w:rsidP="00ED78E4"/>
        </w:tc>
        <w:tc>
          <w:tcPr>
            <w:tcW w:w="3062" w:type="dxa"/>
          </w:tcPr>
          <w:p w14:paraId="57761EEC" w14:textId="77777777" w:rsidR="00F96437" w:rsidRDefault="00F96437" w:rsidP="00ED78E4"/>
        </w:tc>
        <w:tc>
          <w:tcPr>
            <w:tcW w:w="3063" w:type="dxa"/>
          </w:tcPr>
          <w:p w14:paraId="698D30E7" w14:textId="77777777" w:rsidR="00F96437" w:rsidRDefault="00F96437" w:rsidP="00ED78E4"/>
        </w:tc>
      </w:tr>
    </w:tbl>
    <w:p w14:paraId="77A4872E" w14:textId="77777777" w:rsidR="00F96437" w:rsidRDefault="00F96437" w:rsidP="00F96437">
      <w:pPr>
        <w:pStyle w:val="Akapitzlist"/>
        <w:ind w:left="284"/>
        <w:jc w:val="both"/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F96437" w14:paraId="30BBBFB0" w14:textId="77777777" w:rsidTr="00ED78E4">
        <w:trPr>
          <w:trHeight w:val="563"/>
        </w:trPr>
        <w:tc>
          <w:tcPr>
            <w:tcW w:w="3062" w:type="dxa"/>
          </w:tcPr>
          <w:p w14:paraId="36C82906" w14:textId="2CCCF771" w:rsidR="00F96437" w:rsidRDefault="00F96437" w:rsidP="00ED78E4">
            <w:r>
              <w:t xml:space="preserve">Cena netto zamówienia na okres 10 miesięcy (cena jednostkowa x ilość uczniów – </w:t>
            </w:r>
            <w:r w:rsidR="001913FA">
              <w:t>32</w:t>
            </w:r>
            <w:r>
              <w:t xml:space="preserve"> x 10 miesięcy)</w:t>
            </w:r>
          </w:p>
        </w:tc>
        <w:tc>
          <w:tcPr>
            <w:tcW w:w="3062" w:type="dxa"/>
          </w:tcPr>
          <w:p w14:paraId="37DAA04D" w14:textId="77777777" w:rsidR="00F96437" w:rsidRDefault="00F96437" w:rsidP="00ED78E4">
            <w:r>
              <w:t>Podatek VAT</w:t>
            </w:r>
          </w:p>
        </w:tc>
        <w:tc>
          <w:tcPr>
            <w:tcW w:w="3063" w:type="dxa"/>
          </w:tcPr>
          <w:p w14:paraId="59446AA2" w14:textId="47D0D4FF" w:rsidR="00F96437" w:rsidRDefault="00F96437" w:rsidP="00ED78E4">
            <w:r>
              <w:t xml:space="preserve">Cena brutto zamówienia na okres 10 miesięcy (cena jednostkowa x ilość uczniów – </w:t>
            </w:r>
            <w:r w:rsidR="001913FA">
              <w:t>32</w:t>
            </w:r>
            <w:r>
              <w:t xml:space="preserve"> x 10 miesięcy)</w:t>
            </w:r>
          </w:p>
        </w:tc>
      </w:tr>
      <w:tr w:rsidR="00F96437" w14:paraId="33BEEC01" w14:textId="77777777" w:rsidTr="00ED78E4">
        <w:trPr>
          <w:trHeight w:val="563"/>
        </w:trPr>
        <w:tc>
          <w:tcPr>
            <w:tcW w:w="3062" w:type="dxa"/>
          </w:tcPr>
          <w:p w14:paraId="2DB59FED" w14:textId="77777777" w:rsidR="00F96437" w:rsidRDefault="00F96437" w:rsidP="00ED78E4"/>
        </w:tc>
        <w:tc>
          <w:tcPr>
            <w:tcW w:w="3062" w:type="dxa"/>
          </w:tcPr>
          <w:p w14:paraId="2BC50A89" w14:textId="77777777" w:rsidR="00F96437" w:rsidRDefault="00F96437" w:rsidP="00ED78E4"/>
        </w:tc>
        <w:tc>
          <w:tcPr>
            <w:tcW w:w="3063" w:type="dxa"/>
          </w:tcPr>
          <w:p w14:paraId="4131EF87" w14:textId="77777777" w:rsidR="00F96437" w:rsidRDefault="00F96437" w:rsidP="00ED78E4"/>
        </w:tc>
      </w:tr>
    </w:tbl>
    <w:p w14:paraId="4FA9D135" w14:textId="77777777" w:rsidR="00F96437" w:rsidRPr="00F96437" w:rsidRDefault="00F96437" w:rsidP="00F96437">
      <w:pPr>
        <w:pStyle w:val="Akapitzlist"/>
        <w:ind w:left="284"/>
        <w:jc w:val="both"/>
        <w:rPr>
          <w:i/>
          <w:iCs/>
        </w:rPr>
      </w:pPr>
    </w:p>
    <w:p w14:paraId="3C5E44CF" w14:textId="04C4D553" w:rsidR="00E718E4" w:rsidRPr="0042529A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 w:rsidRPr="0042529A">
        <w:lastRenderedPageBreak/>
        <w:t>Oświadczam</w:t>
      </w:r>
      <w:r w:rsidR="00EF1C3C" w:rsidRPr="0042529A">
        <w:t>/m</w:t>
      </w:r>
      <w:r w:rsidRPr="0042529A">
        <w:t>y, że</w:t>
      </w:r>
      <w:r w:rsidR="00683288" w:rsidRPr="0042529A">
        <w:t xml:space="preserve"> posiadamy ubezpieczenie NNW pasażerów: TAK / NIE (niepotrzebne </w:t>
      </w:r>
      <w:r w:rsidR="0042529A">
        <w:t>usunąć</w:t>
      </w:r>
      <w:r w:rsidR="00683288" w:rsidRPr="0042529A">
        <w:t>)</w:t>
      </w:r>
      <w:r w:rsidRPr="0042529A">
        <w:rPr>
          <w:i/>
          <w:iCs/>
        </w:rPr>
        <w:t>.</w:t>
      </w:r>
    </w:p>
    <w:p w14:paraId="4ECF6FF3" w14:textId="3E2A7CF0" w:rsidR="00EF1C3C" w:rsidRPr="0042529A" w:rsidRDefault="00EF1C3C" w:rsidP="0044693F">
      <w:pPr>
        <w:pStyle w:val="Akapitzlist"/>
        <w:numPr>
          <w:ilvl w:val="0"/>
          <w:numId w:val="3"/>
        </w:numPr>
        <w:ind w:left="284" w:hanging="284"/>
        <w:jc w:val="both"/>
      </w:pPr>
      <w:r w:rsidRPr="0042529A">
        <w:t xml:space="preserve">Oświadczam/my, że </w:t>
      </w:r>
      <w:r w:rsidR="009E0BB0" w:rsidRPr="0042529A">
        <w:t>za</w:t>
      </w:r>
      <w:r w:rsidRPr="0042529A">
        <w:t xml:space="preserve"> wykonany przedmiot zamówienia </w:t>
      </w:r>
      <w:r w:rsidR="009E0BB0" w:rsidRPr="0042529A">
        <w:t>zapłata następować bę</w:t>
      </w:r>
      <w:r w:rsidR="00317DE1" w:rsidRPr="0042529A">
        <w:t xml:space="preserve">dzie na podstawie faktur wystawianych co miesiąc, z terminem ich płatności: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2529A" w14:paraId="06ADC91F" w14:textId="77777777" w:rsidTr="0042529A">
        <w:tc>
          <w:tcPr>
            <w:tcW w:w="4531" w:type="dxa"/>
          </w:tcPr>
          <w:p w14:paraId="4C467EEA" w14:textId="7594F60A" w:rsidR="0042529A" w:rsidRDefault="0042529A" w:rsidP="0042529A">
            <w:pPr>
              <w:jc w:val="both"/>
              <w:rPr>
                <w:highlight w:val="yellow"/>
              </w:rPr>
            </w:pPr>
            <w:r>
              <w:t>Podać t</w:t>
            </w:r>
            <w:r w:rsidRPr="0042529A">
              <w:t>ermin płatności faktury</w:t>
            </w:r>
            <w:r>
              <w:t xml:space="preserve"> (min. 14, max 30 dni)</w:t>
            </w:r>
          </w:p>
        </w:tc>
        <w:tc>
          <w:tcPr>
            <w:tcW w:w="4531" w:type="dxa"/>
          </w:tcPr>
          <w:p w14:paraId="477FA370" w14:textId="77777777" w:rsidR="0042529A" w:rsidRDefault="0042529A" w:rsidP="0042529A">
            <w:pPr>
              <w:jc w:val="both"/>
              <w:rPr>
                <w:highlight w:val="yellow"/>
              </w:rPr>
            </w:pPr>
          </w:p>
        </w:tc>
      </w:tr>
    </w:tbl>
    <w:p w14:paraId="7F07D215" w14:textId="77777777" w:rsidR="0042529A" w:rsidRPr="0042529A" w:rsidRDefault="0042529A" w:rsidP="0044693F">
      <w:pPr>
        <w:tabs>
          <w:tab w:val="left" w:pos="142"/>
        </w:tabs>
        <w:jc w:val="both"/>
        <w:rPr>
          <w:highlight w:val="yellow"/>
        </w:rPr>
      </w:pPr>
    </w:p>
    <w:p w14:paraId="5A22ADFB" w14:textId="01A3499F" w:rsidR="00AA7112" w:rsidRPr="005E47A4" w:rsidRDefault="005E47A4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361D8EF8" w:rsidR="00CC0EA1" w:rsidRPr="001F2F00" w:rsidRDefault="008605BE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Oświadczam/my, że uważam/my się związani </w:t>
      </w:r>
      <w:r w:rsidRPr="001F2F00">
        <w:t xml:space="preserve">niniejszą ofertą </w:t>
      </w:r>
      <w:r w:rsidR="00DE5E18">
        <w:t>przez 30 dni od upływu terminu na składanie ofert.</w:t>
      </w:r>
    </w:p>
    <w:p w14:paraId="446FEC24" w14:textId="38B3E352" w:rsidR="005632A9" w:rsidRPr="006D6221" w:rsidRDefault="006D6221" w:rsidP="0044693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44693F">
            <w:pPr>
              <w:tabs>
                <w:tab w:val="left" w:pos="14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44693F">
            <w:pPr>
              <w:tabs>
                <w:tab w:val="left" w:pos="14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44693F">
      <w:pPr>
        <w:pStyle w:val="Akapitzlist"/>
        <w:tabs>
          <w:tab w:val="left" w:pos="142"/>
        </w:tabs>
        <w:jc w:val="both"/>
      </w:pPr>
    </w:p>
    <w:p w14:paraId="48D45AFC" w14:textId="31B6F665" w:rsidR="006D6221" w:rsidRPr="00AC048A" w:rsidRDefault="00862323" w:rsidP="00B90552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44693F">
      <w:pPr>
        <w:pStyle w:val="Akapitzlist"/>
        <w:tabs>
          <w:tab w:val="left" w:pos="142"/>
        </w:tabs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44693F">
      <w:pPr>
        <w:pStyle w:val="Akapitzlist"/>
        <w:tabs>
          <w:tab w:val="left" w:pos="142"/>
        </w:tabs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5EC034FF" w:rsidR="00AC048A" w:rsidRPr="005F6B7F" w:rsidRDefault="00AC048A" w:rsidP="00B90552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i/>
          <w:iCs/>
        </w:rPr>
      </w:pPr>
      <w:r>
        <w:t xml:space="preserve"> Podmiot udostępniający, wskazany w pkt 1</w:t>
      </w:r>
      <w:r w:rsidR="0082548D">
        <w:t>1</w:t>
      </w:r>
      <w:r>
        <w:t xml:space="preserve">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 xml:space="preserve">(niepotrzebne </w:t>
      </w:r>
      <w:r w:rsidR="0042529A">
        <w:rPr>
          <w:i/>
          <w:iCs/>
        </w:rPr>
        <w:t>usunąć</w:t>
      </w:r>
      <w:r w:rsidRPr="00AC048A">
        <w:rPr>
          <w:i/>
          <w:iCs/>
        </w:rPr>
        <w:t>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B90552">
            <w:pPr>
              <w:pStyle w:val="Akapitzlist"/>
              <w:tabs>
                <w:tab w:val="left" w:pos="142"/>
              </w:tabs>
              <w:ind w:left="426" w:hanging="426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B90552">
      <w:pPr>
        <w:pStyle w:val="Akapitzlist"/>
        <w:tabs>
          <w:tab w:val="left" w:pos="142"/>
        </w:tabs>
        <w:ind w:left="426" w:hanging="426"/>
        <w:jc w:val="center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B90552">
      <w:pPr>
        <w:pStyle w:val="Akapitzlist"/>
        <w:tabs>
          <w:tab w:val="left" w:pos="142"/>
        </w:tabs>
        <w:ind w:left="426" w:hanging="426"/>
        <w:jc w:val="center"/>
      </w:pPr>
      <w:r>
        <w:t>w zakresie wskazanym w zobowiązaniu.</w:t>
      </w:r>
    </w:p>
    <w:p w14:paraId="38E85A23" w14:textId="385E47CF" w:rsidR="005F6B7F" w:rsidRPr="005F6B7F" w:rsidRDefault="005F6B7F" w:rsidP="00B90552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44693F">
      <w:pPr>
        <w:pStyle w:val="Akapitzlist"/>
        <w:tabs>
          <w:tab w:val="left" w:pos="142"/>
        </w:tabs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44693F">
      <w:pPr>
        <w:pStyle w:val="Akapitzlist"/>
        <w:tabs>
          <w:tab w:val="left" w:pos="142"/>
        </w:tabs>
        <w:ind w:left="284"/>
        <w:rPr>
          <w:i/>
          <w:iCs/>
        </w:rPr>
      </w:pPr>
    </w:p>
    <w:p w14:paraId="438E5F43" w14:textId="26544875" w:rsidR="00112712" w:rsidRDefault="00112712" w:rsidP="0044693F">
      <w:pPr>
        <w:pStyle w:val="Akapitzlist"/>
        <w:tabs>
          <w:tab w:val="left" w:pos="142"/>
        </w:tabs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44693F">
            <w:pPr>
              <w:pStyle w:val="Akapitzlist"/>
              <w:tabs>
                <w:tab w:val="left" w:pos="142"/>
              </w:tabs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44693F">
            <w:pPr>
              <w:pStyle w:val="Akapitzlist"/>
              <w:tabs>
                <w:tab w:val="left" w:pos="142"/>
              </w:tabs>
              <w:ind w:left="0"/>
            </w:pPr>
          </w:p>
        </w:tc>
      </w:tr>
    </w:tbl>
    <w:p w14:paraId="0A6C6D93" w14:textId="021C7345" w:rsidR="00112712" w:rsidRDefault="00112712" w:rsidP="0044693F">
      <w:pPr>
        <w:pStyle w:val="Akapitzlist"/>
        <w:tabs>
          <w:tab w:val="left" w:pos="142"/>
        </w:tabs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44693F">
      <w:pPr>
        <w:pStyle w:val="Akapitzlist"/>
        <w:tabs>
          <w:tab w:val="left" w:pos="142"/>
        </w:tabs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44693F">
            <w:pPr>
              <w:pStyle w:val="Akapitzlist"/>
              <w:tabs>
                <w:tab w:val="left" w:pos="142"/>
              </w:tabs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44693F">
            <w:pPr>
              <w:pStyle w:val="Akapitzlist"/>
              <w:tabs>
                <w:tab w:val="left" w:pos="142"/>
              </w:tabs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44693F">
      <w:pPr>
        <w:pStyle w:val="Akapitzlist"/>
        <w:tabs>
          <w:tab w:val="left" w:pos="142"/>
        </w:tabs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44693F">
      <w:pPr>
        <w:pStyle w:val="Akapitzlist"/>
        <w:tabs>
          <w:tab w:val="left" w:pos="142"/>
        </w:tabs>
        <w:ind w:left="284"/>
        <w:rPr>
          <w:i/>
          <w:iCs/>
        </w:rPr>
      </w:pPr>
    </w:p>
    <w:p w14:paraId="17BBC94D" w14:textId="25F68795" w:rsidR="00D3417E" w:rsidRPr="00D3417E" w:rsidRDefault="005A44B5" w:rsidP="0077661A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44693F">
      <w:pPr>
        <w:pStyle w:val="Akapitzlist"/>
        <w:tabs>
          <w:tab w:val="left" w:pos="142"/>
        </w:tabs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44693F">
            <w:pPr>
              <w:pStyle w:val="Akapitzlist"/>
              <w:tabs>
                <w:tab w:val="left" w:pos="142"/>
              </w:tabs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44693F">
      <w:pPr>
        <w:pStyle w:val="Akapitzlist"/>
        <w:tabs>
          <w:tab w:val="left" w:pos="142"/>
        </w:tabs>
        <w:ind w:left="284"/>
        <w:jc w:val="both"/>
        <w:rPr>
          <w:i/>
          <w:iCs/>
        </w:rPr>
      </w:pPr>
    </w:p>
    <w:p w14:paraId="27943B28" w14:textId="3D3D0DE7" w:rsidR="00D3417E" w:rsidRPr="00D3417E" w:rsidRDefault="00D3417E" w:rsidP="0044693F">
      <w:pPr>
        <w:pStyle w:val="Akapitzlist"/>
        <w:tabs>
          <w:tab w:val="left" w:pos="142"/>
        </w:tabs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</w:t>
      </w:r>
      <w:r w:rsidR="0082548D">
        <w:rPr>
          <w:b/>
          <w:bCs/>
          <w:i/>
          <w:iCs/>
        </w:rPr>
        <w:t>4</w:t>
      </w:r>
      <w:r w:rsidRPr="00D3417E">
        <w:rPr>
          <w:b/>
          <w:bCs/>
          <w:i/>
          <w:iCs/>
        </w:rPr>
        <w:t xml:space="preserve">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77661A">
      <w:pPr>
        <w:pStyle w:val="Akapitzlist"/>
        <w:tabs>
          <w:tab w:val="left" w:pos="0"/>
        </w:tabs>
        <w:ind w:left="284" w:hanging="284"/>
        <w:jc w:val="both"/>
        <w:rPr>
          <w:i/>
          <w:iCs/>
        </w:rPr>
      </w:pPr>
    </w:p>
    <w:p w14:paraId="4567C0DA" w14:textId="1A265748" w:rsidR="005F6B7F" w:rsidRPr="00600201" w:rsidRDefault="00D3417E" w:rsidP="0077661A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5747813C" w:rsidR="00600201" w:rsidRPr="00E718E4" w:rsidRDefault="00600201" w:rsidP="0077661A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DF3E4C">
        <w:t xml:space="preserve"> – TAK / NIE, jeśli odpowiedź twierdząca to wskazać:</w:t>
      </w:r>
    </w:p>
    <w:p w14:paraId="342E7E8A" w14:textId="77777777" w:rsidR="00C14862" w:rsidRPr="00C14862" w:rsidRDefault="00C14862" w:rsidP="00C14862">
      <w:pPr>
        <w:pStyle w:val="Akapitzlist"/>
        <w:tabs>
          <w:tab w:val="left" w:pos="0"/>
        </w:tabs>
        <w:jc w:val="both"/>
        <w:rPr>
          <w:b/>
          <w:bCs/>
        </w:rPr>
      </w:pPr>
      <w:r w:rsidRPr="00C14862">
        <w:rPr>
          <w:b/>
          <w:bCs/>
        </w:rPr>
        <w:t>Tak [], jeśli tak to:</w:t>
      </w:r>
    </w:p>
    <w:p w14:paraId="76B95071" w14:textId="77777777" w:rsidR="00C14862" w:rsidRPr="00C14862" w:rsidRDefault="00C14862" w:rsidP="00C14862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bCs/>
        </w:rPr>
      </w:pPr>
      <w:r w:rsidRPr="00C14862">
        <w:rPr>
          <w:b/>
          <w:bCs/>
        </w:rPr>
        <w:t>Małe przedsiębiorstwo</w:t>
      </w:r>
    </w:p>
    <w:p w14:paraId="3E4FF6DD" w14:textId="77777777" w:rsidR="00C14862" w:rsidRPr="00C14862" w:rsidRDefault="00C14862" w:rsidP="00C14862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bCs/>
        </w:rPr>
      </w:pPr>
      <w:r w:rsidRPr="00C14862">
        <w:rPr>
          <w:b/>
          <w:bCs/>
        </w:rPr>
        <w:t>Średnie przedsiębiorstwo</w:t>
      </w:r>
    </w:p>
    <w:p w14:paraId="1CBE40D9" w14:textId="77777777" w:rsidR="00C14862" w:rsidRPr="00C14862" w:rsidRDefault="00C14862" w:rsidP="00C14862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bCs/>
        </w:rPr>
      </w:pPr>
      <w:r w:rsidRPr="00C14862">
        <w:rPr>
          <w:b/>
          <w:bCs/>
        </w:rPr>
        <w:t>Mikro przedsiębiorstwo</w:t>
      </w:r>
    </w:p>
    <w:p w14:paraId="49CA8006" w14:textId="77777777" w:rsidR="00C14862" w:rsidRPr="00C14862" w:rsidRDefault="00C14862" w:rsidP="00C14862">
      <w:pPr>
        <w:pStyle w:val="Akapitzlist"/>
        <w:tabs>
          <w:tab w:val="left" w:pos="0"/>
        </w:tabs>
        <w:jc w:val="both"/>
        <w:rPr>
          <w:b/>
          <w:bCs/>
        </w:rPr>
      </w:pPr>
      <w:r w:rsidRPr="00C14862">
        <w:rPr>
          <w:b/>
          <w:bCs/>
        </w:rPr>
        <w:t>Nie []</w:t>
      </w:r>
    </w:p>
    <w:p w14:paraId="349908C5" w14:textId="0722340F" w:rsidR="00297B10" w:rsidRDefault="00D268D3" w:rsidP="0077661A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</w:t>
      </w:r>
      <w:r w:rsidR="00AC201D">
        <w:rPr>
          <w:i/>
          <w:iCs/>
        </w:rPr>
        <w:t xml:space="preserve"> do</w:t>
      </w:r>
      <w:r w:rsidRPr="00D268D3">
        <w:rPr>
          <w:i/>
          <w:iCs/>
        </w:rPr>
        <w:t xml:space="preserve">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44693F">
            <w:pPr>
              <w:pStyle w:val="Akapitzlist"/>
              <w:tabs>
                <w:tab w:val="left" w:pos="142"/>
              </w:tabs>
              <w:ind w:left="0"/>
              <w:jc w:val="both"/>
            </w:pPr>
          </w:p>
        </w:tc>
      </w:tr>
    </w:tbl>
    <w:p w14:paraId="39133122" w14:textId="3050A68A" w:rsidR="001112E6" w:rsidRDefault="001112E6" w:rsidP="0044693F">
      <w:pPr>
        <w:tabs>
          <w:tab w:val="left" w:pos="142"/>
        </w:tabs>
        <w:jc w:val="both"/>
      </w:pPr>
    </w:p>
    <w:p w14:paraId="2111D706" w14:textId="4472C152" w:rsidR="001112E6" w:rsidRDefault="001112E6" w:rsidP="0044693F">
      <w:pPr>
        <w:pStyle w:val="Akapitzlist"/>
        <w:tabs>
          <w:tab w:val="left" w:pos="142"/>
        </w:tabs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59436" w14:textId="77777777" w:rsidR="004D51B1" w:rsidRDefault="004D51B1" w:rsidP="00590339">
      <w:pPr>
        <w:spacing w:after="0" w:line="240" w:lineRule="auto"/>
      </w:pPr>
      <w:r>
        <w:separator/>
      </w:r>
    </w:p>
  </w:endnote>
  <w:endnote w:type="continuationSeparator" w:id="0">
    <w:p w14:paraId="3A5D3A28" w14:textId="77777777" w:rsidR="004D51B1" w:rsidRDefault="004D51B1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CCC2F" w14:textId="77777777" w:rsidR="004D51B1" w:rsidRDefault="004D51B1" w:rsidP="00590339">
      <w:pPr>
        <w:spacing w:after="0" w:line="240" w:lineRule="auto"/>
      </w:pPr>
      <w:r>
        <w:separator/>
      </w:r>
    </w:p>
  </w:footnote>
  <w:footnote w:type="continuationSeparator" w:id="0">
    <w:p w14:paraId="20404A50" w14:textId="77777777" w:rsidR="004D51B1" w:rsidRDefault="004D51B1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7DB3C661" w:rsidR="00590339" w:rsidRDefault="00590339">
    <w:pPr>
      <w:pStyle w:val="Nagwek"/>
    </w:pPr>
    <w:r>
      <w:t>ZP.271.</w:t>
    </w:r>
    <w:r w:rsidR="00715F70">
      <w:t>6</w:t>
    </w:r>
    <w:r>
      <w:t>.202</w:t>
    </w:r>
    <w:r w:rsidR="00715F70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1EE0"/>
    <w:multiLevelType w:val="hybridMultilevel"/>
    <w:tmpl w:val="5D4A4614"/>
    <w:lvl w:ilvl="0" w:tplc="54BC27C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A20825"/>
    <w:multiLevelType w:val="hybridMultilevel"/>
    <w:tmpl w:val="504C0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64AA6D16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73027">
    <w:abstractNumId w:val="7"/>
  </w:num>
  <w:num w:numId="2" w16cid:durableId="596331749">
    <w:abstractNumId w:val="1"/>
  </w:num>
  <w:num w:numId="3" w16cid:durableId="1458328426">
    <w:abstractNumId w:val="5"/>
  </w:num>
  <w:num w:numId="4" w16cid:durableId="1258709684">
    <w:abstractNumId w:val="2"/>
  </w:num>
  <w:num w:numId="5" w16cid:durableId="652951328">
    <w:abstractNumId w:val="6"/>
  </w:num>
  <w:num w:numId="6" w16cid:durableId="2070684606">
    <w:abstractNumId w:val="4"/>
  </w:num>
  <w:num w:numId="7" w16cid:durableId="915700433">
    <w:abstractNumId w:val="0"/>
  </w:num>
  <w:num w:numId="8" w16cid:durableId="167611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04BB7"/>
    <w:rsid w:val="000875A2"/>
    <w:rsid w:val="00096418"/>
    <w:rsid w:val="000B30E0"/>
    <w:rsid w:val="001112E6"/>
    <w:rsid w:val="00112712"/>
    <w:rsid w:val="00147C33"/>
    <w:rsid w:val="00150AF2"/>
    <w:rsid w:val="00153297"/>
    <w:rsid w:val="001750E8"/>
    <w:rsid w:val="0018490B"/>
    <w:rsid w:val="001913FA"/>
    <w:rsid w:val="001A1BCD"/>
    <w:rsid w:val="001B75E2"/>
    <w:rsid w:val="001E4E22"/>
    <w:rsid w:val="001F2F00"/>
    <w:rsid w:val="0026011C"/>
    <w:rsid w:val="002772A1"/>
    <w:rsid w:val="00297B10"/>
    <w:rsid w:val="002D2BCA"/>
    <w:rsid w:val="002E738B"/>
    <w:rsid w:val="00311270"/>
    <w:rsid w:val="00317DE1"/>
    <w:rsid w:val="00351F3B"/>
    <w:rsid w:val="003A38F3"/>
    <w:rsid w:val="003C0E6F"/>
    <w:rsid w:val="004123DB"/>
    <w:rsid w:val="00413D09"/>
    <w:rsid w:val="0042529A"/>
    <w:rsid w:val="0044693F"/>
    <w:rsid w:val="004A3354"/>
    <w:rsid w:val="004D51B1"/>
    <w:rsid w:val="00537420"/>
    <w:rsid w:val="00542286"/>
    <w:rsid w:val="00547E46"/>
    <w:rsid w:val="005632A9"/>
    <w:rsid w:val="0057640B"/>
    <w:rsid w:val="00582ACF"/>
    <w:rsid w:val="0058763D"/>
    <w:rsid w:val="00590339"/>
    <w:rsid w:val="005A1A51"/>
    <w:rsid w:val="005A44B5"/>
    <w:rsid w:val="005E1FA5"/>
    <w:rsid w:val="005E47A4"/>
    <w:rsid w:val="005F6B7F"/>
    <w:rsid w:val="00600201"/>
    <w:rsid w:val="00606396"/>
    <w:rsid w:val="00683288"/>
    <w:rsid w:val="006B4CFF"/>
    <w:rsid w:val="006C2E6C"/>
    <w:rsid w:val="006D6221"/>
    <w:rsid w:val="00715F70"/>
    <w:rsid w:val="007466A0"/>
    <w:rsid w:val="00771177"/>
    <w:rsid w:val="0077661A"/>
    <w:rsid w:val="007A4B33"/>
    <w:rsid w:val="007B06FE"/>
    <w:rsid w:val="007C6EFE"/>
    <w:rsid w:val="007E071A"/>
    <w:rsid w:val="007E32E6"/>
    <w:rsid w:val="007E42D5"/>
    <w:rsid w:val="00811411"/>
    <w:rsid w:val="0082548D"/>
    <w:rsid w:val="008605BE"/>
    <w:rsid w:val="00862323"/>
    <w:rsid w:val="00862D10"/>
    <w:rsid w:val="00876A3C"/>
    <w:rsid w:val="008B4935"/>
    <w:rsid w:val="008C2490"/>
    <w:rsid w:val="008F3ED1"/>
    <w:rsid w:val="00902B9F"/>
    <w:rsid w:val="00961072"/>
    <w:rsid w:val="0096317E"/>
    <w:rsid w:val="00993EA8"/>
    <w:rsid w:val="009E0BB0"/>
    <w:rsid w:val="00A531F6"/>
    <w:rsid w:val="00AA7112"/>
    <w:rsid w:val="00AC048A"/>
    <w:rsid w:val="00AC201D"/>
    <w:rsid w:val="00B3369F"/>
    <w:rsid w:val="00B4559F"/>
    <w:rsid w:val="00B900CB"/>
    <w:rsid w:val="00B90552"/>
    <w:rsid w:val="00BA25FD"/>
    <w:rsid w:val="00BA4FD4"/>
    <w:rsid w:val="00BD2F1E"/>
    <w:rsid w:val="00C14862"/>
    <w:rsid w:val="00C8689C"/>
    <w:rsid w:val="00CA6C49"/>
    <w:rsid w:val="00CC0143"/>
    <w:rsid w:val="00CC0EA1"/>
    <w:rsid w:val="00CC72AC"/>
    <w:rsid w:val="00CF71F4"/>
    <w:rsid w:val="00D2500F"/>
    <w:rsid w:val="00D268D3"/>
    <w:rsid w:val="00D3361C"/>
    <w:rsid w:val="00D3417E"/>
    <w:rsid w:val="00D962E9"/>
    <w:rsid w:val="00DA30C3"/>
    <w:rsid w:val="00DE5E18"/>
    <w:rsid w:val="00DF3E4C"/>
    <w:rsid w:val="00E42BDB"/>
    <w:rsid w:val="00E718E4"/>
    <w:rsid w:val="00EF1C3C"/>
    <w:rsid w:val="00F71E43"/>
    <w:rsid w:val="00F76BE1"/>
    <w:rsid w:val="00F96437"/>
    <w:rsid w:val="00F976ED"/>
    <w:rsid w:val="00FC7ACD"/>
    <w:rsid w:val="00FD2CDC"/>
    <w:rsid w:val="00FE78BE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102</cp:revision>
  <dcterms:created xsi:type="dcterms:W3CDTF">2021-03-09T07:12:00Z</dcterms:created>
  <dcterms:modified xsi:type="dcterms:W3CDTF">2024-05-15T09:15:00Z</dcterms:modified>
</cp:coreProperties>
</file>